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48" w:rsidRDefault="00610163" w:rsidP="00577FFC">
      <w:pPr>
        <w:tabs>
          <w:tab w:val="left" w:pos="9360"/>
        </w:tabs>
        <w:spacing w:before="120" w:line="240" w:lineRule="auto"/>
        <w:ind w:left="0" w:firstLine="0"/>
        <w:rPr>
          <w:b/>
          <w:sz w:val="20"/>
        </w:rPr>
      </w:pPr>
      <w:r>
        <w:rPr>
          <w:b/>
          <w:noProof/>
          <w:sz w:val="20"/>
        </w:rPr>
        <w:pict>
          <v:rect id="_x0000_s1032" style="position:absolute;margin-left:634.8pt;margin-top:12pt;width:173.4pt;height:141.6pt;z-index:251659776" strokecolor="white [3212]"/>
        </w:pict>
      </w:r>
      <w:r w:rsidR="00E9257B">
        <w:rPr>
          <w:b/>
          <w:noProof/>
          <w:sz w:val="20"/>
        </w:rPr>
        <w:drawing>
          <wp:anchor distT="0" distB="0" distL="114300" distR="114300" simplePos="0" relativeHeight="251657728" behindDoc="1" locked="0" layoutInCell="1" allowOverlap="1">
            <wp:simplePos x="0" y="0"/>
            <wp:positionH relativeFrom="page">
              <wp:posOffset>5486400</wp:posOffset>
            </wp:positionH>
            <wp:positionV relativeFrom="paragraph">
              <wp:posOffset>-685800</wp:posOffset>
            </wp:positionV>
            <wp:extent cx="1768475" cy="1682115"/>
            <wp:effectExtent l="19050" t="0" r="3175" b="0"/>
            <wp:wrapNone/>
            <wp:docPr id="4" name="Picture 4" descr="PVPC_letterhead_60_Congress_Floor1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PC_letterhead_60_Congress_Floor1_Top_Logo"/>
                    <pic:cNvPicPr>
                      <a:picLocks noChangeAspect="1" noChangeArrowheads="1"/>
                    </pic:cNvPicPr>
                  </pic:nvPicPr>
                  <pic:blipFill>
                    <a:blip r:embed="rId8" cstate="print"/>
                    <a:srcRect/>
                    <a:stretch>
                      <a:fillRect/>
                    </a:stretch>
                  </pic:blipFill>
                  <pic:spPr bwMode="auto">
                    <a:xfrm>
                      <a:off x="0" y="0"/>
                      <a:ext cx="1768475" cy="1682115"/>
                    </a:xfrm>
                    <a:prstGeom prst="rect">
                      <a:avLst/>
                    </a:prstGeom>
                    <a:noFill/>
                    <a:ln w="9525">
                      <a:noFill/>
                      <a:miter lim="800000"/>
                      <a:headEnd/>
                      <a:tailEnd/>
                    </a:ln>
                  </pic:spPr>
                </pic:pic>
              </a:graphicData>
            </a:graphic>
          </wp:anchor>
        </w:drawing>
      </w:r>
    </w:p>
    <w:p w:rsidR="00E861B4" w:rsidRDefault="00E861B4" w:rsidP="00577FFC">
      <w:pPr>
        <w:pStyle w:val="Heading7"/>
        <w:rPr>
          <w:sz w:val="20"/>
        </w:rPr>
      </w:pPr>
    </w:p>
    <w:p w:rsidR="002B6167" w:rsidRPr="002B6167" w:rsidRDefault="002B6167" w:rsidP="002B6167"/>
    <w:p w:rsidR="00E861B4" w:rsidRDefault="00E861B4" w:rsidP="00577FFC">
      <w:pPr>
        <w:pStyle w:val="Heading7"/>
        <w:rPr>
          <w:sz w:val="20"/>
        </w:rPr>
      </w:pPr>
      <w:r>
        <w:rPr>
          <w:sz w:val="20"/>
        </w:rPr>
        <w:t>EXECUTIVE COMMITTEE MEETING</w:t>
      </w:r>
    </w:p>
    <w:p w:rsidR="00E861B4" w:rsidRDefault="00E861B4" w:rsidP="00577FFC">
      <w:pPr>
        <w:spacing w:line="240" w:lineRule="auto"/>
        <w:jc w:val="center"/>
        <w:rPr>
          <w:sz w:val="20"/>
        </w:rPr>
      </w:pPr>
    </w:p>
    <w:p w:rsidR="00F25C38" w:rsidRDefault="00F25C38" w:rsidP="00577FFC">
      <w:pPr>
        <w:spacing w:line="240" w:lineRule="auto"/>
        <w:jc w:val="center"/>
        <w:rPr>
          <w:sz w:val="20"/>
        </w:rPr>
      </w:pPr>
    </w:p>
    <w:p w:rsidR="00E861B4" w:rsidRPr="00E37224" w:rsidRDefault="00E861B4" w:rsidP="00577FFC">
      <w:pPr>
        <w:spacing w:line="240" w:lineRule="auto"/>
        <w:rPr>
          <w:szCs w:val="21"/>
        </w:rPr>
      </w:pPr>
      <w:r>
        <w:rPr>
          <w:b/>
          <w:sz w:val="20"/>
        </w:rPr>
        <w:tab/>
      </w:r>
      <w:r w:rsidRPr="004F23CB">
        <w:rPr>
          <w:b/>
          <w:szCs w:val="21"/>
        </w:rPr>
        <w:t>DATE:</w:t>
      </w:r>
      <w:r w:rsidRPr="004F23CB">
        <w:rPr>
          <w:b/>
          <w:szCs w:val="21"/>
        </w:rPr>
        <w:tab/>
      </w:r>
      <w:r w:rsidRPr="004F23CB">
        <w:rPr>
          <w:szCs w:val="21"/>
        </w:rPr>
        <w:t>Thursday</w:t>
      </w:r>
      <w:r w:rsidRPr="00E37224">
        <w:rPr>
          <w:szCs w:val="21"/>
        </w:rPr>
        <w:t xml:space="preserve">, </w:t>
      </w:r>
      <w:r w:rsidR="003E081D">
        <w:rPr>
          <w:szCs w:val="21"/>
        </w:rPr>
        <w:t>March</w:t>
      </w:r>
      <w:r w:rsidR="00E37224">
        <w:rPr>
          <w:szCs w:val="21"/>
        </w:rPr>
        <w:t xml:space="preserve"> 26, 2015</w:t>
      </w:r>
    </w:p>
    <w:p w:rsidR="00E861B4" w:rsidRDefault="00E861B4" w:rsidP="00577FFC">
      <w:pPr>
        <w:spacing w:line="240" w:lineRule="auto"/>
        <w:rPr>
          <w:sz w:val="20"/>
        </w:rPr>
      </w:pPr>
    </w:p>
    <w:p w:rsidR="00E861B4" w:rsidRPr="004F23CB" w:rsidRDefault="00E861B4" w:rsidP="00577FFC">
      <w:pPr>
        <w:spacing w:line="240" w:lineRule="auto"/>
        <w:rPr>
          <w:szCs w:val="21"/>
        </w:rPr>
      </w:pPr>
      <w:r w:rsidRPr="004F23CB">
        <w:rPr>
          <w:b/>
          <w:szCs w:val="21"/>
        </w:rPr>
        <w:tab/>
        <w:t>TIME:</w:t>
      </w:r>
      <w:r w:rsidRPr="004F23CB">
        <w:rPr>
          <w:b/>
          <w:szCs w:val="21"/>
        </w:rPr>
        <w:tab/>
      </w:r>
      <w:r w:rsidRPr="004F23CB">
        <w:rPr>
          <w:szCs w:val="21"/>
        </w:rPr>
        <w:t>4:00 p.m.</w:t>
      </w:r>
      <w:r w:rsidR="00392C9C">
        <w:rPr>
          <w:szCs w:val="21"/>
        </w:rPr>
        <w:t xml:space="preserve"> </w:t>
      </w:r>
    </w:p>
    <w:p w:rsidR="00E861B4" w:rsidRDefault="00E861B4" w:rsidP="00577FFC">
      <w:pPr>
        <w:pStyle w:val="11"/>
        <w:tabs>
          <w:tab w:val="clear" w:pos="7740"/>
          <w:tab w:val="clear" w:pos="10440"/>
          <w:tab w:val="left" w:pos="7830"/>
        </w:tabs>
        <w:rPr>
          <w:sz w:val="20"/>
        </w:rPr>
      </w:pPr>
    </w:p>
    <w:p w:rsidR="00FE28E1" w:rsidRPr="00D61AE3" w:rsidRDefault="00E861B4" w:rsidP="00577FFC">
      <w:pPr>
        <w:tabs>
          <w:tab w:val="left" w:pos="360"/>
        </w:tabs>
        <w:spacing w:line="240" w:lineRule="auto"/>
        <w:ind w:left="1440" w:hanging="1440"/>
        <w:rPr>
          <w:b/>
          <w:sz w:val="20"/>
        </w:rPr>
      </w:pPr>
      <w:r w:rsidRPr="00851493">
        <w:rPr>
          <w:b/>
          <w:szCs w:val="21"/>
        </w:rPr>
        <w:tab/>
        <w:t>PLACE:</w:t>
      </w:r>
      <w:r w:rsidRPr="00851493">
        <w:rPr>
          <w:b/>
          <w:szCs w:val="21"/>
        </w:rPr>
        <w:tab/>
      </w:r>
      <w:r w:rsidR="00FE28E1">
        <w:rPr>
          <w:b/>
          <w:szCs w:val="21"/>
        </w:rPr>
        <w:tab/>
      </w:r>
      <w:smartTag w:uri="urn:schemas-microsoft-com:office:smarttags" w:element="place">
        <w:smartTag w:uri="urn:schemas-microsoft-com:office:smarttags" w:element="PlaceName">
          <w:r w:rsidR="00FE28E1" w:rsidRPr="001E3F8E">
            <w:rPr>
              <w:szCs w:val="21"/>
            </w:rPr>
            <w:t>Pioneer</w:t>
          </w:r>
        </w:smartTag>
        <w:r w:rsidR="00FE28E1" w:rsidRPr="001E3F8E">
          <w:rPr>
            <w:szCs w:val="21"/>
          </w:rPr>
          <w:t xml:space="preserve"> </w:t>
        </w:r>
        <w:smartTag w:uri="urn:schemas-microsoft-com:office:smarttags" w:element="PlaceType">
          <w:r w:rsidR="00FE28E1" w:rsidRPr="001E3F8E">
            <w:rPr>
              <w:szCs w:val="21"/>
            </w:rPr>
            <w:t>Valley</w:t>
          </w:r>
        </w:smartTag>
      </w:smartTag>
      <w:r w:rsidR="00FE28E1" w:rsidRPr="001E3F8E">
        <w:rPr>
          <w:szCs w:val="21"/>
        </w:rPr>
        <w:t xml:space="preserve"> Planning Commission</w:t>
      </w:r>
      <w:r w:rsidR="00FE28E1">
        <w:rPr>
          <w:szCs w:val="21"/>
        </w:rPr>
        <w:t xml:space="preserve"> (PVPC)</w:t>
      </w:r>
    </w:p>
    <w:p w:rsidR="00FE28E1" w:rsidRPr="00F71C3B" w:rsidRDefault="00FE28E1" w:rsidP="00577FFC">
      <w:pPr>
        <w:tabs>
          <w:tab w:val="left" w:pos="1440"/>
          <w:tab w:val="left" w:pos="2880"/>
        </w:tabs>
        <w:spacing w:line="240" w:lineRule="auto"/>
        <w:rPr>
          <w:szCs w:val="21"/>
        </w:rPr>
      </w:pPr>
      <w:r>
        <w:rPr>
          <w:sz w:val="20"/>
        </w:rPr>
        <w:tab/>
      </w:r>
      <w:r>
        <w:rPr>
          <w:sz w:val="20"/>
        </w:rPr>
        <w:tab/>
      </w:r>
      <w:r>
        <w:rPr>
          <w:sz w:val="20"/>
        </w:rPr>
        <w:tab/>
      </w:r>
      <w:r w:rsidRPr="001E3F8E">
        <w:rPr>
          <w:szCs w:val="21"/>
        </w:rPr>
        <w:t>60 Congress Street – 2nd Floor</w:t>
      </w:r>
      <w:r>
        <w:rPr>
          <w:szCs w:val="21"/>
        </w:rPr>
        <w:t>, Large Conference Room</w:t>
      </w:r>
    </w:p>
    <w:p w:rsidR="00FE28E1" w:rsidRPr="00D61AE3" w:rsidRDefault="00FE28E1" w:rsidP="00577FFC">
      <w:pPr>
        <w:tabs>
          <w:tab w:val="left" w:pos="1440"/>
          <w:tab w:val="left" w:pos="2880"/>
        </w:tabs>
        <w:spacing w:line="240" w:lineRule="auto"/>
        <w:rPr>
          <w:sz w:val="20"/>
        </w:rPr>
      </w:pPr>
      <w:r>
        <w:rPr>
          <w:sz w:val="20"/>
        </w:rPr>
        <w:tab/>
      </w:r>
      <w:r>
        <w:rPr>
          <w:sz w:val="20"/>
        </w:rPr>
        <w:tab/>
      </w:r>
      <w:r>
        <w:rPr>
          <w:sz w:val="20"/>
        </w:rPr>
        <w:tab/>
      </w:r>
      <w:smartTag w:uri="urn:schemas-microsoft-com:office:smarttags" w:element="place">
        <w:smartTag w:uri="urn:schemas-microsoft-com:office:smarttags" w:element="City">
          <w:r w:rsidRPr="001E3F8E">
            <w:rPr>
              <w:szCs w:val="21"/>
            </w:rPr>
            <w:t>Springfield</w:t>
          </w:r>
        </w:smartTag>
        <w:r w:rsidRPr="001E3F8E">
          <w:rPr>
            <w:szCs w:val="21"/>
          </w:rPr>
          <w:t xml:space="preserve">, </w:t>
        </w:r>
        <w:smartTag w:uri="urn:schemas-microsoft-com:office:smarttags" w:element="State">
          <w:r w:rsidRPr="001E3F8E">
            <w:rPr>
              <w:szCs w:val="21"/>
            </w:rPr>
            <w:t>M</w:t>
          </w:r>
          <w:r>
            <w:rPr>
              <w:szCs w:val="21"/>
            </w:rPr>
            <w:t>assachusetts</w:t>
          </w:r>
        </w:smartTag>
        <w:r w:rsidRPr="001E3F8E">
          <w:rPr>
            <w:szCs w:val="21"/>
          </w:rPr>
          <w:t xml:space="preserve">  </w:t>
        </w:r>
        <w:smartTag w:uri="urn:schemas-microsoft-com:office:smarttags" w:element="PostalCode">
          <w:r w:rsidRPr="001E3F8E">
            <w:rPr>
              <w:szCs w:val="21"/>
            </w:rPr>
            <w:t>01104</w:t>
          </w:r>
        </w:smartTag>
      </w:smartTag>
    </w:p>
    <w:p w:rsidR="00E861B4" w:rsidRPr="00D45A16" w:rsidRDefault="00E861B4" w:rsidP="00577FFC">
      <w:pPr>
        <w:tabs>
          <w:tab w:val="left" w:pos="1440"/>
          <w:tab w:val="left" w:pos="2880"/>
        </w:tabs>
        <w:spacing w:line="240" w:lineRule="auto"/>
        <w:rPr>
          <w:szCs w:val="21"/>
        </w:rPr>
      </w:pPr>
      <w:r w:rsidRPr="00D45A16">
        <w:rPr>
          <w:szCs w:val="21"/>
        </w:rPr>
        <w:tab/>
      </w:r>
      <w:r w:rsidRPr="00D45A16">
        <w:rPr>
          <w:szCs w:val="21"/>
        </w:rPr>
        <w:tab/>
      </w:r>
      <w:r w:rsidRPr="00D45A16">
        <w:rPr>
          <w:szCs w:val="21"/>
        </w:rPr>
        <w:tab/>
      </w:r>
    </w:p>
    <w:p w:rsidR="00E861B4" w:rsidRDefault="00E861B4" w:rsidP="00577FFC">
      <w:pPr>
        <w:spacing w:line="240" w:lineRule="auto"/>
        <w:rPr>
          <w:sz w:val="20"/>
        </w:rPr>
      </w:pPr>
      <w:r>
        <w:rPr>
          <w:sz w:val="20"/>
          <w:u w:val="double"/>
        </w:rPr>
        <w:tab/>
      </w:r>
      <w:r>
        <w:rPr>
          <w:sz w:val="20"/>
          <w:u w:val="double"/>
        </w:rPr>
        <w:tab/>
      </w:r>
      <w:r>
        <w:rPr>
          <w:sz w:val="20"/>
          <w:u w:val="double"/>
        </w:rPr>
        <w:tab/>
      </w:r>
      <w:r>
        <w:rPr>
          <w:sz w:val="20"/>
          <w:u w:val="double"/>
        </w:rPr>
        <w:tab/>
      </w:r>
      <w:r>
        <w:rPr>
          <w:sz w:val="20"/>
          <w:u w:val="double"/>
        </w:rPr>
        <w:tab/>
      </w:r>
      <w:r>
        <w:rPr>
          <w:sz w:val="20"/>
          <w:u w:val="double"/>
        </w:rPr>
        <w:tab/>
      </w:r>
    </w:p>
    <w:p w:rsidR="008F7D40" w:rsidRDefault="008F7D40" w:rsidP="00577FFC">
      <w:pPr>
        <w:spacing w:line="240" w:lineRule="auto"/>
        <w:jc w:val="center"/>
        <w:rPr>
          <w:b/>
          <w:szCs w:val="21"/>
          <w:u w:val="single"/>
        </w:rPr>
      </w:pPr>
    </w:p>
    <w:p w:rsidR="00A93BF7" w:rsidRPr="004359D2" w:rsidRDefault="00A93BF7" w:rsidP="00577FFC">
      <w:pPr>
        <w:spacing w:line="240" w:lineRule="auto"/>
        <w:jc w:val="center"/>
        <w:rPr>
          <w:b/>
          <w:szCs w:val="21"/>
          <w:u w:val="single"/>
        </w:rPr>
      </w:pPr>
      <w:r w:rsidRPr="004359D2">
        <w:rPr>
          <w:b/>
          <w:szCs w:val="21"/>
          <w:u w:val="single"/>
        </w:rPr>
        <w:t>A</w:t>
      </w:r>
      <w:r w:rsidRPr="004359D2">
        <w:rPr>
          <w:b/>
          <w:szCs w:val="21"/>
        </w:rPr>
        <w:t xml:space="preserve"> </w:t>
      </w:r>
      <w:r w:rsidRPr="004359D2">
        <w:rPr>
          <w:b/>
          <w:szCs w:val="21"/>
          <w:u w:val="single"/>
        </w:rPr>
        <w:t>G</w:t>
      </w:r>
      <w:r w:rsidRPr="004359D2">
        <w:rPr>
          <w:b/>
          <w:szCs w:val="21"/>
        </w:rPr>
        <w:t xml:space="preserve"> </w:t>
      </w:r>
      <w:r w:rsidRPr="004359D2">
        <w:rPr>
          <w:b/>
          <w:szCs w:val="21"/>
          <w:u w:val="single"/>
        </w:rPr>
        <w:t>E</w:t>
      </w:r>
      <w:r w:rsidRPr="004359D2">
        <w:rPr>
          <w:b/>
          <w:szCs w:val="21"/>
        </w:rPr>
        <w:t xml:space="preserve"> </w:t>
      </w:r>
      <w:r w:rsidRPr="004359D2">
        <w:rPr>
          <w:b/>
          <w:szCs w:val="21"/>
          <w:u w:val="single"/>
        </w:rPr>
        <w:t>N</w:t>
      </w:r>
      <w:r w:rsidRPr="004359D2">
        <w:rPr>
          <w:b/>
          <w:szCs w:val="21"/>
        </w:rPr>
        <w:t xml:space="preserve"> </w:t>
      </w:r>
      <w:r w:rsidRPr="004359D2">
        <w:rPr>
          <w:b/>
          <w:szCs w:val="21"/>
          <w:u w:val="single"/>
        </w:rPr>
        <w:t>D</w:t>
      </w:r>
      <w:r w:rsidRPr="004359D2">
        <w:rPr>
          <w:b/>
          <w:szCs w:val="21"/>
        </w:rPr>
        <w:t xml:space="preserve"> </w:t>
      </w:r>
      <w:r w:rsidRPr="004359D2">
        <w:rPr>
          <w:b/>
          <w:szCs w:val="21"/>
          <w:u w:val="single"/>
        </w:rPr>
        <w:t>A</w:t>
      </w:r>
    </w:p>
    <w:p w:rsidR="00A93BF7" w:rsidRPr="0060609D" w:rsidRDefault="00A93BF7" w:rsidP="00577FFC">
      <w:pPr>
        <w:pStyle w:val="11"/>
        <w:rPr>
          <w:sz w:val="8"/>
          <w:szCs w:val="8"/>
        </w:rPr>
      </w:pPr>
      <w:r w:rsidRPr="00650B38">
        <w:rPr>
          <w:sz w:val="8"/>
          <w:szCs w:val="8"/>
        </w:rPr>
        <w:tab/>
      </w:r>
      <w:r w:rsidRPr="00650B38">
        <w:rPr>
          <w:sz w:val="8"/>
          <w:szCs w:val="8"/>
        </w:rPr>
        <w:tab/>
      </w:r>
      <w:r w:rsidRPr="00650B38">
        <w:rPr>
          <w:sz w:val="8"/>
          <w:szCs w:val="8"/>
        </w:rPr>
        <w:tab/>
      </w:r>
      <w:r w:rsidRPr="001D61C4">
        <w:rPr>
          <w:szCs w:val="21"/>
        </w:rPr>
        <w:tab/>
      </w:r>
    </w:p>
    <w:tbl>
      <w:tblPr>
        <w:tblW w:w="0" w:type="auto"/>
        <w:tblInd w:w="-72" w:type="dxa"/>
        <w:tblLook w:val="01E0"/>
      </w:tblPr>
      <w:tblGrid>
        <w:gridCol w:w="479"/>
        <w:gridCol w:w="7972"/>
        <w:gridCol w:w="953"/>
        <w:gridCol w:w="1486"/>
      </w:tblGrid>
      <w:tr w:rsidR="00A93BF7" w:rsidRPr="00664BBC" w:rsidTr="00A93BF7">
        <w:trPr>
          <w:trHeight w:val="342"/>
        </w:trPr>
        <w:tc>
          <w:tcPr>
            <w:tcW w:w="479" w:type="dxa"/>
          </w:tcPr>
          <w:p w:rsidR="00A93BF7" w:rsidRPr="00664BBC" w:rsidRDefault="00A93BF7" w:rsidP="00577FFC">
            <w:pPr>
              <w:pStyle w:val="11"/>
              <w:ind w:left="0" w:firstLine="0"/>
              <w:rPr>
                <w:szCs w:val="22"/>
              </w:rPr>
            </w:pPr>
          </w:p>
        </w:tc>
        <w:tc>
          <w:tcPr>
            <w:tcW w:w="7972" w:type="dxa"/>
          </w:tcPr>
          <w:p w:rsidR="00A93BF7" w:rsidRPr="00664BBC" w:rsidRDefault="00A93BF7" w:rsidP="00577FFC">
            <w:pPr>
              <w:pStyle w:val="11"/>
              <w:tabs>
                <w:tab w:val="num" w:pos="-21"/>
                <w:tab w:val="left" w:pos="6480"/>
              </w:tabs>
              <w:ind w:left="0" w:firstLine="0"/>
              <w:rPr>
                <w:iCs/>
                <w:sz w:val="2"/>
                <w:szCs w:val="2"/>
              </w:rPr>
            </w:pPr>
          </w:p>
        </w:tc>
        <w:tc>
          <w:tcPr>
            <w:tcW w:w="953" w:type="dxa"/>
          </w:tcPr>
          <w:p w:rsidR="00A93BF7" w:rsidRPr="00814CE0" w:rsidRDefault="00A93BF7" w:rsidP="00577FFC">
            <w:pPr>
              <w:spacing w:line="240" w:lineRule="auto"/>
              <w:jc w:val="center"/>
              <w:rPr>
                <w:sz w:val="22"/>
                <w:szCs w:val="22"/>
              </w:rPr>
            </w:pPr>
            <w:r w:rsidRPr="00814CE0">
              <w:rPr>
                <w:b/>
                <w:sz w:val="22"/>
                <w:szCs w:val="22"/>
                <w:u w:val="single"/>
              </w:rPr>
              <w:t>Action</w:t>
            </w:r>
          </w:p>
        </w:tc>
        <w:tc>
          <w:tcPr>
            <w:tcW w:w="1486" w:type="dxa"/>
          </w:tcPr>
          <w:p w:rsidR="00A93BF7" w:rsidRPr="00814CE0" w:rsidRDefault="00A93BF7" w:rsidP="00577FFC">
            <w:pPr>
              <w:spacing w:line="240" w:lineRule="auto"/>
              <w:rPr>
                <w:sz w:val="22"/>
                <w:szCs w:val="22"/>
              </w:rPr>
            </w:pPr>
            <w:r w:rsidRPr="00814CE0">
              <w:rPr>
                <w:b/>
                <w:sz w:val="22"/>
                <w:szCs w:val="22"/>
                <w:u w:val="single"/>
              </w:rPr>
              <w:t>Information</w:t>
            </w:r>
          </w:p>
        </w:tc>
      </w:tr>
      <w:tr w:rsidR="00A93BF7" w:rsidRPr="00664BBC" w:rsidTr="00A93BF7">
        <w:trPr>
          <w:trHeight w:val="333"/>
        </w:trPr>
        <w:tc>
          <w:tcPr>
            <w:tcW w:w="479" w:type="dxa"/>
          </w:tcPr>
          <w:p w:rsidR="00A93BF7" w:rsidRPr="00664BBC" w:rsidRDefault="00A93BF7" w:rsidP="00577FFC">
            <w:pPr>
              <w:spacing w:line="240" w:lineRule="auto"/>
              <w:rPr>
                <w:szCs w:val="21"/>
              </w:rPr>
            </w:pPr>
            <w:r w:rsidRPr="00664BBC">
              <w:rPr>
                <w:szCs w:val="21"/>
              </w:rPr>
              <w:t>1.</w:t>
            </w:r>
          </w:p>
        </w:tc>
        <w:tc>
          <w:tcPr>
            <w:tcW w:w="7972" w:type="dxa"/>
          </w:tcPr>
          <w:p w:rsidR="00A93BF7" w:rsidRDefault="00A93BF7" w:rsidP="008F7D40">
            <w:pPr>
              <w:pStyle w:val="11"/>
              <w:tabs>
                <w:tab w:val="num" w:pos="-21"/>
                <w:tab w:val="left" w:pos="6480"/>
              </w:tabs>
              <w:ind w:left="0" w:firstLine="0"/>
              <w:rPr>
                <w:sz w:val="21"/>
                <w:szCs w:val="21"/>
              </w:rPr>
            </w:pPr>
            <w:r w:rsidRPr="00664BBC">
              <w:rPr>
                <w:sz w:val="21"/>
                <w:szCs w:val="21"/>
              </w:rPr>
              <w:t xml:space="preserve">Chairman’s Call to Order, Welcome and Approval of the Minutes of the Executive Committee Meeting Held on </w:t>
            </w:r>
            <w:r w:rsidR="003E081D">
              <w:rPr>
                <w:sz w:val="21"/>
                <w:szCs w:val="21"/>
              </w:rPr>
              <w:t>February 26</w:t>
            </w:r>
            <w:r w:rsidR="00E37224">
              <w:rPr>
                <w:sz w:val="21"/>
                <w:szCs w:val="21"/>
              </w:rPr>
              <w:t>, 2015</w:t>
            </w:r>
            <w:r w:rsidRPr="00664BBC">
              <w:rPr>
                <w:sz w:val="21"/>
                <w:szCs w:val="21"/>
              </w:rPr>
              <w:t xml:space="preserve"> (these meeting minutes </w:t>
            </w:r>
            <w:r>
              <w:rPr>
                <w:sz w:val="21"/>
                <w:szCs w:val="21"/>
              </w:rPr>
              <w:t>are attached</w:t>
            </w:r>
            <w:r w:rsidRPr="00664BBC">
              <w:rPr>
                <w:sz w:val="21"/>
                <w:szCs w:val="21"/>
              </w:rPr>
              <w:t>)</w:t>
            </w:r>
          </w:p>
          <w:p w:rsidR="005C2228" w:rsidRPr="004113FC" w:rsidRDefault="005C2228" w:rsidP="008F7D40">
            <w:pPr>
              <w:pStyle w:val="11"/>
              <w:tabs>
                <w:tab w:val="num" w:pos="-21"/>
                <w:tab w:val="left" w:pos="6480"/>
              </w:tabs>
              <w:ind w:left="0" w:firstLine="0"/>
              <w:rPr>
                <w:sz w:val="21"/>
                <w:szCs w:val="21"/>
              </w:rPr>
            </w:pPr>
          </w:p>
        </w:tc>
        <w:tc>
          <w:tcPr>
            <w:tcW w:w="953" w:type="dxa"/>
          </w:tcPr>
          <w:p w:rsidR="00A93BF7" w:rsidRPr="0028790E" w:rsidRDefault="00A93BF7" w:rsidP="00577FFC">
            <w:pPr>
              <w:spacing w:line="240" w:lineRule="auto"/>
              <w:jc w:val="center"/>
              <w:rPr>
                <w:sz w:val="16"/>
                <w:szCs w:val="16"/>
              </w:rPr>
            </w:pPr>
            <w:r w:rsidRPr="00664BBC">
              <w:rPr>
                <w:sz w:val="36"/>
                <w:szCs w:val="36"/>
              </w:rPr>
              <w:sym w:font="Wingdings" w:char="F0FE"/>
            </w:r>
          </w:p>
        </w:tc>
        <w:tc>
          <w:tcPr>
            <w:tcW w:w="1486" w:type="dxa"/>
          </w:tcPr>
          <w:p w:rsidR="00A93BF7" w:rsidRPr="00664BBC" w:rsidRDefault="00A93BF7" w:rsidP="00577FFC">
            <w:pPr>
              <w:spacing w:line="240" w:lineRule="auto"/>
              <w:jc w:val="center"/>
              <w:rPr>
                <w:sz w:val="22"/>
                <w:szCs w:val="22"/>
              </w:rPr>
            </w:pPr>
          </w:p>
        </w:tc>
      </w:tr>
      <w:tr w:rsidR="00AB7C85" w:rsidRPr="00A93BF7" w:rsidTr="005C2228">
        <w:trPr>
          <w:trHeight w:val="522"/>
        </w:trPr>
        <w:tc>
          <w:tcPr>
            <w:tcW w:w="479" w:type="dxa"/>
          </w:tcPr>
          <w:p w:rsidR="00AB7C85" w:rsidRPr="00664BBC" w:rsidRDefault="00AB7C85" w:rsidP="00577FFC">
            <w:pPr>
              <w:spacing w:line="240" w:lineRule="auto"/>
              <w:rPr>
                <w:szCs w:val="21"/>
              </w:rPr>
            </w:pPr>
            <w:r>
              <w:rPr>
                <w:szCs w:val="21"/>
              </w:rPr>
              <w:t>2.</w:t>
            </w:r>
          </w:p>
        </w:tc>
        <w:tc>
          <w:tcPr>
            <w:tcW w:w="7972" w:type="dxa"/>
          </w:tcPr>
          <w:p w:rsidR="00AB7C85" w:rsidRPr="00AB7C85" w:rsidRDefault="003E081D" w:rsidP="008F7D40">
            <w:pPr>
              <w:pStyle w:val="11"/>
              <w:tabs>
                <w:tab w:val="num" w:pos="-21"/>
                <w:tab w:val="left" w:pos="6480"/>
              </w:tabs>
              <w:ind w:left="0" w:firstLine="0"/>
              <w:rPr>
                <w:i/>
                <w:sz w:val="21"/>
                <w:szCs w:val="21"/>
              </w:rPr>
            </w:pPr>
            <w:r>
              <w:rPr>
                <w:sz w:val="21"/>
                <w:szCs w:val="21"/>
              </w:rPr>
              <w:t>Warrant/Financial</w:t>
            </w:r>
            <w:r w:rsidR="00AB7C85">
              <w:rPr>
                <w:sz w:val="21"/>
                <w:szCs w:val="21"/>
              </w:rPr>
              <w:t xml:space="preserve"> Reports</w:t>
            </w:r>
            <w:r>
              <w:rPr>
                <w:sz w:val="21"/>
                <w:szCs w:val="21"/>
              </w:rPr>
              <w:t xml:space="preserve"> (to be distributed)</w:t>
            </w:r>
            <w:r w:rsidR="00AB7C85">
              <w:rPr>
                <w:sz w:val="21"/>
                <w:szCs w:val="21"/>
              </w:rPr>
              <w:t xml:space="preserve"> </w:t>
            </w:r>
            <w:r>
              <w:rPr>
                <w:sz w:val="21"/>
                <w:szCs w:val="21"/>
              </w:rPr>
              <w:t>Including the Commission’s CPA Management Letter for Fiscal Year 2014. (see copy of final letter which is attached)</w:t>
            </w:r>
          </w:p>
          <w:p w:rsidR="00AB7C85" w:rsidRPr="005C2228" w:rsidRDefault="00AB7C85" w:rsidP="008F7D40">
            <w:pPr>
              <w:pStyle w:val="11"/>
              <w:tabs>
                <w:tab w:val="num" w:pos="-21"/>
                <w:tab w:val="left" w:pos="6480"/>
              </w:tabs>
              <w:ind w:left="0" w:firstLine="0"/>
              <w:rPr>
                <w:sz w:val="21"/>
                <w:szCs w:val="21"/>
              </w:rPr>
            </w:pPr>
          </w:p>
        </w:tc>
        <w:tc>
          <w:tcPr>
            <w:tcW w:w="953" w:type="dxa"/>
          </w:tcPr>
          <w:p w:rsidR="00AB7C85" w:rsidRPr="005C2228" w:rsidRDefault="00AB7C85" w:rsidP="00577FFC">
            <w:pPr>
              <w:spacing w:line="240" w:lineRule="auto"/>
              <w:jc w:val="center"/>
              <w:rPr>
                <w:sz w:val="36"/>
                <w:szCs w:val="36"/>
              </w:rPr>
            </w:pPr>
            <w:r w:rsidRPr="005C2228">
              <w:rPr>
                <w:sz w:val="36"/>
                <w:szCs w:val="36"/>
              </w:rPr>
              <w:sym w:font="Wingdings" w:char="F0FE"/>
            </w:r>
          </w:p>
        </w:tc>
        <w:tc>
          <w:tcPr>
            <w:tcW w:w="1486" w:type="dxa"/>
          </w:tcPr>
          <w:p w:rsidR="00AB7C85" w:rsidRPr="005C2228" w:rsidRDefault="00AB7C85" w:rsidP="00577FFC">
            <w:pPr>
              <w:spacing w:line="240" w:lineRule="auto"/>
              <w:jc w:val="center"/>
              <w:rPr>
                <w:sz w:val="36"/>
                <w:szCs w:val="36"/>
              </w:rPr>
            </w:pPr>
            <w:r w:rsidRPr="005C2228">
              <w:rPr>
                <w:sz w:val="36"/>
                <w:szCs w:val="36"/>
              </w:rPr>
              <w:sym w:font="Wingdings" w:char="F0FE"/>
            </w:r>
          </w:p>
        </w:tc>
      </w:tr>
      <w:tr w:rsidR="00A93BF7" w:rsidRPr="00A93BF7" w:rsidTr="005C2228">
        <w:trPr>
          <w:trHeight w:val="522"/>
        </w:trPr>
        <w:tc>
          <w:tcPr>
            <w:tcW w:w="479" w:type="dxa"/>
          </w:tcPr>
          <w:p w:rsidR="00A93BF7" w:rsidRDefault="00AB7C85" w:rsidP="00577FFC">
            <w:pPr>
              <w:spacing w:line="240" w:lineRule="auto"/>
              <w:rPr>
                <w:szCs w:val="21"/>
              </w:rPr>
            </w:pPr>
            <w:r>
              <w:rPr>
                <w:szCs w:val="21"/>
              </w:rPr>
              <w:t>3</w:t>
            </w:r>
            <w:r w:rsidR="00A93BF7" w:rsidRPr="00664BBC">
              <w:rPr>
                <w:szCs w:val="21"/>
              </w:rPr>
              <w:t>.</w:t>
            </w:r>
          </w:p>
          <w:p w:rsidR="00A93BF7" w:rsidRPr="00A93BF7" w:rsidRDefault="00A93BF7" w:rsidP="00577FFC">
            <w:pPr>
              <w:spacing w:line="240" w:lineRule="auto"/>
              <w:rPr>
                <w:szCs w:val="21"/>
              </w:rPr>
            </w:pPr>
          </w:p>
        </w:tc>
        <w:tc>
          <w:tcPr>
            <w:tcW w:w="7972" w:type="dxa"/>
          </w:tcPr>
          <w:p w:rsidR="00A93BF7" w:rsidRDefault="003E081D" w:rsidP="008F7D40">
            <w:pPr>
              <w:pStyle w:val="11"/>
              <w:tabs>
                <w:tab w:val="num" w:pos="-21"/>
                <w:tab w:val="left" w:pos="6480"/>
              </w:tabs>
              <w:ind w:left="0" w:firstLine="0"/>
              <w:rPr>
                <w:sz w:val="21"/>
                <w:szCs w:val="21"/>
              </w:rPr>
            </w:pPr>
            <w:r>
              <w:rPr>
                <w:sz w:val="21"/>
                <w:szCs w:val="21"/>
              </w:rPr>
              <w:t xml:space="preserve">Update on Ongoing Efforts to Resolve Issues and Repayments Emanating From </w:t>
            </w:r>
            <w:r w:rsidR="00C0372E">
              <w:rPr>
                <w:sz w:val="21"/>
                <w:szCs w:val="21"/>
              </w:rPr>
              <w:t xml:space="preserve">Audit of the EPA </w:t>
            </w:r>
            <w:r w:rsidR="009134E6">
              <w:rPr>
                <w:sz w:val="21"/>
                <w:szCs w:val="21"/>
              </w:rPr>
              <w:t xml:space="preserve">Regional </w:t>
            </w:r>
            <w:r w:rsidR="00C0372E">
              <w:rPr>
                <w:sz w:val="21"/>
                <w:szCs w:val="21"/>
              </w:rPr>
              <w:t xml:space="preserve">Brownfields Revolving Loan Fund Project Managed by the PVPC </w:t>
            </w:r>
          </w:p>
          <w:p w:rsidR="00591772" w:rsidRPr="005C2228" w:rsidRDefault="00591772" w:rsidP="008F7D40">
            <w:pPr>
              <w:pStyle w:val="11"/>
              <w:tabs>
                <w:tab w:val="num" w:pos="-21"/>
                <w:tab w:val="left" w:pos="6480"/>
              </w:tabs>
              <w:ind w:left="0" w:firstLine="0"/>
              <w:rPr>
                <w:sz w:val="21"/>
                <w:szCs w:val="21"/>
              </w:rPr>
            </w:pPr>
          </w:p>
        </w:tc>
        <w:tc>
          <w:tcPr>
            <w:tcW w:w="953" w:type="dxa"/>
          </w:tcPr>
          <w:p w:rsidR="00A93BF7" w:rsidRPr="005C2228" w:rsidRDefault="00A93BF7" w:rsidP="00577FFC">
            <w:pPr>
              <w:spacing w:line="240" w:lineRule="auto"/>
              <w:jc w:val="center"/>
              <w:rPr>
                <w:sz w:val="36"/>
                <w:szCs w:val="36"/>
              </w:rPr>
            </w:pPr>
          </w:p>
        </w:tc>
        <w:tc>
          <w:tcPr>
            <w:tcW w:w="1486" w:type="dxa"/>
          </w:tcPr>
          <w:p w:rsidR="00A93BF7" w:rsidRPr="005C2228" w:rsidRDefault="00577FFC" w:rsidP="00577FFC">
            <w:pPr>
              <w:spacing w:line="240" w:lineRule="auto"/>
              <w:jc w:val="center"/>
              <w:rPr>
                <w:sz w:val="36"/>
                <w:szCs w:val="36"/>
              </w:rPr>
            </w:pPr>
            <w:r w:rsidRPr="005C2228">
              <w:rPr>
                <w:sz w:val="36"/>
                <w:szCs w:val="36"/>
              </w:rPr>
              <w:sym w:font="Wingdings" w:char="F0FE"/>
            </w:r>
          </w:p>
        </w:tc>
      </w:tr>
      <w:tr w:rsidR="00EF6628" w:rsidRPr="00A93BF7" w:rsidTr="00A93BF7">
        <w:trPr>
          <w:trHeight w:val="612"/>
        </w:trPr>
        <w:tc>
          <w:tcPr>
            <w:tcW w:w="479" w:type="dxa"/>
          </w:tcPr>
          <w:p w:rsidR="00EF6628" w:rsidRDefault="00AB7C85" w:rsidP="00577FFC">
            <w:pPr>
              <w:spacing w:line="240" w:lineRule="auto"/>
              <w:rPr>
                <w:szCs w:val="21"/>
              </w:rPr>
            </w:pPr>
            <w:r>
              <w:rPr>
                <w:szCs w:val="21"/>
              </w:rPr>
              <w:t>4.</w:t>
            </w:r>
          </w:p>
        </w:tc>
        <w:tc>
          <w:tcPr>
            <w:tcW w:w="7972" w:type="dxa"/>
          </w:tcPr>
          <w:p w:rsidR="00EF6628" w:rsidRDefault="00AB7C85" w:rsidP="008F7D40">
            <w:pPr>
              <w:pStyle w:val="11"/>
              <w:tabs>
                <w:tab w:val="num" w:pos="-21"/>
                <w:tab w:val="left" w:pos="6480"/>
              </w:tabs>
              <w:ind w:left="0" w:firstLine="0"/>
              <w:rPr>
                <w:sz w:val="21"/>
                <w:szCs w:val="21"/>
              </w:rPr>
            </w:pPr>
            <w:r>
              <w:rPr>
                <w:sz w:val="21"/>
                <w:szCs w:val="21"/>
              </w:rPr>
              <w:t xml:space="preserve">Authorization for the Executive Director to Negotiate and Execute a Mutually Acceptable Contractual Agreement With </w:t>
            </w:r>
            <w:r w:rsidR="00E22B4D">
              <w:rPr>
                <w:sz w:val="21"/>
                <w:szCs w:val="21"/>
              </w:rPr>
              <w:t>Accountant Eric A. Kinsherf for Municipal Accounting Services to Assist the Towns of Blandford and Chesterfield Under the Provisions of the PVPC’s 2015 District Local Technical Assistance Program (DLTA)</w:t>
            </w:r>
          </w:p>
          <w:p w:rsidR="00AB7C85" w:rsidRPr="005C2228" w:rsidRDefault="00AB7C85" w:rsidP="008F7D40">
            <w:pPr>
              <w:pStyle w:val="11"/>
              <w:tabs>
                <w:tab w:val="num" w:pos="-21"/>
                <w:tab w:val="left" w:pos="6480"/>
              </w:tabs>
              <w:ind w:left="0" w:firstLine="0"/>
              <w:rPr>
                <w:sz w:val="21"/>
                <w:szCs w:val="21"/>
              </w:rPr>
            </w:pPr>
          </w:p>
        </w:tc>
        <w:tc>
          <w:tcPr>
            <w:tcW w:w="953" w:type="dxa"/>
          </w:tcPr>
          <w:p w:rsidR="00EF6628" w:rsidRPr="00591772" w:rsidRDefault="00AB7C85" w:rsidP="00577FFC">
            <w:pPr>
              <w:spacing w:line="240" w:lineRule="auto"/>
              <w:jc w:val="center"/>
              <w:rPr>
                <w:sz w:val="36"/>
                <w:szCs w:val="36"/>
              </w:rPr>
            </w:pPr>
            <w:r w:rsidRPr="005C2228">
              <w:rPr>
                <w:sz w:val="36"/>
                <w:szCs w:val="36"/>
              </w:rPr>
              <w:sym w:font="Wingdings" w:char="F0FE"/>
            </w:r>
          </w:p>
        </w:tc>
        <w:tc>
          <w:tcPr>
            <w:tcW w:w="1486" w:type="dxa"/>
          </w:tcPr>
          <w:p w:rsidR="00EF6628" w:rsidRPr="005C2228" w:rsidRDefault="00EF6628" w:rsidP="00577FFC">
            <w:pPr>
              <w:spacing w:line="240" w:lineRule="auto"/>
              <w:jc w:val="center"/>
              <w:rPr>
                <w:sz w:val="36"/>
                <w:szCs w:val="36"/>
              </w:rPr>
            </w:pPr>
          </w:p>
        </w:tc>
      </w:tr>
      <w:tr w:rsidR="00EF6628" w:rsidRPr="00A93BF7" w:rsidTr="00A93BF7">
        <w:trPr>
          <w:trHeight w:val="612"/>
        </w:trPr>
        <w:tc>
          <w:tcPr>
            <w:tcW w:w="479" w:type="dxa"/>
          </w:tcPr>
          <w:p w:rsidR="00EF6628" w:rsidRDefault="00AB7C85" w:rsidP="00577FFC">
            <w:pPr>
              <w:spacing w:line="240" w:lineRule="auto"/>
              <w:rPr>
                <w:szCs w:val="21"/>
              </w:rPr>
            </w:pPr>
            <w:r>
              <w:rPr>
                <w:szCs w:val="21"/>
              </w:rPr>
              <w:t>5.</w:t>
            </w:r>
          </w:p>
        </w:tc>
        <w:tc>
          <w:tcPr>
            <w:tcW w:w="7972" w:type="dxa"/>
          </w:tcPr>
          <w:p w:rsidR="00EF6628" w:rsidRDefault="00AB7C85" w:rsidP="008F7D40">
            <w:pPr>
              <w:pStyle w:val="11"/>
              <w:tabs>
                <w:tab w:val="num" w:pos="-21"/>
                <w:tab w:val="left" w:pos="6480"/>
              </w:tabs>
              <w:ind w:left="0" w:firstLine="0"/>
              <w:rPr>
                <w:sz w:val="21"/>
                <w:szCs w:val="21"/>
              </w:rPr>
            </w:pPr>
            <w:r>
              <w:rPr>
                <w:sz w:val="21"/>
                <w:szCs w:val="21"/>
              </w:rPr>
              <w:t xml:space="preserve">Authorization for the Executive Director to Negotiate and Execute a Mutually Acceptable Contractual Agreement With </w:t>
            </w:r>
            <w:r w:rsidR="00E22B4D" w:rsidRPr="00E22B4D">
              <w:rPr>
                <w:sz w:val="21"/>
                <w:szCs w:val="21"/>
              </w:rPr>
              <w:t>the Massachusetts Department of Transportation in Order for the PVPC to Perform Transit Planning Work Activities and Tasks in Federal Fiscal Years 2015 and 2016</w:t>
            </w:r>
            <w:r w:rsidR="00E22B4D">
              <w:rPr>
                <w:sz w:val="21"/>
                <w:szCs w:val="21"/>
              </w:rPr>
              <w:t xml:space="preserve"> as Outlined in the Region’s Approved 2015 Unified Planning Work Program and as Funded by the Federal Transit Administration (FTA)</w:t>
            </w:r>
          </w:p>
          <w:p w:rsidR="00AB7C85" w:rsidRPr="005C2228" w:rsidRDefault="00AB7C85" w:rsidP="008F7D40">
            <w:pPr>
              <w:pStyle w:val="11"/>
              <w:tabs>
                <w:tab w:val="num" w:pos="-21"/>
                <w:tab w:val="left" w:pos="6480"/>
              </w:tabs>
              <w:ind w:left="0" w:firstLine="0"/>
              <w:rPr>
                <w:sz w:val="21"/>
                <w:szCs w:val="21"/>
              </w:rPr>
            </w:pPr>
          </w:p>
        </w:tc>
        <w:tc>
          <w:tcPr>
            <w:tcW w:w="953" w:type="dxa"/>
          </w:tcPr>
          <w:p w:rsidR="00EF6628" w:rsidRPr="00591772" w:rsidRDefault="00AB7C85" w:rsidP="00577FFC">
            <w:pPr>
              <w:spacing w:line="240" w:lineRule="auto"/>
              <w:jc w:val="center"/>
              <w:rPr>
                <w:sz w:val="36"/>
                <w:szCs w:val="36"/>
              </w:rPr>
            </w:pPr>
            <w:r w:rsidRPr="005C2228">
              <w:rPr>
                <w:sz w:val="36"/>
                <w:szCs w:val="36"/>
              </w:rPr>
              <w:sym w:font="Wingdings" w:char="F0FE"/>
            </w:r>
          </w:p>
        </w:tc>
        <w:tc>
          <w:tcPr>
            <w:tcW w:w="1486" w:type="dxa"/>
          </w:tcPr>
          <w:p w:rsidR="00EF6628" w:rsidRPr="005C2228" w:rsidRDefault="00EF6628" w:rsidP="00577FFC">
            <w:pPr>
              <w:spacing w:line="240" w:lineRule="auto"/>
              <w:jc w:val="center"/>
              <w:rPr>
                <w:sz w:val="36"/>
                <w:szCs w:val="36"/>
              </w:rPr>
            </w:pPr>
          </w:p>
        </w:tc>
      </w:tr>
      <w:tr w:rsidR="00EF6628" w:rsidRPr="00A93BF7" w:rsidTr="00A93BF7">
        <w:trPr>
          <w:trHeight w:val="612"/>
        </w:trPr>
        <w:tc>
          <w:tcPr>
            <w:tcW w:w="479" w:type="dxa"/>
          </w:tcPr>
          <w:p w:rsidR="00EF6628" w:rsidRDefault="00AB7C85" w:rsidP="00577FFC">
            <w:pPr>
              <w:spacing w:line="240" w:lineRule="auto"/>
              <w:rPr>
                <w:szCs w:val="21"/>
              </w:rPr>
            </w:pPr>
            <w:r>
              <w:rPr>
                <w:szCs w:val="21"/>
              </w:rPr>
              <w:t>6.</w:t>
            </w:r>
          </w:p>
        </w:tc>
        <w:tc>
          <w:tcPr>
            <w:tcW w:w="7972" w:type="dxa"/>
          </w:tcPr>
          <w:p w:rsidR="00EF6628" w:rsidRDefault="00AB7C85" w:rsidP="008F7D40">
            <w:pPr>
              <w:pStyle w:val="11"/>
              <w:tabs>
                <w:tab w:val="num" w:pos="-21"/>
                <w:tab w:val="left" w:pos="6480"/>
              </w:tabs>
              <w:ind w:left="0" w:firstLine="0"/>
              <w:rPr>
                <w:sz w:val="21"/>
                <w:szCs w:val="21"/>
              </w:rPr>
            </w:pPr>
            <w:r>
              <w:rPr>
                <w:sz w:val="21"/>
                <w:szCs w:val="21"/>
              </w:rPr>
              <w:t xml:space="preserve">Authorization for the Executive Director to Negotiate and Execute a Mutually Acceptable Contractual Agreement With </w:t>
            </w:r>
            <w:r w:rsidR="001519BC">
              <w:rPr>
                <w:sz w:val="21"/>
                <w:szCs w:val="21"/>
              </w:rPr>
              <w:t xml:space="preserve">the Pioneer Valley Transit Authority (PVTA) to Provide </w:t>
            </w:r>
            <w:r w:rsidR="009134E6">
              <w:rPr>
                <w:sz w:val="21"/>
                <w:szCs w:val="21"/>
              </w:rPr>
              <w:t>the</w:t>
            </w:r>
            <w:r w:rsidR="001519BC">
              <w:rPr>
                <w:sz w:val="21"/>
                <w:szCs w:val="21"/>
              </w:rPr>
              <w:t xml:space="preserve"> Required 20% Match to the Commission’s Section 5303 FTA Grant Award as Well as to Provide Supplemental Transit Planning and GIS Mapping Work in Federal Fiscal Years 2015 and 2016 as Outlined in the Region’s Approved 2015 Unified Planning Work Program</w:t>
            </w:r>
          </w:p>
          <w:p w:rsidR="005D33AF" w:rsidRPr="005C2228" w:rsidRDefault="00E93380" w:rsidP="008F7D40">
            <w:pPr>
              <w:pStyle w:val="11"/>
              <w:tabs>
                <w:tab w:val="num" w:pos="-21"/>
                <w:tab w:val="left" w:pos="6480"/>
              </w:tabs>
              <w:ind w:left="0" w:firstLine="0"/>
              <w:rPr>
                <w:sz w:val="21"/>
                <w:szCs w:val="21"/>
              </w:rPr>
            </w:pPr>
            <w:r>
              <w:rPr>
                <w:sz w:val="21"/>
                <w:szCs w:val="21"/>
              </w:rPr>
              <w:tab/>
            </w:r>
            <w:r>
              <w:rPr>
                <w:sz w:val="21"/>
                <w:szCs w:val="21"/>
              </w:rPr>
              <w:tab/>
            </w:r>
            <w:r>
              <w:rPr>
                <w:sz w:val="21"/>
                <w:szCs w:val="21"/>
              </w:rPr>
              <w:tab/>
            </w:r>
            <w:r>
              <w:rPr>
                <w:sz w:val="21"/>
                <w:szCs w:val="21"/>
              </w:rPr>
              <w:tab/>
            </w:r>
          </w:p>
        </w:tc>
        <w:tc>
          <w:tcPr>
            <w:tcW w:w="953" w:type="dxa"/>
          </w:tcPr>
          <w:p w:rsidR="00EF6628" w:rsidRPr="00591772" w:rsidRDefault="00295D89" w:rsidP="00577FFC">
            <w:pPr>
              <w:spacing w:line="240" w:lineRule="auto"/>
              <w:jc w:val="center"/>
              <w:rPr>
                <w:sz w:val="36"/>
                <w:szCs w:val="36"/>
              </w:rPr>
            </w:pPr>
            <w:r w:rsidRPr="005C2228">
              <w:rPr>
                <w:sz w:val="36"/>
                <w:szCs w:val="36"/>
              </w:rPr>
              <w:sym w:font="Wingdings" w:char="F0FE"/>
            </w:r>
          </w:p>
        </w:tc>
        <w:tc>
          <w:tcPr>
            <w:tcW w:w="1486" w:type="dxa"/>
          </w:tcPr>
          <w:p w:rsidR="00EF6628" w:rsidRPr="005C2228" w:rsidRDefault="00610163" w:rsidP="00577FFC">
            <w:pPr>
              <w:spacing w:line="240" w:lineRule="auto"/>
              <w:jc w:val="center"/>
              <w:rPr>
                <w:sz w:val="36"/>
                <w:szCs w:val="36"/>
              </w:rPr>
            </w:pPr>
            <w:r w:rsidRPr="00610163">
              <w:rPr>
                <w:noProof/>
                <w:szCs w:val="21"/>
              </w:rPr>
              <w:pict>
                <v:shapetype id="_x0000_t202" coordsize="21600,21600" o:spt="202" path="m,l,21600r21600,l21600,xe">
                  <v:stroke joinstyle="miter"/>
                  <v:path gradientshapeok="t" o:connecttype="rect"/>
                </v:shapetype>
                <v:shape id="_x0000_s1030" type="#_x0000_t202" style="position:absolute;left:0;text-align:left;margin-left:158pt;margin-top:68.4pt;width:150pt;height:19.8pt;z-index:251658752;mso-position-horizontal-relative:text;mso-position-vertical-relative:text" strokecolor="white [3212]" strokeweight="0">
                  <v:textbox>
                    <w:txbxContent>
                      <w:p w:rsidR="00E93380" w:rsidRPr="0055452F" w:rsidRDefault="0055452F" w:rsidP="0055452F">
                        <w:pPr>
                          <w:ind w:left="0"/>
                        </w:pPr>
                        <w:r w:rsidRPr="0055452F">
                          <w:rPr>
                            <w:b/>
                          </w:rPr>
                          <w:t xml:space="preserve">I      </w:t>
                        </w:r>
                        <w:r>
                          <w:rPr>
                            <w:b/>
                          </w:rPr>
                          <w:t xml:space="preserve">     </w:t>
                        </w:r>
                        <w:r w:rsidR="00E93380" w:rsidRPr="0055452F">
                          <w:rPr>
                            <w:b/>
                            <w:u w:val="single"/>
                          </w:rPr>
                          <w:t>Action</w:t>
                        </w:r>
                        <w:r>
                          <w:rPr>
                            <w:b/>
                          </w:rPr>
                          <w:t xml:space="preserve">         </w:t>
                        </w:r>
                        <w:r w:rsidRPr="0055452F">
                          <w:rPr>
                            <w:b/>
                            <w:u w:val="single"/>
                          </w:rPr>
                          <w:t>Information</w:t>
                        </w:r>
                      </w:p>
                    </w:txbxContent>
                  </v:textbox>
                </v:shape>
              </w:pict>
            </w:r>
          </w:p>
        </w:tc>
      </w:tr>
      <w:tr w:rsidR="00EF6628" w:rsidRPr="00A93BF7" w:rsidTr="00A93BF7">
        <w:trPr>
          <w:trHeight w:val="612"/>
        </w:trPr>
        <w:tc>
          <w:tcPr>
            <w:tcW w:w="479" w:type="dxa"/>
          </w:tcPr>
          <w:p w:rsidR="00EF6628" w:rsidRDefault="00295D89" w:rsidP="00E93380">
            <w:pPr>
              <w:rPr>
                <w:szCs w:val="21"/>
              </w:rPr>
            </w:pPr>
            <w:r>
              <w:rPr>
                <w:szCs w:val="21"/>
              </w:rPr>
              <w:t>7.</w:t>
            </w:r>
          </w:p>
        </w:tc>
        <w:tc>
          <w:tcPr>
            <w:tcW w:w="7972" w:type="dxa"/>
          </w:tcPr>
          <w:p w:rsidR="00372996" w:rsidRPr="00472410" w:rsidRDefault="00372996" w:rsidP="00372996">
            <w:pPr>
              <w:pStyle w:val="11"/>
              <w:tabs>
                <w:tab w:val="num" w:pos="-21"/>
                <w:tab w:val="left" w:pos="6480"/>
              </w:tabs>
              <w:ind w:left="0" w:firstLine="0"/>
              <w:rPr>
                <w:sz w:val="21"/>
                <w:szCs w:val="21"/>
              </w:rPr>
            </w:pPr>
            <w:r>
              <w:rPr>
                <w:sz w:val="21"/>
                <w:szCs w:val="21"/>
              </w:rPr>
              <w:t>Authorization for the Executive Director to Negotiate and Execute a Mutually Acceptable Contractual Agreement With the</w:t>
            </w:r>
            <w:r w:rsidRPr="00472410">
              <w:rPr>
                <w:sz w:val="21"/>
                <w:szCs w:val="21"/>
              </w:rPr>
              <w:t xml:space="preserve"> Town of Russell to Administer the Outreach Component of the Southern Hilltown Council on Aging Consortium</w:t>
            </w:r>
          </w:p>
          <w:p w:rsidR="00295D89" w:rsidRPr="00372996" w:rsidRDefault="00295D89" w:rsidP="008F7D40">
            <w:pPr>
              <w:pStyle w:val="11"/>
              <w:tabs>
                <w:tab w:val="num" w:pos="-21"/>
                <w:tab w:val="left" w:pos="6480"/>
              </w:tabs>
              <w:ind w:left="0" w:firstLine="0"/>
              <w:rPr>
                <w:sz w:val="21"/>
                <w:szCs w:val="21"/>
              </w:rPr>
            </w:pPr>
          </w:p>
        </w:tc>
        <w:tc>
          <w:tcPr>
            <w:tcW w:w="953" w:type="dxa"/>
          </w:tcPr>
          <w:p w:rsidR="00EF6628" w:rsidRPr="00591772" w:rsidRDefault="00E93380" w:rsidP="00E93380">
            <w:pPr>
              <w:jc w:val="center"/>
              <w:rPr>
                <w:sz w:val="36"/>
                <w:szCs w:val="36"/>
              </w:rPr>
            </w:pPr>
            <w:r w:rsidRPr="005C2228">
              <w:rPr>
                <w:sz w:val="36"/>
                <w:szCs w:val="36"/>
              </w:rPr>
              <w:sym w:font="Wingdings" w:char="F0FE"/>
            </w:r>
          </w:p>
        </w:tc>
        <w:tc>
          <w:tcPr>
            <w:tcW w:w="1486" w:type="dxa"/>
          </w:tcPr>
          <w:p w:rsidR="00EF6628" w:rsidRPr="005C2228" w:rsidRDefault="00EF6628" w:rsidP="00E93380">
            <w:pPr>
              <w:jc w:val="center"/>
              <w:rPr>
                <w:sz w:val="36"/>
                <w:szCs w:val="36"/>
              </w:rPr>
            </w:pPr>
          </w:p>
        </w:tc>
      </w:tr>
      <w:tr w:rsidR="00EF6628" w:rsidRPr="00A93BF7" w:rsidTr="00A93BF7">
        <w:trPr>
          <w:trHeight w:val="612"/>
        </w:trPr>
        <w:tc>
          <w:tcPr>
            <w:tcW w:w="479" w:type="dxa"/>
          </w:tcPr>
          <w:p w:rsidR="00EF6628" w:rsidRDefault="00295D89" w:rsidP="00E93380">
            <w:pPr>
              <w:rPr>
                <w:szCs w:val="21"/>
              </w:rPr>
            </w:pPr>
            <w:r>
              <w:rPr>
                <w:szCs w:val="21"/>
              </w:rPr>
              <w:t>8.</w:t>
            </w:r>
          </w:p>
        </w:tc>
        <w:tc>
          <w:tcPr>
            <w:tcW w:w="7972" w:type="dxa"/>
          </w:tcPr>
          <w:p w:rsidR="00372996" w:rsidRDefault="00372996" w:rsidP="00372996">
            <w:pPr>
              <w:pStyle w:val="11"/>
              <w:tabs>
                <w:tab w:val="num" w:pos="-21"/>
                <w:tab w:val="left" w:pos="6480"/>
              </w:tabs>
              <w:ind w:left="0" w:firstLine="0"/>
              <w:rPr>
                <w:sz w:val="21"/>
                <w:szCs w:val="21"/>
                <w:u w:val="single"/>
              </w:rPr>
            </w:pPr>
            <w:r>
              <w:rPr>
                <w:sz w:val="21"/>
                <w:szCs w:val="21"/>
              </w:rPr>
              <w:t xml:space="preserve">Authorization for the Executive Director to Negotiate and Execute a Mutually Acceptable Contractual Agreement With </w:t>
            </w:r>
            <w:r w:rsidRPr="00472410">
              <w:rPr>
                <w:sz w:val="21"/>
                <w:szCs w:val="21"/>
              </w:rPr>
              <w:t>the Hilltown Community Health Centers, Inc. to Implement the Outreach Component of the Southern Hilltown Council on Aging Consortium</w:t>
            </w:r>
          </w:p>
          <w:p w:rsidR="008F7D40" w:rsidRPr="005C2228" w:rsidRDefault="008F7D40" w:rsidP="008F7D40">
            <w:pPr>
              <w:pStyle w:val="11"/>
              <w:tabs>
                <w:tab w:val="num" w:pos="-21"/>
                <w:tab w:val="left" w:pos="6480"/>
              </w:tabs>
              <w:ind w:left="0" w:firstLine="0"/>
              <w:rPr>
                <w:sz w:val="21"/>
                <w:szCs w:val="21"/>
              </w:rPr>
            </w:pPr>
          </w:p>
        </w:tc>
        <w:tc>
          <w:tcPr>
            <w:tcW w:w="953" w:type="dxa"/>
          </w:tcPr>
          <w:p w:rsidR="00EF6628" w:rsidRPr="00591772" w:rsidRDefault="00BD7EE9" w:rsidP="00E93380">
            <w:pPr>
              <w:jc w:val="center"/>
              <w:rPr>
                <w:sz w:val="36"/>
                <w:szCs w:val="36"/>
              </w:rPr>
            </w:pPr>
            <w:r w:rsidRPr="005C2228">
              <w:rPr>
                <w:sz w:val="36"/>
                <w:szCs w:val="36"/>
              </w:rPr>
              <w:sym w:font="Wingdings" w:char="F0FE"/>
            </w:r>
          </w:p>
        </w:tc>
        <w:tc>
          <w:tcPr>
            <w:tcW w:w="1486" w:type="dxa"/>
          </w:tcPr>
          <w:p w:rsidR="00EF6628" w:rsidRPr="005C2228" w:rsidRDefault="00EF6628" w:rsidP="00E93380">
            <w:pPr>
              <w:jc w:val="center"/>
              <w:rPr>
                <w:sz w:val="36"/>
                <w:szCs w:val="36"/>
              </w:rPr>
            </w:pPr>
          </w:p>
        </w:tc>
      </w:tr>
      <w:tr w:rsidR="00577FFC" w:rsidRPr="00664BBC" w:rsidTr="008F7D40">
        <w:trPr>
          <w:trHeight w:val="351"/>
        </w:trPr>
        <w:tc>
          <w:tcPr>
            <w:tcW w:w="479" w:type="dxa"/>
          </w:tcPr>
          <w:p w:rsidR="00577FFC" w:rsidRPr="00664BBC" w:rsidRDefault="00577FFC" w:rsidP="004B7C00">
            <w:pPr>
              <w:pStyle w:val="11"/>
              <w:ind w:left="0" w:firstLine="0"/>
              <w:rPr>
                <w:szCs w:val="22"/>
              </w:rPr>
            </w:pPr>
          </w:p>
        </w:tc>
        <w:tc>
          <w:tcPr>
            <w:tcW w:w="7972" w:type="dxa"/>
          </w:tcPr>
          <w:p w:rsidR="00577FFC" w:rsidRPr="008F7D40" w:rsidRDefault="00577FFC" w:rsidP="004B7C00">
            <w:pPr>
              <w:pStyle w:val="11"/>
              <w:tabs>
                <w:tab w:val="num" w:pos="-21"/>
                <w:tab w:val="left" w:pos="6480"/>
              </w:tabs>
              <w:ind w:left="0" w:firstLine="0"/>
              <w:rPr>
                <w:iCs/>
                <w:sz w:val="2"/>
                <w:szCs w:val="2"/>
              </w:rPr>
            </w:pPr>
          </w:p>
        </w:tc>
        <w:tc>
          <w:tcPr>
            <w:tcW w:w="953" w:type="dxa"/>
          </w:tcPr>
          <w:p w:rsidR="00577FFC" w:rsidRPr="008F7D40" w:rsidRDefault="00577FFC" w:rsidP="004B7C00">
            <w:pPr>
              <w:spacing w:line="240" w:lineRule="auto"/>
              <w:jc w:val="center"/>
              <w:rPr>
                <w:sz w:val="22"/>
                <w:szCs w:val="22"/>
              </w:rPr>
            </w:pPr>
            <w:r w:rsidRPr="008F7D40">
              <w:rPr>
                <w:b/>
                <w:sz w:val="22"/>
                <w:szCs w:val="22"/>
                <w:u w:val="single"/>
              </w:rPr>
              <w:t>Action</w:t>
            </w:r>
          </w:p>
        </w:tc>
        <w:tc>
          <w:tcPr>
            <w:tcW w:w="1486" w:type="dxa"/>
          </w:tcPr>
          <w:p w:rsidR="00577FFC" w:rsidRPr="008F7D40" w:rsidRDefault="00577FFC" w:rsidP="004B7C00">
            <w:pPr>
              <w:spacing w:line="240" w:lineRule="auto"/>
              <w:rPr>
                <w:sz w:val="22"/>
                <w:szCs w:val="22"/>
              </w:rPr>
            </w:pPr>
            <w:r w:rsidRPr="008F7D40">
              <w:rPr>
                <w:b/>
                <w:sz w:val="22"/>
                <w:szCs w:val="22"/>
                <w:u w:val="single"/>
              </w:rPr>
              <w:t>Information</w:t>
            </w:r>
          </w:p>
        </w:tc>
      </w:tr>
      <w:tr w:rsidR="00472410" w:rsidRPr="00664BBC" w:rsidTr="002B6167">
        <w:trPr>
          <w:trHeight w:val="648"/>
        </w:trPr>
        <w:tc>
          <w:tcPr>
            <w:tcW w:w="479" w:type="dxa"/>
          </w:tcPr>
          <w:p w:rsidR="00472410" w:rsidRDefault="00472410" w:rsidP="0034479F">
            <w:pPr>
              <w:rPr>
                <w:szCs w:val="21"/>
              </w:rPr>
            </w:pPr>
            <w:r>
              <w:rPr>
                <w:szCs w:val="21"/>
              </w:rPr>
              <w:t>9.</w:t>
            </w:r>
          </w:p>
        </w:tc>
        <w:tc>
          <w:tcPr>
            <w:tcW w:w="7972" w:type="dxa"/>
          </w:tcPr>
          <w:p w:rsidR="00372996" w:rsidRPr="00472410" w:rsidRDefault="00372996" w:rsidP="00372996">
            <w:pPr>
              <w:pStyle w:val="11"/>
              <w:tabs>
                <w:tab w:val="num" w:pos="-21"/>
                <w:tab w:val="left" w:pos="6480"/>
              </w:tabs>
              <w:ind w:left="0" w:firstLine="0"/>
              <w:rPr>
                <w:sz w:val="21"/>
                <w:szCs w:val="21"/>
              </w:rPr>
            </w:pPr>
            <w:r>
              <w:rPr>
                <w:sz w:val="21"/>
                <w:szCs w:val="21"/>
              </w:rPr>
              <w:t xml:space="preserve">Authorization for the Executive Director to Negotiate and Execute a Mutually Acceptable Contractual Agreement With the Town of Russell to </w:t>
            </w:r>
            <w:r w:rsidRPr="00472410">
              <w:rPr>
                <w:sz w:val="21"/>
                <w:szCs w:val="21"/>
              </w:rPr>
              <w:t xml:space="preserve">Manage its Massachusetts Executive Office of Housing and Economic Development MassWorks Infrastructure Program for the </w:t>
            </w:r>
          </w:p>
          <w:p w:rsidR="00372996" w:rsidRPr="00472410" w:rsidRDefault="00372996" w:rsidP="00372996">
            <w:pPr>
              <w:pStyle w:val="11"/>
              <w:tabs>
                <w:tab w:val="left" w:pos="6480"/>
              </w:tabs>
              <w:rPr>
                <w:szCs w:val="21"/>
              </w:rPr>
            </w:pPr>
            <w:r w:rsidRPr="00472410">
              <w:rPr>
                <w:szCs w:val="21"/>
              </w:rPr>
              <w:t>Carrington Road Retaining Wall Replacement Project.</w:t>
            </w:r>
          </w:p>
          <w:p w:rsidR="00472410" w:rsidRDefault="00472410" w:rsidP="008706AC">
            <w:pPr>
              <w:pStyle w:val="11"/>
              <w:tabs>
                <w:tab w:val="num" w:pos="-21"/>
                <w:tab w:val="left" w:pos="6480"/>
              </w:tabs>
              <w:ind w:left="0" w:firstLine="0"/>
              <w:rPr>
                <w:sz w:val="21"/>
                <w:szCs w:val="21"/>
              </w:rPr>
            </w:pPr>
          </w:p>
        </w:tc>
        <w:tc>
          <w:tcPr>
            <w:tcW w:w="953" w:type="dxa"/>
          </w:tcPr>
          <w:p w:rsidR="00472410" w:rsidRPr="00591772" w:rsidRDefault="00BD7EE9" w:rsidP="00577FFC">
            <w:pPr>
              <w:spacing w:line="240" w:lineRule="auto"/>
              <w:jc w:val="center"/>
              <w:rPr>
                <w:sz w:val="36"/>
                <w:szCs w:val="36"/>
              </w:rPr>
            </w:pPr>
            <w:r w:rsidRPr="005C2228">
              <w:rPr>
                <w:sz w:val="36"/>
                <w:szCs w:val="36"/>
              </w:rPr>
              <w:sym w:font="Wingdings" w:char="F0FE"/>
            </w:r>
          </w:p>
        </w:tc>
        <w:tc>
          <w:tcPr>
            <w:tcW w:w="1486" w:type="dxa"/>
          </w:tcPr>
          <w:p w:rsidR="00472410" w:rsidRPr="005C2228" w:rsidRDefault="00472410" w:rsidP="00577FFC">
            <w:pPr>
              <w:spacing w:line="240" w:lineRule="auto"/>
              <w:jc w:val="center"/>
              <w:rPr>
                <w:sz w:val="36"/>
                <w:szCs w:val="36"/>
              </w:rPr>
            </w:pPr>
          </w:p>
        </w:tc>
      </w:tr>
      <w:tr w:rsidR="00472410" w:rsidRPr="00664BBC" w:rsidTr="002B6167">
        <w:trPr>
          <w:trHeight w:val="648"/>
        </w:trPr>
        <w:tc>
          <w:tcPr>
            <w:tcW w:w="479" w:type="dxa"/>
          </w:tcPr>
          <w:p w:rsidR="00472410" w:rsidRDefault="00472410" w:rsidP="0034479F">
            <w:pPr>
              <w:rPr>
                <w:szCs w:val="21"/>
              </w:rPr>
            </w:pPr>
            <w:r>
              <w:rPr>
                <w:szCs w:val="21"/>
              </w:rPr>
              <w:t>10.</w:t>
            </w:r>
          </w:p>
        </w:tc>
        <w:tc>
          <w:tcPr>
            <w:tcW w:w="7972" w:type="dxa"/>
          </w:tcPr>
          <w:p w:rsidR="00372996" w:rsidRPr="00372996" w:rsidRDefault="00372996" w:rsidP="00372996">
            <w:pPr>
              <w:pStyle w:val="11"/>
              <w:ind w:left="43" w:firstLine="0"/>
              <w:rPr>
                <w:i/>
                <w:szCs w:val="21"/>
              </w:rPr>
            </w:pPr>
            <w:r w:rsidRPr="00372996">
              <w:rPr>
                <w:szCs w:val="21"/>
              </w:rPr>
              <w:t>Review, Discussion and Proposed Adoption of a Series of Recommended Revisions to the PVPC’s Operations Manual in Order to Clarify Language and to Address Identified Gaps (see attached staff memo from Jim Mazik dated 3-11-15)</w:t>
            </w:r>
          </w:p>
          <w:p w:rsidR="00472410" w:rsidRDefault="00472410" w:rsidP="008706AC">
            <w:pPr>
              <w:pStyle w:val="11"/>
              <w:tabs>
                <w:tab w:val="num" w:pos="-21"/>
                <w:tab w:val="left" w:pos="6480"/>
              </w:tabs>
              <w:ind w:left="0" w:firstLine="0"/>
              <w:rPr>
                <w:sz w:val="21"/>
                <w:szCs w:val="21"/>
              </w:rPr>
            </w:pPr>
          </w:p>
        </w:tc>
        <w:tc>
          <w:tcPr>
            <w:tcW w:w="953" w:type="dxa"/>
          </w:tcPr>
          <w:p w:rsidR="00472410" w:rsidRPr="00591772" w:rsidRDefault="00BD7EE9" w:rsidP="00577FFC">
            <w:pPr>
              <w:spacing w:line="240" w:lineRule="auto"/>
              <w:jc w:val="center"/>
              <w:rPr>
                <w:sz w:val="36"/>
                <w:szCs w:val="36"/>
              </w:rPr>
            </w:pPr>
            <w:r w:rsidRPr="005C2228">
              <w:rPr>
                <w:sz w:val="36"/>
                <w:szCs w:val="36"/>
              </w:rPr>
              <w:sym w:font="Wingdings" w:char="F0FE"/>
            </w:r>
          </w:p>
        </w:tc>
        <w:tc>
          <w:tcPr>
            <w:tcW w:w="1486" w:type="dxa"/>
          </w:tcPr>
          <w:p w:rsidR="00472410" w:rsidRPr="005C2228" w:rsidRDefault="00472410" w:rsidP="00577FFC">
            <w:pPr>
              <w:spacing w:line="240" w:lineRule="auto"/>
              <w:jc w:val="center"/>
              <w:rPr>
                <w:sz w:val="36"/>
                <w:szCs w:val="36"/>
              </w:rPr>
            </w:pPr>
          </w:p>
        </w:tc>
      </w:tr>
      <w:tr w:rsidR="00472410" w:rsidRPr="00664BBC" w:rsidTr="002B6167">
        <w:trPr>
          <w:trHeight w:val="648"/>
        </w:trPr>
        <w:tc>
          <w:tcPr>
            <w:tcW w:w="479" w:type="dxa"/>
          </w:tcPr>
          <w:p w:rsidR="00472410" w:rsidRDefault="00472410" w:rsidP="00472410">
            <w:pPr>
              <w:rPr>
                <w:szCs w:val="21"/>
              </w:rPr>
            </w:pPr>
            <w:r>
              <w:rPr>
                <w:szCs w:val="21"/>
              </w:rPr>
              <w:t>11.</w:t>
            </w:r>
          </w:p>
        </w:tc>
        <w:tc>
          <w:tcPr>
            <w:tcW w:w="7972" w:type="dxa"/>
          </w:tcPr>
          <w:p w:rsidR="00372996" w:rsidRPr="00372996" w:rsidRDefault="00372996" w:rsidP="00372996">
            <w:pPr>
              <w:pStyle w:val="11"/>
              <w:ind w:left="43" w:firstLine="0"/>
              <w:rPr>
                <w:szCs w:val="21"/>
              </w:rPr>
            </w:pPr>
            <w:r w:rsidRPr="00372996">
              <w:rPr>
                <w:szCs w:val="21"/>
              </w:rPr>
              <w:t>Personnel Issues Including Updates on Recent Recruitment Efforts, Massachusetts State Retirement Board Issues and Conduct of the Executive Director’s 2014 Annual Performance Evaluation</w:t>
            </w:r>
          </w:p>
          <w:p w:rsidR="00472410" w:rsidRDefault="00472410" w:rsidP="008706AC">
            <w:pPr>
              <w:pStyle w:val="11"/>
              <w:tabs>
                <w:tab w:val="num" w:pos="-21"/>
                <w:tab w:val="left" w:pos="6480"/>
              </w:tabs>
              <w:ind w:left="0" w:firstLine="0"/>
              <w:rPr>
                <w:sz w:val="21"/>
                <w:szCs w:val="21"/>
              </w:rPr>
            </w:pPr>
          </w:p>
        </w:tc>
        <w:tc>
          <w:tcPr>
            <w:tcW w:w="953" w:type="dxa"/>
          </w:tcPr>
          <w:p w:rsidR="00472410" w:rsidRPr="00591772" w:rsidRDefault="00472410" w:rsidP="00577FFC">
            <w:pPr>
              <w:spacing w:line="240" w:lineRule="auto"/>
              <w:jc w:val="center"/>
              <w:rPr>
                <w:sz w:val="36"/>
                <w:szCs w:val="36"/>
              </w:rPr>
            </w:pPr>
          </w:p>
        </w:tc>
        <w:tc>
          <w:tcPr>
            <w:tcW w:w="1486" w:type="dxa"/>
          </w:tcPr>
          <w:p w:rsidR="00472410" w:rsidRPr="005C2228" w:rsidRDefault="00BD7EE9" w:rsidP="00577FFC">
            <w:pPr>
              <w:spacing w:line="240" w:lineRule="auto"/>
              <w:jc w:val="center"/>
              <w:rPr>
                <w:sz w:val="36"/>
                <w:szCs w:val="36"/>
              </w:rPr>
            </w:pPr>
            <w:r w:rsidRPr="005C2228">
              <w:rPr>
                <w:sz w:val="36"/>
                <w:szCs w:val="36"/>
              </w:rPr>
              <w:sym w:font="Wingdings" w:char="F0FE"/>
            </w:r>
          </w:p>
        </w:tc>
      </w:tr>
      <w:tr w:rsidR="00EF6628" w:rsidRPr="00664BBC" w:rsidTr="002B6167">
        <w:trPr>
          <w:trHeight w:val="648"/>
        </w:trPr>
        <w:tc>
          <w:tcPr>
            <w:tcW w:w="479" w:type="dxa"/>
          </w:tcPr>
          <w:p w:rsidR="00EF6628" w:rsidRDefault="00472410" w:rsidP="00472410">
            <w:pPr>
              <w:spacing w:line="240" w:lineRule="auto"/>
              <w:ind w:left="0" w:firstLine="0"/>
              <w:rPr>
                <w:szCs w:val="21"/>
              </w:rPr>
            </w:pPr>
            <w:r>
              <w:rPr>
                <w:szCs w:val="21"/>
              </w:rPr>
              <w:t>12</w:t>
            </w:r>
            <w:r w:rsidR="00295D89">
              <w:rPr>
                <w:szCs w:val="21"/>
              </w:rPr>
              <w:t>.</w:t>
            </w:r>
          </w:p>
        </w:tc>
        <w:tc>
          <w:tcPr>
            <w:tcW w:w="7972" w:type="dxa"/>
          </w:tcPr>
          <w:p w:rsidR="00EF6628" w:rsidRDefault="00295D89" w:rsidP="00577FFC">
            <w:pPr>
              <w:pStyle w:val="11"/>
              <w:tabs>
                <w:tab w:val="num" w:pos="-21"/>
                <w:tab w:val="left" w:pos="6480"/>
              </w:tabs>
              <w:ind w:left="0" w:firstLine="0"/>
              <w:rPr>
                <w:sz w:val="21"/>
                <w:szCs w:val="21"/>
              </w:rPr>
            </w:pPr>
            <w:r>
              <w:rPr>
                <w:sz w:val="21"/>
                <w:szCs w:val="21"/>
              </w:rPr>
              <w:t>Executive Director’s Highlights</w:t>
            </w:r>
          </w:p>
        </w:tc>
        <w:tc>
          <w:tcPr>
            <w:tcW w:w="953" w:type="dxa"/>
          </w:tcPr>
          <w:p w:rsidR="00EF6628" w:rsidRPr="00591772" w:rsidRDefault="00EF6628" w:rsidP="00577FFC">
            <w:pPr>
              <w:spacing w:line="240" w:lineRule="auto"/>
              <w:jc w:val="center"/>
              <w:rPr>
                <w:sz w:val="36"/>
                <w:szCs w:val="36"/>
              </w:rPr>
            </w:pPr>
          </w:p>
        </w:tc>
        <w:tc>
          <w:tcPr>
            <w:tcW w:w="1486" w:type="dxa"/>
          </w:tcPr>
          <w:p w:rsidR="005D33AF" w:rsidRPr="00814CE0" w:rsidRDefault="00295D89" w:rsidP="00577FFC">
            <w:pPr>
              <w:spacing w:line="240" w:lineRule="auto"/>
              <w:jc w:val="center"/>
              <w:rPr>
                <w:sz w:val="22"/>
                <w:szCs w:val="22"/>
              </w:rPr>
            </w:pPr>
            <w:r w:rsidRPr="005C2228">
              <w:rPr>
                <w:sz w:val="36"/>
                <w:szCs w:val="36"/>
              </w:rPr>
              <w:sym w:font="Wingdings" w:char="F0FE"/>
            </w:r>
          </w:p>
        </w:tc>
      </w:tr>
      <w:tr w:rsidR="00EF6628" w:rsidRPr="00664BBC" w:rsidTr="00A93BF7">
        <w:trPr>
          <w:trHeight w:val="612"/>
        </w:trPr>
        <w:tc>
          <w:tcPr>
            <w:tcW w:w="479" w:type="dxa"/>
          </w:tcPr>
          <w:p w:rsidR="00EF6628" w:rsidRPr="00664BBC" w:rsidRDefault="00472410" w:rsidP="00577FFC">
            <w:pPr>
              <w:spacing w:line="240" w:lineRule="auto"/>
              <w:rPr>
                <w:szCs w:val="21"/>
              </w:rPr>
            </w:pPr>
            <w:r>
              <w:rPr>
                <w:szCs w:val="21"/>
              </w:rPr>
              <w:t>13</w:t>
            </w:r>
            <w:r w:rsidR="00295D89">
              <w:rPr>
                <w:szCs w:val="21"/>
              </w:rPr>
              <w:t>.</w:t>
            </w:r>
          </w:p>
        </w:tc>
        <w:tc>
          <w:tcPr>
            <w:tcW w:w="7972" w:type="dxa"/>
          </w:tcPr>
          <w:p w:rsidR="00EF6628" w:rsidRDefault="00EF6628" w:rsidP="00577FFC">
            <w:pPr>
              <w:pStyle w:val="11"/>
              <w:tabs>
                <w:tab w:val="num" w:pos="-21"/>
                <w:tab w:val="left" w:pos="6480"/>
              </w:tabs>
              <w:ind w:left="0" w:firstLine="0"/>
              <w:rPr>
                <w:sz w:val="21"/>
                <w:szCs w:val="21"/>
              </w:rPr>
            </w:pPr>
            <w:r w:rsidRPr="00664BBC">
              <w:rPr>
                <w:sz w:val="21"/>
                <w:szCs w:val="21"/>
              </w:rPr>
              <w:t>Other Business</w:t>
            </w:r>
          </w:p>
          <w:p w:rsidR="005D33AF" w:rsidRDefault="005D33AF" w:rsidP="00577FFC">
            <w:pPr>
              <w:pStyle w:val="11"/>
              <w:tabs>
                <w:tab w:val="num" w:pos="-21"/>
                <w:tab w:val="left" w:pos="6480"/>
              </w:tabs>
              <w:ind w:left="0" w:firstLine="0"/>
              <w:rPr>
                <w:sz w:val="21"/>
                <w:szCs w:val="21"/>
              </w:rPr>
            </w:pPr>
          </w:p>
          <w:p w:rsidR="00EF6628" w:rsidRDefault="00EF6628" w:rsidP="00577FFC">
            <w:pPr>
              <w:pStyle w:val="11"/>
              <w:tabs>
                <w:tab w:val="num" w:pos="-21"/>
                <w:tab w:val="left" w:pos="6480"/>
              </w:tabs>
              <w:ind w:left="0" w:firstLine="0"/>
              <w:jc w:val="center"/>
              <w:rPr>
                <w:sz w:val="21"/>
                <w:szCs w:val="21"/>
              </w:rPr>
            </w:pPr>
            <w:r>
              <w:rPr>
                <w:sz w:val="21"/>
                <w:szCs w:val="21"/>
              </w:rPr>
              <w:t>ADJOURN</w:t>
            </w:r>
          </w:p>
          <w:p w:rsidR="005D33AF" w:rsidRPr="005C2228" w:rsidRDefault="005D33AF" w:rsidP="00577FFC">
            <w:pPr>
              <w:pStyle w:val="11"/>
              <w:tabs>
                <w:tab w:val="num" w:pos="-21"/>
                <w:tab w:val="left" w:pos="6480"/>
              </w:tabs>
              <w:ind w:left="0" w:firstLine="0"/>
              <w:jc w:val="center"/>
              <w:rPr>
                <w:sz w:val="21"/>
                <w:szCs w:val="21"/>
              </w:rPr>
            </w:pPr>
          </w:p>
        </w:tc>
        <w:tc>
          <w:tcPr>
            <w:tcW w:w="953" w:type="dxa"/>
          </w:tcPr>
          <w:p w:rsidR="00EF6628" w:rsidRPr="00591772" w:rsidRDefault="00EF6628" w:rsidP="00577FFC">
            <w:pPr>
              <w:spacing w:line="240" w:lineRule="auto"/>
              <w:jc w:val="center"/>
              <w:rPr>
                <w:sz w:val="36"/>
                <w:szCs w:val="36"/>
              </w:rPr>
            </w:pPr>
            <w:r w:rsidRPr="00664BBC">
              <w:rPr>
                <w:sz w:val="36"/>
                <w:szCs w:val="36"/>
              </w:rPr>
              <w:sym w:font="Wingdings" w:char="F0FE"/>
            </w:r>
          </w:p>
        </w:tc>
        <w:tc>
          <w:tcPr>
            <w:tcW w:w="1486" w:type="dxa"/>
          </w:tcPr>
          <w:p w:rsidR="00EF6628" w:rsidRPr="00664BBC" w:rsidRDefault="00EF6628" w:rsidP="00577FFC">
            <w:pPr>
              <w:spacing w:line="240" w:lineRule="auto"/>
              <w:jc w:val="center"/>
              <w:rPr>
                <w:sz w:val="22"/>
                <w:szCs w:val="22"/>
              </w:rPr>
            </w:pPr>
            <w:r w:rsidRPr="00664BBC">
              <w:rPr>
                <w:sz w:val="36"/>
                <w:szCs w:val="36"/>
              </w:rPr>
              <w:sym w:font="Wingdings" w:char="F0FE"/>
            </w:r>
          </w:p>
        </w:tc>
      </w:tr>
    </w:tbl>
    <w:p w:rsidR="002D170F" w:rsidRDefault="002D170F" w:rsidP="00577FFC">
      <w:pPr>
        <w:tabs>
          <w:tab w:val="clear" w:pos="7830"/>
          <w:tab w:val="left" w:pos="7740"/>
          <w:tab w:val="right" w:pos="10440"/>
        </w:tabs>
        <w:spacing w:line="240" w:lineRule="auto"/>
        <w:ind w:left="0" w:firstLine="0"/>
        <w:rPr>
          <w:sz w:val="16"/>
        </w:rPr>
      </w:pPr>
    </w:p>
    <w:p w:rsidR="002D170F" w:rsidRDefault="002D170F" w:rsidP="00577FFC">
      <w:pPr>
        <w:tabs>
          <w:tab w:val="clear" w:pos="7830"/>
          <w:tab w:val="left" w:pos="7740"/>
          <w:tab w:val="right" w:pos="10440"/>
        </w:tabs>
        <w:spacing w:line="240" w:lineRule="auto"/>
        <w:ind w:left="0" w:firstLine="0"/>
        <w:rPr>
          <w:sz w:val="16"/>
        </w:rPr>
      </w:pPr>
    </w:p>
    <w:p w:rsidR="005D33AF" w:rsidRDefault="005D33AF"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2B6167" w:rsidRDefault="002B6167"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7740"/>
          <w:tab w:val="right" w:pos="10440"/>
        </w:tabs>
        <w:spacing w:line="240" w:lineRule="auto"/>
        <w:ind w:left="0" w:firstLine="0"/>
        <w:rPr>
          <w:sz w:val="16"/>
        </w:rPr>
      </w:pPr>
    </w:p>
    <w:p w:rsidR="00577FFC" w:rsidRDefault="00577FFC" w:rsidP="00577FFC">
      <w:pPr>
        <w:tabs>
          <w:tab w:val="clear" w:pos="7830"/>
          <w:tab w:val="left" w:pos="270"/>
          <w:tab w:val="left" w:pos="7740"/>
          <w:tab w:val="right" w:pos="10440"/>
        </w:tabs>
        <w:spacing w:line="240" w:lineRule="auto"/>
        <w:ind w:left="0" w:firstLine="0"/>
        <w:rPr>
          <w:sz w:val="16"/>
        </w:rPr>
      </w:pPr>
    </w:p>
    <w:p w:rsidR="005D33AF" w:rsidRDefault="005D33AF" w:rsidP="00577FFC">
      <w:pPr>
        <w:tabs>
          <w:tab w:val="clear" w:pos="7830"/>
          <w:tab w:val="left" w:pos="7740"/>
          <w:tab w:val="right" w:pos="10440"/>
        </w:tabs>
        <w:spacing w:line="240" w:lineRule="auto"/>
        <w:ind w:left="0" w:firstLine="0"/>
        <w:rPr>
          <w:sz w:val="16"/>
        </w:rPr>
      </w:pPr>
    </w:p>
    <w:p w:rsidR="00AA5E80" w:rsidRDefault="00104F24" w:rsidP="00577FFC">
      <w:pPr>
        <w:tabs>
          <w:tab w:val="clear" w:pos="7830"/>
          <w:tab w:val="left" w:pos="7740"/>
          <w:tab w:val="right" w:pos="10440"/>
        </w:tabs>
        <w:spacing w:line="240" w:lineRule="auto"/>
        <w:ind w:left="0" w:firstLine="0"/>
        <w:rPr>
          <w:sz w:val="16"/>
        </w:rPr>
      </w:pPr>
      <w:r>
        <w:rPr>
          <w:sz w:val="16"/>
        </w:rPr>
        <w:t>TWB/</w:t>
      </w:r>
      <w:proofErr w:type="spellStart"/>
      <w:r>
        <w:rPr>
          <w:sz w:val="16"/>
        </w:rPr>
        <w:t>l</w:t>
      </w:r>
      <w:r w:rsidR="00392C9C">
        <w:rPr>
          <w:sz w:val="16"/>
        </w:rPr>
        <w:t>s</w:t>
      </w:r>
      <w:proofErr w:type="spellEnd"/>
    </w:p>
    <w:p w:rsidR="00E861B4" w:rsidRDefault="00392C9C" w:rsidP="00577FFC">
      <w:pPr>
        <w:tabs>
          <w:tab w:val="clear" w:pos="7830"/>
          <w:tab w:val="left" w:pos="7740"/>
          <w:tab w:val="right" w:pos="10440"/>
        </w:tabs>
        <w:spacing w:line="240" w:lineRule="auto"/>
        <w:ind w:left="0" w:firstLine="0"/>
        <w:rPr>
          <w:sz w:val="16"/>
        </w:rPr>
      </w:pPr>
      <w:r>
        <w:rPr>
          <w:sz w:val="16"/>
        </w:rPr>
        <w:t>Attachments</w:t>
      </w:r>
    </w:p>
    <w:p w:rsidR="00E861B4" w:rsidRDefault="00E861B4" w:rsidP="00577FFC">
      <w:pPr>
        <w:tabs>
          <w:tab w:val="clear" w:pos="7830"/>
          <w:tab w:val="left" w:pos="7740"/>
          <w:tab w:val="right" w:pos="10440"/>
        </w:tabs>
        <w:spacing w:line="240" w:lineRule="auto"/>
        <w:ind w:left="0" w:firstLine="0"/>
        <w:rPr>
          <w:sz w:val="16"/>
        </w:rPr>
      </w:pPr>
    </w:p>
    <w:p w:rsidR="00BA6555" w:rsidRDefault="00E861B4" w:rsidP="00577FFC">
      <w:pPr>
        <w:tabs>
          <w:tab w:val="clear" w:pos="7830"/>
          <w:tab w:val="left" w:pos="270"/>
          <w:tab w:val="left" w:pos="7740"/>
          <w:tab w:val="right" w:pos="10440"/>
        </w:tabs>
        <w:spacing w:line="240" w:lineRule="auto"/>
        <w:ind w:left="0" w:firstLine="0"/>
        <w:rPr>
          <w:sz w:val="16"/>
        </w:rPr>
      </w:pPr>
      <w:r>
        <w:rPr>
          <w:sz w:val="16"/>
        </w:rPr>
        <w:t xml:space="preserve">cc:  </w:t>
      </w:r>
      <w:r w:rsidR="00392C9C">
        <w:rPr>
          <w:sz w:val="16"/>
        </w:rPr>
        <w:t>PVPC Staff</w:t>
      </w:r>
    </w:p>
    <w:p w:rsidR="00BA6555" w:rsidRDefault="00392C9C" w:rsidP="00577FFC">
      <w:pPr>
        <w:tabs>
          <w:tab w:val="clear" w:pos="7830"/>
          <w:tab w:val="left" w:pos="270"/>
          <w:tab w:val="left" w:pos="7740"/>
          <w:tab w:val="right" w:pos="10440"/>
        </w:tabs>
        <w:spacing w:line="240" w:lineRule="auto"/>
        <w:ind w:left="0" w:firstLine="0"/>
        <w:rPr>
          <w:sz w:val="16"/>
        </w:rPr>
      </w:pPr>
      <w:r>
        <w:rPr>
          <w:sz w:val="16"/>
        </w:rPr>
        <w:tab/>
      </w:r>
    </w:p>
    <w:p w:rsidR="00EF73C7" w:rsidRDefault="00EF73C7" w:rsidP="00577FFC">
      <w:pPr>
        <w:tabs>
          <w:tab w:val="clear" w:pos="7830"/>
          <w:tab w:val="left" w:pos="270"/>
          <w:tab w:val="left" w:pos="7740"/>
          <w:tab w:val="right" w:pos="10440"/>
        </w:tabs>
        <w:spacing w:line="240" w:lineRule="auto"/>
        <w:ind w:left="0" w:firstLine="0"/>
        <w:rPr>
          <w:sz w:val="16"/>
        </w:rPr>
      </w:pPr>
      <w:r>
        <w:rPr>
          <w:sz w:val="16"/>
        </w:rPr>
        <w:tab/>
      </w:r>
    </w:p>
    <w:p w:rsidR="00E639AD" w:rsidRDefault="00E639AD" w:rsidP="00577FFC">
      <w:pPr>
        <w:tabs>
          <w:tab w:val="clear" w:pos="7830"/>
          <w:tab w:val="left" w:pos="270"/>
          <w:tab w:val="left" w:pos="7740"/>
          <w:tab w:val="right" w:pos="10440"/>
        </w:tabs>
        <w:spacing w:line="240" w:lineRule="auto"/>
        <w:ind w:left="0" w:firstLine="0"/>
        <w:rPr>
          <w:sz w:val="16"/>
        </w:rPr>
      </w:pPr>
      <w:r>
        <w:rPr>
          <w:sz w:val="16"/>
        </w:rPr>
        <w:tab/>
      </w:r>
    </w:p>
    <w:p w:rsidR="00EF6628" w:rsidRPr="00E37224" w:rsidRDefault="00104F24" w:rsidP="00577FFC">
      <w:pPr>
        <w:tabs>
          <w:tab w:val="clear" w:pos="7830"/>
          <w:tab w:val="left" w:pos="270"/>
          <w:tab w:val="left" w:pos="6480"/>
          <w:tab w:val="left" w:pos="7740"/>
          <w:tab w:val="right" w:pos="10440"/>
        </w:tabs>
        <w:spacing w:line="240" w:lineRule="auto"/>
        <w:ind w:left="0" w:firstLine="0"/>
        <w:rPr>
          <w:sz w:val="16"/>
        </w:rPr>
      </w:pPr>
      <w:r>
        <w:rPr>
          <w:sz w:val="16"/>
        </w:rPr>
        <w:t>a-excmte3</w:t>
      </w:r>
      <w:r w:rsidR="00E37224">
        <w:rPr>
          <w:sz w:val="16"/>
        </w:rPr>
        <w:t>.26.15</w:t>
      </w:r>
      <w:r w:rsidR="00E861B4" w:rsidRPr="00E37224">
        <w:rPr>
          <w:sz w:val="16"/>
        </w:rPr>
        <w:t>/admin/commission/agendas</w:t>
      </w:r>
    </w:p>
    <w:sectPr w:rsidR="00EF6628" w:rsidRPr="00E37224" w:rsidSect="00F63426">
      <w:headerReference w:type="default" r:id="rId9"/>
      <w:pgSz w:w="12240" w:h="15840" w:code="1"/>
      <w:pgMar w:top="1440" w:right="720" w:bottom="720" w:left="720" w:header="432" w:footer="432"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3A" w:rsidRDefault="001F5A3A">
      <w:r>
        <w:separator/>
      </w:r>
    </w:p>
  </w:endnote>
  <w:endnote w:type="continuationSeparator" w:id="0">
    <w:p w:rsidR="001F5A3A" w:rsidRDefault="001F5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3A" w:rsidRDefault="001F5A3A">
      <w:r>
        <w:separator/>
      </w:r>
    </w:p>
  </w:footnote>
  <w:footnote w:type="continuationSeparator" w:id="0">
    <w:p w:rsidR="001F5A3A" w:rsidRDefault="001F5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85" w:rsidRDefault="00AB7C85">
    <w:pPr>
      <w:pStyle w:val="Header"/>
      <w:spacing w:line="240" w:lineRule="auto"/>
      <w:rPr>
        <w:sz w:val="18"/>
      </w:rPr>
    </w:pPr>
    <w:smartTag w:uri="urn:schemas-microsoft-com:office:smarttags" w:element="PersonName">
      <w:r>
        <w:rPr>
          <w:sz w:val="18"/>
        </w:rPr>
        <w:t>Executive Committee</w:t>
      </w:r>
    </w:smartTag>
    <w:r>
      <w:rPr>
        <w:sz w:val="18"/>
      </w:rPr>
      <w:t xml:space="preserve"> Meeting (Cont.)</w:t>
    </w:r>
  </w:p>
  <w:p w:rsidR="00AB7C85" w:rsidRDefault="003E081D" w:rsidP="00CB31A4">
    <w:pPr>
      <w:pStyle w:val="Header"/>
      <w:spacing w:line="240" w:lineRule="auto"/>
      <w:rPr>
        <w:sz w:val="18"/>
      </w:rPr>
    </w:pPr>
    <w:r>
      <w:rPr>
        <w:sz w:val="18"/>
      </w:rPr>
      <w:t>March</w:t>
    </w:r>
    <w:r w:rsidR="005D33AF">
      <w:rPr>
        <w:sz w:val="18"/>
      </w:rPr>
      <w:t xml:space="preserve"> 26, 2015</w:t>
    </w:r>
  </w:p>
  <w:p w:rsidR="00AB7C85" w:rsidRDefault="00AB7C85" w:rsidP="001D61C4">
    <w:pPr>
      <w:pStyle w:val="Header"/>
      <w:spacing w:line="240" w:lineRule="auto"/>
      <w:ind w:left="0" w:firstLine="0"/>
      <w:rPr>
        <w:rStyle w:val="PageNumber"/>
        <w:sz w:val="18"/>
        <w:szCs w:val="18"/>
      </w:rPr>
    </w:pPr>
    <w:r w:rsidRPr="001D61C4">
      <w:rPr>
        <w:sz w:val="18"/>
        <w:szCs w:val="18"/>
      </w:rPr>
      <w:t xml:space="preserve">Page </w:t>
    </w:r>
    <w:r w:rsidR="00610163" w:rsidRPr="001D61C4">
      <w:rPr>
        <w:rStyle w:val="PageNumber"/>
        <w:sz w:val="18"/>
        <w:szCs w:val="18"/>
      </w:rPr>
      <w:fldChar w:fldCharType="begin"/>
    </w:r>
    <w:r w:rsidRPr="001D61C4">
      <w:rPr>
        <w:rStyle w:val="PageNumber"/>
        <w:sz w:val="18"/>
        <w:szCs w:val="18"/>
      </w:rPr>
      <w:instrText xml:space="preserve"> PAGE </w:instrText>
    </w:r>
    <w:r w:rsidR="00610163" w:rsidRPr="001D61C4">
      <w:rPr>
        <w:rStyle w:val="PageNumber"/>
        <w:sz w:val="18"/>
        <w:szCs w:val="18"/>
      </w:rPr>
      <w:fldChar w:fldCharType="separate"/>
    </w:r>
    <w:r w:rsidR="00BD7EE9">
      <w:rPr>
        <w:rStyle w:val="PageNumber"/>
        <w:noProof/>
        <w:sz w:val="18"/>
        <w:szCs w:val="18"/>
      </w:rPr>
      <w:t>2</w:t>
    </w:r>
    <w:r w:rsidR="00610163" w:rsidRPr="001D61C4">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A0B"/>
    <w:multiLevelType w:val="hybridMultilevel"/>
    <w:tmpl w:val="61685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C39A8"/>
    <w:multiLevelType w:val="hybridMultilevel"/>
    <w:tmpl w:val="2D8219D8"/>
    <w:lvl w:ilvl="0" w:tplc="7B62CB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37A59"/>
    <w:multiLevelType w:val="hybridMultilevel"/>
    <w:tmpl w:val="5AFA876C"/>
    <w:lvl w:ilvl="0" w:tplc="61BAB46E">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C0938"/>
    <w:multiLevelType w:val="hybridMultilevel"/>
    <w:tmpl w:val="9EA484EE"/>
    <w:lvl w:ilvl="0" w:tplc="917E32B2">
      <w:start w:val="1"/>
      <w:numFmt w:val="lowerLetter"/>
      <w:lvlText w:val="%1)"/>
      <w:lvlJc w:val="left"/>
      <w:pPr>
        <w:tabs>
          <w:tab w:val="num" w:pos="288"/>
        </w:tabs>
        <w:ind w:left="288" w:hanging="288"/>
      </w:pPr>
      <w:rPr>
        <w:rFonts w:ascii="Palatino Linotype" w:hAnsi="Palatino Linotype" w:hint="default"/>
        <w:b w:val="0"/>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1C5790"/>
    <w:multiLevelType w:val="hybridMultilevel"/>
    <w:tmpl w:val="5AFA876C"/>
    <w:lvl w:ilvl="0" w:tplc="61BAB46E">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7277F"/>
    <w:multiLevelType w:val="hybridMultilevel"/>
    <w:tmpl w:val="809A0F50"/>
    <w:lvl w:ilvl="0" w:tplc="E0E2BA10">
      <w:start w:val="1"/>
      <w:numFmt w:val="lowerLetter"/>
      <w:lvlText w:val="%1)"/>
      <w:lvlJc w:val="left"/>
      <w:pPr>
        <w:ind w:left="720" w:hanging="360"/>
      </w:pPr>
      <w:rPr>
        <w:rFonts w:ascii="Times New Roman" w:hAnsi="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90F26"/>
    <w:multiLevelType w:val="hybridMultilevel"/>
    <w:tmpl w:val="218E8B46"/>
    <w:lvl w:ilvl="0" w:tplc="A7363A7A">
      <w:start w:val="1"/>
      <w:numFmt w:val="bullet"/>
      <w:lvlText w:val=""/>
      <w:lvlJc w:val="left"/>
      <w:pPr>
        <w:tabs>
          <w:tab w:val="num" w:pos="1080"/>
        </w:tabs>
        <w:ind w:left="1080" w:hanging="360"/>
      </w:pPr>
      <w:rPr>
        <w:rFonts w:ascii="Symbol" w:hAnsi="Symbol" w:hint="default"/>
      </w:rPr>
    </w:lvl>
    <w:lvl w:ilvl="1" w:tplc="917E32B2">
      <w:start w:val="1"/>
      <w:numFmt w:val="lowerLetter"/>
      <w:lvlText w:val="%2)"/>
      <w:lvlJc w:val="left"/>
      <w:pPr>
        <w:tabs>
          <w:tab w:val="num" w:pos="1728"/>
        </w:tabs>
        <w:ind w:left="1728" w:hanging="288"/>
      </w:pPr>
      <w:rPr>
        <w:rFonts w:ascii="Palatino Linotype" w:hAnsi="Palatino Linotype" w:hint="default"/>
        <w:b w:val="0"/>
        <w:i w:val="0"/>
        <w:sz w:val="22"/>
        <w:szCs w:val="22"/>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3C490D"/>
    <w:multiLevelType w:val="hybridMultilevel"/>
    <w:tmpl w:val="86D4EC4C"/>
    <w:lvl w:ilvl="0" w:tplc="917E32B2">
      <w:start w:val="1"/>
      <w:numFmt w:val="lowerLetter"/>
      <w:lvlText w:val="%1)"/>
      <w:lvlJc w:val="left"/>
      <w:pPr>
        <w:tabs>
          <w:tab w:val="num" w:pos="288"/>
        </w:tabs>
        <w:ind w:left="288" w:hanging="288"/>
      </w:pPr>
      <w:rPr>
        <w:rFonts w:ascii="Palatino Linotype" w:hAnsi="Palatino Linotype" w:hint="default"/>
        <w:b w:val="0"/>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406E5"/>
    <w:multiLevelType w:val="hybridMultilevel"/>
    <w:tmpl w:val="5AFA876C"/>
    <w:lvl w:ilvl="0" w:tplc="61BAB46E">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53EAF"/>
    <w:multiLevelType w:val="hybridMultilevel"/>
    <w:tmpl w:val="EB326E8E"/>
    <w:lvl w:ilvl="0" w:tplc="917E32B2">
      <w:start w:val="1"/>
      <w:numFmt w:val="lowerLetter"/>
      <w:lvlText w:val="%1)"/>
      <w:lvlJc w:val="left"/>
      <w:pPr>
        <w:tabs>
          <w:tab w:val="num" w:pos="288"/>
        </w:tabs>
        <w:ind w:left="288" w:hanging="288"/>
      </w:pPr>
      <w:rPr>
        <w:rFonts w:ascii="Palatino Linotype" w:hAnsi="Palatino Linotype" w:hint="default"/>
        <w:b w:val="0"/>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217908"/>
    <w:multiLevelType w:val="hybridMultilevel"/>
    <w:tmpl w:val="716CB98A"/>
    <w:lvl w:ilvl="0" w:tplc="AA1450BC">
      <w:start w:val="1"/>
      <w:numFmt w:val="decimal"/>
      <w:lvlText w:val="%1."/>
      <w:lvlJc w:val="left"/>
      <w:pPr>
        <w:tabs>
          <w:tab w:val="num" w:pos="360"/>
        </w:tabs>
        <w:ind w:left="360" w:hanging="360"/>
      </w:pPr>
      <w:rPr>
        <w:rFonts w:hint="default"/>
      </w:rPr>
    </w:lvl>
    <w:lvl w:ilvl="1" w:tplc="61BAB46E">
      <w:start w:val="1"/>
      <w:numFmt w:val="lowerLetter"/>
      <w:lvlText w:val="%2)"/>
      <w:lvlJc w:val="left"/>
      <w:pPr>
        <w:tabs>
          <w:tab w:val="num" w:pos="216"/>
        </w:tabs>
        <w:ind w:left="28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8731EF"/>
    <w:multiLevelType w:val="hybridMultilevel"/>
    <w:tmpl w:val="5AFA876C"/>
    <w:lvl w:ilvl="0" w:tplc="61BAB46E">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BD2024"/>
    <w:multiLevelType w:val="singleLevel"/>
    <w:tmpl w:val="15969CC8"/>
    <w:lvl w:ilvl="0">
      <w:start w:val="1"/>
      <w:numFmt w:val="lowerLetter"/>
      <w:pStyle w:val="1a"/>
      <w:lvlText w:val="%1."/>
      <w:lvlJc w:val="left"/>
      <w:pPr>
        <w:tabs>
          <w:tab w:val="num" w:pos="1800"/>
        </w:tabs>
        <w:ind w:left="1800" w:hanging="360"/>
      </w:pPr>
      <w:rPr>
        <w:rFonts w:hint="default"/>
      </w:rPr>
    </w:lvl>
  </w:abstractNum>
  <w:num w:numId="1">
    <w:abstractNumId w:val="12"/>
  </w:num>
  <w:num w:numId="2">
    <w:abstractNumId w:val="10"/>
  </w:num>
  <w:num w:numId="3">
    <w:abstractNumId w:val="1"/>
  </w:num>
  <w:num w:numId="4">
    <w:abstractNumId w:val="3"/>
  </w:num>
  <w:num w:numId="5">
    <w:abstractNumId w:val="7"/>
  </w:num>
  <w:num w:numId="6">
    <w:abstractNumId w:val="9"/>
  </w:num>
  <w:num w:numId="7">
    <w:abstractNumId w:val="0"/>
  </w:num>
  <w:num w:numId="8">
    <w:abstractNumId w:val="8"/>
  </w:num>
  <w:num w:numId="9">
    <w:abstractNumId w:val="11"/>
  </w:num>
  <w:num w:numId="10">
    <w:abstractNumId w:val="2"/>
  </w:num>
  <w:num w:numId="11">
    <w:abstractNumId w:val="4"/>
  </w:num>
  <w:num w:numId="12">
    <w:abstractNumId w:val="5"/>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35BF5"/>
    <w:rsid w:val="00006CC6"/>
    <w:rsid w:val="00011209"/>
    <w:rsid w:val="00015FED"/>
    <w:rsid w:val="0003087B"/>
    <w:rsid w:val="00033C22"/>
    <w:rsid w:val="00036210"/>
    <w:rsid w:val="000406DD"/>
    <w:rsid w:val="00042406"/>
    <w:rsid w:val="00042986"/>
    <w:rsid w:val="0004635C"/>
    <w:rsid w:val="0005555C"/>
    <w:rsid w:val="0006359B"/>
    <w:rsid w:val="00065C08"/>
    <w:rsid w:val="0008289D"/>
    <w:rsid w:val="0008312B"/>
    <w:rsid w:val="00084674"/>
    <w:rsid w:val="000B1280"/>
    <w:rsid w:val="000C0C60"/>
    <w:rsid w:val="000C49CC"/>
    <w:rsid w:val="000C5AEC"/>
    <w:rsid w:val="000D063D"/>
    <w:rsid w:val="000D4316"/>
    <w:rsid w:val="000D7DE6"/>
    <w:rsid w:val="000E4928"/>
    <w:rsid w:val="000F41C2"/>
    <w:rsid w:val="000F57A6"/>
    <w:rsid w:val="00104F24"/>
    <w:rsid w:val="00112D88"/>
    <w:rsid w:val="00115A01"/>
    <w:rsid w:val="00120140"/>
    <w:rsid w:val="00122562"/>
    <w:rsid w:val="001321D2"/>
    <w:rsid w:val="0013360B"/>
    <w:rsid w:val="00134848"/>
    <w:rsid w:val="0014515A"/>
    <w:rsid w:val="001519BC"/>
    <w:rsid w:val="001616D4"/>
    <w:rsid w:val="0016391C"/>
    <w:rsid w:val="00163CAE"/>
    <w:rsid w:val="0016586C"/>
    <w:rsid w:val="00172F7C"/>
    <w:rsid w:val="00174DF8"/>
    <w:rsid w:val="001750B7"/>
    <w:rsid w:val="001757A6"/>
    <w:rsid w:val="0018230F"/>
    <w:rsid w:val="00187099"/>
    <w:rsid w:val="001B4C5C"/>
    <w:rsid w:val="001C2519"/>
    <w:rsid w:val="001D08EB"/>
    <w:rsid w:val="001D3CCE"/>
    <w:rsid w:val="001D61C4"/>
    <w:rsid w:val="001E2BA1"/>
    <w:rsid w:val="001E3977"/>
    <w:rsid w:val="001F5A3A"/>
    <w:rsid w:val="00205254"/>
    <w:rsid w:val="00216FAF"/>
    <w:rsid w:val="0025274A"/>
    <w:rsid w:val="00253C03"/>
    <w:rsid w:val="00255520"/>
    <w:rsid w:val="00256E20"/>
    <w:rsid w:val="00260AFD"/>
    <w:rsid w:val="00261B8C"/>
    <w:rsid w:val="00261D58"/>
    <w:rsid w:val="002667EF"/>
    <w:rsid w:val="00273EDD"/>
    <w:rsid w:val="002742BA"/>
    <w:rsid w:val="00295D89"/>
    <w:rsid w:val="002B2378"/>
    <w:rsid w:val="002B6167"/>
    <w:rsid w:val="002C3F50"/>
    <w:rsid w:val="002D170F"/>
    <w:rsid w:val="002D37DF"/>
    <w:rsid w:val="002F7D8F"/>
    <w:rsid w:val="00301CA8"/>
    <w:rsid w:val="003108B0"/>
    <w:rsid w:val="003142E2"/>
    <w:rsid w:val="003151A1"/>
    <w:rsid w:val="00342879"/>
    <w:rsid w:val="00352C5B"/>
    <w:rsid w:val="00356235"/>
    <w:rsid w:val="0036168E"/>
    <w:rsid w:val="00364947"/>
    <w:rsid w:val="00372996"/>
    <w:rsid w:val="00376025"/>
    <w:rsid w:val="003832CD"/>
    <w:rsid w:val="00390474"/>
    <w:rsid w:val="00392473"/>
    <w:rsid w:val="00392C9C"/>
    <w:rsid w:val="003A5B4D"/>
    <w:rsid w:val="003C022C"/>
    <w:rsid w:val="003C4E79"/>
    <w:rsid w:val="003E081D"/>
    <w:rsid w:val="003F51E1"/>
    <w:rsid w:val="003F7392"/>
    <w:rsid w:val="00400B5C"/>
    <w:rsid w:val="0040195C"/>
    <w:rsid w:val="004113FC"/>
    <w:rsid w:val="00422BBC"/>
    <w:rsid w:val="00426DB6"/>
    <w:rsid w:val="00427A4B"/>
    <w:rsid w:val="00436154"/>
    <w:rsid w:val="00452BDF"/>
    <w:rsid w:val="00463242"/>
    <w:rsid w:val="00463D06"/>
    <w:rsid w:val="00464ECD"/>
    <w:rsid w:val="00470AD1"/>
    <w:rsid w:val="00472410"/>
    <w:rsid w:val="00474540"/>
    <w:rsid w:val="00476BF1"/>
    <w:rsid w:val="004773E7"/>
    <w:rsid w:val="004975BF"/>
    <w:rsid w:val="004B7C00"/>
    <w:rsid w:val="004D1FD5"/>
    <w:rsid w:val="004D252E"/>
    <w:rsid w:val="004D3F68"/>
    <w:rsid w:val="004D55C0"/>
    <w:rsid w:val="004E2B35"/>
    <w:rsid w:val="004F23CB"/>
    <w:rsid w:val="004F711D"/>
    <w:rsid w:val="005046BA"/>
    <w:rsid w:val="0051086C"/>
    <w:rsid w:val="00524935"/>
    <w:rsid w:val="00525306"/>
    <w:rsid w:val="005278D6"/>
    <w:rsid w:val="00536893"/>
    <w:rsid w:val="00543143"/>
    <w:rsid w:val="00543689"/>
    <w:rsid w:val="005438E3"/>
    <w:rsid w:val="0054755F"/>
    <w:rsid w:val="0055452F"/>
    <w:rsid w:val="00560295"/>
    <w:rsid w:val="00562F98"/>
    <w:rsid w:val="00564AEE"/>
    <w:rsid w:val="005762CF"/>
    <w:rsid w:val="005777C0"/>
    <w:rsid w:val="00577FFC"/>
    <w:rsid w:val="005822B3"/>
    <w:rsid w:val="00591658"/>
    <w:rsid w:val="00591772"/>
    <w:rsid w:val="0059187A"/>
    <w:rsid w:val="0059606B"/>
    <w:rsid w:val="005A7603"/>
    <w:rsid w:val="005A7B42"/>
    <w:rsid w:val="005C18B3"/>
    <w:rsid w:val="005C1BD4"/>
    <w:rsid w:val="005C2228"/>
    <w:rsid w:val="005C763B"/>
    <w:rsid w:val="005D02A8"/>
    <w:rsid w:val="005D33AF"/>
    <w:rsid w:val="005E01D5"/>
    <w:rsid w:val="005E79C0"/>
    <w:rsid w:val="00610163"/>
    <w:rsid w:val="00620B2F"/>
    <w:rsid w:val="00622BC4"/>
    <w:rsid w:val="00622E60"/>
    <w:rsid w:val="00635BF5"/>
    <w:rsid w:val="00646F3C"/>
    <w:rsid w:val="00664AAD"/>
    <w:rsid w:val="00670E81"/>
    <w:rsid w:val="00692E1E"/>
    <w:rsid w:val="00693A4D"/>
    <w:rsid w:val="006B760D"/>
    <w:rsid w:val="006C6DE9"/>
    <w:rsid w:val="006D1298"/>
    <w:rsid w:val="006D2386"/>
    <w:rsid w:val="006E3AE4"/>
    <w:rsid w:val="006E6502"/>
    <w:rsid w:val="006F47F6"/>
    <w:rsid w:val="006F5695"/>
    <w:rsid w:val="007018D9"/>
    <w:rsid w:val="00704A10"/>
    <w:rsid w:val="00706780"/>
    <w:rsid w:val="00710FF3"/>
    <w:rsid w:val="0071208D"/>
    <w:rsid w:val="00716B37"/>
    <w:rsid w:val="00716D1F"/>
    <w:rsid w:val="00736EFD"/>
    <w:rsid w:val="00737D51"/>
    <w:rsid w:val="007445E4"/>
    <w:rsid w:val="00752025"/>
    <w:rsid w:val="00754A0A"/>
    <w:rsid w:val="007558E7"/>
    <w:rsid w:val="00756E80"/>
    <w:rsid w:val="007601A5"/>
    <w:rsid w:val="00760785"/>
    <w:rsid w:val="00764D1A"/>
    <w:rsid w:val="0076615B"/>
    <w:rsid w:val="007700BA"/>
    <w:rsid w:val="0078401E"/>
    <w:rsid w:val="00785D83"/>
    <w:rsid w:val="007A06BD"/>
    <w:rsid w:val="007C06D0"/>
    <w:rsid w:val="007C1F92"/>
    <w:rsid w:val="007D38A4"/>
    <w:rsid w:val="007D458F"/>
    <w:rsid w:val="007E092A"/>
    <w:rsid w:val="007E708B"/>
    <w:rsid w:val="008007AE"/>
    <w:rsid w:val="00803DA1"/>
    <w:rsid w:val="0080502E"/>
    <w:rsid w:val="0080677A"/>
    <w:rsid w:val="008129E3"/>
    <w:rsid w:val="0081345A"/>
    <w:rsid w:val="00814B70"/>
    <w:rsid w:val="008170D7"/>
    <w:rsid w:val="00817FB0"/>
    <w:rsid w:val="0083564C"/>
    <w:rsid w:val="00843ECB"/>
    <w:rsid w:val="00846643"/>
    <w:rsid w:val="00851493"/>
    <w:rsid w:val="008706AC"/>
    <w:rsid w:val="00870994"/>
    <w:rsid w:val="00876B42"/>
    <w:rsid w:val="00891248"/>
    <w:rsid w:val="00894A00"/>
    <w:rsid w:val="00894C83"/>
    <w:rsid w:val="008A1AC0"/>
    <w:rsid w:val="008A40EC"/>
    <w:rsid w:val="008A4CED"/>
    <w:rsid w:val="008C28A9"/>
    <w:rsid w:val="008C6707"/>
    <w:rsid w:val="008E2EDD"/>
    <w:rsid w:val="008E4F13"/>
    <w:rsid w:val="008F0814"/>
    <w:rsid w:val="008F7D40"/>
    <w:rsid w:val="00902269"/>
    <w:rsid w:val="00902952"/>
    <w:rsid w:val="00905019"/>
    <w:rsid w:val="00907462"/>
    <w:rsid w:val="009134E6"/>
    <w:rsid w:val="00921202"/>
    <w:rsid w:val="00927F76"/>
    <w:rsid w:val="009332E3"/>
    <w:rsid w:val="00933BB1"/>
    <w:rsid w:val="00943713"/>
    <w:rsid w:val="009455EB"/>
    <w:rsid w:val="00951C0E"/>
    <w:rsid w:val="00952610"/>
    <w:rsid w:val="00963B13"/>
    <w:rsid w:val="00966A45"/>
    <w:rsid w:val="009A406E"/>
    <w:rsid w:val="009C00C5"/>
    <w:rsid w:val="009C5337"/>
    <w:rsid w:val="009C7BC8"/>
    <w:rsid w:val="009D0B97"/>
    <w:rsid w:val="009D58AD"/>
    <w:rsid w:val="009E34FC"/>
    <w:rsid w:val="009E4D16"/>
    <w:rsid w:val="009E6EFB"/>
    <w:rsid w:val="009F5D05"/>
    <w:rsid w:val="009F5E6D"/>
    <w:rsid w:val="00A007AF"/>
    <w:rsid w:val="00A069AE"/>
    <w:rsid w:val="00A07A9C"/>
    <w:rsid w:val="00A12E1D"/>
    <w:rsid w:val="00A34FFD"/>
    <w:rsid w:val="00A527BF"/>
    <w:rsid w:val="00A53855"/>
    <w:rsid w:val="00A53C23"/>
    <w:rsid w:val="00A64086"/>
    <w:rsid w:val="00A77AB1"/>
    <w:rsid w:val="00A9095A"/>
    <w:rsid w:val="00A93BF7"/>
    <w:rsid w:val="00A94477"/>
    <w:rsid w:val="00A96999"/>
    <w:rsid w:val="00AA52E5"/>
    <w:rsid w:val="00AA5E80"/>
    <w:rsid w:val="00AB3DE8"/>
    <w:rsid w:val="00AB5060"/>
    <w:rsid w:val="00AB61E1"/>
    <w:rsid w:val="00AB7C85"/>
    <w:rsid w:val="00AC058B"/>
    <w:rsid w:val="00AC1655"/>
    <w:rsid w:val="00AD48E2"/>
    <w:rsid w:val="00AE1AAA"/>
    <w:rsid w:val="00AE2272"/>
    <w:rsid w:val="00AF3552"/>
    <w:rsid w:val="00B01335"/>
    <w:rsid w:val="00B06965"/>
    <w:rsid w:val="00B126D8"/>
    <w:rsid w:val="00B17271"/>
    <w:rsid w:val="00B23EF9"/>
    <w:rsid w:val="00B26D2E"/>
    <w:rsid w:val="00B41041"/>
    <w:rsid w:val="00B51109"/>
    <w:rsid w:val="00B57602"/>
    <w:rsid w:val="00B63525"/>
    <w:rsid w:val="00B6383A"/>
    <w:rsid w:val="00B716F5"/>
    <w:rsid w:val="00B75808"/>
    <w:rsid w:val="00B8390C"/>
    <w:rsid w:val="00B84DA0"/>
    <w:rsid w:val="00B971BC"/>
    <w:rsid w:val="00BA2799"/>
    <w:rsid w:val="00BA388F"/>
    <w:rsid w:val="00BA6555"/>
    <w:rsid w:val="00BB7168"/>
    <w:rsid w:val="00BC3250"/>
    <w:rsid w:val="00BC727D"/>
    <w:rsid w:val="00BD7EE9"/>
    <w:rsid w:val="00BF3B31"/>
    <w:rsid w:val="00C0372E"/>
    <w:rsid w:val="00C3444C"/>
    <w:rsid w:val="00C42914"/>
    <w:rsid w:val="00C77EC5"/>
    <w:rsid w:val="00C8060F"/>
    <w:rsid w:val="00C81F61"/>
    <w:rsid w:val="00CA323D"/>
    <w:rsid w:val="00CA405A"/>
    <w:rsid w:val="00CB1A97"/>
    <w:rsid w:val="00CB31A4"/>
    <w:rsid w:val="00CB5DC1"/>
    <w:rsid w:val="00CB61B5"/>
    <w:rsid w:val="00CD4B74"/>
    <w:rsid w:val="00CD6478"/>
    <w:rsid w:val="00CD685B"/>
    <w:rsid w:val="00CE1A74"/>
    <w:rsid w:val="00CE59BB"/>
    <w:rsid w:val="00CE6887"/>
    <w:rsid w:val="00CF598D"/>
    <w:rsid w:val="00D01513"/>
    <w:rsid w:val="00D02403"/>
    <w:rsid w:val="00D21C46"/>
    <w:rsid w:val="00D22468"/>
    <w:rsid w:val="00D35E81"/>
    <w:rsid w:val="00D45A16"/>
    <w:rsid w:val="00D475C7"/>
    <w:rsid w:val="00D87655"/>
    <w:rsid w:val="00DA13BA"/>
    <w:rsid w:val="00DC5D90"/>
    <w:rsid w:val="00DE6E71"/>
    <w:rsid w:val="00DE7D16"/>
    <w:rsid w:val="00DF0025"/>
    <w:rsid w:val="00DF7752"/>
    <w:rsid w:val="00E1115E"/>
    <w:rsid w:val="00E11AD9"/>
    <w:rsid w:val="00E13EEE"/>
    <w:rsid w:val="00E22B4D"/>
    <w:rsid w:val="00E3399D"/>
    <w:rsid w:val="00E3465A"/>
    <w:rsid w:val="00E37224"/>
    <w:rsid w:val="00E42785"/>
    <w:rsid w:val="00E44FBA"/>
    <w:rsid w:val="00E639AD"/>
    <w:rsid w:val="00E64416"/>
    <w:rsid w:val="00E711A5"/>
    <w:rsid w:val="00E77DAE"/>
    <w:rsid w:val="00E81960"/>
    <w:rsid w:val="00E861B4"/>
    <w:rsid w:val="00E869AE"/>
    <w:rsid w:val="00E90114"/>
    <w:rsid w:val="00E9257B"/>
    <w:rsid w:val="00E93380"/>
    <w:rsid w:val="00E96E44"/>
    <w:rsid w:val="00EA13E1"/>
    <w:rsid w:val="00EA22CB"/>
    <w:rsid w:val="00EA2B90"/>
    <w:rsid w:val="00EA6E50"/>
    <w:rsid w:val="00EC4BD1"/>
    <w:rsid w:val="00EC6318"/>
    <w:rsid w:val="00ED6E62"/>
    <w:rsid w:val="00ED70D6"/>
    <w:rsid w:val="00EE6F98"/>
    <w:rsid w:val="00EF1BB1"/>
    <w:rsid w:val="00EF6628"/>
    <w:rsid w:val="00EF73C7"/>
    <w:rsid w:val="00F0041F"/>
    <w:rsid w:val="00F0348F"/>
    <w:rsid w:val="00F07D64"/>
    <w:rsid w:val="00F12A69"/>
    <w:rsid w:val="00F16248"/>
    <w:rsid w:val="00F25C38"/>
    <w:rsid w:val="00F274E9"/>
    <w:rsid w:val="00F32E03"/>
    <w:rsid w:val="00F403CF"/>
    <w:rsid w:val="00F50022"/>
    <w:rsid w:val="00F63426"/>
    <w:rsid w:val="00F65E14"/>
    <w:rsid w:val="00F85569"/>
    <w:rsid w:val="00F96F21"/>
    <w:rsid w:val="00F97532"/>
    <w:rsid w:val="00FA3644"/>
    <w:rsid w:val="00FB6449"/>
    <w:rsid w:val="00FC511B"/>
    <w:rsid w:val="00FD2FB4"/>
    <w:rsid w:val="00FE0A89"/>
    <w:rsid w:val="00FE2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1E1"/>
    <w:pPr>
      <w:tabs>
        <w:tab w:val="left" w:pos="2520"/>
        <w:tab w:val="left" w:pos="3600"/>
        <w:tab w:val="left" w:pos="7830"/>
        <w:tab w:val="right" w:pos="9540"/>
      </w:tabs>
      <w:spacing w:line="360" w:lineRule="auto"/>
      <w:ind w:left="360" w:hanging="360"/>
    </w:pPr>
    <w:rPr>
      <w:sz w:val="21"/>
    </w:rPr>
  </w:style>
  <w:style w:type="paragraph" w:styleId="Heading1">
    <w:name w:val="heading 1"/>
    <w:basedOn w:val="Normal"/>
    <w:next w:val="Normal"/>
    <w:qFormat/>
    <w:rsid w:val="00AB61E1"/>
    <w:pPr>
      <w:keepNext/>
      <w:tabs>
        <w:tab w:val="clear" w:pos="7830"/>
        <w:tab w:val="left" w:pos="7740"/>
        <w:tab w:val="right" w:pos="10440"/>
      </w:tabs>
      <w:ind w:left="450" w:hanging="450"/>
      <w:jc w:val="center"/>
      <w:outlineLvl w:val="0"/>
    </w:pPr>
    <w:rPr>
      <w:b/>
      <w:sz w:val="20"/>
    </w:rPr>
  </w:style>
  <w:style w:type="paragraph" w:styleId="Heading2">
    <w:name w:val="heading 2"/>
    <w:basedOn w:val="Normal"/>
    <w:next w:val="Normal"/>
    <w:qFormat/>
    <w:rsid w:val="00AB61E1"/>
    <w:pPr>
      <w:keepNext/>
      <w:spacing w:before="240" w:after="60"/>
      <w:outlineLvl w:val="1"/>
    </w:pPr>
    <w:rPr>
      <w:rFonts w:ascii="Arial" w:hAnsi="Arial"/>
      <w:b/>
      <w:i/>
      <w:sz w:val="24"/>
    </w:rPr>
  </w:style>
  <w:style w:type="paragraph" w:styleId="Heading3">
    <w:name w:val="heading 3"/>
    <w:basedOn w:val="Normal"/>
    <w:next w:val="Normal"/>
    <w:qFormat/>
    <w:rsid w:val="00AB61E1"/>
    <w:pPr>
      <w:keepNext/>
      <w:spacing w:before="240" w:after="60"/>
      <w:outlineLvl w:val="2"/>
    </w:pPr>
    <w:rPr>
      <w:b/>
      <w:sz w:val="24"/>
    </w:rPr>
  </w:style>
  <w:style w:type="paragraph" w:styleId="Heading4">
    <w:name w:val="heading 4"/>
    <w:basedOn w:val="Normal"/>
    <w:next w:val="Normal"/>
    <w:qFormat/>
    <w:rsid w:val="00AB61E1"/>
    <w:pPr>
      <w:keepNext/>
      <w:tabs>
        <w:tab w:val="clear" w:pos="7830"/>
        <w:tab w:val="left" w:pos="7740"/>
        <w:tab w:val="right" w:pos="10440"/>
      </w:tabs>
      <w:spacing w:line="240" w:lineRule="auto"/>
      <w:ind w:left="0" w:firstLine="0"/>
      <w:outlineLvl w:val="3"/>
    </w:pPr>
    <w:rPr>
      <w:b/>
      <w:sz w:val="20"/>
    </w:rPr>
  </w:style>
  <w:style w:type="paragraph" w:styleId="Heading5">
    <w:name w:val="heading 5"/>
    <w:basedOn w:val="Normal"/>
    <w:next w:val="Normal"/>
    <w:qFormat/>
    <w:rsid w:val="00AB61E1"/>
    <w:pPr>
      <w:keepNext/>
      <w:tabs>
        <w:tab w:val="clear" w:pos="7830"/>
        <w:tab w:val="left" w:pos="7740"/>
        <w:tab w:val="right" w:pos="10440"/>
      </w:tabs>
      <w:spacing w:line="240" w:lineRule="auto"/>
      <w:ind w:left="0" w:firstLine="0"/>
      <w:jc w:val="center"/>
      <w:outlineLvl w:val="4"/>
    </w:pPr>
    <w:rPr>
      <w:b/>
      <w:sz w:val="20"/>
    </w:rPr>
  </w:style>
  <w:style w:type="paragraph" w:styleId="Heading6">
    <w:name w:val="heading 6"/>
    <w:basedOn w:val="Normal"/>
    <w:next w:val="Normal"/>
    <w:qFormat/>
    <w:rsid w:val="00AB61E1"/>
    <w:pPr>
      <w:keepNext/>
      <w:tabs>
        <w:tab w:val="clear" w:pos="7830"/>
        <w:tab w:val="left" w:pos="7740"/>
        <w:tab w:val="right" w:pos="10440"/>
      </w:tabs>
      <w:spacing w:line="240" w:lineRule="auto"/>
      <w:ind w:left="0" w:firstLine="0"/>
      <w:outlineLvl w:val="5"/>
    </w:pPr>
    <w:rPr>
      <w:sz w:val="20"/>
      <w:u w:val="single"/>
    </w:rPr>
  </w:style>
  <w:style w:type="paragraph" w:styleId="Heading7">
    <w:name w:val="heading 7"/>
    <w:basedOn w:val="Normal"/>
    <w:next w:val="Normal"/>
    <w:qFormat/>
    <w:rsid w:val="00AB61E1"/>
    <w:pPr>
      <w:keepNext/>
      <w:spacing w:before="120" w:line="240" w:lineRule="auto"/>
      <w:jc w:val="center"/>
      <w:outlineLvl w:val="6"/>
    </w:pPr>
    <w:rPr>
      <w:b/>
      <w:sz w:val="22"/>
    </w:rPr>
  </w:style>
  <w:style w:type="paragraph" w:styleId="Heading8">
    <w:name w:val="heading 8"/>
    <w:basedOn w:val="Normal"/>
    <w:next w:val="Normal"/>
    <w:qFormat/>
    <w:rsid w:val="00AB61E1"/>
    <w:pPr>
      <w:keepNext/>
      <w:tabs>
        <w:tab w:val="clear" w:pos="7830"/>
        <w:tab w:val="clear" w:pos="9540"/>
        <w:tab w:val="left" w:pos="7560"/>
        <w:tab w:val="left" w:pos="8820"/>
        <w:tab w:val="right" w:pos="9900"/>
      </w:tabs>
      <w:ind w:firstLine="7200"/>
      <w:outlineLvl w:val="7"/>
    </w:pPr>
    <w:rPr>
      <w:b/>
      <w:bCs/>
    </w:rPr>
  </w:style>
  <w:style w:type="paragraph" w:styleId="Heading9">
    <w:name w:val="heading 9"/>
    <w:basedOn w:val="Normal"/>
    <w:next w:val="Normal"/>
    <w:qFormat/>
    <w:rsid w:val="00AB61E1"/>
    <w:pPr>
      <w:keepNext/>
      <w:jc w:val="cente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1E1"/>
    <w:pPr>
      <w:tabs>
        <w:tab w:val="center" w:pos="4320"/>
        <w:tab w:val="right" w:pos="8640"/>
      </w:tabs>
    </w:pPr>
  </w:style>
  <w:style w:type="paragraph" w:customStyle="1" w:styleId="1">
    <w:name w:val="1"/>
    <w:basedOn w:val="Normal"/>
    <w:rsid w:val="00AB61E1"/>
    <w:pPr>
      <w:tabs>
        <w:tab w:val="right" w:pos="7650"/>
        <w:tab w:val="right" w:pos="9360"/>
      </w:tabs>
      <w:spacing w:line="240" w:lineRule="atLeast"/>
      <w:ind w:left="540" w:hanging="180"/>
    </w:pPr>
    <w:rPr>
      <w:sz w:val="36"/>
    </w:rPr>
  </w:style>
  <w:style w:type="paragraph" w:customStyle="1" w:styleId="10">
    <w:name w:val="10"/>
    <w:basedOn w:val="Normal"/>
    <w:rsid w:val="00AB61E1"/>
  </w:style>
  <w:style w:type="paragraph" w:customStyle="1" w:styleId="a">
    <w:name w:val="a"/>
    <w:basedOn w:val="Normal"/>
    <w:rsid w:val="00AB61E1"/>
    <w:pPr>
      <w:ind w:left="720" w:hanging="270"/>
    </w:pPr>
  </w:style>
  <w:style w:type="paragraph" w:styleId="Footer">
    <w:name w:val="footer"/>
    <w:basedOn w:val="Normal"/>
    <w:rsid w:val="00AB61E1"/>
    <w:pPr>
      <w:tabs>
        <w:tab w:val="center" w:pos="4320"/>
        <w:tab w:val="right" w:pos="8640"/>
      </w:tabs>
    </w:pPr>
  </w:style>
  <w:style w:type="character" w:styleId="PageNumber">
    <w:name w:val="page number"/>
    <w:basedOn w:val="DefaultParagraphFont"/>
    <w:rsid w:val="00AB61E1"/>
  </w:style>
  <w:style w:type="paragraph" w:customStyle="1" w:styleId="a0">
    <w:name w:val="a."/>
    <w:aliases w:val="b.,c."/>
    <w:basedOn w:val="Normal"/>
    <w:rsid w:val="00AB61E1"/>
    <w:pPr>
      <w:tabs>
        <w:tab w:val="clear" w:pos="7830"/>
        <w:tab w:val="left" w:pos="7740"/>
      </w:tabs>
      <w:spacing w:line="240" w:lineRule="auto"/>
      <w:ind w:left="720" w:hanging="270"/>
    </w:pPr>
    <w:rPr>
      <w:sz w:val="20"/>
    </w:rPr>
  </w:style>
  <w:style w:type="paragraph" w:customStyle="1" w:styleId="Bullet">
    <w:name w:val="Bullet"/>
    <w:basedOn w:val="a"/>
    <w:rsid w:val="00AB61E1"/>
    <w:pPr>
      <w:ind w:left="630" w:hanging="180"/>
    </w:pPr>
  </w:style>
  <w:style w:type="paragraph" w:styleId="BodyText">
    <w:name w:val="Body Text"/>
    <w:basedOn w:val="Normal"/>
    <w:rsid w:val="00AB61E1"/>
    <w:pPr>
      <w:tabs>
        <w:tab w:val="clear" w:pos="7830"/>
        <w:tab w:val="left" w:pos="7740"/>
      </w:tabs>
      <w:spacing w:line="240" w:lineRule="auto"/>
      <w:ind w:left="0" w:firstLine="0"/>
    </w:pPr>
    <w:rPr>
      <w:sz w:val="20"/>
    </w:rPr>
  </w:style>
  <w:style w:type="paragraph" w:styleId="BodyText2">
    <w:name w:val="Body Text 2"/>
    <w:basedOn w:val="Normal"/>
    <w:rsid w:val="00AB61E1"/>
    <w:pPr>
      <w:tabs>
        <w:tab w:val="clear" w:pos="7830"/>
        <w:tab w:val="left" w:pos="7740"/>
      </w:tabs>
      <w:spacing w:line="240" w:lineRule="auto"/>
      <w:ind w:left="0" w:firstLine="0"/>
    </w:pPr>
    <w:rPr>
      <w:b/>
      <w:sz w:val="22"/>
    </w:rPr>
  </w:style>
  <w:style w:type="paragraph" w:customStyle="1" w:styleId="1a">
    <w:name w:val="1a"/>
    <w:basedOn w:val="Normal"/>
    <w:rsid w:val="00AB61E1"/>
    <w:pPr>
      <w:numPr>
        <w:numId w:val="1"/>
      </w:numPr>
    </w:pPr>
  </w:style>
  <w:style w:type="paragraph" w:customStyle="1" w:styleId="11">
    <w:name w:val="1."/>
    <w:aliases w:val="2.,3."/>
    <w:basedOn w:val="Normal"/>
    <w:rsid w:val="00AB61E1"/>
    <w:pPr>
      <w:tabs>
        <w:tab w:val="clear" w:pos="7830"/>
        <w:tab w:val="left" w:pos="7740"/>
        <w:tab w:val="right" w:pos="10440"/>
      </w:tabs>
      <w:spacing w:line="240" w:lineRule="auto"/>
    </w:pPr>
    <w:rPr>
      <w:sz w:val="22"/>
    </w:rPr>
  </w:style>
  <w:style w:type="paragraph" w:styleId="BodyTextIndent">
    <w:name w:val="Body Text Indent"/>
    <w:basedOn w:val="Normal"/>
    <w:rsid w:val="00AB61E1"/>
    <w:pPr>
      <w:jc w:val="center"/>
    </w:pPr>
    <w:rPr>
      <w:sz w:val="22"/>
    </w:rPr>
  </w:style>
  <w:style w:type="paragraph" w:styleId="BalloonText">
    <w:name w:val="Balloon Text"/>
    <w:basedOn w:val="Normal"/>
    <w:semiHidden/>
    <w:rsid w:val="00AB6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30314">
      <w:bodyDiv w:val="1"/>
      <w:marLeft w:val="0"/>
      <w:marRight w:val="0"/>
      <w:marTop w:val="0"/>
      <w:marBottom w:val="0"/>
      <w:divBdr>
        <w:top w:val="none" w:sz="0" w:space="0" w:color="auto"/>
        <w:left w:val="none" w:sz="0" w:space="0" w:color="auto"/>
        <w:bottom w:val="none" w:sz="0" w:space="0" w:color="auto"/>
        <w:right w:val="none" w:sz="0" w:space="0" w:color="auto"/>
      </w:divBdr>
      <w:divsChild>
        <w:div w:id="8750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4DCF-813A-4576-BEC3-28686697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PVPC</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Executive Committee</dc:subject>
  <dc:creator>TWB/dl</dc:creator>
  <dc:description>revised 9/9/93</dc:description>
  <cp:lastModifiedBy>Lsullivan</cp:lastModifiedBy>
  <cp:revision>10</cp:revision>
  <cp:lastPrinted>2015-03-19T14:10:00Z</cp:lastPrinted>
  <dcterms:created xsi:type="dcterms:W3CDTF">2015-03-18T13:20:00Z</dcterms:created>
  <dcterms:modified xsi:type="dcterms:W3CDTF">2015-03-19T14:20:00Z</dcterms:modified>
</cp:coreProperties>
</file>