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774E" w:rsidRPr="0002774E" w:rsidRDefault="0002774E" w:rsidP="00FA4CDC">
      <w:pPr>
        <w:pStyle w:val="ListParagraph"/>
        <w:keepNext/>
        <w:numPr>
          <w:ilvl w:val="0"/>
          <w:numId w:val="21"/>
        </w:numPr>
        <w:tabs>
          <w:tab w:val="clear" w:pos="0"/>
          <w:tab w:val="num" w:pos="432"/>
        </w:tabs>
        <w:ind w:left="432" w:hanging="432"/>
        <w:outlineLvl w:val="0"/>
        <w:rPr>
          <w:rFonts w:ascii="Times New Roman" w:eastAsia="Times New Roman" w:hAnsi="Times New Roman" w:cs="Times New Roman"/>
          <w:b/>
          <w:vanish/>
          <w:kern w:val="0"/>
          <w:sz w:val="28"/>
          <w:szCs w:val="28"/>
          <w:lang w:bidi="ar-SA"/>
        </w:rPr>
      </w:pPr>
      <w:bookmarkStart w:id="0" w:name="_GoBack"/>
      <w:bookmarkEnd w:id="0"/>
    </w:p>
    <w:p w:rsidR="0002774E" w:rsidRPr="0002774E" w:rsidRDefault="0002774E" w:rsidP="00FA4CDC">
      <w:pPr>
        <w:pStyle w:val="ListParagraph"/>
        <w:keepNext/>
        <w:numPr>
          <w:ilvl w:val="0"/>
          <w:numId w:val="21"/>
        </w:numPr>
        <w:tabs>
          <w:tab w:val="clear" w:pos="0"/>
          <w:tab w:val="num" w:pos="432"/>
        </w:tabs>
        <w:ind w:left="432" w:hanging="432"/>
        <w:outlineLvl w:val="0"/>
        <w:rPr>
          <w:rFonts w:ascii="Times New Roman" w:eastAsia="Times New Roman" w:hAnsi="Times New Roman" w:cs="Times New Roman"/>
          <w:b/>
          <w:vanish/>
          <w:kern w:val="0"/>
          <w:sz w:val="28"/>
          <w:szCs w:val="28"/>
          <w:lang w:bidi="ar-SA"/>
        </w:rPr>
      </w:pPr>
    </w:p>
    <w:p w:rsidR="001532B0" w:rsidRPr="008E243B" w:rsidRDefault="00CF5BFD" w:rsidP="00FA4CDC">
      <w:pPr>
        <w:pStyle w:val="Heading1"/>
        <w:numPr>
          <w:ilvl w:val="0"/>
          <w:numId w:val="21"/>
        </w:numPr>
        <w:tabs>
          <w:tab w:val="clear" w:pos="0"/>
          <w:tab w:val="num" w:pos="432"/>
        </w:tabs>
        <w:ind w:left="432" w:hanging="432"/>
        <w:jc w:val="left"/>
        <w:rPr>
          <w:sz w:val="28"/>
          <w:szCs w:val="28"/>
        </w:rPr>
      </w:pPr>
      <w:r w:rsidRPr="008E243B">
        <w:rPr>
          <w:sz w:val="28"/>
          <w:szCs w:val="28"/>
        </w:rPr>
        <w:t>APPENDIX</w:t>
      </w:r>
    </w:p>
    <w:p w:rsidR="001532B0" w:rsidRPr="008E243B" w:rsidRDefault="001532B0" w:rsidP="00CF5BFD">
      <w:pPr>
        <w:rPr>
          <w:rFonts w:ascii="Times New Roman" w:eastAsia="Times New Roman" w:hAnsi="Times New Roman" w:cs="Times New Roman"/>
          <w:kern w:val="0"/>
          <w:lang w:bidi="ar-SA"/>
        </w:rPr>
      </w:pPr>
    </w:p>
    <w:p w:rsidR="00CF5BFD" w:rsidRPr="008E243B" w:rsidRDefault="00CF5BFD" w:rsidP="00CF5BFD">
      <w:pPr>
        <w:rPr>
          <w:rFonts w:ascii="Times New Roman" w:eastAsia="Times New Roman" w:hAnsi="Times New Roman" w:cs="Times New Roman"/>
          <w:kern w:val="0"/>
          <w:lang w:bidi="ar-SA"/>
        </w:rPr>
      </w:pPr>
    </w:p>
    <w:p w:rsidR="00CF5BFD" w:rsidRPr="005940BD" w:rsidRDefault="005940B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APPENDIX A</w:t>
      </w:r>
      <w:r w:rsidRPr="005940BD">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RECOMMENDED PROCEDURAL STEPS BY SUBDIVIDER FOR</w:t>
      </w:r>
    </w:p>
    <w:p w:rsidR="00CF5BFD" w:rsidRPr="005940BD" w:rsidRDefault="005940BD" w:rsidP="005940BD">
      <w:pPr>
        <w:tabs>
          <w:tab w:val="right" w:leader="dot" w:pos="9180"/>
        </w:tabs>
        <w:ind w:left="1800" w:hanging="2070"/>
        <w:rPr>
          <w:rFonts w:ascii="Times New Roman" w:hAnsi="Times New Roman" w:cs="Times New Roman"/>
          <w:sz w:val="22"/>
          <w:szCs w:val="22"/>
        </w:rPr>
      </w:pPr>
      <w:r>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SUBMISSION OF SUBDIVISION PLANS FOR APPROVAL</w:t>
      </w:r>
      <w:r>
        <w:rPr>
          <w:rFonts w:ascii="Times New Roman" w:eastAsia="Times New Roman" w:hAnsi="Times New Roman" w:cs="Times New Roman"/>
          <w:kern w:val="0"/>
          <w:sz w:val="22"/>
          <w:szCs w:val="22"/>
          <w:lang w:bidi="ar-SA"/>
        </w:rPr>
        <w:t xml:space="preserve"> </w:t>
      </w:r>
      <w:r>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9-2</w:t>
      </w:r>
    </w:p>
    <w:p w:rsidR="00CF5BFD" w:rsidRPr="008E243B" w:rsidRDefault="00CF5BFD" w:rsidP="00CF5BFD">
      <w:pPr>
        <w:jc w:val="both"/>
        <w:rPr>
          <w:rFonts w:ascii="Times New Roman" w:hAnsi="Times New Roman" w:cs="Times New Roman"/>
          <w:b/>
          <w:sz w:val="22"/>
          <w:szCs w:val="22"/>
        </w:rPr>
      </w:pP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B: </w:t>
      </w:r>
      <w:r w:rsidR="008E243B" w:rsidRP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 xml:space="preserve">TYPICAL STREET CROSS SECTION, PAVEMENT DETAILS &amp; </w:t>
      </w:r>
    </w:p>
    <w:p w:rsidR="00CF5BFD" w:rsidRPr="005940BD" w:rsidRDefault="008E243B"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INTERSECTION DIAGRAMS</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9-3</w:t>
      </w:r>
    </w:p>
    <w:p w:rsidR="00CF5BFD" w:rsidRPr="008E243B" w:rsidRDefault="00CF5BFD" w:rsidP="008E243B">
      <w:pPr>
        <w:ind w:left="1620" w:hanging="1620"/>
        <w:jc w:val="both"/>
        <w:rPr>
          <w:rFonts w:ascii="Times New Roman" w:hAnsi="Times New Roman" w:cs="Times New Roman"/>
          <w:b/>
          <w:sz w:val="22"/>
          <w:szCs w:val="22"/>
        </w:rPr>
      </w:pP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C: </w:t>
      </w:r>
      <w:r w:rsidR="008E243B" w:rsidRP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COMPLETE STREETS</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9-5</w:t>
      </w: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p>
    <w:p w:rsidR="00CF5BFD" w:rsidRPr="005940BD" w:rsidRDefault="008E243B"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w:t>
      </w:r>
      <w:r w:rsidR="00CF5BFD" w:rsidRPr="005940BD">
        <w:rPr>
          <w:rFonts w:ascii="Times New Roman" w:eastAsia="Times New Roman" w:hAnsi="Times New Roman" w:cs="Times New Roman"/>
          <w:kern w:val="0"/>
          <w:sz w:val="22"/>
          <w:szCs w:val="22"/>
          <w:lang w:bidi="ar-SA"/>
        </w:rPr>
        <w:t xml:space="preserve">D: </w:t>
      </w:r>
      <w:r w:rsidRPr="005940BD">
        <w:rPr>
          <w:rFonts w:ascii="Times New Roman" w:eastAsia="Times New Roman" w:hAnsi="Times New Roman" w:cs="Times New Roman"/>
          <w:kern w:val="0"/>
          <w:sz w:val="22"/>
          <w:szCs w:val="22"/>
          <w:lang w:bidi="ar-SA"/>
        </w:rPr>
        <w:tab/>
        <w:t>HEALTHY</w:t>
      </w:r>
      <w:r w:rsidR="00CF5BFD" w:rsidRPr="005940BD">
        <w:rPr>
          <w:rFonts w:ascii="Times New Roman" w:eastAsia="Times New Roman" w:hAnsi="Times New Roman" w:cs="Times New Roman"/>
          <w:kern w:val="0"/>
          <w:sz w:val="22"/>
          <w:szCs w:val="22"/>
          <w:lang w:bidi="ar-SA"/>
        </w:rPr>
        <w:t>COMMUNITIES</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9-9</w:t>
      </w: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E: </w:t>
      </w:r>
      <w:r w:rsidR="008E243B" w:rsidRP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STORMWATER MANAGEMENT REQUIREMENTS</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9-1</w:t>
      </w:r>
      <w:r w:rsidR="009F05F8">
        <w:rPr>
          <w:rFonts w:ascii="Times New Roman" w:eastAsia="Times New Roman" w:hAnsi="Times New Roman" w:cs="Times New Roman"/>
          <w:kern w:val="0"/>
          <w:sz w:val="22"/>
          <w:szCs w:val="22"/>
          <w:lang w:bidi="ar-SA"/>
        </w:rPr>
        <w:t>3</w:t>
      </w: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F: </w:t>
      </w:r>
      <w:r w:rsidR="008E243B" w:rsidRP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SAMPLE DEVELOPMENT IMPACT STATEMENT</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009F05F8">
        <w:rPr>
          <w:rFonts w:ascii="Times New Roman" w:eastAsia="Times New Roman" w:hAnsi="Times New Roman" w:cs="Times New Roman"/>
          <w:kern w:val="0"/>
          <w:sz w:val="22"/>
          <w:szCs w:val="22"/>
          <w:lang w:bidi="ar-SA"/>
        </w:rPr>
        <w:t>9-21</w:t>
      </w: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G: </w:t>
      </w:r>
      <w:r w:rsidR="008E243B" w:rsidRP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“OUTSIDE CONSULTANTS” FEES (M.G.L. CHPT 44 SEC. 53G)</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009F05F8">
        <w:rPr>
          <w:rFonts w:ascii="Times New Roman" w:eastAsia="Times New Roman" w:hAnsi="Times New Roman" w:cs="Times New Roman"/>
          <w:kern w:val="0"/>
          <w:sz w:val="22"/>
          <w:szCs w:val="22"/>
          <w:lang w:bidi="ar-SA"/>
        </w:rPr>
        <w:t>9-25</w:t>
      </w: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p>
    <w:p w:rsidR="00CF5BFD" w:rsidRPr="005940BD" w:rsidRDefault="008E243B"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H: </w:t>
      </w:r>
      <w:r w:rsidRPr="005940BD">
        <w:rPr>
          <w:rFonts w:ascii="Times New Roman" w:eastAsia="Times New Roman" w:hAnsi="Times New Roman" w:cs="Times New Roman"/>
          <w:kern w:val="0"/>
          <w:sz w:val="22"/>
          <w:szCs w:val="22"/>
          <w:lang w:bidi="ar-SA"/>
        </w:rPr>
        <w:tab/>
      </w:r>
      <w:r w:rsidR="00CF5BFD" w:rsidRPr="005940BD">
        <w:rPr>
          <w:rFonts w:ascii="Times New Roman" w:eastAsia="Times New Roman" w:hAnsi="Times New Roman" w:cs="Times New Roman"/>
          <w:kern w:val="0"/>
          <w:sz w:val="22"/>
          <w:szCs w:val="22"/>
          <w:lang w:bidi="ar-SA"/>
        </w:rPr>
        <w:t>AUTHORITY OF THE BOARD TO ALLOW EXCEPTIONS AND WAIVE REQUIREMENTS UNDER THE SUBDIVISION CONTROL LAW</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009F05F8">
        <w:rPr>
          <w:rFonts w:ascii="Times New Roman" w:eastAsia="Times New Roman" w:hAnsi="Times New Roman" w:cs="Times New Roman"/>
          <w:kern w:val="0"/>
          <w:sz w:val="22"/>
          <w:szCs w:val="22"/>
          <w:lang w:bidi="ar-SA"/>
        </w:rPr>
        <w:t>9-27</w:t>
      </w:r>
    </w:p>
    <w:p w:rsidR="00CF5BFD"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p>
    <w:p w:rsidR="008E243B" w:rsidRPr="005940BD" w:rsidRDefault="00CF5BFD" w:rsidP="005940BD">
      <w:pPr>
        <w:tabs>
          <w:tab w:val="right" w:leader="dot" w:pos="9180"/>
        </w:tabs>
        <w:ind w:left="1800" w:hanging="1800"/>
        <w:rPr>
          <w:rFonts w:ascii="Times New Roman" w:eastAsia="Times New Roman" w:hAnsi="Times New Roman" w:cs="Times New Roman"/>
          <w:kern w:val="0"/>
          <w:sz w:val="22"/>
          <w:szCs w:val="22"/>
          <w:lang w:bidi="ar-SA"/>
        </w:rPr>
      </w:pPr>
      <w:r w:rsidRPr="005940BD">
        <w:rPr>
          <w:rFonts w:ascii="Times New Roman" w:eastAsia="Times New Roman" w:hAnsi="Times New Roman" w:cs="Times New Roman"/>
          <w:kern w:val="0"/>
          <w:sz w:val="22"/>
          <w:szCs w:val="22"/>
          <w:lang w:bidi="ar-SA"/>
        </w:rPr>
        <w:t xml:space="preserve">APPENDIX I: </w:t>
      </w:r>
      <w:r w:rsidR="008E243B" w:rsidRPr="005940BD">
        <w:rPr>
          <w:rFonts w:ascii="Times New Roman" w:eastAsia="Times New Roman" w:hAnsi="Times New Roman" w:cs="Times New Roman"/>
          <w:kern w:val="0"/>
          <w:sz w:val="22"/>
          <w:szCs w:val="22"/>
          <w:lang w:bidi="ar-SA"/>
        </w:rPr>
        <w:tab/>
      </w:r>
      <w:r w:rsidRPr="005940BD">
        <w:rPr>
          <w:rFonts w:ascii="Times New Roman" w:eastAsia="Times New Roman" w:hAnsi="Times New Roman" w:cs="Times New Roman"/>
          <w:kern w:val="0"/>
          <w:sz w:val="22"/>
          <w:szCs w:val="22"/>
          <w:lang w:bidi="ar-SA"/>
        </w:rPr>
        <w:t>SELECTED PROBLEMS IN SUBDIVISION CONTROL</w:t>
      </w:r>
      <w:r w:rsidR="005940BD">
        <w:rPr>
          <w:rFonts w:ascii="Times New Roman" w:eastAsia="Times New Roman" w:hAnsi="Times New Roman" w:cs="Times New Roman"/>
          <w:kern w:val="0"/>
          <w:sz w:val="22"/>
          <w:szCs w:val="22"/>
          <w:lang w:bidi="ar-SA"/>
        </w:rPr>
        <w:t xml:space="preserve"> </w:t>
      </w:r>
      <w:r w:rsidR="005940BD">
        <w:rPr>
          <w:rFonts w:ascii="Times New Roman" w:eastAsia="Times New Roman" w:hAnsi="Times New Roman" w:cs="Times New Roman"/>
          <w:kern w:val="0"/>
          <w:sz w:val="22"/>
          <w:szCs w:val="22"/>
          <w:lang w:bidi="ar-SA"/>
        </w:rPr>
        <w:tab/>
      </w:r>
      <w:r w:rsidR="009F05F8">
        <w:rPr>
          <w:rFonts w:ascii="Times New Roman" w:eastAsia="Times New Roman" w:hAnsi="Times New Roman" w:cs="Times New Roman"/>
          <w:kern w:val="0"/>
          <w:sz w:val="22"/>
          <w:szCs w:val="22"/>
          <w:lang w:bidi="ar-SA"/>
        </w:rPr>
        <w:t>9-29</w:t>
      </w:r>
    </w:p>
    <w:p w:rsidR="008E243B" w:rsidRDefault="008E243B">
      <w:pPr>
        <w:suppressAutoHyphens w:val="0"/>
        <w:rPr>
          <w:rFonts w:ascii="Times New Roman" w:hAnsi="Times New Roman" w:cs="Times New Roman"/>
          <w:sz w:val="22"/>
          <w:szCs w:val="22"/>
        </w:rPr>
      </w:pPr>
      <w:r>
        <w:rPr>
          <w:rFonts w:ascii="Times New Roman" w:hAnsi="Times New Roman" w:cs="Times New Roman"/>
          <w:sz w:val="22"/>
          <w:szCs w:val="22"/>
        </w:rPr>
        <w:br w:type="page"/>
      </w:r>
    </w:p>
    <w:p w:rsidR="008E243B" w:rsidRPr="00941071" w:rsidRDefault="008E243B" w:rsidP="00C665DA">
      <w:pPr>
        <w:pageBreakBefore/>
        <w:spacing w:before="240"/>
        <w:ind w:left="1440" w:hanging="1440"/>
        <w:jc w:val="center"/>
        <w:rPr>
          <w:rFonts w:hint="eastAsia"/>
          <w:sz w:val="28"/>
          <w:szCs w:val="28"/>
          <w:u w:val="single"/>
        </w:rPr>
      </w:pPr>
      <w:r w:rsidRPr="00941071">
        <w:rPr>
          <w:b/>
          <w:sz w:val="28"/>
          <w:szCs w:val="28"/>
          <w:u w:val="single"/>
        </w:rPr>
        <w:lastRenderedPageBreak/>
        <w:t>APPENDIX A</w:t>
      </w:r>
    </w:p>
    <w:p w:rsidR="008E243B" w:rsidRPr="008E243B" w:rsidRDefault="008E243B" w:rsidP="008E243B">
      <w:pPr>
        <w:ind w:left="1440" w:hanging="1440"/>
        <w:jc w:val="center"/>
        <w:rPr>
          <w:rFonts w:hint="eastAsia"/>
          <w:sz w:val="28"/>
          <w:szCs w:val="28"/>
        </w:rPr>
      </w:pPr>
      <w:r w:rsidRPr="008E243B">
        <w:rPr>
          <w:b/>
          <w:sz w:val="28"/>
          <w:szCs w:val="28"/>
        </w:rPr>
        <w:t>RECOMMENDED PROCEDURAL STEPS BY SUBDIVIDER</w:t>
      </w:r>
    </w:p>
    <w:p w:rsidR="008E243B" w:rsidRPr="008E243B" w:rsidRDefault="008E243B" w:rsidP="008E243B">
      <w:pPr>
        <w:ind w:left="1440" w:hanging="1440"/>
        <w:jc w:val="center"/>
        <w:rPr>
          <w:rFonts w:hint="eastAsia"/>
          <w:sz w:val="28"/>
          <w:szCs w:val="28"/>
        </w:rPr>
      </w:pPr>
      <w:r w:rsidRPr="008E243B">
        <w:rPr>
          <w:b/>
          <w:sz w:val="28"/>
          <w:szCs w:val="28"/>
        </w:rPr>
        <w:t xml:space="preserve">FOR SUBMISSION OF SUBDIVISION PLANS FOR APPROVAL </w:t>
      </w:r>
      <w:r w:rsidRPr="008E243B">
        <w:rPr>
          <w:sz w:val="28"/>
          <w:szCs w:val="28"/>
        </w:rPr>
        <w:t>(*)</w:t>
      </w:r>
    </w:p>
    <w:p w:rsidR="008E243B" w:rsidRDefault="008E243B" w:rsidP="008E243B">
      <w:pPr>
        <w:rPr>
          <w:rFonts w:hint="eastAsia"/>
          <w:b/>
          <w:sz w:val="22"/>
          <w:szCs w:val="22"/>
        </w:rPr>
      </w:pPr>
    </w:p>
    <w:p w:rsidR="008E243B" w:rsidRDefault="008E243B" w:rsidP="008E243B">
      <w:pPr>
        <w:rPr>
          <w:rFonts w:ascii="Times New Roman" w:hAnsi="Times New Roman" w:cs="Times New Roman"/>
          <w:b/>
          <w:sz w:val="22"/>
          <w:szCs w:val="22"/>
        </w:rPr>
      </w:pPr>
      <w:r w:rsidRPr="00C665DA">
        <w:rPr>
          <w:rFonts w:ascii="Times New Roman" w:hAnsi="Times New Roman" w:cs="Times New Roman"/>
          <w:b/>
          <w:sz w:val="22"/>
          <w:szCs w:val="22"/>
        </w:rPr>
        <w:t xml:space="preserve">The </w:t>
      </w:r>
      <w:proofErr w:type="spellStart"/>
      <w:r w:rsidRPr="00C665DA">
        <w:rPr>
          <w:rFonts w:ascii="Times New Roman" w:hAnsi="Times New Roman" w:cs="Times New Roman"/>
          <w:b/>
          <w:sz w:val="22"/>
          <w:szCs w:val="22"/>
        </w:rPr>
        <w:t>Subdivider</w:t>
      </w:r>
      <w:proofErr w:type="spellEnd"/>
      <w:r w:rsidRPr="00C665DA">
        <w:rPr>
          <w:rFonts w:ascii="Times New Roman" w:hAnsi="Times New Roman" w:cs="Times New Roman"/>
          <w:b/>
          <w:sz w:val="22"/>
          <w:szCs w:val="22"/>
        </w:rPr>
        <w:t>:</w:t>
      </w:r>
    </w:p>
    <w:p w:rsidR="00C665DA" w:rsidRPr="00C665DA" w:rsidRDefault="00C665DA" w:rsidP="008E243B">
      <w:pPr>
        <w:rPr>
          <w:rFonts w:ascii="Times New Roman" w:hAnsi="Times New Roman" w:cs="Times New Roman"/>
          <w:b/>
        </w:rPr>
      </w:pP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1.</w:t>
      </w:r>
      <w:r w:rsidRPr="008E243B">
        <w:rPr>
          <w:rFonts w:ascii="Times New Roman" w:hAnsi="Times New Roman" w:cs="Times New Roman"/>
          <w:sz w:val="22"/>
          <w:szCs w:val="22"/>
        </w:rPr>
        <w:tab/>
        <w:t>Discusses subdivision requirements with the Planning Department preferably on the basis of an informal sketch Plan.</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2.</w:t>
      </w:r>
      <w:r w:rsidRPr="008E243B">
        <w:rPr>
          <w:rFonts w:ascii="Times New Roman" w:hAnsi="Times New Roman" w:cs="Times New Roman"/>
          <w:sz w:val="22"/>
          <w:szCs w:val="22"/>
        </w:rPr>
        <w:tab/>
        <w:t>Prepares a Preliminary Plan and submits it with proper application form to the Planning Board.</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3.</w:t>
      </w:r>
      <w:r w:rsidRPr="008E243B">
        <w:rPr>
          <w:rFonts w:ascii="Times New Roman" w:hAnsi="Times New Roman" w:cs="Times New Roman"/>
          <w:sz w:val="22"/>
          <w:szCs w:val="22"/>
        </w:rPr>
        <w:tab/>
        <w:t>Submits prints of the plan to the Board of Health, Conservation Commission, Police, Fire and Highways Departments.</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4.</w:t>
      </w:r>
      <w:r w:rsidRPr="008E243B">
        <w:rPr>
          <w:rFonts w:ascii="Times New Roman" w:hAnsi="Times New Roman" w:cs="Times New Roman"/>
          <w:sz w:val="22"/>
          <w:szCs w:val="22"/>
        </w:rPr>
        <w:tab/>
        <w:t>Files a copy of the application form signed by the Chairman or Clerk of the Planning Board with the [Town/City] Clerk as a notice of plan submission.</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5.</w:t>
      </w:r>
      <w:r w:rsidRPr="008E243B">
        <w:rPr>
          <w:rFonts w:ascii="Times New Roman" w:hAnsi="Times New Roman" w:cs="Times New Roman"/>
          <w:sz w:val="22"/>
          <w:szCs w:val="22"/>
        </w:rPr>
        <w:tab/>
        <w:t>Attends Planning Board meeting with his Land Surveyor and Engineer for plan review and approval by the Board with representatives of other involved [Town/City] agencies.</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6.</w:t>
      </w:r>
      <w:r w:rsidRPr="008E243B">
        <w:rPr>
          <w:rFonts w:ascii="Times New Roman" w:hAnsi="Times New Roman" w:cs="Times New Roman"/>
          <w:sz w:val="22"/>
          <w:szCs w:val="22"/>
        </w:rPr>
        <w:tab/>
      </w:r>
      <w:proofErr w:type="gramStart"/>
      <w:r w:rsidRPr="008E243B">
        <w:rPr>
          <w:rFonts w:ascii="Times New Roman" w:hAnsi="Times New Roman" w:cs="Times New Roman"/>
          <w:sz w:val="22"/>
          <w:szCs w:val="22"/>
        </w:rPr>
        <w:t>Prepares</w:t>
      </w:r>
      <w:proofErr w:type="gramEnd"/>
      <w:r w:rsidRPr="008E243B">
        <w:rPr>
          <w:rFonts w:ascii="Times New Roman" w:hAnsi="Times New Roman" w:cs="Times New Roman"/>
          <w:sz w:val="22"/>
          <w:szCs w:val="22"/>
        </w:rPr>
        <w:t xml:space="preserve"> a Definitive Plan on the basis of the approved Preliminary Plan and submits it (including a digital pdf copy) to the Planning Board with proper application form and fee.</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7.</w:t>
      </w:r>
      <w:r w:rsidRPr="008E243B">
        <w:rPr>
          <w:rFonts w:ascii="Times New Roman" w:hAnsi="Times New Roman" w:cs="Times New Roman"/>
          <w:sz w:val="22"/>
          <w:szCs w:val="22"/>
        </w:rPr>
        <w:tab/>
        <w:t>Submits prints of the plan to the Board of Health, Conservation Commission, Police, Fire and Highways Departments.</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8.</w:t>
      </w:r>
      <w:r w:rsidRPr="008E243B">
        <w:rPr>
          <w:rFonts w:ascii="Times New Roman" w:hAnsi="Times New Roman" w:cs="Times New Roman"/>
          <w:sz w:val="22"/>
          <w:szCs w:val="22"/>
        </w:rPr>
        <w:tab/>
        <w:t>Files a copy of the application form signed by the Chairman or Clerk of the Planning Board with the [Town/City] Clerk as a notice of plan submission.</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9.</w:t>
      </w:r>
      <w:r w:rsidRPr="008E243B">
        <w:rPr>
          <w:rFonts w:ascii="Times New Roman" w:hAnsi="Times New Roman" w:cs="Times New Roman"/>
          <w:sz w:val="22"/>
          <w:szCs w:val="22"/>
        </w:rPr>
        <w:tab/>
        <w:t>Submits such additional data and information as may be required by the Planning Board and Board of Health.</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10.</w:t>
      </w:r>
      <w:r w:rsidRPr="008E243B">
        <w:rPr>
          <w:rFonts w:ascii="Times New Roman" w:hAnsi="Times New Roman" w:cs="Times New Roman"/>
          <w:sz w:val="22"/>
          <w:szCs w:val="22"/>
        </w:rPr>
        <w:tab/>
        <w:t>Attends the public hearing held by the Planning Board with his Land Surveyor and Engineer.</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11.</w:t>
      </w:r>
      <w:r w:rsidRPr="008E243B">
        <w:rPr>
          <w:rFonts w:ascii="Times New Roman" w:hAnsi="Times New Roman" w:cs="Times New Roman"/>
          <w:sz w:val="22"/>
          <w:szCs w:val="22"/>
        </w:rPr>
        <w:tab/>
        <w:t>Puts up a bond or deposit in the amount determined by the Planning Board or signs a covenant after the Definitive Plan has been approved by the Board of Health and by the Planning Board.</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12.</w:t>
      </w:r>
      <w:r w:rsidRPr="008E243B">
        <w:rPr>
          <w:rFonts w:ascii="Times New Roman" w:hAnsi="Times New Roman" w:cs="Times New Roman"/>
          <w:sz w:val="22"/>
          <w:szCs w:val="22"/>
        </w:rPr>
        <w:tab/>
        <w:t>Files the approved lot plan after it is endorsed by the Planning Board in the Registry and furnishes a paper and electronic (pdf and CAD (DWG)) copy and of the recorded plan to the Planning Board.</w:t>
      </w:r>
    </w:p>
    <w:p w:rsidR="008E243B" w:rsidRPr="008E243B" w:rsidRDefault="008E243B" w:rsidP="00C665DA">
      <w:pPr>
        <w:spacing w:after="120" w:line="276" w:lineRule="auto"/>
        <w:ind w:left="360" w:hanging="360"/>
        <w:rPr>
          <w:rFonts w:ascii="Times New Roman" w:hAnsi="Times New Roman" w:cs="Times New Roman"/>
        </w:rPr>
      </w:pPr>
      <w:r w:rsidRPr="008E243B">
        <w:rPr>
          <w:rFonts w:ascii="Times New Roman" w:hAnsi="Times New Roman" w:cs="Times New Roman"/>
          <w:sz w:val="22"/>
          <w:szCs w:val="22"/>
        </w:rPr>
        <w:t>13.</w:t>
      </w:r>
      <w:r w:rsidRPr="008E243B">
        <w:rPr>
          <w:rFonts w:ascii="Times New Roman" w:hAnsi="Times New Roman" w:cs="Times New Roman"/>
          <w:sz w:val="22"/>
          <w:szCs w:val="22"/>
        </w:rPr>
        <w:tab/>
        <w:t>Proceeds with the construction of road and other required improvements and installation of municipal services in accordance with the approved (and endorsed) plan and recommendations of the Board of Health and in conformance with the established standards and specifications for such improvements in the [Town/City], and subject to periodic inspections by appropriate [Town/City] agencies.</w:t>
      </w:r>
    </w:p>
    <w:p w:rsidR="008E243B" w:rsidRDefault="008E243B" w:rsidP="00C665DA">
      <w:pPr>
        <w:spacing w:after="120" w:line="276" w:lineRule="auto"/>
        <w:ind w:left="360" w:hanging="360"/>
        <w:rPr>
          <w:rFonts w:ascii="Times New Roman" w:hAnsi="Times New Roman" w:cs="Times New Roman"/>
          <w:sz w:val="12"/>
          <w:szCs w:val="12"/>
        </w:rPr>
      </w:pPr>
      <w:r w:rsidRPr="008E243B">
        <w:rPr>
          <w:rFonts w:ascii="Times New Roman" w:hAnsi="Times New Roman" w:cs="Times New Roman"/>
          <w:sz w:val="22"/>
          <w:szCs w:val="22"/>
        </w:rPr>
        <w:t>14.</w:t>
      </w:r>
      <w:r w:rsidRPr="008E243B">
        <w:rPr>
          <w:rFonts w:ascii="Times New Roman" w:hAnsi="Times New Roman" w:cs="Times New Roman"/>
          <w:sz w:val="22"/>
          <w:szCs w:val="22"/>
        </w:rPr>
        <w:tab/>
        <w:t>Notifies the Planning Board when all required construction and installation of required improvements and services is completed and requests that the bond, deposit or covenant be released.</w:t>
      </w:r>
    </w:p>
    <w:p w:rsidR="00C665DA" w:rsidRDefault="00C665DA" w:rsidP="008E243B">
      <w:pPr>
        <w:rPr>
          <w:rFonts w:ascii="Times New Roman" w:hAnsi="Times New Roman" w:cs="Times New Roman"/>
          <w:sz w:val="16"/>
          <w:szCs w:val="16"/>
        </w:rPr>
      </w:pPr>
    </w:p>
    <w:p w:rsidR="008E243B" w:rsidRPr="00C665DA" w:rsidRDefault="008E243B" w:rsidP="008E243B">
      <w:pPr>
        <w:rPr>
          <w:rFonts w:ascii="Times New Roman" w:hAnsi="Times New Roman" w:cs="Times New Roman"/>
          <w:sz w:val="16"/>
          <w:szCs w:val="16"/>
        </w:rPr>
      </w:pPr>
      <w:r w:rsidRPr="00C665DA">
        <w:rPr>
          <w:rFonts w:ascii="Times New Roman" w:hAnsi="Times New Roman" w:cs="Times New Roman"/>
          <w:sz w:val="16"/>
          <w:szCs w:val="16"/>
        </w:rPr>
        <w:t>(*) See the Planning Board</w:t>
      </w:r>
      <w:r w:rsidR="00941071" w:rsidRPr="00C665DA">
        <w:rPr>
          <w:rFonts w:ascii="Times New Roman" w:hAnsi="Times New Roman" w:cs="Times New Roman"/>
          <w:sz w:val="16"/>
          <w:szCs w:val="16"/>
        </w:rPr>
        <w:t>’</w:t>
      </w:r>
      <w:r w:rsidRPr="00C665DA">
        <w:rPr>
          <w:rFonts w:ascii="Times New Roman" w:hAnsi="Times New Roman" w:cs="Times New Roman"/>
          <w:sz w:val="16"/>
          <w:szCs w:val="16"/>
        </w:rPr>
        <w:t>s Subdivision Rules and Regulations for detailed requirements.</w:t>
      </w:r>
    </w:p>
    <w:p w:rsidR="00941071" w:rsidRPr="00164B8C" w:rsidRDefault="00941071" w:rsidP="00C665DA">
      <w:pPr>
        <w:pageBreakBefore/>
        <w:spacing w:before="240"/>
        <w:ind w:left="1440" w:hanging="1440"/>
        <w:jc w:val="center"/>
        <w:rPr>
          <w:rFonts w:ascii="Times New Roman" w:hAnsi="Times New Roman" w:cs="Times New Roman"/>
          <w:sz w:val="28"/>
          <w:szCs w:val="28"/>
          <w:u w:val="single"/>
        </w:rPr>
      </w:pPr>
      <w:r w:rsidRPr="00164B8C">
        <w:rPr>
          <w:rFonts w:ascii="Times New Roman" w:hAnsi="Times New Roman" w:cs="Times New Roman"/>
          <w:b/>
          <w:sz w:val="28"/>
          <w:szCs w:val="28"/>
          <w:u w:val="single"/>
        </w:rPr>
        <w:lastRenderedPageBreak/>
        <w:t>APPENDIX B</w:t>
      </w:r>
    </w:p>
    <w:p w:rsidR="00941071" w:rsidRPr="00164B8C" w:rsidRDefault="00941071" w:rsidP="00941071">
      <w:pPr>
        <w:pStyle w:val="Heading1"/>
        <w:numPr>
          <w:ilvl w:val="0"/>
          <w:numId w:val="0"/>
        </w:numPr>
        <w:ind w:left="720"/>
        <w:rPr>
          <w:sz w:val="28"/>
          <w:szCs w:val="28"/>
        </w:rPr>
      </w:pPr>
      <w:r w:rsidRPr="00164B8C">
        <w:rPr>
          <w:sz w:val="28"/>
          <w:szCs w:val="28"/>
        </w:rPr>
        <w:t>TYPICAL STREET CROSS SECTION, PAVEMENT DETAILS &amp; INTERSECTION DIAGRAMS</w:t>
      </w:r>
    </w:p>
    <w:p w:rsidR="00164B8C" w:rsidRDefault="00164B8C" w:rsidP="008E243B">
      <w:pPr>
        <w:pStyle w:val="Heading1"/>
        <w:numPr>
          <w:ilvl w:val="0"/>
          <w:numId w:val="0"/>
        </w:numPr>
        <w:ind w:left="720"/>
        <w:jc w:val="left"/>
        <w:rPr>
          <w:sz w:val="22"/>
          <w:szCs w:val="22"/>
        </w:rPr>
      </w:pPr>
    </w:p>
    <w:p w:rsidR="008E243B" w:rsidRDefault="008E243B" w:rsidP="008E243B">
      <w:pPr>
        <w:pStyle w:val="Heading1"/>
        <w:numPr>
          <w:ilvl w:val="0"/>
          <w:numId w:val="0"/>
        </w:numPr>
        <w:ind w:left="720"/>
        <w:jc w:val="left"/>
      </w:pPr>
      <w:r>
        <w:rPr>
          <w:sz w:val="22"/>
          <w:szCs w:val="22"/>
        </w:rPr>
        <w:t>Typical Street Cross Sections</w:t>
      </w:r>
    </w:p>
    <w:p w:rsidR="008E243B" w:rsidRDefault="008E243B" w:rsidP="008E243B">
      <w:pPr>
        <w:rPr>
          <w:rFonts w:cs="Times New Roman" w:hint="eastAsia"/>
          <w:sz w:val="22"/>
          <w:szCs w:val="22"/>
          <w:lang w:eastAsia="en-US"/>
        </w:rPr>
      </w:pPr>
      <w:r>
        <w:rPr>
          <w:b/>
        </w:rPr>
        <w:t xml:space="preserve"> </w:t>
      </w:r>
      <w:r w:rsidR="00165603">
        <w:rPr>
          <w:b/>
          <w:noProof/>
          <w:lang w:eastAsia="en-US" w:bidi="ar-SA"/>
        </w:rPr>
        <w:drawing>
          <wp:inline distT="0" distB="0" distL="0" distR="0">
            <wp:extent cx="5934784" cy="6840747"/>
            <wp:effectExtent l="0" t="0" r="8890" b="0"/>
            <wp:docPr id="2" name="Picture 2" descr="\\DC2\LandUSE\Grant Applications\EOEEA\FY18 PLANNING ASSISTANCE GRANTS\Subdivision Regs\Model Subdivision Regs\Working Draft\Diagrams\Road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2\LandUSE\Grant Applications\EOEEA\FY18 PLANNING ASSISTANCE GRANTS\Subdivision Regs\Model Subdivision Regs\Working Draft\Diagrams\Road Sectio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0" b="7968"/>
                    <a:stretch/>
                  </pic:blipFill>
                  <pic:spPr bwMode="auto">
                    <a:xfrm>
                      <a:off x="0" y="0"/>
                      <a:ext cx="5934710" cy="6840662"/>
                    </a:xfrm>
                    <a:prstGeom prst="rect">
                      <a:avLst/>
                    </a:prstGeom>
                    <a:noFill/>
                    <a:ln>
                      <a:noFill/>
                    </a:ln>
                    <a:extLst>
                      <a:ext uri="{53640926-AAD7-44D8-BBD7-CCE9431645EC}">
                        <a14:shadowObscured xmlns:a14="http://schemas.microsoft.com/office/drawing/2010/main"/>
                      </a:ext>
                    </a:extLst>
                  </pic:spPr>
                </pic:pic>
              </a:graphicData>
            </a:graphic>
          </wp:inline>
        </w:drawing>
      </w:r>
    </w:p>
    <w:p w:rsidR="008E243B" w:rsidRDefault="008E243B" w:rsidP="008E243B">
      <w:pPr>
        <w:pStyle w:val="Heading1"/>
        <w:numPr>
          <w:ilvl w:val="0"/>
          <w:numId w:val="0"/>
        </w:numPr>
        <w:tabs>
          <w:tab w:val="left" w:pos="2520"/>
        </w:tabs>
        <w:ind w:left="432"/>
        <w:jc w:val="left"/>
      </w:pPr>
      <w:r>
        <w:rPr>
          <w:sz w:val="22"/>
          <w:szCs w:val="22"/>
          <w:lang w:eastAsia="en-US"/>
        </w:rPr>
        <w:lastRenderedPageBreak/>
        <w:t>Pavement Details</w:t>
      </w:r>
    </w:p>
    <w:p w:rsidR="00941071" w:rsidRDefault="00165603" w:rsidP="00941071">
      <w:pPr>
        <w:tabs>
          <w:tab w:val="left" w:pos="2520"/>
        </w:tabs>
        <w:jc w:val="center"/>
        <w:rPr>
          <w:rFonts w:hint="eastAsia"/>
        </w:rPr>
      </w:pPr>
      <w:r>
        <w:rPr>
          <w:rFonts w:hint="eastAsia"/>
          <w:noProof/>
          <w:lang w:eastAsia="en-US" w:bidi="ar-SA"/>
        </w:rPr>
        <w:drawing>
          <wp:inline distT="0" distB="0" distL="0" distR="0">
            <wp:extent cx="5934784" cy="4925683"/>
            <wp:effectExtent l="0" t="0" r="0" b="8890"/>
            <wp:docPr id="3" name="Picture 3" descr="\\DC2\LandUSE\Grant Applications\EOEEA\FY18 PLANNING ASSISTANCE GRANTS\Subdivision Regs\Model Subdivision Regs\Working Draft\Diagrams\Pavement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2\LandUSE\Grant Applications\EOEEA\FY18 PLANNING ASSISTANCE GRANTS\Subdivision Regs\Model Subdivision Regs\Working Draft\Diagrams\Pavement Detail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89" b="25926"/>
                    <a:stretch/>
                  </pic:blipFill>
                  <pic:spPr bwMode="auto">
                    <a:xfrm>
                      <a:off x="0" y="0"/>
                      <a:ext cx="5934710" cy="4925622"/>
                    </a:xfrm>
                    <a:prstGeom prst="rect">
                      <a:avLst/>
                    </a:prstGeom>
                    <a:noFill/>
                    <a:ln>
                      <a:noFill/>
                    </a:ln>
                    <a:extLst>
                      <a:ext uri="{53640926-AAD7-44D8-BBD7-CCE9431645EC}">
                        <a14:shadowObscured xmlns:a14="http://schemas.microsoft.com/office/drawing/2010/main"/>
                      </a:ext>
                    </a:extLst>
                  </pic:spPr>
                </pic:pic>
              </a:graphicData>
            </a:graphic>
          </wp:inline>
        </w:drawing>
      </w:r>
    </w:p>
    <w:p w:rsidR="00941071" w:rsidRDefault="00941071" w:rsidP="00941071">
      <w:pPr>
        <w:tabs>
          <w:tab w:val="left" w:pos="2520"/>
        </w:tabs>
        <w:jc w:val="center"/>
        <w:rPr>
          <w:rFonts w:hint="eastAsia"/>
        </w:rPr>
      </w:pPr>
    </w:p>
    <w:p w:rsidR="008E243B" w:rsidRDefault="008E243B" w:rsidP="008E243B">
      <w:pPr>
        <w:pStyle w:val="Heading1"/>
        <w:numPr>
          <w:ilvl w:val="0"/>
          <w:numId w:val="0"/>
        </w:numPr>
        <w:tabs>
          <w:tab w:val="left" w:pos="2520"/>
        </w:tabs>
        <w:ind w:left="432"/>
        <w:jc w:val="left"/>
      </w:pPr>
      <w:r>
        <w:rPr>
          <w:sz w:val="22"/>
          <w:szCs w:val="22"/>
          <w:lang w:eastAsia="en-US"/>
        </w:rPr>
        <w:t>Intersection Diagrams</w:t>
      </w:r>
    </w:p>
    <w:p w:rsidR="008E243B" w:rsidRDefault="008E243B" w:rsidP="00941071">
      <w:pPr>
        <w:tabs>
          <w:tab w:val="left" w:pos="2520"/>
        </w:tabs>
        <w:rPr>
          <w:rFonts w:hint="eastAsia"/>
          <w:b/>
          <w:sz w:val="22"/>
          <w:szCs w:val="22"/>
        </w:rPr>
      </w:pPr>
    </w:p>
    <w:p w:rsidR="008E243B" w:rsidRDefault="00165603" w:rsidP="008E243B">
      <w:pPr>
        <w:tabs>
          <w:tab w:val="left" w:pos="2520"/>
        </w:tabs>
        <w:rPr>
          <w:rFonts w:hint="eastAsia"/>
          <w:b/>
          <w:sz w:val="22"/>
          <w:szCs w:val="22"/>
        </w:rPr>
      </w:pPr>
      <w:r>
        <w:rPr>
          <w:rFonts w:hint="eastAsia"/>
          <w:b/>
          <w:noProof/>
          <w:sz w:val="22"/>
          <w:szCs w:val="22"/>
          <w:lang w:eastAsia="en-US" w:bidi="ar-SA"/>
        </w:rPr>
        <w:drawing>
          <wp:inline distT="0" distB="0" distL="0" distR="0">
            <wp:extent cx="5942555" cy="2243470"/>
            <wp:effectExtent l="0" t="0" r="1270" b="4445"/>
            <wp:docPr id="4" name="Picture 4" descr="\\DC2\LandUSE\Grant Applications\EOEEA\FY18 PLANNING ASSISTANCE GRANTS\Subdivision Regs\Model Subdivision Regs\Working Draft\Diagrams\Intersection dia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2\LandUSE\Grant Applications\EOEEA\FY18 PLANNING ASSISTANCE GRANTS\Subdivision Regs\Model Subdivision Regs\Working Draft\Diagrams\Intersection diagram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09" b="65007"/>
                    <a:stretch/>
                  </pic:blipFill>
                  <pic:spPr bwMode="auto">
                    <a:xfrm>
                      <a:off x="0" y="0"/>
                      <a:ext cx="5941060" cy="2242905"/>
                    </a:xfrm>
                    <a:prstGeom prst="rect">
                      <a:avLst/>
                    </a:prstGeom>
                    <a:noFill/>
                    <a:ln>
                      <a:noFill/>
                    </a:ln>
                    <a:extLst>
                      <a:ext uri="{53640926-AAD7-44D8-BBD7-CCE9431645EC}">
                        <a14:shadowObscured xmlns:a14="http://schemas.microsoft.com/office/drawing/2010/main"/>
                      </a:ext>
                    </a:extLst>
                  </pic:spPr>
                </pic:pic>
              </a:graphicData>
            </a:graphic>
          </wp:inline>
        </w:drawing>
      </w:r>
    </w:p>
    <w:p w:rsidR="008E243B" w:rsidRPr="00C665DA" w:rsidRDefault="008E243B" w:rsidP="00164B8C">
      <w:pPr>
        <w:pStyle w:val="BodyText"/>
        <w:pageBreakBefore/>
        <w:spacing w:after="0" w:line="240" w:lineRule="auto"/>
        <w:jc w:val="center"/>
        <w:rPr>
          <w:rFonts w:ascii="Times New Roman" w:hAnsi="Times New Roman" w:cs="Times New Roman"/>
          <w:u w:val="single"/>
        </w:rPr>
      </w:pPr>
    </w:p>
    <w:p w:rsidR="00C665DA" w:rsidRPr="00C665DA" w:rsidRDefault="00C665DA" w:rsidP="00164B8C">
      <w:pPr>
        <w:pStyle w:val="BodyText"/>
        <w:spacing w:after="0" w:line="240" w:lineRule="auto"/>
        <w:jc w:val="center"/>
        <w:rPr>
          <w:rFonts w:ascii="Times New Roman" w:hAnsi="Times New Roman" w:cs="Times New Roman"/>
          <w:b/>
          <w:bCs/>
          <w:sz w:val="28"/>
          <w:szCs w:val="28"/>
          <w:u w:val="single"/>
        </w:rPr>
      </w:pPr>
      <w:r w:rsidRPr="00C665DA">
        <w:rPr>
          <w:rFonts w:ascii="Times New Roman" w:hAnsi="Times New Roman" w:cs="Times New Roman"/>
          <w:b/>
          <w:bCs/>
          <w:sz w:val="28"/>
          <w:szCs w:val="28"/>
          <w:u w:val="single"/>
        </w:rPr>
        <w:t>APPENDIX C</w:t>
      </w:r>
    </w:p>
    <w:p w:rsidR="008E243B" w:rsidRPr="00C665DA" w:rsidRDefault="008E243B" w:rsidP="00164B8C">
      <w:pPr>
        <w:pStyle w:val="BodyText"/>
        <w:spacing w:after="0" w:line="240" w:lineRule="auto"/>
        <w:jc w:val="center"/>
        <w:rPr>
          <w:rFonts w:ascii="Times New Roman" w:hAnsi="Times New Roman" w:cs="Times New Roman"/>
          <w:sz w:val="28"/>
          <w:szCs w:val="28"/>
        </w:rPr>
      </w:pPr>
      <w:r w:rsidRPr="00C665DA">
        <w:rPr>
          <w:rFonts w:ascii="Times New Roman" w:hAnsi="Times New Roman" w:cs="Times New Roman"/>
          <w:b/>
          <w:bCs/>
          <w:sz w:val="28"/>
          <w:szCs w:val="28"/>
        </w:rPr>
        <w:t>COMPLETE STREETS</w:t>
      </w:r>
    </w:p>
    <w:p w:rsidR="00164B8C" w:rsidRPr="00164B8C" w:rsidRDefault="00164B8C" w:rsidP="00164B8C">
      <w:pPr>
        <w:pStyle w:val="BodyText"/>
        <w:spacing w:after="0" w:line="240" w:lineRule="auto"/>
        <w:rPr>
          <w:rFonts w:ascii="Times New Roman" w:hAnsi="Times New Roman" w:cs="Times New Roman"/>
          <w:b/>
          <w:bCs/>
          <w:sz w:val="22"/>
          <w:szCs w:val="22"/>
        </w:rPr>
      </w:pPr>
    </w:p>
    <w:p w:rsidR="008E243B" w:rsidRPr="00164B8C" w:rsidRDefault="008E243B" w:rsidP="00164B8C">
      <w:pPr>
        <w:pStyle w:val="BodyText"/>
        <w:spacing w:after="0" w:line="240" w:lineRule="auto"/>
        <w:jc w:val="both"/>
        <w:rPr>
          <w:rFonts w:ascii="Times New Roman" w:hAnsi="Times New Roman" w:cs="Times New Roman"/>
          <w:sz w:val="22"/>
          <w:szCs w:val="22"/>
        </w:rPr>
      </w:pPr>
      <w:proofErr w:type="spellStart"/>
      <w:r w:rsidRPr="00164B8C">
        <w:rPr>
          <w:rFonts w:ascii="Times New Roman" w:hAnsi="Times New Roman" w:cs="Times New Roman"/>
          <w:b/>
          <w:bCs/>
          <w:sz w:val="22"/>
          <w:szCs w:val="22"/>
        </w:rPr>
        <w:t>MassDOT</w:t>
      </w:r>
      <w:proofErr w:type="spellEnd"/>
      <w:r w:rsidRPr="00164B8C">
        <w:rPr>
          <w:rFonts w:ascii="Times New Roman" w:hAnsi="Times New Roman" w:cs="Times New Roman"/>
          <w:b/>
          <w:bCs/>
          <w:sz w:val="22"/>
          <w:szCs w:val="22"/>
        </w:rPr>
        <w:t xml:space="preserve"> Complete Streets Program details</w:t>
      </w:r>
    </w:p>
    <w:p w:rsidR="008E243B" w:rsidRPr="00164B8C" w:rsidRDefault="008E243B" w:rsidP="00164B8C">
      <w:pPr>
        <w:tabs>
          <w:tab w:val="left" w:pos="2925"/>
        </w:tabs>
        <w:rPr>
          <w:rFonts w:ascii="Times New Roman" w:eastAsia="Calibri" w:hAnsi="Times New Roman" w:cs="Times New Roman"/>
          <w:sz w:val="22"/>
          <w:szCs w:val="22"/>
        </w:rPr>
      </w:pPr>
    </w:p>
    <w:p w:rsidR="008E243B" w:rsidRPr="00164B8C" w:rsidRDefault="008E243B" w:rsidP="00164B8C">
      <w:pPr>
        <w:jc w:val="both"/>
        <w:rPr>
          <w:rFonts w:ascii="Times New Roman" w:hAnsi="Times New Roman" w:cs="Times New Roman"/>
          <w:sz w:val="22"/>
          <w:szCs w:val="22"/>
        </w:rPr>
      </w:pPr>
      <w:r w:rsidRPr="00164B8C">
        <w:rPr>
          <w:rFonts w:ascii="Times New Roman" w:eastAsia="Calibri" w:hAnsi="Times New Roman" w:cs="Times New Roman"/>
          <w:sz w:val="22"/>
          <w:szCs w:val="22"/>
        </w:rPr>
        <w:t xml:space="preserve">The </w:t>
      </w:r>
      <w:proofErr w:type="spellStart"/>
      <w:r w:rsidRPr="00164B8C">
        <w:rPr>
          <w:rFonts w:ascii="Times New Roman" w:eastAsia="Calibri" w:hAnsi="Times New Roman" w:cs="Times New Roman"/>
          <w:sz w:val="22"/>
          <w:szCs w:val="22"/>
        </w:rPr>
        <w:t>MassDOT</w:t>
      </w:r>
      <w:proofErr w:type="spellEnd"/>
      <w:r w:rsidRPr="00164B8C">
        <w:rPr>
          <w:rFonts w:ascii="Times New Roman" w:eastAsia="Calibri" w:hAnsi="Times New Roman" w:cs="Times New Roman"/>
          <w:sz w:val="22"/>
          <w:szCs w:val="22"/>
        </w:rPr>
        <w:t xml:space="preserve"> Complete Streets Funding Program provides technical assistance and construction funding to eligible municipalities. Eligible municipalities must:</w:t>
      </w:r>
    </w:p>
    <w:p w:rsidR="008E243B" w:rsidRPr="00164B8C" w:rsidRDefault="008E243B" w:rsidP="00164B8C">
      <w:pPr>
        <w:pStyle w:val="ListParagraph"/>
        <w:numPr>
          <w:ilvl w:val="0"/>
          <w:numId w:val="3"/>
        </w:numPr>
        <w:tabs>
          <w:tab w:val="num" w:pos="0"/>
        </w:tabs>
        <w:contextualSpacing/>
        <w:jc w:val="both"/>
        <w:rPr>
          <w:rFonts w:ascii="Times New Roman" w:hAnsi="Times New Roman" w:cs="Times New Roman"/>
          <w:sz w:val="22"/>
          <w:szCs w:val="22"/>
        </w:rPr>
      </w:pPr>
      <w:r w:rsidRPr="00164B8C">
        <w:rPr>
          <w:rFonts w:ascii="Times New Roman" w:eastAsia="Calibri" w:hAnsi="Times New Roman" w:cs="Times New Roman"/>
          <w:sz w:val="22"/>
          <w:szCs w:val="22"/>
        </w:rPr>
        <w:t xml:space="preserve">pass a Complete Streets Policy and </w:t>
      </w:r>
    </w:p>
    <w:p w:rsidR="008E243B" w:rsidRPr="00164B8C" w:rsidRDefault="008E243B" w:rsidP="00164B8C">
      <w:pPr>
        <w:pStyle w:val="ListParagraph"/>
        <w:numPr>
          <w:ilvl w:val="0"/>
          <w:numId w:val="3"/>
        </w:numPr>
        <w:tabs>
          <w:tab w:val="num" w:pos="0"/>
        </w:tabs>
        <w:contextualSpacing/>
        <w:jc w:val="both"/>
        <w:rPr>
          <w:rFonts w:ascii="Times New Roman" w:hAnsi="Times New Roman" w:cs="Times New Roman"/>
          <w:sz w:val="22"/>
          <w:szCs w:val="22"/>
        </w:rPr>
      </w:pPr>
      <w:proofErr w:type="gramStart"/>
      <w:r w:rsidRPr="00164B8C">
        <w:rPr>
          <w:rFonts w:ascii="Times New Roman" w:eastAsia="Calibri" w:hAnsi="Times New Roman" w:cs="Times New Roman"/>
          <w:sz w:val="22"/>
          <w:szCs w:val="22"/>
        </w:rPr>
        <w:t>develop</w:t>
      </w:r>
      <w:proofErr w:type="gramEnd"/>
      <w:r w:rsidRPr="00164B8C">
        <w:rPr>
          <w:rFonts w:ascii="Times New Roman" w:eastAsia="Calibri" w:hAnsi="Times New Roman" w:cs="Times New Roman"/>
          <w:sz w:val="22"/>
          <w:szCs w:val="22"/>
        </w:rPr>
        <w:t xml:space="preserve"> a Prioritization Plan. </w:t>
      </w:r>
    </w:p>
    <w:p w:rsidR="008E243B" w:rsidRPr="00164B8C" w:rsidRDefault="008E243B" w:rsidP="00164B8C">
      <w:pPr>
        <w:tabs>
          <w:tab w:val="left" w:pos="6795"/>
        </w:tabs>
        <w:jc w:val="both"/>
        <w:rPr>
          <w:rFonts w:ascii="Times New Roman" w:hAnsi="Times New Roman" w:cs="Times New Roman"/>
          <w:sz w:val="22"/>
          <w:szCs w:val="22"/>
        </w:rPr>
      </w:pPr>
      <w:r w:rsidRPr="00164B8C">
        <w:rPr>
          <w:rFonts w:ascii="Times New Roman" w:eastAsia="Calibri" w:hAnsi="Times New Roman" w:cs="Times New Roman"/>
          <w:sz w:val="22"/>
          <w:szCs w:val="22"/>
        </w:rPr>
        <w:tab/>
      </w:r>
    </w:p>
    <w:p w:rsidR="008E243B" w:rsidRPr="00164B8C" w:rsidRDefault="008E243B" w:rsidP="00164B8C">
      <w:pPr>
        <w:jc w:val="both"/>
        <w:rPr>
          <w:rFonts w:ascii="Times New Roman" w:eastAsia="Calibri" w:hAnsi="Times New Roman" w:cs="Times New Roman"/>
          <w:sz w:val="22"/>
          <w:szCs w:val="22"/>
        </w:rPr>
      </w:pPr>
      <w:r w:rsidRPr="00164B8C">
        <w:rPr>
          <w:rFonts w:ascii="Times New Roman" w:eastAsia="Calibri" w:hAnsi="Times New Roman" w:cs="Times New Roman"/>
          <w:b/>
          <w:sz w:val="22"/>
          <w:szCs w:val="22"/>
        </w:rPr>
        <w:t xml:space="preserve">All Program news, guidance, and registration information are available through an online Portal </w:t>
      </w:r>
      <w:hyperlink r:id="rId12" w:history="1">
        <w:r w:rsidRPr="00164B8C">
          <w:rPr>
            <w:rStyle w:val="Hyperlink"/>
            <w:rFonts w:ascii="Times New Roman" w:eastAsia="Calibri" w:hAnsi="Times New Roman" w:cs="Times New Roman"/>
            <w:b/>
            <w:sz w:val="22"/>
            <w:szCs w:val="22"/>
          </w:rPr>
          <w:t>https://masscompletestreets.com/</w:t>
        </w:r>
      </w:hyperlink>
    </w:p>
    <w:p w:rsidR="008E243B" w:rsidRPr="00164B8C" w:rsidRDefault="008E243B" w:rsidP="00164B8C">
      <w:pPr>
        <w:jc w:val="both"/>
        <w:rPr>
          <w:rFonts w:ascii="Times New Roman" w:eastAsia="Calibri" w:hAnsi="Times New Roman" w:cs="Times New Roman"/>
          <w:sz w:val="22"/>
          <w:szCs w:val="22"/>
        </w:rPr>
      </w:pPr>
    </w:p>
    <w:p w:rsidR="008E243B" w:rsidRPr="00164B8C" w:rsidRDefault="008E243B" w:rsidP="00164B8C">
      <w:pPr>
        <w:jc w:val="both"/>
        <w:rPr>
          <w:rFonts w:ascii="Times New Roman" w:hAnsi="Times New Roman" w:cs="Times New Roman"/>
          <w:sz w:val="22"/>
          <w:szCs w:val="22"/>
        </w:rPr>
      </w:pPr>
      <w:r w:rsidRPr="00164B8C">
        <w:rPr>
          <w:rFonts w:ascii="Times New Roman" w:eastAsia="Calibri" w:hAnsi="Times New Roman" w:cs="Times New Roman"/>
          <w:sz w:val="22"/>
          <w:szCs w:val="22"/>
        </w:rPr>
        <w:t>A Complete Street is one that provides safe and accessible options for all travel modes - walking, biking, transit and vehicles – for people of all ages and abilities.</w:t>
      </w:r>
    </w:p>
    <w:p w:rsidR="008E243B" w:rsidRPr="00164B8C" w:rsidRDefault="008E243B" w:rsidP="00164B8C">
      <w:pPr>
        <w:jc w:val="both"/>
        <w:rPr>
          <w:rFonts w:ascii="Times New Roman" w:eastAsia="Calibri" w:hAnsi="Times New Roman" w:cs="Times New Roman"/>
          <w:sz w:val="22"/>
          <w:szCs w:val="22"/>
        </w:rPr>
      </w:pPr>
    </w:p>
    <w:p w:rsidR="008E243B" w:rsidRPr="00164B8C" w:rsidRDefault="008E243B" w:rsidP="00164B8C">
      <w:pPr>
        <w:tabs>
          <w:tab w:val="left" w:pos="2925"/>
        </w:tabs>
        <w:jc w:val="both"/>
        <w:rPr>
          <w:rFonts w:ascii="Times New Roman" w:hAnsi="Times New Roman" w:cs="Times New Roman"/>
          <w:sz w:val="22"/>
          <w:szCs w:val="22"/>
        </w:rPr>
      </w:pPr>
      <w:r w:rsidRPr="00164B8C">
        <w:rPr>
          <w:rFonts w:ascii="Times New Roman" w:hAnsi="Times New Roman" w:cs="Times New Roman"/>
          <w:sz w:val="22"/>
          <w:szCs w:val="22"/>
        </w:rPr>
        <w:t xml:space="preserve">It is </w:t>
      </w:r>
      <w:proofErr w:type="gramStart"/>
      <w:r w:rsidRPr="00164B8C">
        <w:rPr>
          <w:rFonts w:ascii="Times New Roman" w:hAnsi="Times New Roman" w:cs="Times New Roman"/>
          <w:sz w:val="22"/>
          <w:szCs w:val="22"/>
        </w:rPr>
        <w:t>key</w:t>
      </w:r>
      <w:proofErr w:type="gramEnd"/>
      <w:r w:rsidRPr="00164B8C">
        <w:rPr>
          <w:rFonts w:ascii="Times New Roman" w:hAnsi="Times New Roman" w:cs="Times New Roman"/>
          <w:sz w:val="22"/>
          <w:szCs w:val="22"/>
        </w:rPr>
        <w:t xml:space="preserve"> for private developers to follow our community’s Complete Streets vision. To ensure a shared vision, name of municipality __________ will review all proposed developments to determine if they adequately incorporate Complete Streets. </w:t>
      </w:r>
    </w:p>
    <w:p w:rsidR="008E243B" w:rsidRPr="00164B8C" w:rsidRDefault="008E243B" w:rsidP="00164B8C">
      <w:pPr>
        <w:jc w:val="both"/>
        <w:rPr>
          <w:rFonts w:ascii="Times New Roman" w:eastAsia="Calibri" w:hAnsi="Times New Roman" w:cs="Times New Roman"/>
          <w:sz w:val="22"/>
          <w:szCs w:val="22"/>
        </w:rPr>
      </w:pPr>
    </w:p>
    <w:p w:rsidR="008E243B" w:rsidRPr="00164B8C" w:rsidRDefault="008E243B" w:rsidP="00164B8C">
      <w:pPr>
        <w:tabs>
          <w:tab w:val="left" w:pos="2925"/>
        </w:tabs>
        <w:ind w:left="360"/>
        <w:jc w:val="both"/>
        <w:rPr>
          <w:rFonts w:ascii="Times New Roman" w:hAnsi="Times New Roman" w:cs="Times New Roman"/>
          <w:sz w:val="22"/>
          <w:szCs w:val="22"/>
        </w:rPr>
      </w:pPr>
      <w:r w:rsidRPr="00164B8C">
        <w:rPr>
          <w:rFonts w:ascii="Times New Roman" w:eastAsia="Calibri" w:hAnsi="Times New Roman" w:cs="Times New Roman"/>
          <w:b/>
          <w:i/>
          <w:sz w:val="22"/>
          <w:szCs w:val="22"/>
        </w:rPr>
        <w:t>Example Complete Streets Policy:</w:t>
      </w:r>
    </w:p>
    <w:p w:rsidR="008E243B" w:rsidRPr="00164B8C" w:rsidRDefault="008E243B" w:rsidP="00164B8C">
      <w:pPr>
        <w:tabs>
          <w:tab w:val="left" w:pos="2925"/>
        </w:tabs>
        <w:jc w:val="both"/>
        <w:rPr>
          <w:rFonts w:ascii="Times New Roman" w:eastAsia="Calibri" w:hAnsi="Times New Roman" w:cs="Times New Roman"/>
          <w:sz w:val="22"/>
          <w:szCs w:val="22"/>
        </w:rPr>
      </w:pPr>
    </w:p>
    <w:p w:rsidR="008E243B" w:rsidRPr="00164B8C" w:rsidRDefault="008E243B" w:rsidP="00164B8C">
      <w:pPr>
        <w:ind w:left="360"/>
        <w:jc w:val="both"/>
        <w:rPr>
          <w:rFonts w:ascii="Times New Roman" w:hAnsi="Times New Roman" w:cs="Times New Roman"/>
          <w:sz w:val="22"/>
          <w:szCs w:val="22"/>
        </w:rPr>
      </w:pPr>
      <w:r w:rsidRPr="00164B8C">
        <w:rPr>
          <w:rFonts w:ascii="Times New Roman" w:eastAsia="Calibri" w:hAnsi="Times New Roman" w:cs="Times New Roman"/>
          <w:sz w:val="22"/>
          <w:szCs w:val="22"/>
        </w:rPr>
        <w:t>_____ (Name of Community) Complete Streets Policy</w:t>
      </w:r>
    </w:p>
    <w:p w:rsidR="008E243B" w:rsidRPr="00164B8C" w:rsidRDefault="008E243B" w:rsidP="00164B8C">
      <w:pPr>
        <w:tabs>
          <w:tab w:val="left" w:pos="2925"/>
        </w:tabs>
        <w:ind w:left="360"/>
        <w:jc w:val="both"/>
        <w:rPr>
          <w:rFonts w:ascii="Times New Roman" w:hAnsi="Times New Roman" w:cs="Times New Roman"/>
          <w:sz w:val="22"/>
          <w:szCs w:val="22"/>
        </w:rPr>
      </w:pPr>
      <w:r w:rsidRPr="00164B8C">
        <w:rPr>
          <w:rFonts w:ascii="Times New Roman" w:eastAsia="Calibri" w:hAnsi="Times New Roman" w:cs="Times New Roman"/>
          <w:sz w:val="22"/>
          <w:szCs w:val="22"/>
        </w:rPr>
        <w:tab/>
      </w:r>
    </w:p>
    <w:p w:rsidR="008E243B" w:rsidRPr="00164B8C" w:rsidRDefault="008E243B" w:rsidP="00164B8C">
      <w:pPr>
        <w:tabs>
          <w:tab w:val="left" w:pos="2925"/>
        </w:tabs>
        <w:ind w:left="360"/>
        <w:jc w:val="both"/>
        <w:rPr>
          <w:rFonts w:ascii="Times New Roman" w:hAnsi="Times New Roman" w:cs="Times New Roman"/>
          <w:sz w:val="22"/>
          <w:szCs w:val="22"/>
        </w:rPr>
      </w:pPr>
      <w:r w:rsidRPr="00164B8C">
        <w:rPr>
          <w:rFonts w:ascii="Times New Roman" w:hAnsi="Times New Roman" w:cs="Times New Roman"/>
          <w:i/>
          <w:sz w:val="22"/>
          <w:szCs w:val="22"/>
        </w:rPr>
        <w:t xml:space="preserve">Where feasible, Complete Streets design recommendations shall be incorporated into all publicly and privately funded projects. This includes transportation infrastructure and street design projects requiring funding or approval by the Town of Reading, as well as projects funded by the state and federal government, such as the Chapter 90 funds, Town improvement grants, Transportation Improvement Program (TIP), the </w:t>
      </w:r>
      <w:proofErr w:type="spellStart"/>
      <w:r w:rsidRPr="00164B8C">
        <w:rPr>
          <w:rFonts w:ascii="Times New Roman" w:hAnsi="Times New Roman" w:cs="Times New Roman"/>
          <w:i/>
          <w:sz w:val="22"/>
          <w:szCs w:val="22"/>
        </w:rPr>
        <w:t>MassWorks</w:t>
      </w:r>
      <w:proofErr w:type="spellEnd"/>
      <w:r w:rsidRPr="00164B8C">
        <w:rPr>
          <w:rFonts w:ascii="Times New Roman" w:hAnsi="Times New Roman" w:cs="Times New Roman"/>
          <w:i/>
          <w:sz w:val="22"/>
          <w:szCs w:val="22"/>
        </w:rPr>
        <w:t xml:space="preserve"> Infrastructure Program, Community Development Block Grants (CDBG), Capital Funding and other state and federal funds for street and infrastructure design. The same will be applied to private developments and related street design components or corresponding street-related components. In addition, to the extent practical, state-owned roadways will comply with the Complete Streets resolution, including the design, construction, and maintenance of such roadways within Town boundaries. The Town Engineer, in consultation with the Department of Public Works and/or the Parking/ Traffic/ Transportation Task Force as needed, will use best judgment regarding the feasibility of applying Complete Streets principles for routine roadway maintenance and projects.</w:t>
      </w:r>
    </w:p>
    <w:p w:rsidR="008E243B" w:rsidRPr="00164B8C" w:rsidRDefault="008E243B" w:rsidP="00164B8C">
      <w:pPr>
        <w:tabs>
          <w:tab w:val="left" w:pos="2925"/>
        </w:tabs>
        <w:jc w:val="both"/>
        <w:rPr>
          <w:rFonts w:ascii="Times New Roman" w:eastAsia="Calibri" w:hAnsi="Times New Roman" w:cs="Times New Roman"/>
          <w:i/>
          <w:sz w:val="22"/>
          <w:szCs w:val="22"/>
        </w:rPr>
      </w:pPr>
    </w:p>
    <w:p w:rsidR="008E243B" w:rsidRPr="00164B8C" w:rsidRDefault="008E243B" w:rsidP="00164B8C">
      <w:pPr>
        <w:pStyle w:val="Heading3"/>
        <w:keepNext w:val="0"/>
        <w:keepLines w:val="0"/>
        <w:tabs>
          <w:tab w:val="left" w:pos="0"/>
        </w:tabs>
        <w:spacing w:before="0"/>
        <w:jc w:val="both"/>
        <w:rPr>
          <w:rFonts w:ascii="Times New Roman" w:hAnsi="Times New Roman" w:cs="Times New Roman"/>
          <w:sz w:val="22"/>
          <w:szCs w:val="22"/>
        </w:rPr>
      </w:pPr>
      <w:r w:rsidRPr="00164B8C">
        <w:rPr>
          <w:rFonts w:ascii="Times New Roman" w:eastAsia="Calibri" w:hAnsi="Times New Roman" w:cs="Times New Roman"/>
          <w:color w:val="auto"/>
          <w:sz w:val="22"/>
          <w:szCs w:val="22"/>
        </w:rPr>
        <w:t>Most Recent Design Standards</w:t>
      </w:r>
    </w:p>
    <w:p w:rsidR="008E243B" w:rsidRPr="00164B8C" w:rsidRDefault="008E243B" w:rsidP="00164B8C">
      <w:pPr>
        <w:tabs>
          <w:tab w:val="left" w:pos="2925"/>
        </w:tabs>
        <w:jc w:val="both"/>
        <w:rPr>
          <w:rFonts w:ascii="Times New Roman" w:eastAsia="Calibri" w:hAnsi="Times New Roman" w:cs="Times New Roman"/>
          <w:sz w:val="22"/>
          <w:szCs w:val="22"/>
        </w:rPr>
      </w:pPr>
    </w:p>
    <w:p w:rsidR="008E243B" w:rsidRPr="00164B8C" w:rsidRDefault="008E243B" w:rsidP="00164B8C">
      <w:pPr>
        <w:tabs>
          <w:tab w:val="left" w:pos="2925"/>
        </w:tabs>
        <w:jc w:val="both"/>
        <w:rPr>
          <w:rFonts w:ascii="Times New Roman" w:hAnsi="Times New Roman" w:cs="Times New Roman"/>
          <w:sz w:val="22"/>
          <w:szCs w:val="22"/>
        </w:rPr>
      </w:pPr>
      <w:r w:rsidRPr="00164B8C">
        <w:rPr>
          <w:rFonts w:ascii="Times New Roman" w:eastAsia="Calibri" w:hAnsi="Times New Roman" w:cs="Times New Roman"/>
          <w:sz w:val="22"/>
          <w:szCs w:val="22"/>
        </w:rPr>
        <w:t xml:space="preserve">All roadways shall be designed and constructed in compliance with the Community’s Complete Streets policy and related Design Guides. </w:t>
      </w:r>
      <w:r w:rsidRPr="00164B8C">
        <w:rPr>
          <w:rFonts w:ascii="Times New Roman" w:hAnsi="Times New Roman" w:cs="Times New Roman"/>
          <w:sz w:val="22"/>
          <w:szCs w:val="22"/>
        </w:rPr>
        <w:t>Design considerations may include: bike or bus lanes, road narrowing, sidewalks, crosswalks, and facilities such as covered bus stops or bicycle parking.</w:t>
      </w:r>
      <w:r w:rsidRPr="00164B8C">
        <w:rPr>
          <w:rFonts w:ascii="Times New Roman" w:eastAsia="Calibri" w:hAnsi="Times New Roman" w:cs="Times New Roman"/>
          <w:sz w:val="22"/>
          <w:szCs w:val="22"/>
        </w:rPr>
        <w:t xml:space="preserve"> </w:t>
      </w:r>
    </w:p>
    <w:p w:rsidR="008E243B" w:rsidRPr="00164B8C" w:rsidRDefault="008E243B" w:rsidP="00164B8C">
      <w:pPr>
        <w:tabs>
          <w:tab w:val="left" w:pos="2925"/>
        </w:tabs>
        <w:jc w:val="both"/>
        <w:rPr>
          <w:rFonts w:ascii="Times New Roman" w:eastAsia="Calibri" w:hAnsi="Times New Roman" w:cs="Times New Roman"/>
          <w:sz w:val="22"/>
          <w:szCs w:val="22"/>
        </w:rPr>
      </w:pPr>
    </w:p>
    <w:p w:rsidR="008E243B" w:rsidRPr="00164B8C" w:rsidRDefault="008E243B" w:rsidP="00164B8C">
      <w:pPr>
        <w:tabs>
          <w:tab w:val="left" w:pos="2925"/>
        </w:tabs>
        <w:jc w:val="both"/>
        <w:rPr>
          <w:rFonts w:ascii="Times New Roman" w:hAnsi="Times New Roman" w:cs="Times New Roman"/>
          <w:sz w:val="22"/>
          <w:szCs w:val="22"/>
        </w:rPr>
      </w:pPr>
      <w:r w:rsidRPr="00164B8C">
        <w:rPr>
          <w:rFonts w:ascii="Times New Roman" w:eastAsia="Calibri" w:hAnsi="Times New Roman" w:cs="Times New Roman"/>
          <w:sz w:val="22"/>
          <w:szCs w:val="22"/>
        </w:rPr>
        <w:t>If such details are not specified in the policy and if no community-specific design guide exists, then follow the guidelines as detailed below:</w:t>
      </w:r>
    </w:p>
    <w:p w:rsidR="008E243B" w:rsidRPr="00164B8C" w:rsidRDefault="008E243B" w:rsidP="00164B8C">
      <w:pPr>
        <w:tabs>
          <w:tab w:val="left" w:pos="2925"/>
        </w:tabs>
        <w:jc w:val="both"/>
        <w:rPr>
          <w:rFonts w:ascii="Times New Roman" w:eastAsia="Calibri" w:hAnsi="Times New Roman" w:cs="Times New Roman"/>
          <w:sz w:val="22"/>
          <w:szCs w:val="22"/>
        </w:rPr>
      </w:pPr>
    </w:p>
    <w:p w:rsidR="00164B8C" w:rsidRDefault="00164B8C" w:rsidP="00164B8C">
      <w:pPr>
        <w:pStyle w:val="Heading4"/>
        <w:keepNext w:val="0"/>
        <w:keepLines w:val="0"/>
        <w:tabs>
          <w:tab w:val="left" w:pos="0"/>
        </w:tabs>
        <w:spacing w:before="0"/>
        <w:jc w:val="both"/>
        <w:rPr>
          <w:rFonts w:ascii="Times New Roman" w:eastAsia="Calibri" w:hAnsi="Times New Roman" w:cs="Times New Roman"/>
          <w:color w:val="auto"/>
          <w:sz w:val="22"/>
          <w:szCs w:val="22"/>
        </w:rPr>
      </w:pPr>
    </w:p>
    <w:p w:rsidR="009F4A9B" w:rsidRDefault="009F4A9B" w:rsidP="00164B8C">
      <w:pPr>
        <w:pStyle w:val="Heading4"/>
        <w:keepNext w:val="0"/>
        <w:keepLines w:val="0"/>
        <w:tabs>
          <w:tab w:val="left" w:pos="0"/>
        </w:tabs>
        <w:spacing w:before="0"/>
        <w:jc w:val="both"/>
        <w:rPr>
          <w:rFonts w:ascii="Times New Roman" w:eastAsia="Calibri" w:hAnsi="Times New Roman" w:cs="Times New Roman"/>
          <w:color w:val="auto"/>
          <w:sz w:val="22"/>
          <w:szCs w:val="22"/>
        </w:rPr>
      </w:pPr>
    </w:p>
    <w:p w:rsidR="008E243B" w:rsidRPr="00164B8C" w:rsidRDefault="008E243B" w:rsidP="00164B8C">
      <w:pPr>
        <w:pStyle w:val="Heading4"/>
        <w:keepNext w:val="0"/>
        <w:keepLines w:val="0"/>
        <w:tabs>
          <w:tab w:val="left" w:pos="0"/>
        </w:tabs>
        <w:spacing w:before="0"/>
        <w:jc w:val="both"/>
        <w:rPr>
          <w:rFonts w:ascii="Times New Roman" w:hAnsi="Times New Roman" w:cs="Times New Roman"/>
          <w:sz w:val="22"/>
          <w:szCs w:val="22"/>
        </w:rPr>
      </w:pPr>
      <w:r w:rsidRPr="00164B8C">
        <w:rPr>
          <w:rFonts w:ascii="Times New Roman" w:eastAsia="Calibri" w:hAnsi="Times New Roman" w:cs="Times New Roman"/>
          <w:color w:val="auto"/>
          <w:sz w:val="22"/>
          <w:szCs w:val="22"/>
        </w:rPr>
        <w:lastRenderedPageBreak/>
        <w:t>Separated Bike Lanes</w:t>
      </w:r>
    </w:p>
    <w:p w:rsidR="008E243B" w:rsidRPr="00164B8C" w:rsidRDefault="008E243B" w:rsidP="00164B8C">
      <w:pPr>
        <w:pStyle w:val="ListParagraph"/>
        <w:tabs>
          <w:tab w:val="left" w:pos="2925"/>
        </w:tabs>
        <w:ind w:left="0"/>
        <w:contextualSpacing/>
        <w:jc w:val="both"/>
        <w:rPr>
          <w:rFonts w:ascii="Times New Roman" w:eastAsia="Calibri" w:hAnsi="Times New Roman" w:cs="Times New Roman"/>
          <w:sz w:val="22"/>
          <w:szCs w:val="22"/>
        </w:rPr>
      </w:pPr>
    </w:p>
    <w:p w:rsidR="008E243B" w:rsidRPr="00164B8C" w:rsidRDefault="008E243B" w:rsidP="00164B8C">
      <w:pPr>
        <w:pStyle w:val="ListParagraph"/>
        <w:tabs>
          <w:tab w:val="left" w:pos="2925"/>
        </w:tabs>
        <w:ind w:left="0"/>
        <w:contextualSpacing/>
        <w:jc w:val="both"/>
        <w:rPr>
          <w:rFonts w:ascii="Times New Roman" w:hAnsi="Times New Roman" w:cs="Times New Roman"/>
          <w:sz w:val="22"/>
          <w:szCs w:val="22"/>
        </w:rPr>
      </w:pPr>
      <w:r w:rsidRPr="00164B8C">
        <w:rPr>
          <w:rFonts w:ascii="Times New Roman" w:eastAsia="Calibri" w:hAnsi="Times New Roman" w:cs="Times New Roman"/>
          <w:sz w:val="22"/>
          <w:szCs w:val="22"/>
        </w:rPr>
        <w:t xml:space="preserve">The applicant shall adhere to the </w:t>
      </w:r>
      <w:proofErr w:type="spellStart"/>
      <w:r w:rsidRPr="00164B8C">
        <w:rPr>
          <w:rFonts w:ascii="Times New Roman" w:eastAsia="Calibri" w:hAnsi="Times New Roman" w:cs="Times New Roman"/>
          <w:sz w:val="22"/>
          <w:szCs w:val="22"/>
        </w:rPr>
        <w:t>MassDOT</w:t>
      </w:r>
      <w:proofErr w:type="spellEnd"/>
      <w:r w:rsidRPr="00164B8C">
        <w:rPr>
          <w:rFonts w:ascii="Times New Roman" w:eastAsia="Calibri" w:hAnsi="Times New Roman" w:cs="Times New Roman"/>
          <w:sz w:val="22"/>
          <w:szCs w:val="22"/>
        </w:rPr>
        <w:t xml:space="preserve"> separated Bike Land Planning Design Guide available at:  </w:t>
      </w:r>
      <w:hyperlink r:id="rId13" w:history="1">
        <w:r w:rsidRPr="00164B8C">
          <w:rPr>
            <w:rStyle w:val="Hyperlink"/>
            <w:rFonts w:ascii="Times New Roman" w:hAnsi="Times New Roman" w:cs="Times New Roman"/>
            <w:sz w:val="22"/>
            <w:szCs w:val="22"/>
          </w:rPr>
          <w:t>https://www.mass.gov/lists/separated-bike-lane-planning-design-guide</w:t>
        </w:r>
      </w:hyperlink>
    </w:p>
    <w:p w:rsidR="008E243B" w:rsidRPr="00164B8C" w:rsidRDefault="008E243B" w:rsidP="00164B8C">
      <w:pPr>
        <w:pStyle w:val="ListParagraph"/>
        <w:tabs>
          <w:tab w:val="left" w:pos="2925"/>
        </w:tabs>
        <w:ind w:left="0"/>
        <w:contextualSpacing/>
        <w:jc w:val="both"/>
        <w:rPr>
          <w:rFonts w:ascii="Times New Roman" w:hAnsi="Times New Roman" w:cs="Times New Roman"/>
          <w:sz w:val="22"/>
          <w:szCs w:val="22"/>
        </w:rPr>
      </w:pPr>
    </w:p>
    <w:p w:rsidR="008E243B" w:rsidRPr="00164B8C" w:rsidRDefault="008E243B" w:rsidP="00164B8C">
      <w:pPr>
        <w:pStyle w:val="Heading4"/>
        <w:keepNext w:val="0"/>
        <w:keepLines w:val="0"/>
        <w:tabs>
          <w:tab w:val="left" w:pos="0"/>
        </w:tabs>
        <w:spacing w:before="0"/>
        <w:jc w:val="both"/>
        <w:rPr>
          <w:rFonts w:ascii="Times New Roman" w:hAnsi="Times New Roman" w:cs="Times New Roman"/>
          <w:sz w:val="22"/>
          <w:szCs w:val="22"/>
        </w:rPr>
      </w:pPr>
      <w:r w:rsidRPr="00164B8C">
        <w:rPr>
          <w:rFonts w:ascii="Times New Roman" w:eastAsia="Calibri" w:hAnsi="Times New Roman" w:cs="Times New Roman"/>
          <w:color w:val="auto"/>
          <w:sz w:val="22"/>
          <w:szCs w:val="22"/>
        </w:rPr>
        <w:t>For all other Complete Streets improvements</w:t>
      </w:r>
    </w:p>
    <w:p w:rsidR="008E243B" w:rsidRPr="00164B8C" w:rsidRDefault="008E243B" w:rsidP="00164B8C">
      <w:pPr>
        <w:pStyle w:val="Heading3"/>
        <w:keepNext w:val="0"/>
        <w:keepLines w:val="0"/>
        <w:tabs>
          <w:tab w:val="left" w:pos="0"/>
        </w:tabs>
        <w:spacing w:before="0"/>
        <w:jc w:val="both"/>
        <w:rPr>
          <w:rFonts w:ascii="Times New Roman" w:eastAsia="Calibri" w:hAnsi="Times New Roman" w:cs="Times New Roman"/>
          <w:color w:val="auto"/>
          <w:sz w:val="22"/>
          <w:szCs w:val="22"/>
        </w:rPr>
      </w:pPr>
    </w:p>
    <w:p w:rsidR="008E243B" w:rsidRPr="00164B8C" w:rsidRDefault="008E243B" w:rsidP="00164B8C">
      <w:pPr>
        <w:pStyle w:val="Heading3"/>
        <w:keepNext w:val="0"/>
        <w:keepLines w:val="0"/>
        <w:tabs>
          <w:tab w:val="left" w:pos="0"/>
        </w:tabs>
        <w:spacing w:before="0"/>
        <w:jc w:val="both"/>
        <w:rPr>
          <w:rFonts w:ascii="Times New Roman" w:eastAsia="Calibri" w:hAnsi="Times New Roman" w:cs="Times New Roman"/>
          <w:color w:val="auto"/>
          <w:sz w:val="22"/>
          <w:szCs w:val="22"/>
        </w:rPr>
      </w:pPr>
      <w:r w:rsidRPr="00164B8C">
        <w:rPr>
          <w:rFonts w:ascii="Times New Roman" w:hAnsi="Times New Roman" w:cs="Times New Roman"/>
          <w:b w:val="0"/>
          <w:color w:val="auto"/>
          <w:sz w:val="22"/>
          <w:szCs w:val="22"/>
        </w:rPr>
        <w:t xml:space="preserve">The applicant shall review and consider the design elements contained in the </w:t>
      </w:r>
      <w:r w:rsidRPr="00164B8C">
        <w:rPr>
          <w:rFonts w:ascii="Times New Roman" w:hAnsi="Times New Roman" w:cs="Times New Roman"/>
          <w:b w:val="0"/>
          <w:bCs w:val="0"/>
          <w:color w:val="auto"/>
          <w:sz w:val="22"/>
          <w:szCs w:val="22"/>
          <w:u w:val="single"/>
        </w:rPr>
        <w:t>Urban, Rural and Suburban Complete Streets Design Manual</w:t>
      </w:r>
      <w:r w:rsidRPr="00164B8C">
        <w:rPr>
          <w:rFonts w:ascii="Times New Roman" w:hAnsi="Times New Roman" w:cs="Times New Roman"/>
          <w:b w:val="0"/>
          <w:bCs w:val="0"/>
          <w:color w:val="auto"/>
          <w:sz w:val="22"/>
          <w:szCs w:val="22"/>
        </w:rPr>
        <w:t xml:space="preserve">  prepared by Alta Planning &amp; Design </w:t>
      </w:r>
      <w:r w:rsidRPr="00164B8C">
        <w:rPr>
          <w:rFonts w:ascii="Times New Roman" w:hAnsi="Times New Roman" w:cs="Times New Roman"/>
          <w:b w:val="0"/>
          <w:color w:val="auto"/>
          <w:sz w:val="22"/>
          <w:szCs w:val="22"/>
        </w:rPr>
        <w:t>for the city of Northampton and communities in Hampshire County available at:</w:t>
      </w:r>
      <w:r w:rsidRPr="00164B8C">
        <w:rPr>
          <w:rFonts w:ascii="Times New Roman" w:eastAsia="Calibri" w:hAnsi="Times New Roman" w:cs="Times New Roman"/>
          <w:color w:val="auto"/>
          <w:sz w:val="22"/>
          <w:szCs w:val="22"/>
        </w:rPr>
        <w:t xml:space="preserve"> </w:t>
      </w:r>
      <w:hyperlink r:id="rId14" w:history="1">
        <w:r w:rsidRPr="00164B8C">
          <w:rPr>
            <w:rStyle w:val="Hyperlink"/>
            <w:rFonts w:ascii="Times New Roman" w:hAnsi="Times New Roman" w:cs="Times New Roman"/>
            <w:color w:val="auto"/>
            <w:sz w:val="22"/>
            <w:szCs w:val="22"/>
          </w:rPr>
          <w:t>https://www.northamptonma.gov/DocumentCenter/View/6668/Hampshire-County-Complete-Streets-Design-Manual_1-4-2017-FINAL?bidId=</w:t>
        </w:r>
      </w:hyperlink>
    </w:p>
    <w:p w:rsidR="008E243B" w:rsidRPr="00164B8C" w:rsidRDefault="008E243B" w:rsidP="00164B8C">
      <w:pPr>
        <w:rPr>
          <w:rFonts w:ascii="Times New Roman" w:eastAsia="Calibri" w:hAnsi="Times New Roman" w:cs="Times New Roman"/>
          <w:sz w:val="22"/>
          <w:szCs w:val="22"/>
        </w:rPr>
      </w:pPr>
    </w:p>
    <w:p w:rsidR="008E243B" w:rsidRPr="00164B8C" w:rsidRDefault="008E243B" w:rsidP="00164B8C">
      <w:pPr>
        <w:rPr>
          <w:rFonts w:ascii="Times New Roman" w:eastAsia="Calibri" w:hAnsi="Times New Roman" w:cs="Times New Roman"/>
          <w:sz w:val="22"/>
          <w:szCs w:val="22"/>
        </w:rPr>
      </w:pPr>
    </w:p>
    <w:p w:rsidR="008E243B" w:rsidRPr="00164B8C" w:rsidRDefault="008E243B" w:rsidP="00164B8C">
      <w:pPr>
        <w:ind w:left="180" w:hanging="180"/>
        <w:jc w:val="both"/>
        <w:rPr>
          <w:rFonts w:ascii="Times New Roman" w:hAnsi="Times New Roman" w:cs="Times New Roman"/>
          <w:sz w:val="22"/>
          <w:szCs w:val="22"/>
        </w:rPr>
      </w:pPr>
      <w:r w:rsidRPr="00164B8C">
        <w:rPr>
          <w:rFonts w:ascii="Times New Roman" w:hAnsi="Times New Roman" w:cs="Times New Roman"/>
          <w:sz w:val="22"/>
          <w:szCs w:val="22"/>
        </w:rPr>
        <w:object w:dxaOrig="10904" w:dyaOrig="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pt;height:162.55pt" o:ole="" filled="t">
            <v:fill color2="black"/>
            <v:imagedata r:id="rId15" o:title="" croptop="-17f" cropbottom="-17f" cropleft="-6f" cropright="-6f"/>
          </v:shape>
          <o:OLEObject Type="Embed" ProgID="AcroExch.Document.DC" ShapeID="_x0000_i1025" DrawAspect="Content" ObjectID="_1626602875" r:id="rId16"/>
        </w:object>
      </w:r>
      <w:proofErr w:type="gramStart"/>
      <w:r w:rsidRPr="00164B8C">
        <w:rPr>
          <w:rFonts w:ascii="Times New Roman" w:eastAsia="Calibri" w:hAnsi="Times New Roman" w:cs="Times New Roman"/>
          <w:i/>
          <w:sz w:val="16"/>
          <w:szCs w:val="16"/>
        </w:rPr>
        <w:t>Bike Lane Matrix.</w:t>
      </w:r>
      <w:proofErr w:type="gramEnd"/>
      <w:r w:rsidRPr="00164B8C">
        <w:rPr>
          <w:rFonts w:ascii="Times New Roman" w:eastAsia="Calibri" w:hAnsi="Times New Roman" w:cs="Times New Roman"/>
          <w:i/>
          <w:sz w:val="16"/>
          <w:szCs w:val="16"/>
        </w:rPr>
        <w:t xml:space="preserve"> </w:t>
      </w:r>
      <w:r w:rsidRPr="00164B8C">
        <w:rPr>
          <w:rFonts w:ascii="Times New Roman" w:hAnsi="Times New Roman" w:cs="Times New Roman"/>
          <w:i/>
          <w:sz w:val="16"/>
          <w:szCs w:val="16"/>
        </w:rPr>
        <w:t>Image/text from the Urban, Rural and Suburban Complete Streets Design Manual, created by Healthy Hampshire and the City of Northampton, 2017</w:t>
      </w:r>
    </w:p>
    <w:p w:rsidR="008E243B" w:rsidRPr="00164B8C" w:rsidRDefault="008E243B" w:rsidP="00164B8C">
      <w:pPr>
        <w:rPr>
          <w:rFonts w:ascii="Times New Roman" w:eastAsia="Calibri" w:hAnsi="Times New Roman" w:cs="Times New Roman"/>
          <w:sz w:val="22"/>
          <w:szCs w:val="22"/>
        </w:rPr>
      </w:pPr>
    </w:p>
    <w:p w:rsidR="008E243B" w:rsidRPr="00164B8C" w:rsidRDefault="008E243B" w:rsidP="00164B8C">
      <w:pPr>
        <w:pStyle w:val="Heading4"/>
        <w:keepNext w:val="0"/>
        <w:keepLines w:val="0"/>
        <w:tabs>
          <w:tab w:val="left" w:pos="0"/>
        </w:tabs>
        <w:spacing w:before="0"/>
        <w:jc w:val="both"/>
        <w:rPr>
          <w:rFonts w:ascii="Times New Roman" w:hAnsi="Times New Roman" w:cs="Times New Roman"/>
          <w:sz w:val="22"/>
          <w:szCs w:val="22"/>
        </w:rPr>
      </w:pPr>
      <w:proofErr w:type="gramStart"/>
      <w:r w:rsidRPr="00164B8C">
        <w:rPr>
          <w:rFonts w:ascii="Times New Roman" w:hAnsi="Times New Roman" w:cs="Times New Roman"/>
          <w:color w:val="auto"/>
          <w:sz w:val="22"/>
          <w:szCs w:val="22"/>
        </w:rPr>
        <w:t>Americans with Disabilities Act (ADA) Standards for Accessible Design (28 CFR Part 36), 1994.</w:t>
      </w:r>
      <w:proofErr w:type="gramEnd"/>
      <w:r w:rsidRPr="00164B8C">
        <w:rPr>
          <w:rFonts w:ascii="Times New Roman" w:hAnsi="Times New Roman" w:cs="Times New Roman"/>
          <w:color w:val="auto"/>
          <w:sz w:val="22"/>
          <w:szCs w:val="22"/>
        </w:rPr>
        <w:t xml:space="preserve"> </w:t>
      </w:r>
    </w:p>
    <w:p w:rsidR="008E243B" w:rsidRPr="00164B8C" w:rsidRDefault="008E243B" w:rsidP="00164B8C">
      <w:pPr>
        <w:jc w:val="both"/>
        <w:rPr>
          <w:rFonts w:ascii="Times New Roman" w:hAnsi="Times New Roman" w:cs="Times New Roman"/>
          <w:sz w:val="22"/>
          <w:szCs w:val="22"/>
        </w:rPr>
      </w:pPr>
    </w:p>
    <w:p w:rsidR="008E243B" w:rsidRPr="00164B8C" w:rsidRDefault="008E243B" w:rsidP="00164B8C">
      <w:pPr>
        <w:jc w:val="both"/>
        <w:rPr>
          <w:rFonts w:ascii="Times New Roman" w:hAnsi="Times New Roman" w:cs="Times New Roman"/>
          <w:sz w:val="22"/>
          <w:szCs w:val="22"/>
        </w:rPr>
      </w:pPr>
      <w:r w:rsidRPr="00164B8C">
        <w:rPr>
          <w:rFonts w:ascii="Times New Roman" w:hAnsi="Times New Roman" w:cs="Times New Roman"/>
          <w:sz w:val="22"/>
          <w:szCs w:val="22"/>
        </w:rPr>
        <w:t>A number of federal actions and publications address ADA standards. In 1990, Congress passed the Americans with Disabilities Act21, which is civil rights legislation that prohibits discrimination on the basis of disability. The ADA Standards for Accessible Design 22 furthers the Act through guidelines for accessibility applied during the design, construction, and alteration of both buildings and transportation facilities. In 1999, the U.S. Access Board published Accessible Rights</w:t>
      </w:r>
      <w:r w:rsidRPr="00164B8C">
        <w:rPr>
          <w:rFonts w:ascii="Cambria Math" w:hAnsi="Cambria Math" w:cs="Cambria Math"/>
          <w:sz w:val="22"/>
          <w:szCs w:val="22"/>
        </w:rPr>
        <w:t>‐</w:t>
      </w:r>
      <w:r w:rsidRPr="00164B8C">
        <w:rPr>
          <w:rFonts w:ascii="Times New Roman" w:hAnsi="Times New Roman" w:cs="Times New Roman"/>
          <w:sz w:val="22"/>
          <w:szCs w:val="22"/>
        </w:rPr>
        <w:t>of</w:t>
      </w:r>
      <w:r w:rsidRPr="00164B8C">
        <w:rPr>
          <w:rFonts w:ascii="Cambria Math" w:hAnsi="Cambria Math" w:cs="Cambria Math"/>
          <w:sz w:val="22"/>
          <w:szCs w:val="22"/>
        </w:rPr>
        <w:t>‐</w:t>
      </w:r>
      <w:r w:rsidRPr="00164B8C">
        <w:rPr>
          <w:rFonts w:ascii="Times New Roman" w:hAnsi="Times New Roman" w:cs="Times New Roman"/>
          <w:sz w:val="22"/>
          <w:szCs w:val="22"/>
        </w:rPr>
        <w:t xml:space="preserve"> Way: A Design Guide that provides guidance on the design of public rights</w:t>
      </w:r>
      <w:r w:rsidRPr="00164B8C">
        <w:rPr>
          <w:rFonts w:ascii="Cambria Math" w:hAnsi="Cambria Math" w:cs="Cambria Math"/>
          <w:sz w:val="22"/>
          <w:szCs w:val="22"/>
        </w:rPr>
        <w:t>‐</w:t>
      </w:r>
      <w:r w:rsidRPr="00164B8C">
        <w:rPr>
          <w:rFonts w:ascii="Times New Roman" w:hAnsi="Times New Roman" w:cs="Times New Roman"/>
          <w:sz w:val="22"/>
          <w:szCs w:val="22"/>
        </w:rPr>
        <w:t>of</w:t>
      </w:r>
      <w:r w:rsidRPr="00164B8C">
        <w:rPr>
          <w:rFonts w:ascii="Cambria Math" w:hAnsi="Cambria Math" w:cs="Cambria Math"/>
          <w:sz w:val="22"/>
          <w:szCs w:val="22"/>
        </w:rPr>
        <w:t>‐</w:t>
      </w:r>
      <w:r w:rsidRPr="00164B8C">
        <w:rPr>
          <w:rFonts w:ascii="Times New Roman" w:hAnsi="Times New Roman" w:cs="Times New Roman"/>
          <w:sz w:val="22"/>
          <w:szCs w:val="22"/>
        </w:rPr>
        <w:t>way. Also, FHWA’s Designing Sidewalks and Trails for Access, Parts I and II 24 offers extensive guidance on developing accessible pedestrian rights</w:t>
      </w:r>
      <w:r w:rsidRPr="00164B8C">
        <w:rPr>
          <w:rFonts w:ascii="Cambria Math" w:hAnsi="Cambria Math" w:cs="Cambria Math"/>
          <w:sz w:val="22"/>
          <w:szCs w:val="22"/>
        </w:rPr>
        <w:t>‐</w:t>
      </w:r>
      <w:r w:rsidRPr="00164B8C">
        <w:rPr>
          <w:rFonts w:ascii="Times New Roman" w:hAnsi="Times New Roman" w:cs="Times New Roman"/>
          <w:sz w:val="22"/>
          <w:szCs w:val="22"/>
        </w:rPr>
        <w:t>of</w:t>
      </w:r>
      <w:r w:rsidRPr="00164B8C">
        <w:rPr>
          <w:rFonts w:ascii="Cambria Math" w:hAnsi="Cambria Math" w:cs="Cambria Math"/>
          <w:sz w:val="22"/>
          <w:szCs w:val="22"/>
        </w:rPr>
        <w:t>‐</w:t>
      </w:r>
      <w:r w:rsidRPr="00164B8C">
        <w:rPr>
          <w:rFonts w:ascii="Times New Roman" w:hAnsi="Times New Roman" w:cs="Times New Roman"/>
          <w:sz w:val="22"/>
          <w:szCs w:val="22"/>
        </w:rPr>
        <w:t>way. Accessibility laws, implementing regulations, and standards require that, where pedestrian facilities are newly provided or altered, they be accessible to and usable by people with disabilities. Furthermore, Title II of the ADA specifically requires the construction of curb ramps along existing pedestrian routes. In addition, if pedestrian use is required through local or other regulations, such as a neighborhood walk</w:t>
      </w:r>
      <w:r w:rsidRPr="00164B8C">
        <w:rPr>
          <w:rFonts w:ascii="Cambria Math" w:hAnsi="Cambria Math" w:cs="Cambria Math"/>
          <w:sz w:val="22"/>
          <w:szCs w:val="22"/>
        </w:rPr>
        <w:t>‐</w:t>
      </w:r>
      <w:r w:rsidRPr="00164B8C">
        <w:rPr>
          <w:rFonts w:ascii="Times New Roman" w:hAnsi="Times New Roman" w:cs="Times New Roman"/>
          <w:sz w:val="22"/>
          <w:szCs w:val="22"/>
        </w:rPr>
        <w:t>to</w:t>
      </w:r>
      <w:r w:rsidRPr="00164B8C">
        <w:rPr>
          <w:rFonts w:ascii="Cambria Math" w:hAnsi="Cambria Math" w:cs="Cambria Math"/>
          <w:sz w:val="22"/>
          <w:szCs w:val="22"/>
        </w:rPr>
        <w:t>‐</w:t>
      </w:r>
      <w:r w:rsidRPr="00164B8C">
        <w:rPr>
          <w:rFonts w:ascii="Times New Roman" w:hAnsi="Times New Roman" w:cs="Times New Roman"/>
          <w:sz w:val="22"/>
          <w:szCs w:val="22"/>
        </w:rPr>
        <w:t>school requirement or a bus stop along a roadway, accessible facilities should be available. </w:t>
      </w:r>
    </w:p>
    <w:p w:rsidR="008E243B" w:rsidRPr="00164B8C" w:rsidRDefault="008E243B" w:rsidP="00164B8C">
      <w:pPr>
        <w:rPr>
          <w:rFonts w:ascii="Times New Roman" w:eastAsia="Calibri" w:hAnsi="Times New Roman" w:cs="Times New Roman"/>
          <w:sz w:val="22"/>
          <w:szCs w:val="22"/>
        </w:rPr>
      </w:pPr>
    </w:p>
    <w:p w:rsidR="008E243B" w:rsidRPr="00164B8C" w:rsidRDefault="008E243B" w:rsidP="00164B8C">
      <w:pPr>
        <w:pStyle w:val="Heading3"/>
        <w:keepNext w:val="0"/>
        <w:keepLines w:val="0"/>
        <w:tabs>
          <w:tab w:val="left" w:pos="0"/>
        </w:tabs>
        <w:spacing w:before="0"/>
        <w:jc w:val="both"/>
        <w:rPr>
          <w:rFonts w:ascii="Times New Roman" w:hAnsi="Times New Roman" w:cs="Times New Roman"/>
          <w:sz w:val="22"/>
          <w:szCs w:val="22"/>
        </w:rPr>
      </w:pPr>
      <w:r w:rsidRPr="00164B8C">
        <w:rPr>
          <w:rFonts w:ascii="Times New Roman" w:eastAsia="Calibri" w:hAnsi="Times New Roman" w:cs="Times New Roman"/>
          <w:color w:val="auto"/>
          <w:sz w:val="22"/>
          <w:szCs w:val="22"/>
        </w:rPr>
        <w:t>Best Practices &amp; Policies</w:t>
      </w:r>
    </w:p>
    <w:p w:rsidR="008E243B" w:rsidRPr="00164B8C" w:rsidRDefault="008E243B" w:rsidP="00164B8C">
      <w:pPr>
        <w:pStyle w:val="ListParagraph"/>
        <w:jc w:val="both"/>
        <w:rPr>
          <w:rFonts w:ascii="Times New Roman" w:hAnsi="Times New Roman" w:cs="Times New Roman"/>
          <w:sz w:val="22"/>
          <w:szCs w:val="22"/>
        </w:rPr>
      </w:pPr>
    </w:p>
    <w:p w:rsidR="008E243B"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Provide a Variety of Travel Routes</w:t>
      </w:r>
      <w:r w:rsidRPr="00164B8C">
        <w:rPr>
          <w:rFonts w:ascii="Times New Roman" w:hAnsi="Times New Roman" w:cs="Times New Roman"/>
          <w:sz w:val="22"/>
          <w:szCs w:val="22"/>
        </w:rPr>
        <w:t>.  Those walking or biking are more likely to do so when they feel safe and comfortable.  Therefore, a variety of routes should be provided so non</w:t>
      </w:r>
      <w:r w:rsidRPr="00164B8C">
        <w:rPr>
          <w:rFonts w:ascii="Cambria Math" w:hAnsi="Cambria Math" w:cs="Cambria Math"/>
          <w:sz w:val="22"/>
          <w:szCs w:val="22"/>
        </w:rPr>
        <w:t>‐</w:t>
      </w:r>
      <w:r w:rsidRPr="00164B8C">
        <w:rPr>
          <w:rFonts w:ascii="Times New Roman" w:hAnsi="Times New Roman" w:cs="Times New Roman"/>
          <w:sz w:val="22"/>
          <w:szCs w:val="22"/>
        </w:rPr>
        <w:t>motorized facilities are planned along streets with travel conditions that would naturally attract such activity.  This involves providing connections to adjacent neighborhoods, re</w:t>
      </w:r>
      <w:r w:rsidRPr="00164B8C">
        <w:rPr>
          <w:rFonts w:ascii="Cambria Math" w:hAnsi="Cambria Math" w:cs="Cambria Math"/>
          <w:sz w:val="22"/>
          <w:szCs w:val="22"/>
        </w:rPr>
        <w:t>‐</w:t>
      </w:r>
      <w:r w:rsidRPr="00164B8C">
        <w:rPr>
          <w:rFonts w:ascii="Times New Roman" w:hAnsi="Times New Roman" w:cs="Times New Roman"/>
          <w:sz w:val="22"/>
          <w:szCs w:val="22"/>
        </w:rPr>
        <w:t xml:space="preserve">routing bike </w:t>
      </w:r>
      <w:r w:rsidRPr="00164B8C">
        <w:rPr>
          <w:rFonts w:ascii="Times New Roman" w:hAnsi="Times New Roman" w:cs="Times New Roman"/>
          <w:sz w:val="22"/>
          <w:szCs w:val="22"/>
        </w:rPr>
        <w:lastRenderedPageBreak/>
        <w:t>traffic to secondary roads, or designing roadside facilities that include buffers and other elements to improve comfort levels.</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Provide for Safe Travel Along the Street.</w:t>
      </w:r>
      <w:r w:rsidRPr="00164B8C">
        <w:rPr>
          <w:rFonts w:ascii="Times New Roman" w:hAnsi="Times New Roman" w:cs="Times New Roman"/>
          <w:sz w:val="22"/>
          <w:szCs w:val="22"/>
        </w:rPr>
        <w:t>  A variety of options may be considered to facilitate non</w:t>
      </w:r>
      <w:r w:rsidRPr="00164B8C">
        <w:rPr>
          <w:rFonts w:ascii="Cambria Math" w:hAnsi="Cambria Math" w:cs="Cambria Math"/>
          <w:sz w:val="22"/>
          <w:szCs w:val="22"/>
        </w:rPr>
        <w:t>‐</w:t>
      </w:r>
      <w:r w:rsidRPr="00164B8C">
        <w:rPr>
          <w:rFonts w:ascii="Times New Roman" w:hAnsi="Times New Roman" w:cs="Times New Roman"/>
          <w:sz w:val="22"/>
          <w:szCs w:val="22"/>
        </w:rPr>
        <w:t>motorized and transit travel. Depending on the context, bike lanes, cycle tracks, sidewalks and pathways can all assist in moving pedestrian and bicycle traffic</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Provide for Safe Travel Across the Street</w:t>
      </w:r>
      <w:r w:rsidRPr="00164B8C">
        <w:rPr>
          <w:rFonts w:ascii="Times New Roman" w:hAnsi="Times New Roman" w:cs="Times New Roman"/>
          <w:sz w:val="22"/>
          <w:szCs w:val="22"/>
        </w:rPr>
        <w:t>.  Where travel along the street is often considered in non</w:t>
      </w:r>
      <w:r w:rsidRPr="00164B8C">
        <w:rPr>
          <w:rFonts w:ascii="Cambria Math" w:hAnsi="Cambria Math" w:cs="Cambria Math"/>
          <w:sz w:val="22"/>
          <w:szCs w:val="22"/>
        </w:rPr>
        <w:t>‐</w:t>
      </w:r>
      <w:r w:rsidRPr="00164B8C">
        <w:rPr>
          <w:rFonts w:ascii="Times New Roman" w:hAnsi="Times New Roman" w:cs="Times New Roman"/>
          <w:sz w:val="22"/>
          <w:szCs w:val="22"/>
        </w:rPr>
        <w:t>motorized planning, it is often the travel across the street that can deter non</w:t>
      </w:r>
      <w:r w:rsidRPr="00164B8C">
        <w:rPr>
          <w:rFonts w:ascii="Cambria Math" w:hAnsi="Cambria Math" w:cs="Cambria Math"/>
          <w:sz w:val="22"/>
          <w:szCs w:val="22"/>
        </w:rPr>
        <w:t>‐</w:t>
      </w:r>
      <w:r w:rsidRPr="00164B8C">
        <w:rPr>
          <w:rFonts w:ascii="Times New Roman" w:hAnsi="Times New Roman" w:cs="Times New Roman"/>
          <w:sz w:val="22"/>
          <w:szCs w:val="22"/>
        </w:rPr>
        <w:t>motorized activity.</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Encourage walking and bicycling</w:t>
      </w:r>
      <w:r w:rsidRPr="00164B8C">
        <w:rPr>
          <w:rFonts w:ascii="Times New Roman" w:hAnsi="Times New Roman" w:cs="Times New Roman"/>
          <w:sz w:val="22"/>
          <w:szCs w:val="22"/>
        </w:rPr>
        <w:t>. In addition to the obvious transportation, energy and environmental benefits of walking and bicycling as an alternative to motorized travel, public health experts are encouraging walking and bicycling as a way of improving health, including a response to the obesity “epidemic.” Literature shows that states with higher levels of bicycling and walking also have a greater percentage of adults who meet the recommended 30</w:t>
      </w:r>
      <w:r w:rsidRPr="00164B8C">
        <w:rPr>
          <w:rFonts w:ascii="Cambria Math" w:hAnsi="Cambria Math" w:cs="Cambria Math"/>
          <w:sz w:val="22"/>
          <w:szCs w:val="22"/>
        </w:rPr>
        <w:t>‐</w:t>
      </w:r>
      <w:r w:rsidRPr="00164B8C">
        <w:rPr>
          <w:rFonts w:ascii="Times New Roman" w:hAnsi="Times New Roman" w:cs="Times New Roman"/>
          <w:sz w:val="22"/>
          <w:szCs w:val="22"/>
        </w:rPr>
        <w:t>plus minutes of daily physical activity</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Improve economic health</w:t>
      </w:r>
      <w:r w:rsidRPr="00164B8C">
        <w:rPr>
          <w:rFonts w:ascii="Times New Roman" w:hAnsi="Times New Roman" w:cs="Times New Roman"/>
          <w:sz w:val="22"/>
          <w:szCs w:val="22"/>
        </w:rPr>
        <w:t>. A balanced transportation system that includes complete streets can bolster economic growth and stability by providing accessible and efficient connections between residences, schools, parks, public transportation, offices, and retail destinations.</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Improve Safety</w:t>
      </w:r>
      <w:r w:rsidRPr="00164B8C">
        <w:rPr>
          <w:rFonts w:ascii="Times New Roman" w:hAnsi="Times New Roman" w:cs="Times New Roman"/>
          <w:sz w:val="22"/>
          <w:szCs w:val="22"/>
        </w:rPr>
        <w:t>. Attention to travel speed and facilities for all modes can help improve safety. Separated lanes, crosswalks, pedestrian refuge medians, and pedestrian walk signals are all measures that may help improve safety. Depending on the type of measure implemented and speed reductions achieved, traffic calming has reduced collisions by 20 to 70 percent.</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Expand the efficiency of transportation modes</w:t>
      </w:r>
      <w:r w:rsidRPr="00164B8C">
        <w:rPr>
          <w:rFonts w:ascii="Times New Roman" w:hAnsi="Times New Roman" w:cs="Times New Roman"/>
          <w:sz w:val="22"/>
          <w:szCs w:val="22"/>
        </w:rPr>
        <w:t xml:space="preserve">. Streets that provide travel choices can increase the overall capacity of the transportation network and move people more efficiently.4 </w:t>
      </w:r>
      <w:proofErr w:type="gramStart"/>
      <w:r w:rsidRPr="00164B8C">
        <w:rPr>
          <w:rFonts w:ascii="Times New Roman" w:hAnsi="Times New Roman" w:cs="Times New Roman"/>
          <w:sz w:val="22"/>
          <w:szCs w:val="22"/>
        </w:rPr>
        <w:t>On</w:t>
      </w:r>
      <w:proofErr w:type="gramEnd"/>
      <w:r w:rsidRPr="00164B8C">
        <w:rPr>
          <w:rFonts w:ascii="Times New Roman" w:hAnsi="Times New Roman" w:cs="Times New Roman"/>
          <w:sz w:val="22"/>
          <w:szCs w:val="22"/>
        </w:rPr>
        <w:t xml:space="preserve"> a project</w:t>
      </w:r>
      <w:r w:rsidRPr="00164B8C">
        <w:rPr>
          <w:rFonts w:ascii="Cambria Math" w:hAnsi="Cambria Math" w:cs="Cambria Math"/>
          <w:sz w:val="22"/>
          <w:szCs w:val="22"/>
        </w:rPr>
        <w:t>‐</w:t>
      </w:r>
      <w:r w:rsidRPr="00164B8C">
        <w:rPr>
          <w:rFonts w:ascii="Times New Roman" w:hAnsi="Times New Roman" w:cs="Times New Roman"/>
          <w:sz w:val="22"/>
          <w:szCs w:val="22"/>
        </w:rPr>
        <w:t>by</w:t>
      </w:r>
      <w:r w:rsidRPr="00164B8C">
        <w:rPr>
          <w:rFonts w:ascii="Cambria Math" w:hAnsi="Cambria Math" w:cs="Cambria Math"/>
          <w:sz w:val="22"/>
          <w:szCs w:val="22"/>
        </w:rPr>
        <w:t>‐</w:t>
      </w:r>
      <w:r w:rsidRPr="00164B8C">
        <w:rPr>
          <w:rFonts w:ascii="Times New Roman" w:hAnsi="Times New Roman" w:cs="Times New Roman"/>
          <w:sz w:val="22"/>
          <w:szCs w:val="22"/>
        </w:rPr>
        <w:t>project level, a holistic approach to incorporating all modes can reduce the need to retrofit streets at a later date, which saves valuable time and resources.</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Enhance safety for children and the elderly</w:t>
      </w:r>
      <w:r w:rsidRPr="00164B8C">
        <w:rPr>
          <w:rFonts w:ascii="Times New Roman" w:hAnsi="Times New Roman" w:cs="Times New Roman"/>
          <w:sz w:val="22"/>
          <w:szCs w:val="22"/>
        </w:rPr>
        <w:t xml:space="preserve">. Complete streets are beneficial for all segments of the population, but particularly for children and the elderly. Youth under age 16 ride bicycles more than any other segment of the population.6 </w:t>
      </w:r>
      <w:proofErr w:type="gramStart"/>
      <w:r w:rsidRPr="00164B8C">
        <w:rPr>
          <w:rFonts w:ascii="Times New Roman" w:hAnsi="Times New Roman" w:cs="Times New Roman"/>
          <w:sz w:val="22"/>
          <w:szCs w:val="22"/>
        </w:rPr>
        <w:t>Thus</w:t>
      </w:r>
      <w:proofErr w:type="gramEnd"/>
      <w:r w:rsidRPr="00164B8C">
        <w:rPr>
          <w:rFonts w:ascii="Times New Roman" w:hAnsi="Times New Roman" w:cs="Times New Roman"/>
          <w:sz w:val="22"/>
          <w:szCs w:val="22"/>
        </w:rPr>
        <w:t>, it is important to provide a safe and well</w:t>
      </w:r>
      <w:r w:rsidRPr="00164B8C">
        <w:rPr>
          <w:rFonts w:ascii="Cambria Math" w:hAnsi="Cambria Math" w:cs="Cambria Math"/>
          <w:sz w:val="22"/>
          <w:szCs w:val="22"/>
        </w:rPr>
        <w:t>‐</w:t>
      </w:r>
      <w:r w:rsidRPr="00164B8C">
        <w:rPr>
          <w:rFonts w:ascii="Times New Roman" w:hAnsi="Times New Roman" w:cs="Times New Roman"/>
          <w:sz w:val="22"/>
          <w:szCs w:val="22"/>
        </w:rPr>
        <w:t>connected network for children to get to school by walking and bicycling. Mobility for the elderly is an increasing need, particularly for those without access to a vehicle or for those who feel less safe driving.</w:t>
      </w:r>
    </w:p>
    <w:p w:rsidR="008E243B" w:rsidRPr="00164B8C" w:rsidRDefault="008E243B" w:rsidP="00164B8C">
      <w:pPr>
        <w:pStyle w:val="ListParagraph"/>
        <w:numPr>
          <w:ilvl w:val="0"/>
          <w:numId w:val="4"/>
        </w:numPr>
        <w:tabs>
          <w:tab w:val="clear" w:pos="2880"/>
          <w:tab w:val="num" w:pos="0"/>
        </w:tabs>
        <w:ind w:left="720"/>
        <w:contextualSpacing/>
        <w:jc w:val="both"/>
        <w:rPr>
          <w:rFonts w:ascii="Times New Roman" w:hAnsi="Times New Roman" w:cs="Times New Roman"/>
          <w:sz w:val="22"/>
          <w:szCs w:val="22"/>
        </w:rPr>
      </w:pPr>
      <w:r w:rsidRPr="00164B8C">
        <w:rPr>
          <w:rFonts w:ascii="Times New Roman" w:hAnsi="Times New Roman" w:cs="Times New Roman"/>
          <w:b/>
          <w:sz w:val="22"/>
          <w:szCs w:val="22"/>
        </w:rPr>
        <w:t>Benefit the environment</w:t>
      </w:r>
      <w:r w:rsidRPr="00164B8C">
        <w:rPr>
          <w:rFonts w:ascii="Times New Roman" w:hAnsi="Times New Roman" w:cs="Times New Roman"/>
          <w:sz w:val="22"/>
          <w:szCs w:val="22"/>
        </w:rPr>
        <w:t>. Walking, bicycling and taking transit are no or low</w:t>
      </w:r>
      <w:r w:rsidRPr="00164B8C">
        <w:rPr>
          <w:rFonts w:ascii="Cambria Math" w:hAnsi="Cambria Math" w:cs="Cambria Math"/>
          <w:sz w:val="22"/>
          <w:szCs w:val="22"/>
        </w:rPr>
        <w:t>‐</w:t>
      </w:r>
      <w:r w:rsidRPr="00164B8C">
        <w:rPr>
          <w:rFonts w:ascii="Times New Roman" w:hAnsi="Times New Roman" w:cs="Times New Roman"/>
          <w:sz w:val="22"/>
          <w:szCs w:val="22"/>
        </w:rPr>
        <w:t>emission options for traveling. Statistics show that by using transit instead of driving to work, a commuter can reduce their carbon</w:t>
      </w:r>
      <w:r w:rsidRPr="00164B8C">
        <w:rPr>
          <w:rFonts w:ascii="Cambria Math" w:hAnsi="Cambria Math" w:cs="Cambria Math"/>
          <w:sz w:val="22"/>
          <w:szCs w:val="22"/>
        </w:rPr>
        <w:t>‐</w:t>
      </w:r>
      <w:r w:rsidRPr="00164B8C">
        <w:rPr>
          <w:rFonts w:ascii="Times New Roman" w:hAnsi="Times New Roman" w:cs="Times New Roman"/>
          <w:sz w:val="22"/>
          <w:szCs w:val="22"/>
        </w:rPr>
        <w:t>dioxide emissions by 20 pounds per day, or more than 4,800 pounds per year.</w:t>
      </w:r>
    </w:p>
    <w:p w:rsidR="008E243B" w:rsidRPr="00164B8C" w:rsidRDefault="008E243B" w:rsidP="00164B8C">
      <w:pPr>
        <w:tabs>
          <w:tab w:val="left" w:pos="2925"/>
        </w:tabs>
        <w:jc w:val="both"/>
        <w:rPr>
          <w:rFonts w:ascii="Times New Roman" w:hAnsi="Times New Roman" w:cs="Times New Roman"/>
          <w:sz w:val="22"/>
          <w:szCs w:val="22"/>
        </w:rPr>
      </w:pPr>
    </w:p>
    <w:p w:rsidR="008E243B" w:rsidRPr="00164B8C" w:rsidRDefault="008E243B" w:rsidP="00164B8C">
      <w:pPr>
        <w:pStyle w:val="Heading3"/>
        <w:keepNext w:val="0"/>
        <w:keepLines w:val="0"/>
        <w:tabs>
          <w:tab w:val="left" w:pos="0"/>
        </w:tabs>
        <w:spacing w:before="0"/>
        <w:jc w:val="both"/>
        <w:rPr>
          <w:rFonts w:ascii="Times New Roman" w:hAnsi="Times New Roman" w:cs="Times New Roman"/>
          <w:sz w:val="22"/>
          <w:szCs w:val="22"/>
        </w:rPr>
      </w:pPr>
      <w:r w:rsidRPr="00164B8C">
        <w:rPr>
          <w:rFonts w:ascii="Times New Roman" w:eastAsia="Calibri" w:hAnsi="Times New Roman" w:cs="Times New Roman"/>
          <w:color w:val="auto"/>
          <w:sz w:val="22"/>
          <w:szCs w:val="22"/>
        </w:rPr>
        <w:t>Design Elements</w:t>
      </w:r>
    </w:p>
    <w:p w:rsidR="008E243B" w:rsidRPr="00164B8C" w:rsidRDefault="008E243B" w:rsidP="00164B8C">
      <w:pPr>
        <w:tabs>
          <w:tab w:val="left" w:pos="2925"/>
        </w:tabs>
        <w:jc w:val="both"/>
        <w:rPr>
          <w:rFonts w:ascii="Times New Roman" w:eastAsia="Calibri" w:hAnsi="Times New Roman" w:cs="Times New Roman"/>
          <w:sz w:val="22"/>
          <w:szCs w:val="22"/>
        </w:rPr>
      </w:pPr>
    </w:p>
    <w:p w:rsidR="008E243B" w:rsidRPr="00164B8C" w:rsidRDefault="008E243B" w:rsidP="00164B8C">
      <w:pPr>
        <w:tabs>
          <w:tab w:val="left" w:pos="2925"/>
        </w:tabs>
        <w:jc w:val="both"/>
        <w:rPr>
          <w:rFonts w:ascii="Times New Roman" w:hAnsi="Times New Roman" w:cs="Times New Roman"/>
          <w:sz w:val="22"/>
          <w:szCs w:val="22"/>
        </w:rPr>
      </w:pPr>
      <w:r w:rsidRPr="00164B8C">
        <w:rPr>
          <w:rFonts w:ascii="Times New Roman" w:hAnsi="Times New Roman" w:cs="Times New Roman"/>
          <w:sz w:val="22"/>
          <w:szCs w:val="22"/>
        </w:rPr>
        <w:t xml:space="preserve">It is </w:t>
      </w:r>
      <w:proofErr w:type="gramStart"/>
      <w:r w:rsidRPr="00164B8C">
        <w:rPr>
          <w:rFonts w:ascii="Times New Roman" w:hAnsi="Times New Roman" w:cs="Times New Roman"/>
          <w:sz w:val="22"/>
          <w:szCs w:val="22"/>
        </w:rPr>
        <w:t>key</w:t>
      </w:r>
      <w:proofErr w:type="gramEnd"/>
      <w:r w:rsidRPr="00164B8C">
        <w:rPr>
          <w:rFonts w:ascii="Times New Roman" w:hAnsi="Times New Roman" w:cs="Times New Roman"/>
          <w:sz w:val="22"/>
          <w:szCs w:val="22"/>
        </w:rPr>
        <w:t xml:space="preserve"> for private developers to follow our community’s Complete Streets vision. To ensure a shared vision, name of municipality __________ will review all proposed developments to determine if they adequately incorporate Complete Streets. </w:t>
      </w:r>
    </w:p>
    <w:p w:rsidR="008E243B" w:rsidRPr="00164B8C" w:rsidRDefault="008E243B" w:rsidP="00164B8C">
      <w:pPr>
        <w:tabs>
          <w:tab w:val="left" w:pos="2925"/>
        </w:tabs>
        <w:jc w:val="both"/>
        <w:rPr>
          <w:rFonts w:ascii="Times New Roman" w:hAnsi="Times New Roman" w:cs="Times New Roman"/>
          <w:sz w:val="22"/>
          <w:szCs w:val="22"/>
        </w:rPr>
      </w:pPr>
    </w:p>
    <w:p w:rsidR="008E243B" w:rsidRPr="009F4A9B" w:rsidRDefault="008E243B" w:rsidP="009F4A9B">
      <w:pPr>
        <w:pStyle w:val="ListParagraph"/>
        <w:numPr>
          <w:ilvl w:val="0"/>
          <w:numId w:val="51"/>
        </w:numPr>
        <w:jc w:val="both"/>
        <w:rPr>
          <w:rFonts w:ascii="Times New Roman" w:hAnsi="Times New Roman" w:cs="Times New Roman"/>
          <w:sz w:val="22"/>
          <w:szCs w:val="22"/>
        </w:rPr>
      </w:pPr>
      <w:r w:rsidRPr="009F4A9B">
        <w:rPr>
          <w:rFonts w:ascii="Times New Roman" w:hAnsi="Times New Roman" w:cs="Times New Roman"/>
          <w:sz w:val="22"/>
          <w:szCs w:val="22"/>
        </w:rPr>
        <w:t xml:space="preserve">Requiring sidewalks and shade trees helps create a safe and comfortable pedestrian environment that promotes walking. </w:t>
      </w:r>
    </w:p>
    <w:p w:rsidR="008E243B" w:rsidRPr="009F4A9B" w:rsidRDefault="008E243B" w:rsidP="009F4A9B">
      <w:pPr>
        <w:pStyle w:val="ListParagraph"/>
        <w:numPr>
          <w:ilvl w:val="0"/>
          <w:numId w:val="51"/>
        </w:numPr>
        <w:jc w:val="both"/>
        <w:rPr>
          <w:rFonts w:ascii="Times New Roman" w:hAnsi="Times New Roman" w:cs="Times New Roman"/>
          <w:sz w:val="22"/>
          <w:szCs w:val="22"/>
        </w:rPr>
      </w:pPr>
      <w:r w:rsidRPr="009F4A9B">
        <w:rPr>
          <w:rFonts w:ascii="Times New Roman" w:hAnsi="Times New Roman" w:cs="Times New Roman"/>
          <w:sz w:val="22"/>
          <w:szCs w:val="22"/>
        </w:rPr>
        <w:t xml:space="preserve">Requiring narrower roads and traffic calming measures creates safer streets for pedestrians and enables children to travel safely and to be more active. This is especially true if a subdivision sets aside land for a playground or community park. </w:t>
      </w:r>
    </w:p>
    <w:p w:rsidR="008E243B" w:rsidRPr="009F4A9B" w:rsidRDefault="008E243B" w:rsidP="009F4A9B">
      <w:pPr>
        <w:pStyle w:val="ListParagraph"/>
        <w:numPr>
          <w:ilvl w:val="0"/>
          <w:numId w:val="51"/>
        </w:numPr>
        <w:jc w:val="both"/>
        <w:rPr>
          <w:rFonts w:ascii="Times New Roman" w:hAnsi="Times New Roman" w:cs="Times New Roman"/>
          <w:sz w:val="22"/>
          <w:szCs w:val="22"/>
        </w:rPr>
      </w:pPr>
      <w:r w:rsidRPr="009F4A9B">
        <w:rPr>
          <w:rFonts w:ascii="Times New Roman" w:hAnsi="Times New Roman" w:cs="Times New Roman"/>
          <w:sz w:val="22"/>
          <w:szCs w:val="22"/>
        </w:rPr>
        <w:t>Connecting sidewalks and bike lanes to larger networks creates additional opportunities for physical activity and allows people to access the larger community without having to rely on an automobile. For example, connections to sidewalk networks can allow children to walk or bike to school.</w:t>
      </w:r>
    </w:p>
    <w:p w:rsidR="008E243B" w:rsidRPr="00164B8C" w:rsidRDefault="008E243B" w:rsidP="00164B8C">
      <w:pPr>
        <w:rPr>
          <w:rFonts w:ascii="Times New Roman" w:hAnsi="Times New Roman" w:cs="Times New Roman"/>
          <w:sz w:val="22"/>
          <w:szCs w:val="22"/>
        </w:rPr>
      </w:pPr>
      <w:r w:rsidRPr="00164B8C">
        <w:rPr>
          <w:rFonts w:ascii="Times New Roman" w:hAnsi="Times New Roman" w:cs="Times New Roman"/>
          <w:b/>
          <w:sz w:val="22"/>
          <w:szCs w:val="22"/>
        </w:rPr>
        <w:lastRenderedPageBreak/>
        <w:t>Subdivision Regulations Checklist</w:t>
      </w:r>
    </w:p>
    <w:p w:rsidR="008E243B" w:rsidRPr="00164B8C" w:rsidRDefault="008E243B" w:rsidP="00164B8C">
      <w:pPr>
        <w:rPr>
          <w:rFonts w:ascii="Times New Roman" w:hAnsi="Times New Roman" w:cs="Times New Roman"/>
          <w:b/>
          <w:sz w:val="22"/>
          <w:szCs w:val="22"/>
        </w:rPr>
      </w:pPr>
    </w:p>
    <w:p w:rsidR="008E243B" w:rsidRPr="00164B8C" w:rsidRDefault="008E243B" w:rsidP="00FA4CDC">
      <w:pPr>
        <w:pStyle w:val="ColorfulList-Accent11"/>
        <w:numPr>
          <w:ilvl w:val="0"/>
          <w:numId w:val="6"/>
        </w:numPr>
        <w:tabs>
          <w:tab w:val="clear" w:pos="1440"/>
          <w:tab w:val="num" w:pos="0"/>
        </w:tabs>
        <w:spacing w:after="0" w:line="240" w:lineRule="auto"/>
        <w:ind w:left="1080"/>
        <w:rPr>
          <w:rFonts w:ascii="Times New Roman" w:hAnsi="Times New Roman"/>
          <w:sz w:val="22"/>
        </w:rPr>
      </w:pPr>
      <w:r w:rsidRPr="00164B8C">
        <w:rPr>
          <w:rFonts w:ascii="Times New Roman" w:hAnsi="Times New Roman"/>
          <w:sz w:val="22"/>
        </w:rPr>
        <w:t>Require sidewalks.</w:t>
      </w:r>
    </w:p>
    <w:p w:rsidR="008E243B" w:rsidRPr="00164B8C" w:rsidRDefault="008E243B" w:rsidP="00FA4CDC">
      <w:pPr>
        <w:pStyle w:val="ColorfulList-Accent11"/>
        <w:numPr>
          <w:ilvl w:val="1"/>
          <w:numId w:val="5"/>
        </w:numPr>
        <w:tabs>
          <w:tab w:val="clear" w:pos="5235"/>
          <w:tab w:val="num" w:pos="0"/>
        </w:tabs>
        <w:spacing w:after="0" w:line="240" w:lineRule="auto"/>
        <w:ind w:left="1440"/>
        <w:rPr>
          <w:rFonts w:ascii="Times New Roman" w:hAnsi="Times New Roman"/>
          <w:sz w:val="22"/>
        </w:rPr>
      </w:pPr>
      <w:r w:rsidRPr="00164B8C">
        <w:rPr>
          <w:rFonts w:ascii="Times New Roman" w:hAnsi="Times New Roman"/>
          <w:sz w:val="22"/>
        </w:rPr>
        <w:t>In rural environments or other locations where sidewalks on both sides of the street may not make sense, a sidewalk on one side of the street may be acceptable.</w:t>
      </w:r>
    </w:p>
    <w:p w:rsidR="008E243B" w:rsidRPr="00164B8C" w:rsidRDefault="008E243B" w:rsidP="00FA4CDC">
      <w:pPr>
        <w:pStyle w:val="ColorfulList-Accent11"/>
        <w:numPr>
          <w:ilvl w:val="0"/>
          <w:numId w:val="6"/>
        </w:numPr>
        <w:tabs>
          <w:tab w:val="clear" w:pos="1440"/>
          <w:tab w:val="num" w:pos="0"/>
        </w:tabs>
        <w:spacing w:after="0" w:line="240" w:lineRule="auto"/>
        <w:ind w:left="1080"/>
        <w:rPr>
          <w:rFonts w:ascii="Times New Roman" w:hAnsi="Times New Roman"/>
          <w:sz w:val="22"/>
        </w:rPr>
      </w:pPr>
      <w:r w:rsidRPr="00164B8C">
        <w:rPr>
          <w:rFonts w:ascii="Times New Roman" w:hAnsi="Times New Roman"/>
          <w:sz w:val="22"/>
        </w:rPr>
        <w:t>Require interconnecting street and sidewalk networks.</w:t>
      </w:r>
    </w:p>
    <w:p w:rsidR="008E243B" w:rsidRPr="00164B8C" w:rsidRDefault="008E243B" w:rsidP="00FA4CDC">
      <w:pPr>
        <w:pStyle w:val="ColorfulList-Accent11"/>
        <w:numPr>
          <w:ilvl w:val="1"/>
          <w:numId w:val="7"/>
        </w:numPr>
        <w:tabs>
          <w:tab w:val="clear" w:pos="1800"/>
          <w:tab w:val="num" w:pos="0"/>
        </w:tabs>
        <w:spacing w:after="0" w:line="240" w:lineRule="auto"/>
        <w:ind w:left="1440"/>
        <w:rPr>
          <w:rFonts w:ascii="Times New Roman" w:hAnsi="Times New Roman"/>
          <w:sz w:val="22"/>
        </w:rPr>
      </w:pPr>
      <w:r w:rsidRPr="00164B8C">
        <w:rPr>
          <w:rFonts w:ascii="Times New Roman" w:hAnsi="Times New Roman"/>
          <w:sz w:val="22"/>
        </w:rPr>
        <w:t>If a dead-end is created, require the subdivision design to allow for streets to be connectable in the future.</w:t>
      </w:r>
    </w:p>
    <w:p w:rsidR="008E243B" w:rsidRPr="00164B8C" w:rsidRDefault="008E243B" w:rsidP="00FA4CDC">
      <w:pPr>
        <w:pStyle w:val="ColorfulList-Accent11"/>
        <w:numPr>
          <w:ilvl w:val="1"/>
          <w:numId w:val="7"/>
        </w:numPr>
        <w:tabs>
          <w:tab w:val="clear" w:pos="1800"/>
          <w:tab w:val="num" w:pos="0"/>
        </w:tabs>
        <w:spacing w:after="0" w:line="240" w:lineRule="auto"/>
        <w:ind w:left="1440"/>
        <w:rPr>
          <w:rFonts w:ascii="Times New Roman" w:hAnsi="Times New Roman"/>
          <w:sz w:val="22"/>
        </w:rPr>
      </w:pPr>
      <w:r w:rsidRPr="00164B8C">
        <w:rPr>
          <w:rFonts w:ascii="Times New Roman" w:hAnsi="Times New Roman"/>
          <w:sz w:val="22"/>
        </w:rPr>
        <w:t>Where applicable, require multi-use paths at the end of dead-end streets that connect to a larger network of pathways.</w:t>
      </w:r>
    </w:p>
    <w:p w:rsidR="008E243B" w:rsidRPr="00164B8C" w:rsidRDefault="008E243B" w:rsidP="00FA4CDC">
      <w:pPr>
        <w:pStyle w:val="ColorfulList-Accent11"/>
        <w:numPr>
          <w:ilvl w:val="1"/>
          <w:numId w:val="7"/>
        </w:numPr>
        <w:tabs>
          <w:tab w:val="clear" w:pos="1800"/>
          <w:tab w:val="num" w:pos="0"/>
        </w:tabs>
        <w:spacing w:after="0" w:line="240" w:lineRule="auto"/>
        <w:ind w:left="1440"/>
        <w:rPr>
          <w:rFonts w:ascii="Times New Roman" w:hAnsi="Times New Roman"/>
          <w:sz w:val="22"/>
        </w:rPr>
      </w:pPr>
      <w:r w:rsidRPr="00164B8C">
        <w:rPr>
          <w:rFonts w:ascii="Times New Roman" w:hAnsi="Times New Roman"/>
          <w:sz w:val="22"/>
        </w:rPr>
        <w:t>Require bicycle and pedestrian linkages to nearby public ways.</w:t>
      </w:r>
    </w:p>
    <w:p w:rsidR="008E243B" w:rsidRPr="00164B8C" w:rsidRDefault="008E243B" w:rsidP="00FA4CDC">
      <w:pPr>
        <w:pStyle w:val="ColorfulList-Accent11"/>
        <w:numPr>
          <w:ilvl w:val="0"/>
          <w:numId w:val="6"/>
        </w:numPr>
        <w:tabs>
          <w:tab w:val="clear" w:pos="1440"/>
          <w:tab w:val="num" w:pos="0"/>
        </w:tabs>
        <w:spacing w:after="0" w:line="240" w:lineRule="auto"/>
        <w:ind w:left="1080"/>
        <w:rPr>
          <w:rFonts w:ascii="Times New Roman" w:hAnsi="Times New Roman"/>
          <w:sz w:val="22"/>
        </w:rPr>
      </w:pPr>
      <w:r w:rsidRPr="00164B8C">
        <w:rPr>
          <w:rFonts w:ascii="Times New Roman" w:hAnsi="Times New Roman"/>
          <w:sz w:val="22"/>
        </w:rPr>
        <w:t>Design driveways to minimize pedestrian impacts.</w:t>
      </w:r>
    </w:p>
    <w:p w:rsidR="008E243B" w:rsidRPr="00164B8C" w:rsidRDefault="008E243B" w:rsidP="00FA4CDC">
      <w:pPr>
        <w:pStyle w:val="ColorfulList-Accent11"/>
        <w:numPr>
          <w:ilvl w:val="1"/>
          <w:numId w:val="8"/>
        </w:numPr>
        <w:tabs>
          <w:tab w:val="clear" w:pos="1800"/>
          <w:tab w:val="left" w:pos="0"/>
          <w:tab w:val="num" w:pos="1440"/>
        </w:tabs>
        <w:spacing w:after="0" w:line="240" w:lineRule="auto"/>
        <w:ind w:left="1440"/>
        <w:rPr>
          <w:rFonts w:ascii="Times New Roman" w:hAnsi="Times New Roman"/>
          <w:sz w:val="22"/>
        </w:rPr>
      </w:pPr>
      <w:r w:rsidRPr="00164B8C">
        <w:rPr>
          <w:rFonts w:ascii="Times New Roman" w:hAnsi="Times New Roman"/>
          <w:sz w:val="22"/>
        </w:rPr>
        <w:t>Encourage shared/common driveways to reduce the number of automobile curb cuts.</w:t>
      </w:r>
    </w:p>
    <w:p w:rsidR="008E243B" w:rsidRPr="00164B8C" w:rsidRDefault="008E243B" w:rsidP="00FA4CDC">
      <w:pPr>
        <w:pStyle w:val="ColorfulList-Accent11"/>
        <w:numPr>
          <w:ilvl w:val="1"/>
          <w:numId w:val="8"/>
        </w:numPr>
        <w:tabs>
          <w:tab w:val="clear" w:pos="1800"/>
          <w:tab w:val="left" w:pos="0"/>
          <w:tab w:val="num" w:pos="1440"/>
        </w:tabs>
        <w:spacing w:after="0" w:line="240" w:lineRule="auto"/>
        <w:ind w:left="1440"/>
        <w:rPr>
          <w:rFonts w:ascii="Times New Roman" w:hAnsi="Times New Roman"/>
          <w:sz w:val="22"/>
        </w:rPr>
      </w:pPr>
      <w:r w:rsidRPr="00164B8C">
        <w:rPr>
          <w:rFonts w:ascii="Times New Roman" w:hAnsi="Times New Roman"/>
          <w:sz w:val="22"/>
        </w:rPr>
        <w:t>Require driveways to rise up to the level of the sidewalk instead of designing the sidewalk to descend to the level of the driveway.</w:t>
      </w:r>
    </w:p>
    <w:p w:rsidR="008E243B" w:rsidRPr="00164B8C" w:rsidRDefault="008E243B" w:rsidP="00FA4CDC">
      <w:pPr>
        <w:pStyle w:val="ColorfulList-Accent11"/>
        <w:numPr>
          <w:ilvl w:val="0"/>
          <w:numId w:val="6"/>
        </w:numPr>
        <w:tabs>
          <w:tab w:val="clear" w:pos="1440"/>
          <w:tab w:val="num" w:pos="0"/>
        </w:tabs>
        <w:spacing w:after="0" w:line="240" w:lineRule="auto"/>
        <w:ind w:left="1080"/>
        <w:rPr>
          <w:rFonts w:ascii="Times New Roman" w:hAnsi="Times New Roman"/>
          <w:sz w:val="22"/>
        </w:rPr>
      </w:pPr>
      <w:r w:rsidRPr="00164B8C">
        <w:rPr>
          <w:rFonts w:ascii="Times New Roman" w:hAnsi="Times New Roman"/>
          <w:sz w:val="22"/>
        </w:rPr>
        <w:t xml:space="preserve">Narrow road widths and the turning radius at intersections to reduce traffic speeds and the crossing distance at intersections. (Reducing the total amount of pavement also decreases </w:t>
      </w:r>
      <w:proofErr w:type="spellStart"/>
      <w:r w:rsidRPr="00164B8C">
        <w:rPr>
          <w:rFonts w:ascii="Times New Roman" w:hAnsi="Times New Roman"/>
          <w:sz w:val="22"/>
        </w:rPr>
        <w:t>stormwater</w:t>
      </w:r>
      <w:proofErr w:type="spellEnd"/>
      <w:r w:rsidRPr="00164B8C">
        <w:rPr>
          <w:rFonts w:ascii="Times New Roman" w:hAnsi="Times New Roman"/>
          <w:sz w:val="22"/>
        </w:rPr>
        <w:t xml:space="preserve"> runoff pollution impacts on waterways as well as urban heat island effects).</w:t>
      </w:r>
    </w:p>
    <w:p w:rsidR="008E243B" w:rsidRPr="00164B8C" w:rsidRDefault="008E243B" w:rsidP="00FA4CDC">
      <w:pPr>
        <w:pStyle w:val="ColorfulList-Accent11"/>
        <w:numPr>
          <w:ilvl w:val="0"/>
          <w:numId w:val="6"/>
        </w:numPr>
        <w:tabs>
          <w:tab w:val="clear" w:pos="1440"/>
          <w:tab w:val="num" w:pos="0"/>
        </w:tabs>
        <w:spacing w:after="0" w:line="240" w:lineRule="auto"/>
        <w:ind w:left="1080"/>
        <w:rPr>
          <w:rFonts w:ascii="Times New Roman" w:hAnsi="Times New Roman"/>
          <w:sz w:val="22"/>
        </w:rPr>
      </w:pPr>
      <w:r w:rsidRPr="00164B8C">
        <w:rPr>
          <w:rFonts w:ascii="Times New Roman" w:hAnsi="Times New Roman"/>
          <w:sz w:val="22"/>
        </w:rPr>
        <w:t>Encourage a preliminary meeting with the Planning Department/departmental review meeting prior to subdivision design to review potential healthy design strategies.</w:t>
      </w:r>
    </w:p>
    <w:p w:rsidR="008E243B" w:rsidRPr="00164B8C" w:rsidRDefault="008E243B" w:rsidP="00FA4CDC">
      <w:pPr>
        <w:pStyle w:val="ColorfulList-Accent11"/>
        <w:numPr>
          <w:ilvl w:val="0"/>
          <w:numId w:val="25"/>
        </w:numPr>
        <w:spacing w:after="0" w:line="240" w:lineRule="auto"/>
        <w:ind w:left="1080"/>
        <w:rPr>
          <w:rFonts w:ascii="Times New Roman" w:hAnsi="Times New Roman"/>
          <w:sz w:val="22"/>
        </w:rPr>
      </w:pPr>
      <w:r w:rsidRPr="00164B8C">
        <w:rPr>
          <w:rFonts w:ascii="Times New Roman" w:hAnsi="Times New Roman"/>
          <w:sz w:val="22"/>
        </w:rPr>
        <w:t>Encourage submission of Preliminary Subdivision Plans to provide an opportunity to encourage healthy design strategies before plans are finalized.</w:t>
      </w:r>
    </w:p>
    <w:p w:rsidR="008E243B" w:rsidRPr="00164B8C" w:rsidRDefault="008E243B" w:rsidP="00FA4CDC">
      <w:pPr>
        <w:pStyle w:val="ColorfulList-Accent11"/>
        <w:numPr>
          <w:ilvl w:val="0"/>
          <w:numId w:val="25"/>
        </w:numPr>
        <w:spacing w:after="0" w:line="240" w:lineRule="auto"/>
        <w:ind w:left="1080"/>
        <w:rPr>
          <w:rFonts w:ascii="Times New Roman" w:hAnsi="Times New Roman"/>
          <w:sz w:val="22"/>
        </w:rPr>
      </w:pPr>
      <w:r w:rsidRPr="00164B8C">
        <w:rPr>
          <w:rFonts w:ascii="Times New Roman" w:hAnsi="Times New Roman"/>
          <w:sz w:val="22"/>
        </w:rPr>
        <w:t>Create an Inter-Departmental Project Review Process that establishes meetings of representatives from various municipal departments/boards, including the Board of Health, to provide review and feedback on projects while still in design development.</w:t>
      </w:r>
    </w:p>
    <w:p w:rsidR="008E243B" w:rsidRPr="00164B8C" w:rsidRDefault="008E243B" w:rsidP="00FA4CDC">
      <w:pPr>
        <w:pStyle w:val="ColorfulList-Accent11"/>
        <w:numPr>
          <w:ilvl w:val="0"/>
          <w:numId w:val="25"/>
        </w:numPr>
        <w:spacing w:after="0" w:line="240" w:lineRule="auto"/>
        <w:ind w:left="1080"/>
        <w:rPr>
          <w:rFonts w:ascii="Times New Roman" w:hAnsi="Times New Roman"/>
          <w:sz w:val="22"/>
        </w:rPr>
      </w:pPr>
      <w:r w:rsidRPr="00164B8C">
        <w:rPr>
          <w:rFonts w:ascii="Times New Roman" w:hAnsi="Times New Roman"/>
          <w:sz w:val="22"/>
        </w:rPr>
        <w:t>Require roads to be designed to “Complete Streets” standards, with equal attention to the needs of automobiles, cyclists and pedestrians.</w:t>
      </w:r>
    </w:p>
    <w:p w:rsidR="008E243B" w:rsidRPr="00164B8C" w:rsidRDefault="008E243B" w:rsidP="00FA4CDC">
      <w:pPr>
        <w:pStyle w:val="ColorfulList-Accent11"/>
        <w:numPr>
          <w:ilvl w:val="0"/>
          <w:numId w:val="25"/>
        </w:numPr>
        <w:spacing w:after="0" w:line="240" w:lineRule="auto"/>
        <w:ind w:left="1080"/>
        <w:rPr>
          <w:rFonts w:ascii="Times New Roman" w:hAnsi="Times New Roman"/>
          <w:sz w:val="22"/>
        </w:rPr>
      </w:pPr>
      <w:r w:rsidRPr="00164B8C">
        <w:rPr>
          <w:rFonts w:ascii="Times New Roman" w:hAnsi="Times New Roman"/>
          <w:sz w:val="22"/>
        </w:rPr>
        <w:t>Require shade trees along pedestrian and bicycle pathways.</w:t>
      </w:r>
    </w:p>
    <w:p w:rsidR="008E243B" w:rsidRPr="00164B8C" w:rsidRDefault="008E243B" w:rsidP="00FA4CDC">
      <w:pPr>
        <w:pStyle w:val="ColorfulList-Accent11"/>
        <w:numPr>
          <w:ilvl w:val="0"/>
          <w:numId w:val="25"/>
        </w:numPr>
        <w:spacing w:after="0" w:line="240" w:lineRule="auto"/>
        <w:ind w:left="1080"/>
        <w:rPr>
          <w:rFonts w:ascii="Times New Roman" w:hAnsi="Times New Roman"/>
          <w:sz w:val="22"/>
        </w:rPr>
      </w:pPr>
      <w:r w:rsidRPr="00164B8C">
        <w:rPr>
          <w:rFonts w:ascii="Times New Roman" w:hAnsi="Times New Roman"/>
          <w:sz w:val="22"/>
        </w:rPr>
        <w:t>Require traffic and environmental impact studies for larger subdivisions.</w:t>
      </w:r>
    </w:p>
    <w:p w:rsidR="008E243B" w:rsidRPr="00164B8C" w:rsidRDefault="008E243B" w:rsidP="00FA4CDC">
      <w:pPr>
        <w:pStyle w:val="ColorfulList-Accent11"/>
        <w:numPr>
          <w:ilvl w:val="0"/>
          <w:numId w:val="25"/>
        </w:numPr>
        <w:spacing w:after="0" w:line="240" w:lineRule="auto"/>
        <w:ind w:left="1080"/>
        <w:rPr>
          <w:rFonts w:ascii="Times New Roman" w:hAnsi="Times New Roman"/>
          <w:sz w:val="22"/>
        </w:rPr>
      </w:pPr>
      <w:r w:rsidRPr="00164B8C">
        <w:rPr>
          <w:rFonts w:ascii="Times New Roman" w:hAnsi="Times New Roman"/>
          <w:sz w:val="22"/>
        </w:rPr>
        <w:t>Require an analysis of pedestrian circulation for subdivisions.</w:t>
      </w:r>
    </w:p>
    <w:p w:rsidR="00AB7045" w:rsidRPr="00164B8C" w:rsidRDefault="00AB7045" w:rsidP="00AB7045">
      <w:pPr>
        <w:pStyle w:val="BodyText"/>
        <w:pageBreakBefore/>
        <w:spacing w:after="0" w:line="240" w:lineRule="auto"/>
        <w:jc w:val="center"/>
        <w:rPr>
          <w:rFonts w:ascii="Times New Roman" w:hAnsi="Times New Roman" w:cs="Times New Roman"/>
          <w:u w:val="single"/>
        </w:rPr>
      </w:pPr>
    </w:p>
    <w:p w:rsidR="00C665DA" w:rsidRDefault="00C665DA" w:rsidP="00AB7045">
      <w:pPr>
        <w:pStyle w:val="BodyText"/>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APPENDIX D</w:t>
      </w:r>
    </w:p>
    <w:p w:rsidR="00AB7045" w:rsidRPr="00C665DA" w:rsidRDefault="00AB7045" w:rsidP="00AB7045">
      <w:pPr>
        <w:pStyle w:val="BodyText"/>
        <w:spacing w:after="0" w:line="240" w:lineRule="auto"/>
        <w:jc w:val="center"/>
        <w:rPr>
          <w:rFonts w:ascii="Times New Roman" w:hAnsi="Times New Roman" w:cs="Times New Roman"/>
          <w:sz w:val="28"/>
          <w:szCs w:val="28"/>
        </w:rPr>
      </w:pPr>
      <w:r w:rsidRPr="00C665DA">
        <w:rPr>
          <w:rFonts w:ascii="Times New Roman" w:hAnsi="Times New Roman" w:cs="Times New Roman"/>
          <w:b/>
          <w:bCs/>
          <w:sz w:val="28"/>
          <w:szCs w:val="28"/>
        </w:rPr>
        <w:t>HEALTHY COMMUNITIES</w:t>
      </w:r>
    </w:p>
    <w:p w:rsidR="008E243B" w:rsidRDefault="008E243B" w:rsidP="008E243B">
      <w:pPr>
        <w:rPr>
          <w:rFonts w:ascii="Times New Roman" w:hAnsi="Times New Roman"/>
          <w:sz w:val="22"/>
          <w:szCs w:val="22"/>
        </w:rPr>
      </w:pPr>
    </w:p>
    <w:p w:rsidR="008E243B" w:rsidRPr="00AB7045" w:rsidRDefault="008E243B" w:rsidP="007908E9">
      <w:pPr>
        <w:jc w:val="both"/>
        <w:rPr>
          <w:rFonts w:ascii="Times New Roman" w:hAnsi="Times New Roman" w:cs="Times New Roman"/>
          <w:sz w:val="22"/>
          <w:szCs w:val="22"/>
        </w:rPr>
      </w:pPr>
      <w:r w:rsidRPr="00AB7045">
        <w:rPr>
          <w:rFonts w:ascii="Times New Roman" w:hAnsi="Times New Roman" w:cs="Times New Roman"/>
          <w:sz w:val="22"/>
          <w:szCs w:val="22"/>
        </w:rPr>
        <w:t xml:space="preserve">A Healthy Community is where people come together to make their community better for themselves, their family, their friends, their neighbors, and others. A Healthy Community creates ongoing dialogue, generates leadership opportunities for all, embraces diversity, connects people and resources, fosters a sense of community, and shapes its future. (MA </w:t>
      </w:r>
      <w:proofErr w:type="gramStart"/>
      <w:r w:rsidRPr="00AB7045">
        <w:rPr>
          <w:rFonts w:ascii="Times New Roman" w:hAnsi="Times New Roman" w:cs="Times New Roman"/>
          <w:sz w:val="22"/>
          <w:szCs w:val="22"/>
        </w:rPr>
        <w:t>DPH  Office</w:t>
      </w:r>
      <w:proofErr w:type="gramEnd"/>
      <w:r w:rsidRPr="00AB7045">
        <w:rPr>
          <w:rFonts w:ascii="Times New Roman" w:hAnsi="Times New Roman" w:cs="Times New Roman"/>
          <w:sz w:val="22"/>
          <w:szCs w:val="22"/>
        </w:rPr>
        <w:t xml:space="preserve"> of Healthy Communities </w:t>
      </w:r>
      <w:r w:rsidR="00AB7045" w:rsidRPr="00AB7045">
        <w:rPr>
          <w:rFonts w:ascii="Times New Roman" w:hAnsi="Times New Roman" w:cs="Times New Roman"/>
          <w:sz w:val="22"/>
          <w:szCs w:val="22"/>
        </w:rPr>
        <w:t>–</w:t>
      </w:r>
      <w:r w:rsidRPr="00AB7045">
        <w:rPr>
          <w:rFonts w:ascii="Times New Roman" w:hAnsi="Times New Roman" w:cs="Times New Roman"/>
          <w:sz w:val="22"/>
          <w:szCs w:val="22"/>
        </w:rPr>
        <w:t xml:space="preserve"> 2013)</w:t>
      </w:r>
    </w:p>
    <w:p w:rsidR="008E243B" w:rsidRPr="00AB7045" w:rsidRDefault="008E243B" w:rsidP="007908E9">
      <w:pPr>
        <w:jc w:val="both"/>
        <w:rPr>
          <w:rFonts w:ascii="Times New Roman" w:hAnsi="Times New Roman" w:cs="Times New Roman"/>
          <w:sz w:val="22"/>
          <w:szCs w:val="22"/>
        </w:rPr>
      </w:pPr>
    </w:p>
    <w:p w:rsidR="008E243B" w:rsidRPr="00AB7045" w:rsidRDefault="008E243B" w:rsidP="007908E9">
      <w:pPr>
        <w:jc w:val="both"/>
        <w:rPr>
          <w:rFonts w:ascii="Times New Roman" w:eastAsia="Calibri" w:hAnsi="Times New Roman" w:cs="Times New Roman"/>
          <w:sz w:val="22"/>
          <w:szCs w:val="22"/>
        </w:rPr>
      </w:pPr>
      <w:r w:rsidRPr="00AB7045">
        <w:rPr>
          <w:rFonts w:ascii="Times New Roman" w:hAnsi="Times New Roman" w:cs="Times New Roman"/>
          <w:sz w:val="22"/>
          <w:szCs w:val="22"/>
        </w:rPr>
        <w:t>Healthy Community design is about planning and designing communities to make it easier for people to live healthy lives. Healthy Community design encourages mixed land uses to bring people closer to the places where they live, work, worship, and play. Doing so reduces dependence on cars and provides affordable housing, good bicycle and pedestrian infrastructure, space for social gathering, and access to transit, parks, and healthy foods.</w:t>
      </w:r>
      <w:r w:rsidR="00AB7045">
        <w:rPr>
          <w:rFonts w:ascii="Times New Roman" w:eastAsia="Calibri" w:hAnsi="Times New Roman" w:cs="Times New Roman"/>
          <w:sz w:val="22"/>
          <w:szCs w:val="22"/>
        </w:rPr>
        <w:t xml:space="preserve"> (US CDC –</w:t>
      </w:r>
      <w:r w:rsidRPr="00AB7045">
        <w:rPr>
          <w:rFonts w:ascii="Times New Roman" w:eastAsia="Calibri" w:hAnsi="Times New Roman" w:cs="Times New Roman"/>
          <w:sz w:val="22"/>
          <w:szCs w:val="22"/>
        </w:rPr>
        <w:t xml:space="preserve"> 2013)</w:t>
      </w:r>
    </w:p>
    <w:p w:rsidR="008E243B" w:rsidRPr="00AB7045" w:rsidRDefault="008E243B" w:rsidP="007908E9">
      <w:pPr>
        <w:jc w:val="both"/>
        <w:rPr>
          <w:rFonts w:ascii="Times New Roman" w:eastAsia="Calibri" w:hAnsi="Times New Roman" w:cs="Times New Roman"/>
          <w:sz w:val="22"/>
          <w:szCs w:val="22"/>
        </w:rPr>
      </w:pPr>
    </w:p>
    <w:p w:rsidR="008E243B" w:rsidRPr="00AB7045" w:rsidRDefault="008E243B" w:rsidP="007908E9">
      <w:pPr>
        <w:jc w:val="both"/>
        <w:rPr>
          <w:rFonts w:ascii="Times New Roman" w:hAnsi="Times New Roman" w:cs="Times New Roman"/>
          <w:sz w:val="22"/>
          <w:szCs w:val="22"/>
        </w:rPr>
      </w:pPr>
      <w:r w:rsidRPr="00AB7045">
        <w:rPr>
          <w:rFonts w:ascii="Times New Roman" w:eastAsia="Calibri" w:hAnsi="Times New Roman" w:cs="Times New Roman"/>
          <w:sz w:val="22"/>
          <w:szCs w:val="22"/>
        </w:rPr>
        <w:t>In 2014</w:t>
      </w:r>
      <w:r w:rsidR="00AB7045">
        <w:rPr>
          <w:rFonts w:ascii="Times New Roman" w:eastAsia="Calibri" w:hAnsi="Times New Roman" w:cs="Times New Roman"/>
          <w:sz w:val="22"/>
          <w:szCs w:val="22"/>
        </w:rPr>
        <w:t>,</w:t>
      </w:r>
      <w:r w:rsidRPr="00AB7045">
        <w:rPr>
          <w:rFonts w:ascii="Times New Roman" w:eastAsia="Calibri" w:hAnsi="Times New Roman" w:cs="Times New Roman"/>
          <w:sz w:val="22"/>
          <w:szCs w:val="22"/>
        </w:rPr>
        <w:t xml:space="preserve"> the Massachusetts Department of Public Health (MA DPH) engaged the Pioneer Valley Planning Commission (PVPC) to develop a Healthy Community Design Toolkit for the Commonwealth of Massachusetts.  This toolkit is available at: </w:t>
      </w:r>
      <w:hyperlink r:id="rId17" w:history="1">
        <w:r w:rsidRPr="00AB7045">
          <w:rPr>
            <w:rStyle w:val="Hyperlink"/>
            <w:rFonts w:ascii="Times New Roman" w:hAnsi="Times New Roman" w:cs="Times New Roman"/>
            <w:sz w:val="22"/>
            <w:szCs w:val="22"/>
          </w:rPr>
          <w:t>https://www.mass.gov/files/documents/2016/07/vr/healthy-comm-design-toolkit.pdf</w:t>
        </w:r>
      </w:hyperlink>
      <w:r w:rsidRPr="00AB7045">
        <w:rPr>
          <w:rFonts w:ascii="Times New Roman" w:hAnsi="Times New Roman" w:cs="Times New Roman"/>
          <w:sz w:val="22"/>
          <w:szCs w:val="22"/>
        </w:rPr>
        <w:t xml:space="preserve"> </w:t>
      </w:r>
    </w:p>
    <w:p w:rsidR="008E243B" w:rsidRDefault="008E243B" w:rsidP="007908E9">
      <w:pPr>
        <w:jc w:val="both"/>
        <w:rPr>
          <w:rFonts w:ascii="Times New Roman" w:hAnsi="Times New Roman"/>
          <w:sz w:val="22"/>
          <w:szCs w:val="22"/>
        </w:rPr>
      </w:pPr>
    </w:p>
    <w:p w:rsidR="008E243B" w:rsidRDefault="008E243B" w:rsidP="007908E9">
      <w:pPr>
        <w:jc w:val="both"/>
        <w:rPr>
          <w:rFonts w:hint="eastAsia"/>
        </w:rPr>
      </w:pPr>
      <w:r>
        <w:rPr>
          <w:rFonts w:ascii="Times New Roman" w:hAnsi="Times New Roman"/>
          <w:sz w:val="22"/>
          <w:szCs w:val="22"/>
        </w:rPr>
        <w:t xml:space="preserve">Developers wishing to make their projects as healthy as possible are encouraged to use the MA Healthy Community Design Toolkit. The toolkit includes a </w:t>
      </w:r>
      <w:r>
        <w:rPr>
          <w:rFonts w:ascii="Times New Roman" w:hAnsi="Times New Roman"/>
          <w:b/>
          <w:sz w:val="22"/>
          <w:szCs w:val="22"/>
        </w:rPr>
        <w:t>Subdivision Regulations Checklist:</w:t>
      </w:r>
    </w:p>
    <w:p w:rsidR="008E243B" w:rsidRDefault="008E243B" w:rsidP="007908E9">
      <w:pPr>
        <w:jc w:val="both"/>
        <w:rPr>
          <w:rFonts w:ascii="Times New Roman" w:hAnsi="Times New Roman"/>
          <w:b/>
          <w:sz w:val="22"/>
          <w:szCs w:val="22"/>
        </w:rPr>
      </w:pPr>
    </w:p>
    <w:p w:rsidR="008E243B" w:rsidRDefault="008E243B" w:rsidP="00FA4CDC">
      <w:pPr>
        <w:pStyle w:val="ColorfulList-Accent11"/>
        <w:numPr>
          <w:ilvl w:val="2"/>
          <w:numId w:val="25"/>
        </w:numPr>
        <w:tabs>
          <w:tab w:val="left" w:pos="1080"/>
        </w:tabs>
        <w:spacing w:after="0" w:line="240" w:lineRule="auto"/>
        <w:ind w:left="1080" w:hanging="360"/>
        <w:jc w:val="both"/>
      </w:pPr>
      <w:r>
        <w:rPr>
          <w:rFonts w:ascii="Times New Roman" w:hAnsi="Times New Roman"/>
          <w:sz w:val="22"/>
        </w:rPr>
        <w:t>Require sidewalks.</w:t>
      </w:r>
    </w:p>
    <w:p w:rsidR="008E243B" w:rsidRDefault="008E243B" w:rsidP="00FA4CDC">
      <w:pPr>
        <w:pStyle w:val="ColorfulList-Accent11"/>
        <w:numPr>
          <w:ilvl w:val="2"/>
          <w:numId w:val="25"/>
        </w:numPr>
        <w:tabs>
          <w:tab w:val="left" w:pos="1080"/>
        </w:tabs>
        <w:spacing w:after="0" w:line="240" w:lineRule="auto"/>
        <w:ind w:left="1080" w:hanging="360"/>
        <w:jc w:val="both"/>
      </w:pPr>
      <w:r>
        <w:rPr>
          <w:rFonts w:ascii="Times New Roman" w:hAnsi="Times New Roman"/>
          <w:sz w:val="22"/>
        </w:rPr>
        <w:t>In rural environments or other locations where sidewalks on both sides of the street may not make sense, a sidewalk on one side of the street may be acceptable.</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Require interconnecting street and sidewalk networks.</w:t>
      </w:r>
    </w:p>
    <w:p w:rsidR="008E243B" w:rsidRDefault="008E243B" w:rsidP="00FA4CDC">
      <w:pPr>
        <w:pStyle w:val="ColorfulList-Accent11"/>
        <w:numPr>
          <w:ilvl w:val="1"/>
          <w:numId w:val="26"/>
        </w:numPr>
        <w:spacing w:after="0" w:line="240" w:lineRule="auto"/>
        <w:jc w:val="both"/>
      </w:pPr>
      <w:r>
        <w:rPr>
          <w:rFonts w:ascii="Times New Roman" w:hAnsi="Times New Roman"/>
          <w:sz w:val="22"/>
        </w:rPr>
        <w:t>If a dead-end is created, require the subdivision design to allow for streets to be connectable in the future.</w:t>
      </w:r>
    </w:p>
    <w:p w:rsidR="008E243B" w:rsidRDefault="008E243B" w:rsidP="00FA4CDC">
      <w:pPr>
        <w:pStyle w:val="ColorfulList-Accent11"/>
        <w:numPr>
          <w:ilvl w:val="1"/>
          <w:numId w:val="26"/>
        </w:numPr>
        <w:spacing w:after="0" w:line="240" w:lineRule="auto"/>
        <w:jc w:val="both"/>
      </w:pPr>
      <w:r>
        <w:rPr>
          <w:rFonts w:ascii="Times New Roman" w:hAnsi="Times New Roman"/>
          <w:sz w:val="22"/>
        </w:rPr>
        <w:t>Where applicable, require multi-use paths at the end of dead-end streets that connect to a larger network of pathways.</w:t>
      </w:r>
    </w:p>
    <w:p w:rsidR="008E243B" w:rsidRDefault="008E243B" w:rsidP="00FA4CDC">
      <w:pPr>
        <w:pStyle w:val="ColorfulList-Accent11"/>
        <w:numPr>
          <w:ilvl w:val="1"/>
          <w:numId w:val="26"/>
        </w:numPr>
        <w:spacing w:after="0" w:line="240" w:lineRule="auto"/>
        <w:jc w:val="both"/>
      </w:pPr>
      <w:r>
        <w:rPr>
          <w:rFonts w:ascii="Times New Roman" w:hAnsi="Times New Roman"/>
          <w:sz w:val="22"/>
        </w:rPr>
        <w:t>Require bicycle and pedestrian linkages to nearby public ways.</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Design driveways to minimize pedestrian impacts.</w:t>
      </w:r>
    </w:p>
    <w:p w:rsidR="008E243B" w:rsidRDefault="008E243B" w:rsidP="00FA4CDC">
      <w:pPr>
        <w:pStyle w:val="ColorfulList-Accent11"/>
        <w:numPr>
          <w:ilvl w:val="1"/>
          <w:numId w:val="26"/>
        </w:numPr>
        <w:spacing w:after="0" w:line="240" w:lineRule="auto"/>
        <w:jc w:val="both"/>
      </w:pPr>
      <w:r>
        <w:rPr>
          <w:rFonts w:ascii="Times New Roman" w:hAnsi="Times New Roman"/>
          <w:sz w:val="22"/>
        </w:rPr>
        <w:t>Encourage shared/common driveways to reduce the number of automobile curb cuts.</w:t>
      </w:r>
    </w:p>
    <w:p w:rsidR="008E243B" w:rsidRDefault="008E243B" w:rsidP="00FA4CDC">
      <w:pPr>
        <w:pStyle w:val="ColorfulList-Accent11"/>
        <w:numPr>
          <w:ilvl w:val="1"/>
          <w:numId w:val="26"/>
        </w:numPr>
        <w:spacing w:after="0" w:line="240" w:lineRule="auto"/>
        <w:jc w:val="both"/>
      </w:pPr>
      <w:r>
        <w:rPr>
          <w:rFonts w:ascii="Times New Roman" w:hAnsi="Times New Roman"/>
          <w:sz w:val="22"/>
        </w:rPr>
        <w:t>Require driveways to rise up to the level of the sidewalk instead of designing the sidewalk to descend to the level of the driveway.</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 xml:space="preserve">Narrow road widths and the turning radius at intersections to reduce traffic speeds and the crossing distance at intersections. (Reducing the total amount of pavement also decreases </w:t>
      </w:r>
      <w:proofErr w:type="spellStart"/>
      <w:r>
        <w:rPr>
          <w:rFonts w:ascii="Times New Roman" w:hAnsi="Times New Roman"/>
          <w:sz w:val="22"/>
        </w:rPr>
        <w:t>stormwater</w:t>
      </w:r>
      <w:proofErr w:type="spellEnd"/>
      <w:r>
        <w:rPr>
          <w:rFonts w:ascii="Times New Roman" w:hAnsi="Times New Roman"/>
          <w:sz w:val="22"/>
        </w:rPr>
        <w:t xml:space="preserve"> runoff pollution impacts on waterways as well as urban heat island effects).</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Encourage a preliminary meeting with the Planning Board/Department prior to subdivision design to review potential healthy design strategies.</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Encourage submission of Preliminary Subdivision Plans to provide an opportunity to encourage healthy design strategies before plans are finalized.</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Create an Inter-Departmental Project Review Process that establishes meetings of representatives from various municipal departments/boards, including the Board of Health, to provide review and feedback on projects while still in design development.</w:t>
      </w:r>
    </w:p>
    <w:p w:rsidR="00C665DA" w:rsidRPr="00C665DA" w:rsidRDefault="00C665DA" w:rsidP="009F4A9B">
      <w:pPr>
        <w:pStyle w:val="ColorfulList-Accent11"/>
        <w:tabs>
          <w:tab w:val="num" w:pos="720"/>
          <w:tab w:val="left" w:pos="1080"/>
        </w:tabs>
        <w:spacing w:after="0" w:line="240" w:lineRule="auto"/>
        <w:ind w:left="1080"/>
        <w:jc w:val="both"/>
      </w:pPr>
    </w:p>
    <w:p w:rsidR="00C665DA" w:rsidRPr="00C665DA" w:rsidRDefault="00C665DA" w:rsidP="00C665DA">
      <w:pPr>
        <w:pStyle w:val="ColorfulList-Accent11"/>
        <w:tabs>
          <w:tab w:val="num" w:pos="720"/>
          <w:tab w:val="left" w:pos="1080"/>
        </w:tabs>
        <w:spacing w:after="0" w:line="240" w:lineRule="auto"/>
        <w:ind w:left="1080"/>
        <w:jc w:val="both"/>
      </w:pP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lastRenderedPageBreak/>
        <w:t>Require a set-aside of future parkland (even if only temporary, as required by Massachusetts law), to give the homeowner’s association, municipality or other entity time to acquire it.</w:t>
      </w:r>
      <w:r>
        <w:rPr>
          <w:rStyle w:val="FootnoteCharacters"/>
          <w:rFonts w:ascii="Times New Roman" w:hAnsi="Times New Roman"/>
          <w:sz w:val="22"/>
        </w:rPr>
        <w:footnoteReference w:id="1"/>
      </w:r>
      <w:r>
        <w:rPr>
          <w:rFonts w:ascii="Times New Roman" w:hAnsi="Times New Roman"/>
          <w:sz w:val="22"/>
        </w:rPr>
        <w:t xml:space="preserve"> </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Require roads to be designed to “Complete Streets” standards, with equal attention to the needs of automobiles, cyclists and pedestrians.</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Require shade trees along pedestrian and bicycle pathways.</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Require traffic and environmental impact studies for larger subdivisions.</w:t>
      </w:r>
    </w:p>
    <w:p w:rsidR="008E243B" w:rsidRDefault="008E243B" w:rsidP="00FA4CDC">
      <w:pPr>
        <w:pStyle w:val="ColorfulList-Accent11"/>
        <w:numPr>
          <w:ilvl w:val="2"/>
          <w:numId w:val="25"/>
        </w:numPr>
        <w:tabs>
          <w:tab w:val="num" w:pos="720"/>
          <w:tab w:val="left" w:pos="1080"/>
        </w:tabs>
        <w:spacing w:after="0" w:line="240" w:lineRule="auto"/>
        <w:ind w:left="1080" w:hanging="360"/>
        <w:jc w:val="both"/>
      </w:pPr>
      <w:r>
        <w:rPr>
          <w:rFonts w:ascii="Times New Roman" w:hAnsi="Times New Roman"/>
          <w:sz w:val="22"/>
        </w:rPr>
        <w:t>Require an analysis of pedestrian circulation for subdivisions.</w:t>
      </w:r>
    </w:p>
    <w:p w:rsidR="008E243B" w:rsidRDefault="008E243B" w:rsidP="007908E9">
      <w:pPr>
        <w:jc w:val="both"/>
        <w:rPr>
          <w:rFonts w:ascii="Times New Roman" w:eastAsia="Calibri" w:hAnsi="Times New Roman"/>
          <w:sz w:val="22"/>
          <w:szCs w:val="22"/>
        </w:rPr>
      </w:pPr>
    </w:p>
    <w:p w:rsidR="008E243B" w:rsidRPr="00AB7045" w:rsidRDefault="00AB7045" w:rsidP="00705A44">
      <w:pPr>
        <w:pStyle w:val="Heading3"/>
        <w:spacing w:before="0"/>
        <w:jc w:val="both"/>
      </w:pPr>
      <w:r w:rsidRPr="00AB7045">
        <w:rPr>
          <w:rFonts w:ascii="Times New Roman" w:eastAsia="Calibri" w:hAnsi="Times New Roman"/>
          <w:color w:val="auto"/>
          <w:sz w:val="22"/>
          <w:szCs w:val="22"/>
        </w:rPr>
        <w:t>M</w:t>
      </w:r>
      <w:r w:rsidR="008E243B" w:rsidRPr="00AB7045">
        <w:rPr>
          <w:rFonts w:ascii="Times New Roman" w:eastAsia="Calibri" w:hAnsi="Times New Roman"/>
          <w:color w:val="auto"/>
          <w:sz w:val="22"/>
          <w:szCs w:val="22"/>
        </w:rPr>
        <w:t>ost Recent Design Standards/Best Practices &amp; Policies/Design Elements</w:t>
      </w:r>
    </w:p>
    <w:p w:rsidR="008E243B" w:rsidRDefault="008E243B" w:rsidP="00705A44">
      <w:pPr>
        <w:jc w:val="both"/>
        <w:rPr>
          <w:rFonts w:ascii="Times New Roman" w:hAnsi="Times New Roman"/>
          <w:sz w:val="22"/>
          <w:szCs w:val="22"/>
        </w:rPr>
      </w:pPr>
    </w:p>
    <w:p w:rsidR="008E243B" w:rsidRDefault="008E243B" w:rsidP="00705A44">
      <w:pPr>
        <w:jc w:val="both"/>
        <w:rPr>
          <w:rFonts w:hint="eastAsia"/>
        </w:rPr>
      </w:pPr>
      <w:r>
        <w:rPr>
          <w:rFonts w:ascii="Times New Roman" w:eastAsia="Calibri" w:hAnsi="Times New Roman" w:cs="Calibri"/>
          <w:sz w:val="22"/>
          <w:szCs w:val="22"/>
        </w:rPr>
        <w:t>For municipalities that have Design Guidelines related to Healthy Community design [please insert reference to them here].</w:t>
      </w:r>
    </w:p>
    <w:p w:rsidR="008E243B" w:rsidRDefault="008E243B" w:rsidP="00705A44">
      <w:pPr>
        <w:jc w:val="both"/>
        <w:rPr>
          <w:rFonts w:ascii="Times New Roman" w:eastAsia="Calibri" w:hAnsi="Times New Roman" w:cs="Calibri"/>
          <w:sz w:val="22"/>
          <w:szCs w:val="22"/>
        </w:rPr>
      </w:pPr>
    </w:p>
    <w:p w:rsidR="008E243B" w:rsidRDefault="008E243B" w:rsidP="00705A44">
      <w:pPr>
        <w:jc w:val="both"/>
        <w:rPr>
          <w:rFonts w:hint="eastAsia"/>
        </w:rPr>
      </w:pPr>
      <w:r>
        <w:rPr>
          <w:rFonts w:ascii="Times New Roman" w:eastAsia="Calibri" w:hAnsi="Times New Roman" w:cs="Calibri"/>
          <w:sz w:val="22"/>
          <w:szCs w:val="22"/>
        </w:rPr>
        <w:t>In addition to the Massachusetts Healthy Community Design Toolkit, these resources may be helpful.</w:t>
      </w:r>
    </w:p>
    <w:p w:rsidR="008E243B" w:rsidRDefault="008E243B" w:rsidP="00705A44">
      <w:pPr>
        <w:shd w:val="clear" w:color="auto" w:fill="FFFFFF"/>
        <w:jc w:val="both"/>
        <w:rPr>
          <w:rFonts w:ascii="Times New Roman" w:hAnsi="Times New Roman"/>
          <w:sz w:val="22"/>
          <w:szCs w:val="22"/>
        </w:rPr>
      </w:pPr>
    </w:p>
    <w:p w:rsidR="008E243B" w:rsidRDefault="008E243B" w:rsidP="00705A44">
      <w:pPr>
        <w:shd w:val="clear" w:color="auto" w:fill="FFFFFF"/>
        <w:jc w:val="both"/>
        <w:rPr>
          <w:rFonts w:hint="eastAsia"/>
        </w:rPr>
      </w:pPr>
      <w:r>
        <w:rPr>
          <w:rFonts w:ascii="Times New Roman" w:hAnsi="Times New Roman" w:cs="Calibri"/>
          <w:sz w:val="22"/>
          <w:szCs w:val="22"/>
        </w:rPr>
        <w:t>New York City (New York), City of, Center for Active Design. 2010. </w:t>
      </w:r>
      <w:r>
        <w:rPr>
          <w:rFonts w:ascii="Times New Roman" w:hAnsi="Times New Roman" w:cs="Calibri"/>
          <w:i/>
          <w:iCs/>
          <w:sz w:val="22"/>
          <w:szCs w:val="22"/>
        </w:rPr>
        <w:t xml:space="preserve">Active Design Guidelines: Promoting Physical Activity and Health in Design. </w:t>
      </w:r>
      <w:hyperlink r:id="rId18" w:history="1">
        <w:r>
          <w:rPr>
            <w:rStyle w:val="Hyperlink"/>
            <w:rFonts w:ascii="Times New Roman" w:hAnsi="Times New Roman"/>
            <w:sz w:val="22"/>
            <w:szCs w:val="22"/>
          </w:rPr>
          <w:t>https://centerforactivedesign.org/dl/guidelines.pdf</w:t>
        </w:r>
      </w:hyperlink>
    </w:p>
    <w:p w:rsidR="007908E9" w:rsidRDefault="007908E9" w:rsidP="00705A44">
      <w:pPr>
        <w:shd w:val="clear" w:color="auto" w:fill="FFFFFF"/>
        <w:jc w:val="both"/>
        <w:rPr>
          <w:rFonts w:ascii="Times New Roman" w:hAnsi="Times New Roman" w:cs="Calibri"/>
          <w:sz w:val="22"/>
          <w:szCs w:val="22"/>
        </w:rPr>
      </w:pPr>
    </w:p>
    <w:p w:rsidR="008E243B" w:rsidRPr="007908E9" w:rsidRDefault="008E243B" w:rsidP="00705A44">
      <w:pPr>
        <w:numPr>
          <w:ilvl w:val="0"/>
          <w:numId w:val="3"/>
        </w:numPr>
        <w:shd w:val="clear" w:color="auto" w:fill="FFFFFF"/>
        <w:tabs>
          <w:tab w:val="num" w:pos="0"/>
        </w:tabs>
        <w:jc w:val="both"/>
        <w:rPr>
          <w:rFonts w:hint="eastAsia"/>
        </w:rPr>
      </w:pPr>
      <w:r>
        <w:rPr>
          <w:rFonts w:ascii="Times New Roman" w:hAnsi="Times New Roman" w:cs="Calibri"/>
          <w:sz w:val="22"/>
          <w:szCs w:val="22"/>
        </w:rPr>
        <w:t>This seminal document provides guidelines that promote active, healthy living in urban design (land use mix, transit and parking, parks/open space/recreational facilities, children's play areas, public plazas, grocery stores/fresh produce access, street connectivity, traffic calming, pedestrian pathways, streetscape programming, and bicycle networks/infrastructure) and building design (stairway use, and building programming, facilities, and exteriors/massing that support physical activity).</w:t>
      </w:r>
    </w:p>
    <w:p w:rsidR="007908E9" w:rsidRDefault="007908E9" w:rsidP="00705A44">
      <w:pPr>
        <w:shd w:val="clear" w:color="auto" w:fill="FFFFFF"/>
        <w:ind w:left="720"/>
        <w:jc w:val="both"/>
        <w:rPr>
          <w:rFonts w:hint="eastAsia"/>
        </w:rPr>
      </w:pPr>
    </w:p>
    <w:p w:rsidR="007908E9" w:rsidRDefault="008E243B" w:rsidP="00705A44">
      <w:pPr>
        <w:shd w:val="clear" w:color="auto" w:fill="FFFFFF"/>
        <w:jc w:val="both"/>
        <w:rPr>
          <w:rFonts w:ascii="Times New Roman" w:hAnsi="Times New Roman" w:cs="Calibri"/>
          <w:sz w:val="22"/>
          <w:szCs w:val="22"/>
        </w:rPr>
      </w:pPr>
      <w:r>
        <w:rPr>
          <w:rFonts w:ascii="Times New Roman" w:hAnsi="Times New Roman" w:cs="Calibri"/>
          <w:sz w:val="22"/>
          <w:szCs w:val="22"/>
        </w:rPr>
        <w:t>Peel (Ontario), Region of. 2014. </w:t>
      </w:r>
      <w:r>
        <w:rPr>
          <w:rFonts w:ascii="Times New Roman" w:hAnsi="Times New Roman" w:cs="Calibri"/>
          <w:i/>
          <w:iCs/>
          <w:sz w:val="22"/>
          <w:szCs w:val="22"/>
        </w:rPr>
        <w:t>Affordable Housi</w:t>
      </w:r>
      <w:r w:rsidR="007908E9">
        <w:rPr>
          <w:rFonts w:ascii="Times New Roman" w:hAnsi="Times New Roman" w:cs="Calibri"/>
          <w:i/>
          <w:iCs/>
          <w:sz w:val="22"/>
          <w:szCs w:val="22"/>
        </w:rPr>
        <w:t xml:space="preserve">ng Active Design Guidelines and </w:t>
      </w:r>
      <w:r>
        <w:rPr>
          <w:rFonts w:ascii="Times New Roman" w:hAnsi="Times New Roman" w:cs="Calibri"/>
          <w:i/>
          <w:iCs/>
          <w:sz w:val="22"/>
          <w:szCs w:val="22"/>
        </w:rPr>
        <w:t>Standards.</w:t>
      </w:r>
      <w:r>
        <w:rPr>
          <w:rFonts w:ascii="Times New Roman" w:hAnsi="Times New Roman" w:cs="Calibri"/>
          <w:sz w:val="22"/>
          <w:szCs w:val="22"/>
        </w:rPr>
        <w:t> </w:t>
      </w:r>
    </w:p>
    <w:p w:rsidR="008E243B" w:rsidRDefault="00FE43CE" w:rsidP="00705A44">
      <w:pPr>
        <w:shd w:val="clear" w:color="auto" w:fill="FFFFFF"/>
        <w:jc w:val="both"/>
        <w:rPr>
          <w:rFonts w:hint="eastAsia"/>
        </w:rPr>
      </w:pPr>
      <w:hyperlink r:id="rId19" w:history="1">
        <w:r w:rsidR="008E243B">
          <w:rPr>
            <w:rStyle w:val="Hyperlink"/>
            <w:rFonts w:ascii="Times New Roman" w:hAnsi="Times New Roman"/>
            <w:sz w:val="22"/>
            <w:szCs w:val="22"/>
          </w:rPr>
          <w:t>http://www.peelregion.ca/health/resources/healthbydesign/pdf/CDI-0560.pdf</w:t>
        </w:r>
      </w:hyperlink>
    </w:p>
    <w:p w:rsidR="007908E9" w:rsidRDefault="007908E9" w:rsidP="00705A44">
      <w:pPr>
        <w:shd w:val="clear" w:color="auto" w:fill="FFFFFF"/>
        <w:jc w:val="both"/>
        <w:rPr>
          <w:rFonts w:ascii="Times New Roman" w:hAnsi="Times New Roman" w:cs="Calibri"/>
          <w:sz w:val="22"/>
          <w:szCs w:val="22"/>
        </w:rPr>
      </w:pPr>
    </w:p>
    <w:p w:rsidR="008E243B" w:rsidRDefault="008E243B" w:rsidP="00705A44">
      <w:pPr>
        <w:numPr>
          <w:ilvl w:val="0"/>
          <w:numId w:val="3"/>
        </w:numPr>
        <w:shd w:val="clear" w:color="auto" w:fill="FFFFFF"/>
        <w:tabs>
          <w:tab w:val="num" w:pos="0"/>
        </w:tabs>
        <w:jc w:val="both"/>
        <w:rPr>
          <w:rFonts w:ascii="Times New Roman" w:hAnsi="Times New Roman" w:cs="Calibri"/>
          <w:sz w:val="22"/>
          <w:szCs w:val="22"/>
        </w:rPr>
      </w:pPr>
      <w:r>
        <w:rPr>
          <w:rFonts w:ascii="Times New Roman" w:hAnsi="Times New Roman" w:cs="Calibri"/>
          <w:sz w:val="22"/>
          <w:szCs w:val="22"/>
        </w:rPr>
        <w:t>Provides a set of elements for consideration during the procurement, design, and rehabilitation or retrofit phases of affordable housing development that promote an active lifestyle among residents.</w:t>
      </w:r>
    </w:p>
    <w:p w:rsidR="007908E9" w:rsidRPr="007908E9" w:rsidRDefault="007908E9" w:rsidP="00705A44">
      <w:pPr>
        <w:shd w:val="clear" w:color="auto" w:fill="FFFFFF"/>
        <w:ind w:left="720"/>
        <w:jc w:val="both"/>
        <w:rPr>
          <w:rFonts w:ascii="Times New Roman" w:hAnsi="Times New Roman" w:cs="Calibri"/>
          <w:sz w:val="22"/>
          <w:szCs w:val="22"/>
        </w:rPr>
      </w:pPr>
    </w:p>
    <w:p w:rsidR="007908E9" w:rsidRDefault="008E243B" w:rsidP="00705A44">
      <w:pPr>
        <w:shd w:val="clear" w:color="auto" w:fill="FFFFFF"/>
        <w:jc w:val="both"/>
        <w:rPr>
          <w:rFonts w:ascii="Times New Roman" w:hAnsi="Times New Roman" w:cs="Calibri"/>
          <w:sz w:val="22"/>
          <w:szCs w:val="22"/>
        </w:rPr>
      </w:pPr>
      <w:r>
        <w:rPr>
          <w:rFonts w:ascii="Times New Roman" w:hAnsi="Times New Roman" w:cs="Calibri"/>
          <w:sz w:val="22"/>
          <w:szCs w:val="22"/>
        </w:rPr>
        <w:t xml:space="preserve">Toronto Public Health, City of Toronto Planning, City of Toronto Transportation Services and </w:t>
      </w:r>
      <w:proofErr w:type="spellStart"/>
      <w:r>
        <w:rPr>
          <w:rFonts w:ascii="Times New Roman" w:hAnsi="Times New Roman" w:cs="Calibri"/>
          <w:sz w:val="22"/>
          <w:szCs w:val="22"/>
        </w:rPr>
        <w:t>Gladki</w:t>
      </w:r>
      <w:proofErr w:type="spellEnd"/>
      <w:r>
        <w:rPr>
          <w:rFonts w:ascii="Times New Roman" w:hAnsi="Times New Roman" w:cs="Calibri"/>
          <w:sz w:val="22"/>
          <w:szCs w:val="22"/>
        </w:rPr>
        <w:t xml:space="preserve"> Planning Associates. 2014. </w:t>
      </w:r>
      <w:r w:rsidR="007908E9">
        <w:rPr>
          <w:rFonts w:ascii="Times New Roman" w:hAnsi="Times New Roman" w:cs="Calibri"/>
          <w:i/>
          <w:iCs/>
          <w:sz w:val="22"/>
          <w:szCs w:val="22"/>
        </w:rPr>
        <w:t xml:space="preserve">Active City: Designing for </w:t>
      </w:r>
      <w:r>
        <w:rPr>
          <w:rFonts w:ascii="Times New Roman" w:hAnsi="Times New Roman" w:cs="Calibri"/>
          <w:i/>
          <w:iCs/>
          <w:sz w:val="22"/>
          <w:szCs w:val="22"/>
        </w:rPr>
        <w:t>Health</w:t>
      </w:r>
      <w:r>
        <w:rPr>
          <w:rFonts w:ascii="Times New Roman" w:hAnsi="Times New Roman" w:cs="Calibri"/>
          <w:sz w:val="22"/>
          <w:szCs w:val="22"/>
        </w:rPr>
        <w:t>. </w:t>
      </w:r>
    </w:p>
    <w:p w:rsidR="008E243B" w:rsidRDefault="00FE43CE" w:rsidP="00705A44">
      <w:pPr>
        <w:shd w:val="clear" w:color="auto" w:fill="FFFFFF"/>
        <w:jc w:val="both"/>
        <w:rPr>
          <w:rFonts w:hint="eastAsia"/>
        </w:rPr>
      </w:pPr>
      <w:hyperlink r:id="rId20" w:history="1">
        <w:r w:rsidR="008E243B">
          <w:rPr>
            <w:rStyle w:val="Hyperlink"/>
            <w:rFonts w:ascii="Times New Roman" w:hAnsi="Times New Roman"/>
            <w:sz w:val="22"/>
            <w:szCs w:val="22"/>
          </w:rPr>
          <w:t>https://www.toronto.ca/legdocs/mmis/2014/hl/bgrd/backgroundfile-69334.pdf</w:t>
        </w:r>
      </w:hyperlink>
    </w:p>
    <w:p w:rsidR="007908E9" w:rsidRDefault="007908E9" w:rsidP="00705A44">
      <w:pPr>
        <w:shd w:val="clear" w:color="auto" w:fill="FFFFFF"/>
        <w:jc w:val="both"/>
        <w:rPr>
          <w:rFonts w:ascii="Times New Roman" w:hAnsi="Times New Roman" w:cs="Calibri"/>
          <w:sz w:val="22"/>
          <w:szCs w:val="22"/>
        </w:rPr>
      </w:pPr>
    </w:p>
    <w:p w:rsidR="008E243B" w:rsidRDefault="008E243B" w:rsidP="00705A44">
      <w:pPr>
        <w:numPr>
          <w:ilvl w:val="0"/>
          <w:numId w:val="3"/>
        </w:numPr>
        <w:shd w:val="clear" w:color="auto" w:fill="FFFFFF"/>
        <w:tabs>
          <w:tab w:val="num" w:pos="0"/>
        </w:tabs>
        <w:jc w:val="both"/>
        <w:rPr>
          <w:rFonts w:hint="eastAsia"/>
        </w:rPr>
      </w:pPr>
      <w:r>
        <w:rPr>
          <w:rFonts w:ascii="Times New Roman" w:hAnsi="Times New Roman" w:cs="Calibri"/>
          <w:sz w:val="22"/>
          <w:szCs w:val="22"/>
        </w:rPr>
        <w:t>Report identifies and describes ten "Active City" design principles that address proximity, connectivity, design quality, and equity.</w:t>
      </w:r>
    </w:p>
    <w:p w:rsidR="007908E9" w:rsidRDefault="007908E9" w:rsidP="00705A44">
      <w:pPr>
        <w:shd w:val="clear" w:color="auto" w:fill="FFFFFF"/>
        <w:jc w:val="both"/>
        <w:rPr>
          <w:rFonts w:ascii="Times New Roman" w:hAnsi="Times New Roman" w:cs="Calibri"/>
          <w:sz w:val="22"/>
          <w:szCs w:val="22"/>
        </w:rPr>
      </w:pPr>
    </w:p>
    <w:p w:rsidR="009F4A9B" w:rsidRDefault="009F4A9B" w:rsidP="00705A44">
      <w:pPr>
        <w:shd w:val="clear" w:color="auto" w:fill="FFFFFF"/>
        <w:jc w:val="both"/>
        <w:rPr>
          <w:rFonts w:ascii="Times New Roman" w:hAnsi="Times New Roman" w:cs="Calibri"/>
          <w:sz w:val="22"/>
          <w:szCs w:val="22"/>
        </w:rPr>
      </w:pPr>
    </w:p>
    <w:p w:rsidR="007908E9" w:rsidRDefault="008E243B" w:rsidP="00705A44">
      <w:pPr>
        <w:shd w:val="clear" w:color="auto" w:fill="FFFFFF"/>
        <w:jc w:val="both"/>
        <w:rPr>
          <w:rFonts w:ascii="Times New Roman" w:hAnsi="Times New Roman" w:cs="Calibri"/>
          <w:sz w:val="22"/>
          <w:szCs w:val="22"/>
        </w:rPr>
      </w:pPr>
      <w:r>
        <w:rPr>
          <w:rFonts w:ascii="Times New Roman" w:hAnsi="Times New Roman" w:cs="Calibri"/>
          <w:sz w:val="22"/>
          <w:szCs w:val="22"/>
        </w:rPr>
        <w:t>American Planning Association, Planning and</w:t>
      </w:r>
      <w:r w:rsidR="00705A44">
        <w:rPr>
          <w:rFonts w:ascii="Times New Roman" w:hAnsi="Times New Roman" w:cs="Calibri"/>
          <w:sz w:val="22"/>
          <w:szCs w:val="22"/>
        </w:rPr>
        <w:t xml:space="preserve"> Community Health Center. 2015. </w:t>
      </w:r>
      <w:r>
        <w:rPr>
          <w:rFonts w:ascii="Times New Roman" w:hAnsi="Times New Roman" w:cs="Calibri"/>
          <w:i/>
          <w:iCs/>
          <w:sz w:val="22"/>
          <w:szCs w:val="22"/>
        </w:rPr>
        <w:t>Health in the Development Review Process</w:t>
      </w:r>
      <w:r>
        <w:rPr>
          <w:rFonts w:ascii="Times New Roman" w:hAnsi="Times New Roman" w:cs="Calibri"/>
          <w:sz w:val="22"/>
          <w:szCs w:val="22"/>
        </w:rPr>
        <w:t>. Washington, D.C.: American Planning Association. </w:t>
      </w:r>
    </w:p>
    <w:p w:rsidR="007908E9" w:rsidRPr="00705A44" w:rsidRDefault="00705A44" w:rsidP="00705A44">
      <w:pPr>
        <w:shd w:val="clear" w:color="auto" w:fill="FFFFFF"/>
        <w:jc w:val="both"/>
        <w:rPr>
          <w:rStyle w:val="Hyperlink"/>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 xml:space="preserve"> HYPERLINK "https://planning-org-uploaded-media.s3.amazonaws.com/legacy_resources/nationalcenters/health/toolsforhealth/pdf/devreviewguidelines.pdf" </w:instrText>
      </w:r>
      <w:r>
        <w:rPr>
          <w:rFonts w:ascii="Times New Roman" w:hAnsi="Times New Roman"/>
          <w:sz w:val="22"/>
          <w:szCs w:val="22"/>
        </w:rPr>
        <w:fldChar w:fldCharType="separate"/>
      </w:r>
      <w:r w:rsidR="007908E9" w:rsidRPr="00705A44">
        <w:rPr>
          <w:rStyle w:val="Hyperlink"/>
          <w:rFonts w:ascii="Times New Roman" w:hAnsi="Times New Roman"/>
          <w:sz w:val="22"/>
          <w:szCs w:val="22"/>
        </w:rPr>
        <w:t>https://planning-org-uploaded-media.s3.amazonaws.com/legacy_resources/nationalcenters/health/</w:t>
      </w:r>
    </w:p>
    <w:p w:rsidR="007908E9" w:rsidRDefault="007908E9" w:rsidP="00705A44">
      <w:pPr>
        <w:shd w:val="clear" w:color="auto" w:fill="FFFFFF"/>
        <w:jc w:val="both"/>
        <w:rPr>
          <w:rFonts w:ascii="Times New Roman" w:hAnsi="Times New Roman"/>
          <w:sz w:val="22"/>
          <w:szCs w:val="22"/>
        </w:rPr>
      </w:pPr>
      <w:proofErr w:type="spellStart"/>
      <w:r w:rsidRPr="00705A44">
        <w:rPr>
          <w:rStyle w:val="Hyperlink"/>
          <w:rFonts w:ascii="Times New Roman" w:hAnsi="Times New Roman"/>
          <w:sz w:val="22"/>
          <w:szCs w:val="22"/>
        </w:rPr>
        <w:t>toolsforhealth</w:t>
      </w:r>
      <w:proofErr w:type="spellEnd"/>
      <w:r w:rsidRPr="00705A44">
        <w:rPr>
          <w:rStyle w:val="Hyperlink"/>
          <w:rFonts w:ascii="Times New Roman" w:hAnsi="Times New Roman"/>
          <w:sz w:val="22"/>
          <w:szCs w:val="22"/>
        </w:rPr>
        <w:t>/pdf</w:t>
      </w:r>
      <w:r w:rsidR="00705A44" w:rsidRPr="00705A44">
        <w:rPr>
          <w:rStyle w:val="Hyperlink"/>
          <w:rFonts w:ascii="Times New Roman" w:hAnsi="Times New Roman"/>
          <w:sz w:val="22"/>
          <w:szCs w:val="22"/>
        </w:rPr>
        <w:t>/devreviewguidelines.pdf</w:t>
      </w:r>
      <w:r w:rsidR="00705A44">
        <w:rPr>
          <w:rFonts w:ascii="Times New Roman" w:hAnsi="Times New Roman"/>
          <w:sz w:val="22"/>
          <w:szCs w:val="22"/>
        </w:rPr>
        <w:fldChar w:fldCharType="end"/>
      </w:r>
    </w:p>
    <w:p w:rsidR="007908E9" w:rsidRPr="00705A44" w:rsidRDefault="007908E9" w:rsidP="00705A44">
      <w:pPr>
        <w:shd w:val="clear" w:color="auto" w:fill="FFFFFF"/>
        <w:rPr>
          <w:rFonts w:ascii="Times New Roman" w:hAnsi="Times New Roman" w:cs="Times New Roman"/>
          <w:sz w:val="22"/>
          <w:szCs w:val="22"/>
        </w:rPr>
      </w:pPr>
    </w:p>
    <w:p w:rsidR="008E243B" w:rsidRDefault="008E243B" w:rsidP="00705A44">
      <w:pPr>
        <w:numPr>
          <w:ilvl w:val="0"/>
          <w:numId w:val="3"/>
        </w:numPr>
        <w:shd w:val="clear" w:color="auto" w:fill="FFFFFF"/>
        <w:tabs>
          <w:tab w:val="num" w:pos="0"/>
        </w:tabs>
        <w:jc w:val="both"/>
        <w:rPr>
          <w:rFonts w:ascii="Times New Roman" w:hAnsi="Times New Roman" w:cs="Times New Roman"/>
          <w:sz w:val="22"/>
          <w:szCs w:val="22"/>
        </w:rPr>
      </w:pPr>
      <w:r w:rsidRPr="00705A44">
        <w:rPr>
          <w:rFonts w:ascii="Times New Roman" w:hAnsi="Times New Roman" w:cs="Times New Roman"/>
          <w:sz w:val="22"/>
          <w:szCs w:val="22"/>
        </w:rPr>
        <w:lastRenderedPageBreak/>
        <w:t>Guide discusses how local development codes can incorporate healthy community considerations into regulatory language. Identifies the principles of a healthy built environment and applicable code provisions for implementation; offers a health-focused development review checklist.</w:t>
      </w:r>
    </w:p>
    <w:p w:rsidR="00705A44" w:rsidRPr="00705A44" w:rsidRDefault="00705A44" w:rsidP="00705A44">
      <w:pPr>
        <w:shd w:val="clear" w:color="auto" w:fill="FFFFFF"/>
        <w:ind w:left="720"/>
        <w:jc w:val="both"/>
        <w:rPr>
          <w:rFonts w:ascii="Times New Roman" w:hAnsi="Times New Roman" w:cs="Times New Roman"/>
          <w:sz w:val="22"/>
          <w:szCs w:val="22"/>
        </w:rPr>
      </w:pPr>
    </w:p>
    <w:p w:rsidR="008E243B" w:rsidRPr="00705A44" w:rsidRDefault="008E243B" w:rsidP="00705A44">
      <w:pPr>
        <w:shd w:val="clear" w:color="auto" w:fill="FFFFFF"/>
        <w:rPr>
          <w:rFonts w:ascii="Times New Roman" w:hAnsi="Times New Roman" w:cs="Times New Roman"/>
          <w:sz w:val="22"/>
          <w:szCs w:val="22"/>
        </w:rPr>
      </w:pPr>
      <w:proofErr w:type="gramStart"/>
      <w:r w:rsidRPr="00705A44">
        <w:rPr>
          <w:rFonts w:ascii="Times New Roman" w:hAnsi="Times New Roman" w:cs="Times New Roman"/>
          <w:sz w:val="22"/>
          <w:szCs w:val="22"/>
        </w:rPr>
        <w:t>Los Angeles (California), City of, and Gensler.</w:t>
      </w:r>
      <w:proofErr w:type="gramEnd"/>
      <w:r w:rsidRPr="00705A44">
        <w:rPr>
          <w:rFonts w:ascii="Times New Roman" w:hAnsi="Times New Roman" w:cs="Times New Roman"/>
          <w:sz w:val="22"/>
          <w:szCs w:val="22"/>
        </w:rPr>
        <w:t xml:space="preserve"> 2013. </w:t>
      </w:r>
      <w:r w:rsidRPr="00705A44">
        <w:rPr>
          <w:rFonts w:ascii="Times New Roman" w:hAnsi="Times New Roman" w:cs="Times New Roman"/>
          <w:i/>
          <w:iCs/>
          <w:sz w:val="22"/>
          <w:szCs w:val="22"/>
        </w:rPr>
        <w:t>Designing a Healthy LA</w:t>
      </w:r>
      <w:r w:rsidRPr="00705A44">
        <w:rPr>
          <w:rFonts w:ascii="Times New Roman" w:hAnsi="Times New Roman" w:cs="Times New Roman"/>
          <w:sz w:val="22"/>
          <w:szCs w:val="22"/>
        </w:rPr>
        <w:t>.</w:t>
      </w:r>
    </w:p>
    <w:p w:rsidR="008E243B" w:rsidRDefault="00FE43CE" w:rsidP="00705A44">
      <w:pPr>
        <w:shd w:val="clear" w:color="auto" w:fill="FFFFFF"/>
        <w:rPr>
          <w:rFonts w:ascii="Times New Roman" w:hAnsi="Times New Roman" w:cs="Times New Roman"/>
          <w:sz w:val="22"/>
          <w:szCs w:val="22"/>
        </w:rPr>
      </w:pPr>
      <w:hyperlink r:id="rId21" w:history="1">
        <w:r w:rsidR="008E243B" w:rsidRPr="00705A44">
          <w:rPr>
            <w:rStyle w:val="Hyperlink"/>
            <w:rFonts w:ascii="Times New Roman" w:hAnsi="Times New Roman" w:cs="Times New Roman"/>
            <w:sz w:val="22"/>
            <w:szCs w:val="22"/>
          </w:rPr>
          <w:t>http://www.urbandesignla.com/resources/docs/DesigningAHealthyLA/hi/DesigningAHealthyLA.pdf</w:t>
        </w:r>
      </w:hyperlink>
    </w:p>
    <w:p w:rsidR="00705A44" w:rsidRPr="00705A44" w:rsidRDefault="00705A44" w:rsidP="00705A44">
      <w:pPr>
        <w:shd w:val="clear" w:color="auto" w:fill="FFFFFF"/>
        <w:rPr>
          <w:rFonts w:ascii="Times New Roman" w:hAnsi="Times New Roman" w:cs="Times New Roman"/>
          <w:sz w:val="22"/>
          <w:szCs w:val="22"/>
        </w:rPr>
      </w:pPr>
    </w:p>
    <w:p w:rsidR="008E243B" w:rsidRPr="00705A44" w:rsidRDefault="008E243B" w:rsidP="00705A44">
      <w:pPr>
        <w:numPr>
          <w:ilvl w:val="0"/>
          <w:numId w:val="3"/>
        </w:numPr>
        <w:shd w:val="clear" w:color="auto" w:fill="FFFFFF"/>
        <w:tabs>
          <w:tab w:val="num" w:pos="0"/>
        </w:tabs>
        <w:jc w:val="both"/>
        <w:rPr>
          <w:rFonts w:ascii="Times New Roman" w:hAnsi="Times New Roman" w:cs="Times New Roman"/>
          <w:sz w:val="22"/>
          <w:szCs w:val="22"/>
        </w:rPr>
      </w:pPr>
      <w:proofErr w:type="gramStart"/>
      <w:r w:rsidRPr="00705A44">
        <w:rPr>
          <w:rFonts w:ascii="Times New Roman" w:hAnsi="Times New Roman" w:cs="Times New Roman"/>
          <w:sz w:val="22"/>
          <w:szCs w:val="22"/>
        </w:rPr>
        <w:t>This guidebook, intended for those who plan, design, and build</w:t>
      </w:r>
      <w:proofErr w:type="gramEnd"/>
      <w:r w:rsidRPr="00705A44">
        <w:rPr>
          <w:rFonts w:ascii="Times New Roman" w:hAnsi="Times New Roman" w:cs="Times New Roman"/>
          <w:sz w:val="22"/>
          <w:szCs w:val="22"/>
        </w:rPr>
        <w:t xml:space="preserve"> the city's buildings, streets, neighborhoods, and open spaces, offers a broad range of guidelines for integrating health into the physical environment.</w:t>
      </w:r>
    </w:p>
    <w:p w:rsidR="008E243B" w:rsidRDefault="008E243B" w:rsidP="008E243B">
      <w:pPr>
        <w:tabs>
          <w:tab w:val="left" w:pos="2925"/>
        </w:tabs>
        <w:rPr>
          <w:rFonts w:ascii="Times New Roman" w:hAnsi="Times New Roman"/>
          <w:b/>
          <w:sz w:val="22"/>
          <w:szCs w:val="22"/>
        </w:rPr>
      </w:pPr>
    </w:p>
    <w:p w:rsidR="008E243B" w:rsidRDefault="008E243B" w:rsidP="008E243B">
      <w:pPr>
        <w:ind w:left="1440" w:hanging="1440"/>
        <w:rPr>
          <w:rFonts w:hint="eastAsia"/>
          <w:sz w:val="22"/>
          <w:szCs w:val="22"/>
        </w:rPr>
      </w:pPr>
    </w:p>
    <w:p w:rsidR="008E243B" w:rsidRDefault="008E243B" w:rsidP="00705A44">
      <w:pPr>
        <w:pageBreakBefore/>
        <w:suppressAutoHyphens w:val="0"/>
        <w:ind w:left="2160" w:hanging="2160"/>
        <w:jc w:val="center"/>
        <w:rPr>
          <w:rFonts w:ascii="Times New Roman" w:hAnsi="Times New Roman" w:cs="Times New Roman"/>
          <w:b/>
          <w:u w:val="single"/>
        </w:rPr>
      </w:pPr>
    </w:p>
    <w:p w:rsidR="009F4A9B" w:rsidRDefault="009F4A9B" w:rsidP="009F4A9B">
      <w:pPr>
        <w:suppressAutoHyphens w:val="0"/>
        <w:jc w:val="center"/>
        <w:rPr>
          <w:rFonts w:ascii="Times New Roman" w:eastAsia="Times New Roman" w:hAnsi="Times New Roman" w:cs="Times New Roman"/>
          <w:bCs/>
          <w:i/>
        </w:rPr>
      </w:pPr>
    </w:p>
    <w:p w:rsidR="009F4A9B" w:rsidRPr="009F4A9B" w:rsidRDefault="009F4A9B" w:rsidP="009F4A9B">
      <w:pPr>
        <w:suppressAutoHyphens w:val="0"/>
        <w:jc w:val="center"/>
        <w:rPr>
          <w:rFonts w:ascii="Times New Roman" w:eastAsia="Times New Roman" w:hAnsi="Times New Roman" w:cs="Times New Roman"/>
          <w:bCs/>
          <w:i/>
        </w:rPr>
      </w:pPr>
      <w:r w:rsidRPr="009F4A9B">
        <w:rPr>
          <w:rFonts w:ascii="Times New Roman" w:eastAsia="Times New Roman" w:hAnsi="Times New Roman" w:cs="Times New Roman"/>
          <w:bCs/>
          <w:i/>
        </w:rPr>
        <w:t>This page is intentionally left blank</w:t>
      </w:r>
      <w:r w:rsidRPr="009F4A9B">
        <w:rPr>
          <w:rFonts w:ascii="Times New Roman" w:eastAsia="Times New Roman" w:hAnsi="Times New Roman" w:cs="Times New Roman"/>
          <w:bCs/>
          <w:i/>
        </w:rPr>
        <w:br w:type="page"/>
      </w:r>
    </w:p>
    <w:p w:rsidR="009F4A9B" w:rsidRDefault="009F4A9B">
      <w:pPr>
        <w:suppressAutoHyphens w:val="0"/>
        <w:rPr>
          <w:rFonts w:ascii="Times New Roman" w:eastAsia="Times New Roman" w:hAnsi="Times New Roman" w:cs="Times New Roman"/>
          <w:b/>
          <w:bCs/>
          <w:sz w:val="28"/>
          <w:szCs w:val="28"/>
          <w:u w:val="single"/>
        </w:rPr>
      </w:pPr>
    </w:p>
    <w:p w:rsidR="00C665DA" w:rsidRDefault="00C665DA" w:rsidP="00705A44">
      <w:pPr>
        <w:suppressAutoHyphens w:val="0"/>
        <w:ind w:left="2160" w:hanging="216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APPENDIX E</w:t>
      </w:r>
    </w:p>
    <w:p w:rsidR="008E243B" w:rsidRPr="00705A44" w:rsidRDefault="008E243B" w:rsidP="00705A44">
      <w:pPr>
        <w:suppressAutoHyphens w:val="0"/>
        <w:ind w:left="2160" w:hanging="2160"/>
        <w:jc w:val="center"/>
        <w:rPr>
          <w:rFonts w:ascii="Times New Roman" w:hAnsi="Times New Roman" w:cs="Times New Roman"/>
          <w:sz w:val="28"/>
          <w:szCs w:val="28"/>
        </w:rPr>
      </w:pPr>
      <w:r w:rsidRPr="00705A44">
        <w:rPr>
          <w:rFonts w:ascii="Times New Roman" w:eastAsia="Times New Roman" w:hAnsi="Times New Roman" w:cs="Times New Roman"/>
          <w:b/>
          <w:bCs/>
          <w:sz w:val="28"/>
          <w:szCs w:val="28"/>
        </w:rPr>
        <w:t xml:space="preserve">STORMWATER MANAGEMENT </w:t>
      </w:r>
      <w:r w:rsidRPr="00705A44">
        <w:rPr>
          <w:rFonts w:ascii="Times New Roman" w:hAnsi="Times New Roman" w:cs="Times New Roman"/>
          <w:b/>
          <w:sz w:val="28"/>
          <w:szCs w:val="28"/>
        </w:rPr>
        <w:t>REQUIREMENTS</w:t>
      </w:r>
    </w:p>
    <w:p w:rsidR="008E243B" w:rsidRPr="00705A44" w:rsidRDefault="008E243B" w:rsidP="008E243B">
      <w:pPr>
        <w:pStyle w:val="Heading2"/>
        <w:keepNext w:val="0"/>
        <w:numPr>
          <w:ilvl w:val="0"/>
          <w:numId w:val="0"/>
        </w:numPr>
        <w:spacing w:line="276" w:lineRule="auto"/>
        <w:jc w:val="left"/>
        <w:rPr>
          <w:sz w:val="22"/>
          <w:szCs w:val="22"/>
        </w:rPr>
      </w:pPr>
    </w:p>
    <w:p w:rsidR="008E243B" w:rsidRPr="00705A44" w:rsidRDefault="00DA3298" w:rsidP="00705A44">
      <w:pPr>
        <w:pStyle w:val="Heading2"/>
        <w:numPr>
          <w:ilvl w:val="0"/>
          <w:numId w:val="0"/>
        </w:numPr>
        <w:jc w:val="left"/>
        <w:rPr>
          <w:sz w:val="22"/>
          <w:szCs w:val="22"/>
        </w:rPr>
      </w:pPr>
      <w:r>
        <w:rPr>
          <w:sz w:val="22"/>
          <w:szCs w:val="22"/>
        </w:rPr>
        <w:t>1.0</w:t>
      </w:r>
      <w:r>
        <w:rPr>
          <w:sz w:val="22"/>
          <w:szCs w:val="22"/>
        </w:rPr>
        <w:tab/>
      </w:r>
      <w:r w:rsidR="008E243B" w:rsidRPr="00705A44">
        <w:rPr>
          <w:sz w:val="22"/>
          <w:szCs w:val="22"/>
        </w:rPr>
        <w:t>STORMWATER MANAGEMENT PLAN</w:t>
      </w:r>
    </w:p>
    <w:p w:rsidR="008E243B" w:rsidRPr="00705A44" w:rsidRDefault="008E243B" w:rsidP="008E243B">
      <w:pPr>
        <w:rPr>
          <w:rFonts w:ascii="Times New Roman" w:hAnsi="Times New Roman" w:cs="Times New Roman"/>
          <w:sz w:val="22"/>
          <w:szCs w:val="22"/>
        </w:rPr>
      </w:pPr>
    </w:p>
    <w:p w:rsidR="008E243B" w:rsidRDefault="008E243B" w:rsidP="008E243B">
      <w:pPr>
        <w:rPr>
          <w:rFonts w:ascii="Times New Roman" w:hAnsi="Times New Roman" w:cs="Times New Roman"/>
          <w:sz w:val="22"/>
          <w:szCs w:val="22"/>
        </w:rPr>
      </w:pPr>
      <w:r w:rsidRPr="00705A44">
        <w:rPr>
          <w:rFonts w:ascii="Times New Roman" w:hAnsi="Times New Roman" w:cs="Times New Roman"/>
          <w:sz w:val="22"/>
          <w:szCs w:val="22"/>
        </w:rPr>
        <w:t>Choose one of the options below.</w:t>
      </w:r>
    </w:p>
    <w:p w:rsidR="00DA3298" w:rsidRDefault="00DA3298" w:rsidP="00115E58">
      <w:pPr>
        <w:rPr>
          <w:rFonts w:ascii="Times New Roman" w:hAnsi="Times New Roman" w:cs="Times New Roman"/>
          <w:b/>
          <w:sz w:val="22"/>
          <w:szCs w:val="22"/>
        </w:rPr>
      </w:pPr>
    </w:p>
    <w:p w:rsidR="00705A44" w:rsidRPr="00705A44" w:rsidRDefault="00705A44" w:rsidP="00115E58">
      <w:pPr>
        <w:rPr>
          <w:rFonts w:ascii="Times New Roman" w:hAnsi="Times New Roman" w:cs="Times New Roman"/>
          <w:sz w:val="22"/>
          <w:szCs w:val="22"/>
        </w:rPr>
      </w:pPr>
      <w:r w:rsidRPr="00705A44">
        <w:rPr>
          <w:rFonts w:ascii="Times New Roman" w:hAnsi="Times New Roman" w:cs="Times New Roman"/>
          <w:b/>
          <w:sz w:val="22"/>
          <w:szCs w:val="22"/>
        </w:rPr>
        <w:t>For MS4 Permitted Communities:</w:t>
      </w:r>
    </w:p>
    <w:p w:rsidR="00705A44" w:rsidRPr="00705A44" w:rsidRDefault="00705A44" w:rsidP="00115E58">
      <w:pPr>
        <w:rPr>
          <w:rFonts w:ascii="Times New Roman" w:hAnsi="Times New Roman" w:cs="Times New Roman"/>
          <w:b/>
          <w:sz w:val="22"/>
          <w:szCs w:val="22"/>
        </w:rPr>
      </w:pPr>
    </w:p>
    <w:p w:rsidR="00705A44" w:rsidRPr="00705A44" w:rsidRDefault="00115E58" w:rsidP="00DA3298">
      <w:pPr>
        <w:ind w:left="1440" w:hanging="720"/>
        <w:rPr>
          <w:rFonts w:ascii="Times New Roman" w:hAnsi="Times New Roman" w:cs="Times New Roman"/>
          <w:sz w:val="22"/>
          <w:szCs w:val="22"/>
        </w:rPr>
      </w:pPr>
      <w:r>
        <w:rPr>
          <w:rFonts w:ascii="Times New Roman" w:hAnsi="Times New Roman" w:cs="Times New Roman"/>
          <w:sz w:val="22"/>
          <w:szCs w:val="22"/>
        </w:rPr>
        <w:t>1.1</w:t>
      </w:r>
      <w:r>
        <w:rPr>
          <w:rFonts w:ascii="Times New Roman" w:hAnsi="Times New Roman" w:cs="Times New Roman"/>
          <w:sz w:val="22"/>
          <w:szCs w:val="22"/>
        </w:rPr>
        <w:tab/>
      </w:r>
      <w:r w:rsidR="00705A44" w:rsidRPr="00705A44">
        <w:rPr>
          <w:rFonts w:ascii="Times New Roman" w:hAnsi="Times New Roman" w:cs="Times New Roman"/>
          <w:sz w:val="22"/>
          <w:szCs w:val="22"/>
        </w:rPr>
        <w:t xml:space="preserve">An Application for a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Management Permit, in accordance with [Bylaw/Ordinance], along with all required plans and supportive information and documentation, must be submitted as part of the Definitive Subdivision Plan submission approval. </w:t>
      </w:r>
      <w:r w:rsidR="00705A44" w:rsidRPr="00705A44">
        <w:rPr>
          <w:rFonts w:ascii="Times New Roman" w:hAnsi="Times New Roman" w:cs="Times New Roman"/>
          <w:sz w:val="22"/>
          <w:szCs w:val="22"/>
        </w:rPr>
        <w:br/>
      </w:r>
      <w:r w:rsidR="00705A44" w:rsidRPr="00705A44">
        <w:rPr>
          <w:rFonts w:ascii="Times New Roman" w:hAnsi="Times New Roman" w:cs="Times New Roman"/>
          <w:sz w:val="22"/>
          <w:szCs w:val="22"/>
        </w:rPr>
        <w:br/>
        <w:t xml:space="preserve">No work shall commence on the construction of an approved Definitive Subdivision Plan until a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Management Permit has been approved and issued. Wherever possible the proposed drainage system shall be designed to utilize, and be compatible with, the existing drainage patterns and existing natural features of the site. </w:t>
      </w:r>
      <w:r w:rsidR="00705A44" w:rsidRPr="00705A44">
        <w:rPr>
          <w:rFonts w:ascii="Times New Roman" w:hAnsi="Times New Roman" w:cs="Times New Roman"/>
          <w:sz w:val="22"/>
          <w:szCs w:val="22"/>
        </w:rPr>
        <w:br/>
      </w:r>
      <w:r w:rsidR="00705A44" w:rsidRPr="00705A44">
        <w:rPr>
          <w:rFonts w:ascii="Times New Roman" w:hAnsi="Times New Roman" w:cs="Times New Roman"/>
          <w:sz w:val="22"/>
          <w:szCs w:val="22"/>
        </w:rPr>
        <w:br/>
        <w:t xml:space="preserve">The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management plan shall be designed to incorporate and address the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management for the entire proposed development, including anticipated buildout of individual lots.</w:t>
      </w:r>
    </w:p>
    <w:p w:rsidR="00705A44" w:rsidRPr="00705A44" w:rsidRDefault="00705A44" w:rsidP="00705A44">
      <w:pPr>
        <w:tabs>
          <w:tab w:val="left" w:pos="1440"/>
          <w:tab w:val="left" w:pos="1530"/>
        </w:tabs>
        <w:ind w:left="1512"/>
        <w:rPr>
          <w:rFonts w:ascii="Times New Roman" w:hAnsi="Times New Roman" w:cs="Times New Roman"/>
          <w:sz w:val="22"/>
          <w:szCs w:val="22"/>
        </w:rPr>
      </w:pPr>
    </w:p>
    <w:p w:rsidR="00705A44" w:rsidRPr="00115E58" w:rsidRDefault="00115E58" w:rsidP="00FA4CDC">
      <w:pPr>
        <w:pStyle w:val="ListParagraph"/>
        <w:numPr>
          <w:ilvl w:val="1"/>
          <w:numId w:val="30"/>
        </w:numPr>
        <w:ind w:left="1440" w:hanging="720"/>
        <w:rPr>
          <w:rFonts w:ascii="Times New Roman" w:hAnsi="Times New Roman" w:cs="Times New Roman"/>
          <w:sz w:val="22"/>
          <w:szCs w:val="22"/>
        </w:rPr>
      </w:pPr>
      <w:r w:rsidRPr="00115E58">
        <w:rPr>
          <w:rFonts w:ascii="Times New Roman" w:hAnsi="Times New Roman" w:cs="Times New Roman"/>
          <w:sz w:val="22"/>
          <w:szCs w:val="22"/>
        </w:rPr>
        <w:t>Inspections</w:t>
      </w:r>
    </w:p>
    <w:p w:rsidR="00705A44" w:rsidRPr="00705A44" w:rsidRDefault="00705A44" w:rsidP="00705A44">
      <w:pPr>
        <w:ind w:left="792"/>
        <w:rPr>
          <w:rFonts w:ascii="Times New Roman" w:hAnsi="Times New Roman" w:cs="Times New Roman"/>
          <w:sz w:val="22"/>
          <w:szCs w:val="22"/>
        </w:rPr>
      </w:pPr>
      <w:r w:rsidRPr="00705A44">
        <w:rPr>
          <w:rFonts w:ascii="Times New Roman" w:eastAsia="Times New Roman" w:hAnsi="Times New Roman" w:cs="Times New Roman"/>
          <w:sz w:val="22"/>
          <w:szCs w:val="22"/>
        </w:rPr>
        <w:t xml:space="preserve"> </w:t>
      </w:r>
    </w:p>
    <w:p w:rsidR="00705A44" w:rsidRPr="00705A44" w:rsidRDefault="00115E58" w:rsidP="00DA3298">
      <w:pPr>
        <w:ind w:left="2160" w:hanging="720"/>
        <w:jc w:val="both"/>
        <w:rPr>
          <w:rFonts w:ascii="Times New Roman" w:hAnsi="Times New Roman" w:cs="Times New Roman"/>
          <w:sz w:val="22"/>
          <w:szCs w:val="22"/>
        </w:rPr>
      </w:pPr>
      <w:r>
        <w:rPr>
          <w:rFonts w:ascii="Times New Roman" w:hAnsi="Times New Roman" w:cs="Times New Roman"/>
          <w:sz w:val="22"/>
          <w:szCs w:val="22"/>
        </w:rPr>
        <w:t>1.2</w:t>
      </w:r>
      <w:r w:rsidR="00DA3298">
        <w:rPr>
          <w:rFonts w:ascii="Times New Roman" w:hAnsi="Times New Roman" w:cs="Times New Roman"/>
          <w:sz w:val="22"/>
          <w:szCs w:val="22"/>
        </w:rPr>
        <w:t>.1</w:t>
      </w:r>
      <w:r w:rsidR="00DA3298">
        <w:rPr>
          <w:rFonts w:ascii="Times New Roman" w:hAnsi="Times New Roman" w:cs="Times New Roman"/>
          <w:sz w:val="22"/>
          <w:szCs w:val="22"/>
        </w:rPr>
        <w:tab/>
      </w:r>
      <w:r w:rsidR="00705A44" w:rsidRPr="00705A44">
        <w:rPr>
          <w:rFonts w:ascii="Times New Roman" w:hAnsi="Times New Roman" w:cs="Times New Roman"/>
          <w:sz w:val="22"/>
          <w:szCs w:val="22"/>
        </w:rPr>
        <w:t xml:space="preserve">In addition to the inspections described in Section 7 of these Subdivision Rules and Regulations, the storm drainage systems shall be inspected at intervals in accordance with the Section __ of the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Management [Bylaw/Ordinance] of the [Town/City] of _______.</w:t>
      </w:r>
    </w:p>
    <w:p w:rsidR="00705A44" w:rsidRPr="00705A44" w:rsidRDefault="00705A44" w:rsidP="00DA3298">
      <w:pPr>
        <w:ind w:left="2160"/>
        <w:jc w:val="both"/>
        <w:rPr>
          <w:rFonts w:ascii="Times New Roman" w:hAnsi="Times New Roman" w:cs="Times New Roman"/>
          <w:sz w:val="22"/>
          <w:szCs w:val="22"/>
        </w:rPr>
      </w:pPr>
    </w:p>
    <w:p w:rsidR="00705A44" w:rsidRPr="00705A44" w:rsidRDefault="00712136" w:rsidP="00DA3298">
      <w:pPr>
        <w:ind w:left="2160" w:hanging="720"/>
        <w:rPr>
          <w:rFonts w:ascii="Times New Roman" w:hAnsi="Times New Roman" w:cs="Times New Roman"/>
          <w:sz w:val="22"/>
          <w:szCs w:val="22"/>
        </w:rPr>
      </w:pPr>
      <w:r>
        <w:rPr>
          <w:rFonts w:ascii="Times New Roman" w:hAnsi="Times New Roman" w:cs="Times New Roman"/>
          <w:sz w:val="22"/>
          <w:szCs w:val="22"/>
        </w:rPr>
        <w:t>1.</w:t>
      </w:r>
      <w:r w:rsidR="00705A44" w:rsidRPr="00705A44">
        <w:rPr>
          <w:rFonts w:ascii="Times New Roman" w:hAnsi="Times New Roman" w:cs="Times New Roman"/>
          <w:sz w:val="22"/>
          <w:szCs w:val="22"/>
        </w:rPr>
        <w:t xml:space="preserve">2.2     </w:t>
      </w:r>
      <w:r w:rsidR="00115E58">
        <w:rPr>
          <w:rFonts w:ascii="Times New Roman" w:hAnsi="Times New Roman" w:cs="Times New Roman"/>
          <w:sz w:val="22"/>
          <w:szCs w:val="22"/>
        </w:rPr>
        <w:tab/>
      </w:r>
      <w:r w:rsidR="00705A44" w:rsidRPr="00705A44">
        <w:rPr>
          <w:rFonts w:ascii="Times New Roman" w:hAnsi="Times New Roman" w:cs="Times New Roman"/>
          <w:sz w:val="22"/>
          <w:szCs w:val="22"/>
        </w:rPr>
        <w:t xml:space="preserve">The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Authority or its agent will join </w:t>
      </w:r>
      <w:r w:rsidR="00115E58">
        <w:rPr>
          <w:rFonts w:ascii="Times New Roman" w:hAnsi="Times New Roman" w:cs="Times New Roman"/>
          <w:sz w:val="22"/>
          <w:szCs w:val="22"/>
        </w:rPr>
        <w:t xml:space="preserve">the Project Design Engineer for </w:t>
      </w:r>
      <w:r w:rsidR="00705A44" w:rsidRPr="00705A44">
        <w:rPr>
          <w:rFonts w:ascii="Times New Roman" w:hAnsi="Times New Roman" w:cs="Times New Roman"/>
          <w:sz w:val="22"/>
          <w:szCs w:val="22"/>
        </w:rPr>
        <w:t xml:space="preserve">inspections.  The </w:t>
      </w:r>
      <w:proofErr w:type="spellStart"/>
      <w:r w:rsidR="00705A44" w:rsidRPr="00705A44">
        <w:rPr>
          <w:rFonts w:ascii="Times New Roman" w:hAnsi="Times New Roman" w:cs="Times New Roman"/>
          <w:sz w:val="22"/>
          <w:szCs w:val="22"/>
        </w:rPr>
        <w:t>Stormwater</w:t>
      </w:r>
      <w:proofErr w:type="spellEnd"/>
      <w:r w:rsidR="00705A44" w:rsidRPr="00705A44">
        <w:rPr>
          <w:rFonts w:ascii="Times New Roman" w:hAnsi="Times New Roman" w:cs="Times New Roman"/>
          <w:sz w:val="22"/>
          <w:szCs w:val="22"/>
        </w:rPr>
        <w:t xml:space="preserve"> Authority or its agent may inspect the work and either approve it or notify the applicant in writing in what respects there has been a failure to comply with the requirements of the approved plan. </w:t>
      </w:r>
      <w:r w:rsidR="00705A44" w:rsidRPr="00705A44">
        <w:rPr>
          <w:rFonts w:ascii="Times New Roman" w:hAnsi="Times New Roman" w:cs="Times New Roman"/>
          <w:sz w:val="22"/>
          <w:szCs w:val="22"/>
        </w:rPr>
        <w:br/>
      </w:r>
      <w:r w:rsidR="00705A44" w:rsidRPr="00705A44">
        <w:rPr>
          <w:rFonts w:ascii="Times New Roman" w:hAnsi="Times New Roman" w:cs="Times New Roman"/>
          <w:sz w:val="22"/>
          <w:szCs w:val="22"/>
        </w:rPr>
        <w:br/>
        <w:t>Any portion of the work that does not comply shall be promptly corrected by the applicant or the applicant will be subject to the bondi</w:t>
      </w:r>
      <w:r>
        <w:rPr>
          <w:rFonts w:ascii="Times New Roman" w:hAnsi="Times New Roman" w:cs="Times New Roman"/>
          <w:sz w:val="22"/>
          <w:szCs w:val="22"/>
        </w:rPr>
        <w:t>ng provisions of Section ______</w:t>
      </w:r>
      <w:r w:rsidR="00705A44" w:rsidRPr="00705A44">
        <w:rPr>
          <w:rFonts w:ascii="Times New Roman" w:hAnsi="Times New Roman" w:cs="Times New Roman"/>
          <w:sz w:val="22"/>
          <w:szCs w:val="22"/>
        </w:rPr>
        <w:t xml:space="preserve"> or the penalty provisions of Section ______. The [Town/City] may conduct random inspections to ensure effective control of erosion and sedimentation during all phases of construction.</w:t>
      </w:r>
    </w:p>
    <w:p w:rsidR="008E243B" w:rsidRPr="00705A44" w:rsidRDefault="008E243B" w:rsidP="008E243B">
      <w:pPr>
        <w:rPr>
          <w:rFonts w:ascii="Times New Roman" w:hAnsi="Times New Roman" w:cs="Times New Roman"/>
          <w:sz w:val="22"/>
          <w:szCs w:val="22"/>
        </w:rPr>
      </w:pPr>
    </w:p>
    <w:p w:rsidR="008E243B" w:rsidRPr="00705A44" w:rsidRDefault="008E243B" w:rsidP="008E243B">
      <w:pPr>
        <w:rPr>
          <w:rFonts w:ascii="Times New Roman" w:hAnsi="Times New Roman" w:cs="Times New Roman"/>
          <w:sz w:val="22"/>
          <w:szCs w:val="22"/>
        </w:rPr>
      </w:pPr>
      <w:r w:rsidRPr="00705A44">
        <w:rPr>
          <w:rFonts w:ascii="Times New Roman" w:hAnsi="Times New Roman" w:cs="Times New Roman"/>
          <w:b/>
          <w:sz w:val="22"/>
          <w:szCs w:val="22"/>
          <w:u w:val="single"/>
        </w:rPr>
        <w:t>OR</w:t>
      </w:r>
    </w:p>
    <w:p w:rsidR="008E243B" w:rsidRDefault="008E243B" w:rsidP="008E243B">
      <w:pPr>
        <w:rPr>
          <w:rFonts w:ascii="Times New Roman" w:hAnsi="Times New Roman" w:cs="Times New Roman"/>
          <w:b/>
          <w:sz w:val="22"/>
          <w:szCs w:val="22"/>
          <w:u w:val="single"/>
        </w:rPr>
      </w:pPr>
    </w:p>
    <w:p w:rsidR="00712136" w:rsidRPr="00705A44" w:rsidRDefault="00712136" w:rsidP="00712136">
      <w:pPr>
        <w:rPr>
          <w:rFonts w:ascii="Times New Roman" w:hAnsi="Times New Roman" w:cs="Times New Roman"/>
          <w:sz w:val="22"/>
          <w:szCs w:val="22"/>
        </w:rPr>
      </w:pPr>
      <w:r w:rsidRPr="00705A44">
        <w:rPr>
          <w:rFonts w:ascii="Times New Roman" w:hAnsi="Times New Roman" w:cs="Times New Roman"/>
          <w:b/>
          <w:sz w:val="22"/>
          <w:szCs w:val="22"/>
        </w:rPr>
        <w:t>For Non-MS4 Permitted Communities</w:t>
      </w:r>
    </w:p>
    <w:p w:rsidR="00712136" w:rsidRPr="00705A44" w:rsidRDefault="00712136" w:rsidP="00712136">
      <w:pPr>
        <w:rPr>
          <w:rFonts w:ascii="Times New Roman" w:hAnsi="Times New Roman" w:cs="Times New Roman"/>
          <w:b/>
          <w:sz w:val="22"/>
          <w:szCs w:val="22"/>
        </w:rPr>
      </w:pPr>
    </w:p>
    <w:p w:rsidR="00712136" w:rsidRPr="00705A44" w:rsidRDefault="00712136" w:rsidP="00DA3298">
      <w:pPr>
        <w:tabs>
          <w:tab w:val="num" w:pos="0"/>
        </w:tabs>
        <w:ind w:left="1440" w:hanging="720"/>
        <w:rPr>
          <w:rFonts w:ascii="Times New Roman" w:hAnsi="Times New Roman" w:cs="Times New Roman"/>
          <w:sz w:val="22"/>
          <w:szCs w:val="22"/>
        </w:rPr>
      </w:pPr>
      <w:r>
        <w:rPr>
          <w:rFonts w:ascii="Times New Roman" w:hAnsi="Times New Roman" w:cs="Times New Roman"/>
          <w:sz w:val="22"/>
          <w:szCs w:val="22"/>
        </w:rPr>
        <w:t>1.1</w:t>
      </w:r>
      <w:r>
        <w:rPr>
          <w:rFonts w:ascii="Times New Roman" w:hAnsi="Times New Roman" w:cs="Times New Roman"/>
          <w:sz w:val="22"/>
          <w:szCs w:val="22"/>
        </w:rPr>
        <w:tab/>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Plan Required. A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Plan must be submitted as part of the Definitive Subdivision Plan submission approval.</w:t>
      </w:r>
    </w:p>
    <w:p w:rsidR="00712136" w:rsidRPr="00705A44" w:rsidRDefault="00712136" w:rsidP="00712136">
      <w:pPr>
        <w:ind w:left="1512"/>
        <w:rPr>
          <w:rFonts w:ascii="Times New Roman" w:hAnsi="Times New Roman" w:cs="Times New Roman"/>
          <w:sz w:val="22"/>
          <w:szCs w:val="22"/>
        </w:rPr>
      </w:pPr>
    </w:p>
    <w:p w:rsidR="00712136" w:rsidRPr="00712136" w:rsidRDefault="00712136" w:rsidP="00FA4CDC">
      <w:pPr>
        <w:pStyle w:val="ListParagraph"/>
        <w:numPr>
          <w:ilvl w:val="1"/>
          <w:numId w:val="31"/>
        </w:numPr>
        <w:ind w:left="1440" w:hanging="720"/>
        <w:rPr>
          <w:rFonts w:ascii="Times New Roman" w:hAnsi="Times New Roman" w:cs="Times New Roman"/>
          <w:sz w:val="22"/>
          <w:szCs w:val="22"/>
        </w:rPr>
      </w:pPr>
      <w:r w:rsidRPr="00712136">
        <w:rPr>
          <w:rFonts w:ascii="Times New Roman" w:hAnsi="Times New Roman" w:cs="Times New Roman"/>
          <w:sz w:val="22"/>
          <w:szCs w:val="22"/>
        </w:rPr>
        <w:lastRenderedPageBreak/>
        <w:t xml:space="preserve">Contents of the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Management Plan. A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management plan submitted with the Definitive Subdivision Plan application shall contain sufficient information for the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Authority to evaluate the environmental impact, effectiveness and acceptability of measures proposed for reducing adverse impacts from construction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runoff and post-development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runoff.  </w:t>
      </w:r>
      <w:r w:rsidRPr="00712136">
        <w:rPr>
          <w:rFonts w:ascii="Times New Roman" w:hAnsi="Times New Roman" w:cs="Times New Roman"/>
          <w:sz w:val="22"/>
          <w:szCs w:val="22"/>
        </w:rPr>
        <w:br/>
      </w:r>
      <w:r w:rsidRPr="00712136">
        <w:rPr>
          <w:rFonts w:ascii="Times New Roman" w:hAnsi="Times New Roman" w:cs="Times New Roman"/>
          <w:sz w:val="22"/>
          <w:szCs w:val="22"/>
        </w:rPr>
        <w:br/>
        <w:t xml:space="preserve">The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plan shall comply with the criteria established in the [Ordinance/Bylaw] and must be submitted with the stamp and signature of a professional engineer (PE) licensed by the Commonwealth of Massachusetts. </w:t>
      </w:r>
      <w:r w:rsidRPr="00712136">
        <w:rPr>
          <w:rFonts w:ascii="Times New Roman" w:hAnsi="Times New Roman" w:cs="Times New Roman"/>
          <w:sz w:val="22"/>
          <w:szCs w:val="22"/>
        </w:rPr>
        <w:br/>
      </w:r>
      <w:r w:rsidRPr="00712136">
        <w:rPr>
          <w:rFonts w:ascii="Times New Roman" w:hAnsi="Times New Roman" w:cs="Times New Roman"/>
          <w:sz w:val="22"/>
          <w:szCs w:val="22"/>
        </w:rPr>
        <w:br/>
        <w:t xml:space="preserve">The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Management Plan shall fully describe the project in narrative, drawings, and calculations, and shall include:</w:t>
      </w:r>
      <w:r w:rsidRPr="00712136">
        <w:rPr>
          <w:rFonts w:ascii="Times New Roman" w:hAnsi="Times New Roman" w:cs="Times New Roman"/>
          <w:sz w:val="22"/>
          <w:szCs w:val="22"/>
        </w:rPr>
        <w:br/>
      </w:r>
    </w:p>
    <w:p w:rsidR="00712136" w:rsidRPr="00712136" w:rsidRDefault="00712136" w:rsidP="00FA4CDC">
      <w:pPr>
        <w:pStyle w:val="ListParagraph"/>
        <w:numPr>
          <w:ilvl w:val="2"/>
          <w:numId w:val="31"/>
        </w:numPr>
        <w:ind w:left="2160"/>
        <w:jc w:val="both"/>
        <w:rPr>
          <w:rFonts w:ascii="Times New Roman" w:hAnsi="Times New Roman" w:cs="Times New Roman"/>
          <w:sz w:val="22"/>
          <w:szCs w:val="22"/>
        </w:rPr>
      </w:pPr>
      <w:r w:rsidRPr="00712136">
        <w:rPr>
          <w:rFonts w:ascii="Times New Roman" w:hAnsi="Times New Roman" w:cs="Times New Roman"/>
          <w:sz w:val="22"/>
          <w:szCs w:val="22"/>
        </w:rPr>
        <w:t>Contact information, including the name, address, and telephone number of all persons having a legal interest in the property and the tax reference number and parcel number of the property or properties affected;</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A locus map;</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The existing zoning and land use at the site;</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The proposed land use and proposed area of disturbance;</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The location(s) of existing and proposed easements;</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The location of existing and proposed utilities;</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The site's existing and proposed topography with contours at two-foot intervals;</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Description of existing site hydrology;</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Habitats mapped by the Massachusetts Natural Heritage &amp; Endangered Species Program as Endangered, Threatened or of Special Concern, Estimated Habitats of Rare Wildlife and Certified Vernal Pools, and Priority Habitats of Rare Species within five hundred (500) feet of any construction activity;</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 xml:space="preserve">A description and location of existing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conveyances, impoundments, and wetlands on or adjacent to the site or into which storm water flows;</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A delineation of 100-year flood plains, if applicable;</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 xml:space="preserve">Estimated seasonal high groundwater elevation (November to April) in areas to be used for </w:t>
      </w:r>
      <w:proofErr w:type="spellStart"/>
      <w:r w:rsidRPr="00712136">
        <w:rPr>
          <w:rFonts w:ascii="Times New Roman" w:hAnsi="Times New Roman" w:cs="Times New Roman"/>
          <w:sz w:val="22"/>
          <w:szCs w:val="22"/>
        </w:rPr>
        <w:t>stormwater</w:t>
      </w:r>
      <w:proofErr w:type="spellEnd"/>
      <w:r w:rsidRPr="00712136">
        <w:rPr>
          <w:rFonts w:ascii="Times New Roman" w:hAnsi="Times New Roman" w:cs="Times New Roman"/>
          <w:sz w:val="22"/>
          <w:szCs w:val="22"/>
        </w:rPr>
        <w:t xml:space="preserve"> retention, detention, or infiltration;</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The existing and proposed vegetation and ground surfa</w:t>
      </w:r>
      <w:r>
        <w:rPr>
          <w:rFonts w:ascii="Times New Roman" w:hAnsi="Times New Roman" w:cs="Times New Roman"/>
          <w:sz w:val="22"/>
          <w:szCs w:val="22"/>
        </w:rPr>
        <w:t xml:space="preserve">ces with runoff coefficient for </w:t>
      </w:r>
      <w:r w:rsidRPr="00712136">
        <w:rPr>
          <w:rFonts w:ascii="Times New Roman" w:hAnsi="Times New Roman" w:cs="Times New Roman"/>
          <w:sz w:val="22"/>
          <w:szCs w:val="22"/>
        </w:rPr>
        <w:t>each;</w:t>
      </w: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A drainage area map showing pre and post-construction watershed boundaries, drainage area and storm water flow paths;</w:t>
      </w:r>
    </w:p>
    <w:p w:rsidR="00712136" w:rsidRP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12136">
        <w:rPr>
          <w:rFonts w:ascii="Times New Roman" w:hAnsi="Times New Roman" w:cs="Times New Roman"/>
          <w:sz w:val="22"/>
          <w:szCs w:val="22"/>
        </w:rPr>
        <w:t>A description and drawings of all components of the proposed drainage system including:</w:t>
      </w:r>
    </w:p>
    <w:p w:rsidR="00712136" w:rsidRPr="00712136" w:rsidRDefault="00712136" w:rsidP="00FA4CDC">
      <w:pPr>
        <w:pStyle w:val="ListParagraph"/>
        <w:numPr>
          <w:ilvl w:val="3"/>
          <w:numId w:val="31"/>
        </w:numPr>
        <w:ind w:left="3060" w:hanging="900"/>
        <w:rPr>
          <w:rFonts w:ascii="Times New Roman" w:hAnsi="Times New Roman" w:cs="Times New Roman"/>
          <w:sz w:val="22"/>
          <w:szCs w:val="22"/>
        </w:rPr>
      </w:pPr>
      <w:r w:rsidRPr="00712136">
        <w:rPr>
          <w:rFonts w:ascii="Times New Roman" w:hAnsi="Times New Roman" w:cs="Times New Roman"/>
          <w:sz w:val="22"/>
          <w:szCs w:val="22"/>
        </w:rPr>
        <w:t>Locations, cross sections, and profiles of all brooks, streams, drainage swales and their method of stabilization;</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 xml:space="preserve">All measures for the detention, retention or infiltration of water performed per the requirements of the Massachusetts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Handbook; </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All measures for the protection of water quality;</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The structural details for all components of the proposed drainage systems and storm water management facilities;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Notes on drawings specifying materials to be used, construction specifications and details;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Expected hydrology with supporting calculations;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Proposed improvements including location of buildings or other structures, impervious surfaces, and drainage facilities, if applicable;</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lastRenderedPageBreak/>
        <w:t>Environmentally sensitive site design analysis demonstrating, where feasible:</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reduced impervious surface coverage through street design, street width, parking design, and sidewalks;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retention of open space and mature trees;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proofErr w:type="gramStart"/>
      <w:r w:rsidRPr="00705A44">
        <w:rPr>
          <w:rFonts w:ascii="Times New Roman" w:hAnsi="Times New Roman" w:cs="Times New Roman"/>
          <w:sz w:val="22"/>
          <w:szCs w:val="22"/>
        </w:rPr>
        <w:t>increased</w:t>
      </w:r>
      <w:proofErr w:type="gramEnd"/>
      <w:r w:rsidRPr="00705A44">
        <w:rPr>
          <w:rFonts w:ascii="Times New Roman" w:hAnsi="Times New Roman" w:cs="Times New Roman"/>
          <w:sz w:val="22"/>
          <w:szCs w:val="22"/>
        </w:rPr>
        <w:t xml:space="preserve"> development density in exchange for open space protection in other areas of the site.</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proofErr w:type="gramStart"/>
      <w:r w:rsidRPr="00705A44">
        <w:rPr>
          <w:rFonts w:ascii="Times New Roman" w:hAnsi="Times New Roman" w:cs="Times New Roman"/>
          <w:sz w:val="22"/>
          <w:szCs w:val="22"/>
        </w:rPr>
        <w:t>incorporation</w:t>
      </w:r>
      <w:proofErr w:type="gramEnd"/>
      <w:r w:rsidRPr="00705A44">
        <w:rPr>
          <w:rFonts w:ascii="Times New Roman" w:hAnsi="Times New Roman" w:cs="Times New Roman"/>
          <w:sz w:val="22"/>
          <w:szCs w:val="22"/>
        </w:rPr>
        <w:t xml:space="preserve"> of decentralized,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systems to treat and infiltrate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closer to the source.</w:t>
      </w:r>
    </w:p>
    <w:p w:rsidR="00712136" w:rsidRPr="00705A44" w:rsidRDefault="00712136" w:rsidP="00712136">
      <w:pPr>
        <w:ind w:left="4032"/>
        <w:rPr>
          <w:rFonts w:ascii="Times New Roman" w:hAnsi="Times New Roman" w:cs="Times New Roman"/>
          <w:sz w:val="22"/>
          <w:szCs w:val="22"/>
        </w:rPr>
      </w:pPr>
    </w:p>
    <w:p w:rsidR="00712136" w:rsidRPr="00DC28DA"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 xml:space="preserve">For projects involving redevelopment, “Maximum Extent Practicable” in the Massachusetts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Standards shall be determined by an alternatives analysis that shall include the following:</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An estimate of peak runoff flows and total runoff volumes from the project site in its undeveloped condition (e.g. no artificial impervious cover) for storm events with 2, 10, 25, and 100-year recurrence intervals.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An estimate of peak runoff flows and total runoff volumes from the project site in its existing condition for storm events with 2, 10, 25, and 100-year recurrence intervals.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An estimate of peak runoff flows and total runoff volumes from the project site in its redeveloped condition for storm events with 2, 10, 25, and 100-year recurrence intervals.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 xml:space="preserve">An estimate of the groundwater recharge volume that would be required for infiltration if the project included development of a previously-undeveloped site based on the soil types present, using the infiltration depths for each soil type specified by the Massachusetts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Handbook</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 xml:space="preserve">A completed Checklist for Redevelopment Projects from the Massachusetts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Handbook, including an estimate of the proposed percent TSS removal performance and groundwater recharge volume that will be achieved by the proposed redevelopment project.</w:t>
      </w:r>
    </w:p>
    <w:p w:rsidR="00712136" w:rsidRPr="00705A44" w:rsidRDefault="00712136" w:rsidP="00712136">
      <w:pPr>
        <w:ind w:left="2160"/>
        <w:rPr>
          <w:rFonts w:ascii="Times New Roman" w:hAnsi="Times New Roman" w:cs="Times New Roman"/>
          <w:sz w:val="22"/>
          <w:szCs w:val="22"/>
        </w:rPr>
      </w:pPr>
    </w:p>
    <w:p w:rsidR="00712136" w:rsidRPr="00705A44"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Erosion and Sedimentation Control Plan (ESCP) for Construction Activities: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 xml:space="preserve">A description of construction and waste materials expected to be stored on site, and a description of controls to reduce pollutants from these materials including storage practices to minimize exposure of the materials to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and spill prevention and response;</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Narrative describing all erosion and sediment control practices, including tree preservation and protection;</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Erosion and sedimentation control plan drawings, including detailed drawings and specifications with sizing calculations;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Timing, schedules, and sequence of development including clearing, stripping, rough grading, construction, final grading, and vegetative stabilization;</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An inspection and maintenance schedule, including an inspection and maintenance log form, for the period of construction (See Section ___ for required construction inspections);</w:t>
      </w:r>
    </w:p>
    <w:p w:rsidR="00712136" w:rsidRDefault="00712136" w:rsidP="00DC28DA">
      <w:pPr>
        <w:ind w:left="2340"/>
        <w:rPr>
          <w:rFonts w:ascii="Times New Roman" w:hAnsi="Times New Roman" w:cs="Times New Roman"/>
          <w:sz w:val="22"/>
          <w:szCs w:val="22"/>
        </w:rPr>
      </w:pPr>
    </w:p>
    <w:p w:rsidR="009F4A9B" w:rsidRPr="00705A44" w:rsidRDefault="009F4A9B" w:rsidP="00DC28DA">
      <w:pPr>
        <w:ind w:left="2340"/>
        <w:rPr>
          <w:rFonts w:ascii="Times New Roman" w:hAnsi="Times New Roman" w:cs="Times New Roman"/>
          <w:sz w:val="22"/>
          <w:szCs w:val="22"/>
        </w:rPr>
      </w:pPr>
    </w:p>
    <w:p w:rsidR="00712136" w:rsidRDefault="00712136" w:rsidP="00FA4CDC">
      <w:pPr>
        <w:pStyle w:val="ListParagraph"/>
        <w:numPr>
          <w:ilvl w:val="2"/>
          <w:numId w:val="31"/>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lastRenderedPageBreak/>
        <w:t>Operations, Maintenance, and Inspection Plan that shall serve as the basis for the final agreement as described in Section _____.</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DA3298">
        <w:rPr>
          <w:rFonts w:ascii="Times New Roman" w:hAnsi="Times New Roman" w:cs="Times New Roman"/>
          <w:i/>
          <w:sz w:val="22"/>
          <w:szCs w:val="22"/>
        </w:rPr>
        <w:t>Names of owners</w:t>
      </w:r>
      <w:r w:rsidRPr="00705A44">
        <w:rPr>
          <w:rFonts w:ascii="Times New Roman" w:hAnsi="Times New Roman" w:cs="Times New Roman"/>
          <w:sz w:val="22"/>
          <w:szCs w:val="22"/>
        </w:rPr>
        <w:t xml:space="preserve">. The name(s) of the owner(s) for all components of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system.</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DA3298">
        <w:rPr>
          <w:rFonts w:ascii="Times New Roman" w:hAnsi="Times New Roman" w:cs="Times New Roman"/>
          <w:i/>
          <w:sz w:val="22"/>
          <w:szCs w:val="22"/>
        </w:rPr>
        <w:t>Maintenance agreements</w:t>
      </w:r>
      <w:r w:rsidRPr="00DA3298">
        <w:rPr>
          <w:rFonts w:ascii="Times New Roman" w:hAnsi="Times New Roman" w:cs="Times New Roman"/>
          <w:sz w:val="22"/>
          <w:szCs w:val="22"/>
        </w:rPr>
        <w:t xml:space="preserve">. </w:t>
      </w:r>
      <w:r w:rsidRPr="00DC28DA">
        <w:rPr>
          <w:rFonts w:ascii="Times New Roman" w:hAnsi="Times New Roman" w:cs="Times New Roman"/>
          <w:sz w:val="22"/>
          <w:szCs w:val="22"/>
        </w:rPr>
        <w:t>Maintenance agreements that specify</w:t>
      </w:r>
      <w:r w:rsidRPr="00DA3298">
        <w:rPr>
          <w:rFonts w:ascii="Times New Roman" w:hAnsi="Times New Roman" w:cs="Times New Roman"/>
          <w:sz w:val="22"/>
          <w:szCs w:val="22"/>
        </w:rPr>
        <w:t>:</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The names and addresses of the person(s) responsible for operation and maintenance;</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The person(s) responsible for financing maintenance and emergency repairs;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The estimated operations and maintenance budget;</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A maintenance schedule for all drainage structures, including swales and ponds, and including routine and non-routine maintenance tasks to be performed;</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A map and list of easements with the purpose and location of each;</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A plan drawn to scale showing the location of all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BMPS in each treatment train, including catch basins, manholes/access lids, main, and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devices, along with the discharge point;</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A description and delineation of public safety features;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An operation and maintenance log form;</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Agreement that the person(s) responsible for operation and maintenance will follow this schedule and maintain an operation and maintenance log  to include inspections, repairs, replacement and disposal (type of material and disposal location), and will submit annual letter to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Authority with such logs attached to document that work has been done over the last 12 months to properly operate and maintain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control measures;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Information on how future property owners will be notified of the presence of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system and the requirement for proper operation and maintenance;</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Provide that, if after notice by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Authority or designated agent to correct a violation requiring maintenance work, satisfactory corrections are not made by the owner(s) within 30 days, the Department of Public Works or another agent of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Authority, may perform all necessary work to place the facility in proper working condition. The owner(s) of the facility shall be assessed the cost of the work and any penalties.</w:t>
      </w:r>
    </w:p>
    <w:p w:rsidR="00712136"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The signature(s) of the owner(s).</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easements as necessary for:</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Access for facility inspections and maintenance.</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Preservation of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runoff conveyance, infiltration, and detention areas and facilities, including flood routes for the 100-year storm event.</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Direct maintenance access by heavy equipment to structures requiring regular cleanout.</w:t>
      </w:r>
    </w:p>
    <w:p w:rsidR="009F4A9B" w:rsidRDefault="009F4A9B" w:rsidP="009F4A9B">
      <w:pPr>
        <w:ind w:left="3060"/>
        <w:rPr>
          <w:rFonts w:ascii="Times New Roman" w:hAnsi="Times New Roman" w:cs="Times New Roman"/>
          <w:sz w:val="22"/>
          <w:szCs w:val="22"/>
        </w:rPr>
      </w:pPr>
    </w:p>
    <w:p w:rsidR="009F4A9B" w:rsidRDefault="009F4A9B" w:rsidP="009F4A9B">
      <w:pPr>
        <w:ind w:left="3060"/>
        <w:rPr>
          <w:rFonts w:ascii="Times New Roman" w:hAnsi="Times New Roman" w:cs="Times New Roman"/>
          <w:sz w:val="22"/>
          <w:szCs w:val="22"/>
        </w:rPr>
      </w:pPr>
    </w:p>
    <w:p w:rsidR="009F4A9B" w:rsidRDefault="009F4A9B" w:rsidP="009F4A9B">
      <w:pPr>
        <w:ind w:left="3060"/>
        <w:rPr>
          <w:rFonts w:ascii="Times New Roman" w:hAnsi="Times New Roman" w:cs="Times New Roman"/>
          <w:sz w:val="22"/>
          <w:szCs w:val="22"/>
        </w:rPr>
      </w:pP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proofErr w:type="spellStart"/>
      <w:r w:rsidRPr="00705A44">
        <w:rPr>
          <w:rFonts w:ascii="Times New Roman" w:hAnsi="Times New Roman" w:cs="Times New Roman"/>
          <w:sz w:val="22"/>
          <w:szCs w:val="22"/>
        </w:rPr>
        <w:lastRenderedPageBreak/>
        <w:t>Stormwater</w:t>
      </w:r>
      <w:proofErr w:type="spellEnd"/>
      <w:r w:rsidRPr="00705A44">
        <w:rPr>
          <w:rFonts w:ascii="Times New Roman" w:hAnsi="Times New Roman" w:cs="Times New Roman"/>
          <w:sz w:val="22"/>
          <w:szCs w:val="22"/>
        </w:rPr>
        <w:t xml:space="preserve"> management easement requirements.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Purpose of each easement shall be specified in the maintenance agreement signed by the property owner.</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easements are required for all areas used for off-site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control, unless a waiver is granted by the Town.</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Easements shall be recorded with the registry of deeds prior to issuance of a certificate of completion.</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Changes to operation and maintenance plans.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The owner(s) of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system must notify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Authority of changes in ownership or assignment of financial responsibility.</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The maintenance schedule in the maintenance agreement may be amended to achieve the purposes of this Bylaw by mutual agreement of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Authority and the responsible parties. Amendments must be in writing and signed by all responsible parties. Responsible parties must include owner(s), persons with financial responsibility, and persons with operational responsibility.</w:t>
      </w:r>
    </w:p>
    <w:p w:rsidR="00712136" w:rsidRPr="00705A44" w:rsidRDefault="00712136" w:rsidP="00FA4CDC">
      <w:pPr>
        <w:numPr>
          <w:ilvl w:val="3"/>
          <w:numId w:val="31"/>
        </w:numPr>
        <w:tabs>
          <w:tab w:val="num" w:pos="630"/>
        </w:tabs>
        <w:ind w:left="3060" w:hanging="900"/>
        <w:rPr>
          <w:rFonts w:ascii="Times New Roman" w:hAnsi="Times New Roman" w:cs="Times New Roman"/>
          <w:sz w:val="22"/>
          <w:szCs w:val="22"/>
        </w:rPr>
      </w:pPr>
      <w:r w:rsidRPr="00705A44">
        <w:rPr>
          <w:rFonts w:ascii="Times New Roman" w:hAnsi="Times New Roman" w:cs="Times New Roman"/>
          <w:sz w:val="22"/>
          <w:szCs w:val="22"/>
        </w:rPr>
        <w:t>Maintenance responsibility.</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The owner of the property on which work has been done pursuant to this Bylaw for private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facilities, or any other person or agent in control of such property, shall maintain in good condition and promptly repair and restore all grade surfaces, walls, drains, dams and structures, vegetation, erosion and sediment control measures and other protective devices. Such repairs or restoration and maintenance shall be in accordance with approved plans.</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 xml:space="preserve">A maintenance schedule shall be developed for the life of any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facility and shall state the maintenance to be completed, the time period for completion, and who shall be legally responsible to perform the maintenance. This maintenance schedule shall be printed on the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plan.</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Records of installation and maintenance.</w:t>
      </w:r>
    </w:p>
    <w:p w:rsidR="00712136" w:rsidRPr="00705A44" w:rsidRDefault="00712136" w:rsidP="00FA4CDC">
      <w:pPr>
        <w:numPr>
          <w:ilvl w:val="4"/>
          <w:numId w:val="31"/>
        </w:numPr>
        <w:tabs>
          <w:tab w:val="num" w:pos="0"/>
        </w:tabs>
        <w:ind w:left="3780"/>
        <w:rPr>
          <w:rFonts w:ascii="Times New Roman" w:hAnsi="Times New Roman" w:cs="Times New Roman"/>
          <w:sz w:val="22"/>
          <w:szCs w:val="22"/>
        </w:rPr>
      </w:pPr>
      <w:r w:rsidRPr="00705A44">
        <w:rPr>
          <w:rFonts w:ascii="Times New Roman" w:hAnsi="Times New Roman" w:cs="Times New Roman"/>
          <w:sz w:val="22"/>
          <w:szCs w:val="22"/>
        </w:rPr>
        <w:t>Failure to maintain practices.</w:t>
      </w:r>
    </w:p>
    <w:p w:rsidR="00712136" w:rsidRDefault="00712136" w:rsidP="00FA4CDC">
      <w:pPr>
        <w:pStyle w:val="ListParagraph"/>
        <w:numPr>
          <w:ilvl w:val="2"/>
          <w:numId w:val="31"/>
        </w:numPr>
        <w:tabs>
          <w:tab w:val="num" w:pos="0"/>
        </w:tabs>
        <w:ind w:left="2160"/>
        <w:jc w:val="both"/>
        <w:rPr>
          <w:rFonts w:ascii="Times New Roman" w:hAnsi="Times New Roman" w:cs="Times New Roman"/>
          <w:b/>
          <w:sz w:val="22"/>
          <w:szCs w:val="22"/>
          <w:u w:val="single"/>
        </w:rPr>
      </w:pPr>
      <w:r w:rsidRPr="00705A44">
        <w:rPr>
          <w:rFonts w:ascii="Times New Roman" w:hAnsi="Times New Roman" w:cs="Times New Roman"/>
          <w:sz w:val="22"/>
          <w:szCs w:val="22"/>
        </w:rPr>
        <w:t>Any other information requested by the permitting authority.</w:t>
      </w:r>
    </w:p>
    <w:p w:rsidR="00C665DA" w:rsidRPr="00C665DA" w:rsidRDefault="00C665DA" w:rsidP="00C665DA">
      <w:pPr>
        <w:rPr>
          <w:rFonts w:hint="eastAsia"/>
          <w:lang w:bidi="ar-SA"/>
        </w:rPr>
      </w:pPr>
    </w:p>
    <w:p w:rsidR="008E243B" w:rsidRPr="00705A44" w:rsidRDefault="00DA3298" w:rsidP="008E243B">
      <w:pPr>
        <w:pStyle w:val="Heading2"/>
        <w:numPr>
          <w:ilvl w:val="0"/>
          <w:numId w:val="0"/>
        </w:numPr>
        <w:jc w:val="left"/>
        <w:rPr>
          <w:sz w:val="22"/>
          <w:szCs w:val="22"/>
        </w:rPr>
      </w:pPr>
      <w:r>
        <w:rPr>
          <w:sz w:val="22"/>
          <w:szCs w:val="22"/>
        </w:rPr>
        <w:t>2.0</w:t>
      </w:r>
      <w:r>
        <w:rPr>
          <w:sz w:val="22"/>
          <w:szCs w:val="22"/>
        </w:rPr>
        <w:tab/>
      </w:r>
      <w:r w:rsidR="008E243B" w:rsidRPr="00705A44">
        <w:rPr>
          <w:sz w:val="22"/>
          <w:szCs w:val="22"/>
        </w:rPr>
        <w:t>DESIGN STANDARDS</w:t>
      </w:r>
    </w:p>
    <w:p w:rsidR="008E243B" w:rsidRDefault="008E243B" w:rsidP="008E243B">
      <w:pPr>
        <w:rPr>
          <w:rFonts w:ascii="Times New Roman" w:hAnsi="Times New Roman" w:cs="Times New Roman"/>
          <w:sz w:val="22"/>
          <w:szCs w:val="22"/>
        </w:rPr>
      </w:pPr>
    </w:p>
    <w:p w:rsidR="00DC28DA" w:rsidRPr="00705A44" w:rsidRDefault="00DC28DA" w:rsidP="00DC28DA">
      <w:pPr>
        <w:rPr>
          <w:rFonts w:ascii="Times New Roman" w:hAnsi="Times New Roman" w:cs="Times New Roman"/>
          <w:sz w:val="22"/>
          <w:szCs w:val="22"/>
        </w:rPr>
      </w:pPr>
      <w:r w:rsidRPr="00705A44">
        <w:rPr>
          <w:rFonts w:ascii="Times New Roman" w:hAnsi="Times New Roman" w:cs="Times New Roman"/>
          <w:b/>
          <w:sz w:val="22"/>
          <w:szCs w:val="22"/>
        </w:rPr>
        <w:t>For MS4 Communities:</w:t>
      </w:r>
    </w:p>
    <w:p w:rsidR="00DC28DA" w:rsidRPr="00705A44" w:rsidRDefault="00DC28DA" w:rsidP="00DC28DA">
      <w:pPr>
        <w:rPr>
          <w:rFonts w:ascii="Times New Roman" w:hAnsi="Times New Roman" w:cs="Times New Roman"/>
          <w:b/>
          <w:sz w:val="22"/>
          <w:szCs w:val="22"/>
        </w:rPr>
      </w:pPr>
    </w:p>
    <w:p w:rsidR="00DA3298" w:rsidRPr="00DA3298" w:rsidRDefault="00DC28DA" w:rsidP="00FA4CDC">
      <w:pPr>
        <w:pStyle w:val="ListParagraph"/>
        <w:numPr>
          <w:ilvl w:val="1"/>
          <w:numId w:val="32"/>
        </w:numPr>
        <w:ind w:left="1440" w:hanging="720"/>
        <w:rPr>
          <w:rFonts w:ascii="Times New Roman" w:hAnsi="Times New Roman" w:cs="Times New Roman"/>
          <w:sz w:val="22"/>
          <w:szCs w:val="22"/>
        </w:rPr>
      </w:pPr>
      <w:r w:rsidRPr="00DA3298">
        <w:rPr>
          <w:rFonts w:ascii="Times New Roman" w:hAnsi="Times New Roman" w:cs="Times New Roman"/>
          <w:sz w:val="22"/>
          <w:szCs w:val="22"/>
        </w:rPr>
        <w:t xml:space="preserve">All </w:t>
      </w:r>
      <w:proofErr w:type="spellStart"/>
      <w:r w:rsidRPr="00DA3298">
        <w:rPr>
          <w:rFonts w:ascii="Times New Roman" w:hAnsi="Times New Roman" w:cs="Times New Roman"/>
          <w:sz w:val="22"/>
          <w:szCs w:val="22"/>
        </w:rPr>
        <w:t>Stormwater</w:t>
      </w:r>
      <w:proofErr w:type="spellEnd"/>
      <w:r w:rsidRPr="00DA3298">
        <w:rPr>
          <w:rFonts w:ascii="Times New Roman" w:hAnsi="Times New Roman" w:cs="Times New Roman"/>
          <w:sz w:val="22"/>
          <w:szCs w:val="22"/>
        </w:rPr>
        <w:t xml:space="preserve"> Management Plans must conform to the design standards as enumerated in Section __ of the </w:t>
      </w:r>
      <w:proofErr w:type="spellStart"/>
      <w:r w:rsidRPr="00DA3298">
        <w:rPr>
          <w:rFonts w:ascii="Times New Roman" w:hAnsi="Times New Roman" w:cs="Times New Roman"/>
          <w:sz w:val="22"/>
          <w:szCs w:val="22"/>
        </w:rPr>
        <w:t>Stormwater</w:t>
      </w:r>
      <w:proofErr w:type="spellEnd"/>
      <w:r w:rsidRPr="00DA3298">
        <w:rPr>
          <w:rFonts w:ascii="Times New Roman" w:hAnsi="Times New Roman" w:cs="Times New Roman"/>
          <w:sz w:val="22"/>
          <w:szCs w:val="22"/>
        </w:rPr>
        <w:t xml:space="preserve"> Management [Bylaw/Ordinance] of the [City/Town] of _______.</w:t>
      </w:r>
    </w:p>
    <w:p w:rsidR="00DA3298" w:rsidRPr="00DA3298" w:rsidRDefault="00DA3298" w:rsidP="00DA3298">
      <w:pPr>
        <w:pStyle w:val="ListParagraph"/>
        <w:rPr>
          <w:rFonts w:ascii="Times New Roman" w:hAnsi="Times New Roman" w:cs="Times New Roman"/>
          <w:sz w:val="22"/>
          <w:szCs w:val="22"/>
        </w:rPr>
      </w:pPr>
    </w:p>
    <w:p w:rsidR="00DC28DA" w:rsidRDefault="00DC28DA" w:rsidP="00FA4CDC">
      <w:pPr>
        <w:pStyle w:val="ListParagraph"/>
        <w:numPr>
          <w:ilvl w:val="1"/>
          <w:numId w:val="32"/>
        </w:numPr>
        <w:ind w:left="1440" w:hanging="720"/>
        <w:rPr>
          <w:rFonts w:ascii="Times New Roman" w:hAnsi="Times New Roman" w:cs="Times New Roman"/>
          <w:sz w:val="22"/>
          <w:szCs w:val="22"/>
        </w:rPr>
      </w:pPr>
      <w:r w:rsidRPr="00705A44">
        <w:rPr>
          <w:rFonts w:ascii="Times New Roman" w:hAnsi="Times New Roman" w:cs="Times New Roman"/>
          <w:sz w:val="22"/>
          <w:szCs w:val="22"/>
        </w:rPr>
        <w:t>To the fullest extent reasonable and practicable, all subdivisions shall be designed and constructed in conformance with the following documents, as existing or amended:</w:t>
      </w:r>
    </w:p>
    <w:p w:rsidR="00DC28DA" w:rsidRPr="00636BBC" w:rsidRDefault="00DC28DA" w:rsidP="00FA4CDC">
      <w:pPr>
        <w:pStyle w:val="ListParagraph"/>
        <w:numPr>
          <w:ilvl w:val="2"/>
          <w:numId w:val="32"/>
        </w:numPr>
        <w:tabs>
          <w:tab w:val="num" w:pos="0"/>
        </w:tabs>
        <w:ind w:left="2160"/>
        <w:jc w:val="both"/>
        <w:rPr>
          <w:rFonts w:ascii="Times New Roman" w:hAnsi="Times New Roman" w:cs="Times New Roman"/>
          <w:sz w:val="22"/>
          <w:szCs w:val="22"/>
        </w:rPr>
      </w:pPr>
      <w:r w:rsidRPr="00636BBC">
        <w:rPr>
          <w:rFonts w:ascii="Times New Roman" w:hAnsi="Times New Roman" w:cs="Times New Roman"/>
          <w:sz w:val="22"/>
          <w:szCs w:val="22"/>
        </w:rPr>
        <w:t>The Massachusetts Erosion and Sediment Control Guidelines for Urban and Suburban Areas (</w:t>
      </w:r>
      <w:proofErr w:type="spellStart"/>
      <w:r w:rsidRPr="00636BBC">
        <w:rPr>
          <w:rFonts w:ascii="Times New Roman" w:hAnsi="Times New Roman" w:cs="Times New Roman"/>
          <w:sz w:val="22"/>
          <w:szCs w:val="22"/>
        </w:rPr>
        <w:t>MassDEP</w:t>
      </w:r>
      <w:proofErr w:type="spellEnd"/>
      <w:r w:rsidRPr="00636BBC">
        <w:rPr>
          <w:rFonts w:ascii="Times New Roman" w:hAnsi="Times New Roman" w:cs="Times New Roman"/>
          <w:sz w:val="22"/>
          <w:szCs w:val="22"/>
        </w:rPr>
        <w:t>)</w:t>
      </w:r>
    </w:p>
    <w:p w:rsidR="009F4A9B" w:rsidRDefault="009F4A9B" w:rsidP="009F4A9B">
      <w:pPr>
        <w:pStyle w:val="ListParagraph"/>
        <w:ind w:left="2160"/>
        <w:jc w:val="both"/>
        <w:rPr>
          <w:rFonts w:ascii="Times New Roman" w:hAnsi="Times New Roman" w:cs="Times New Roman"/>
          <w:sz w:val="22"/>
          <w:szCs w:val="22"/>
        </w:rPr>
      </w:pPr>
    </w:p>
    <w:p w:rsidR="00DC28DA" w:rsidRPr="00DC28DA" w:rsidRDefault="00DC28DA" w:rsidP="00FA4CDC">
      <w:pPr>
        <w:pStyle w:val="ListParagraph"/>
        <w:numPr>
          <w:ilvl w:val="2"/>
          <w:numId w:val="32"/>
        </w:numPr>
        <w:tabs>
          <w:tab w:val="num" w:pos="0"/>
        </w:tabs>
        <w:ind w:left="2160"/>
        <w:jc w:val="both"/>
        <w:rPr>
          <w:rFonts w:ascii="Times New Roman" w:hAnsi="Times New Roman" w:cs="Times New Roman"/>
          <w:sz w:val="22"/>
          <w:szCs w:val="22"/>
        </w:rPr>
      </w:pPr>
      <w:r w:rsidRPr="00DC28DA">
        <w:rPr>
          <w:rFonts w:ascii="Times New Roman" w:hAnsi="Times New Roman" w:cs="Times New Roman"/>
          <w:sz w:val="22"/>
          <w:szCs w:val="22"/>
        </w:rPr>
        <w:lastRenderedPageBreak/>
        <w:t xml:space="preserve">The Massachusetts </w:t>
      </w:r>
      <w:proofErr w:type="spellStart"/>
      <w:r w:rsidRPr="00DC28DA">
        <w:rPr>
          <w:rFonts w:ascii="Times New Roman" w:hAnsi="Times New Roman" w:cs="Times New Roman"/>
          <w:sz w:val="22"/>
          <w:szCs w:val="22"/>
        </w:rPr>
        <w:t>Stormwater</w:t>
      </w:r>
      <w:proofErr w:type="spellEnd"/>
      <w:r w:rsidRPr="00DC28DA">
        <w:rPr>
          <w:rFonts w:ascii="Times New Roman" w:hAnsi="Times New Roman" w:cs="Times New Roman"/>
          <w:sz w:val="22"/>
          <w:szCs w:val="22"/>
        </w:rPr>
        <w:t xml:space="preserve"> Handbook (</w:t>
      </w:r>
      <w:proofErr w:type="spellStart"/>
      <w:r w:rsidRPr="00DC28DA">
        <w:rPr>
          <w:rFonts w:ascii="Times New Roman" w:hAnsi="Times New Roman" w:cs="Times New Roman"/>
          <w:sz w:val="22"/>
          <w:szCs w:val="22"/>
        </w:rPr>
        <w:t>MassDEP</w:t>
      </w:r>
      <w:proofErr w:type="spellEnd"/>
      <w:r w:rsidRPr="00DC28DA">
        <w:rPr>
          <w:rFonts w:ascii="Times New Roman" w:hAnsi="Times New Roman" w:cs="Times New Roman"/>
          <w:sz w:val="22"/>
          <w:szCs w:val="22"/>
        </w:rPr>
        <w:t>)</w:t>
      </w:r>
    </w:p>
    <w:p w:rsidR="00DC28DA" w:rsidRDefault="00DC28DA" w:rsidP="008E243B">
      <w:pPr>
        <w:rPr>
          <w:rFonts w:ascii="Times New Roman" w:hAnsi="Times New Roman" w:cs="Times New Roman"/>
          <w:sz w:val="22"/>
          <w:szCs w:val="22"/>
        </w:rPr>
      </w:pPr>
    </w:p>
    <w:p w:rsidR="00DA3298" w:rsidRDefault="00DA3298" w:rsidP="00DA3298">
      <w:pPr>
        <w:autoSpaceDE w:val="0"/>
        <w:rPr>
          <w:rFonts w:ascii="Times New Roman" w:hAnsi="Times New Roman" w:cs="Times New Roman"/>
          <w:sz w:val="22"/>
          <w:szCs w:val="22"/>
        </w:rPr>
      </w:pPr>
      <w:r w:rsidRPr="00705A44">
        <w:rPr>
          <w:rFonts w:ascii="Times New Roman" w:hAnsi="Times New Roman" w:cs="Times New Roman"/>
          <w:b/>
          <w:sz w:val="22"/>
          <w:szCs w:val="22"/>
        </w:rPr>
        <w:t>For Non MS4 Communities</w:t>
      </w:r>
      <w:r w:rsidRPr="00705A44">
        <w:rPr>
          <w:rFonts w:ascii="Times New Roman" w:hAnsi="Times New Roman" w:cs="Times New Roman"/>
          <w:sz w:val="22"/>
          <w:szCs w:val="22"/>
        </w:rPr>
        <w:t>, consider adding the following standards:</w:t>
      </w:r>
    </w:p>
    <w:p w:rsidR="00DA3298" w:rsidRPr="00705A44" w:rsidRDefault="00DA3298" w:rsidP="00DA3298">
      <w:pPr>
        <w:autoSpaceDE w:val="0"/>
        <w:rPr>
          <w:rFonts w:ascii="Times New Roman" w:hAnsi="Times New Roman" w:cs="Times New Roman"/>
          <w:sz w:val="22"/>
          <w:szCs w:val="22"/>
        </w:rPr>
      </w:pPr>
    </w:p>
    <w:p w:rsidR="00DA3298" w:rsidRPr="00705A44" w:rsidRDefault="00DA3298" w:rsidP="00FA4CDC">
      <w:pPr>
        <w:pStyle w:val="ListParagraph"/>
        <w:numPr>
          <w:ilvl w:val="1"/>
          <w:numId w:val="33"/>
        </w:numPr>
        <w:ind w:left="1440" w:hanging="720"/>
        <w:rPr>
          <w:rFonts w:ascii="Times New Roman" w:hAnsi="Times New Roman" w:cs="Times New Roman"/>
          <w:sz w:val="22"/>
          <w:szCs w:val="22"/>
        </w:rPr>
      </w:pPr>
      <w:r w:rsidRPr="00705A44">
        <w:rPr>
          <w:rFonts w:ascii="Times New Roman" w:hAnsi="Times New Roman" w:cs="Times New Roman"/>
          <w:sz w:val="22"/>
          <w:szCs w:val="22"/>
        </w:rPr>
        <w:t xml:space="preserve">Massachusetts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Handbook Standards. Projects must meet the Massachusetts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Standards. When the proposed discharge may have an impact upon a sensitive receptor, including streams, wetlands, vernal pools, storm sewers, an increase in these minimum requirements, based on existing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system capacity, may be required.</w:t>
      </w:r>
    </w:p>
    <w:p w:rsidR="00DA3298" w:rsidRPr="00705A44" w:rsidRDefault="00DA3298" w:rsidP="00DA3298">
      <w:pPr>
        <w:ind w:left="1455"/>
        <w:rPr>
          <w:rFonts w:ascii="Times New Roman" w:hAnsi="Times New Roman" w:cs="Times New Roman"/>
          <w:sz w:val="22"/>
          <w:szCs w:val="22"/>
        </w:rPr>
      </w:pPr>
    </w:p>
    <w:p w:rsidR="00DA3298" w:rsidRPr="00705A44" w:rsidRDefault="00DA3298" w:rsidP="00FA4CDC">
      <w:pPr>
        <w:pStyle w:val="ListParagraph"/>
        <w:numPr>
          <w:ilvl w:val="1"/>
          <w:numId w:val="33"/>
        </w:numPr>
        <w:ind w:left="1440" w:hanging="720"/>
        <w:rPr>
          <w:rFonts w:ascii="Times New Roman" w:hAnsi="Times New Roman" w:cs="Times New Roman"/>
          <w:sz w:val="22"/>
          <w:szCs w:val="22"/>
        </w:rPr>
      </w:pPr>
      <w:r w:rsidRPr="00705A44">
        <w:rPr>
          <w:rFonts w:ascii="Times New Roman" w:hAnsi="Times New Roman" w:cs="Times New Roman"/>
          <w:sz w:val="22"/>
          <w:szCs w:val="22"/>
        </w:rPr>
        <w:t>Projects must use environmentally sensitive site design, site planning and design strategies to the maximum extent practicable in order to reduce runoff from projects.  If full compliance is not provided, an applicant must document why key steps in the process could not be met and what is proposed for mitigation.  Strategies should include:</w:t>
      </w:r>
    </w:p>
    <w:p w:rsidR="00DA3298" w:rsidRPr="00705A44" w:rsidRDefault="00DA3298" w:rsidP="00FA4CDC">
      <w:pPr>
        <w:pStyle w:val="ListParagraph"/>
        <w:numPr>
          <w:ilvl w:val="2"/>
          <w:numId w:val="34"/>
        </w:numPr>
        <w:ind w:left="2160"/>
        <w:jc w:val="both"/>
        <w:rPr>
          <w:rFonts w:ascii="Times New Roman" w:hAnsi="Times New Roman" w:cs="Times New Roman"/>
          <w:sz w:val="22"/>
          <w:szCs w:val="22"/>
        </w:rPr>
      </w:pPr>
      <w:r w:rsidRPr="00705A44">
        <w:rPr>
          <w:rFonts w:ascii="Times New Roman" w:hAnsi="Times New Roman" w:cs="Times New Roman"/>
          <w:sz w:val="22"/>
          <w:szCs w:val="22"/>
        </w:rPr>
        <w:t>Identify, map, and preserve the site's natural features and environmentally sensitive areas such as wetlands, native vegetation, mature trees, slopes, drainage ways, permeable soils, flood plains, woodlands and soils to the greatest extent possible;</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Minimize grading and clearing;</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Delineate potential building envelopes, avoiding environmental resource areas and appropriate buffers by clustering buildings and reducing building footprints;</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Develop methods to minimize impervious surfaces, and protect and preserve open space.</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 xml:space="preserve">Promote erosion and sediment control by using measures that are appropriate to the conditions of the site.  </w:t>
      </w:r>
    </w:p>
    <w:p w:rsidR="00DA3298" w:rsidRPr="00705A44" w:rsidRDefault="00DA3298" w:rsidP="00DA3298">
      <w:pPr>
        <w:autoSpaceDE w:val="0"/>
        <w:ind w:left="360" w:firstLine="360"/>
        <w:rPr>
          <w:rFonts w:ascii="Times New Roman" w:hAnsi="Times New Roman" w:cs="Times New Roman"/>
          <w:sz w:val="22"/>
          <w:szCs w:val="22"/>
        </w:rPr>
      </w:pPr>
    </w:p>
    <w:p w:rsidR="00DA3298" w:rsidRPr="00705A44" w:rsidRDefault="00DA3298" w:rsidP="00636BBC">
      <w:pPr>
        <w:autoSpaceDE w:val="0"/>
        <w:ind w:left="1440"/>
        <w:rPr>
          <w:rFonts w:ascii="Times New Roman" w:hAnsi="Times New Roman" w:cs="Times New Roman"/>
          <w:sz w:val="22"/>
          <w:szCs w:val="22"/>
        </w:rPr>
      </w:pPr>
      <w:r w:rsidRPr="00705A44">
        <w:rPr>
          <w:rFonts w:ascii="Times New Roman" w:hAnsi="Times New Roman" w:cs="Times New Roman"/>
          <w:sz w:val="22"/>
          <w:szCs w:val="22"/>
        </w:rPr>
        <w:t>During planning:</w:t>
      </w:r>
    </w:p>
    <w:p w:rsidR="00DA3298" w:rsidRPr="00705A44" w:rsidRDefault="00DA3298" w:rsidP="00DA3298">
      <w:pPr>
        <w:autoSpaceDE w:val="0"/>
        <w:ind w:left="360" w:firstLine="360"/>
        <w:rPr>
          <w:rFonts w:ascii="Times New Roman" w:hAnsi="Times New Roman" w:cs="Times New Roman"/>
          <w:sz w:val="22"/>
          <w:szCs w:val="22"/>
        </w:rPr>
      </w:pPr>
    </w:p>
    <w:p w:rsidR="00DA3298" w:rsidRPr="00705A44" w:rsidRDefault="00DA3298" w:rsidP="00FA4CDC">
      <w:pPr>
        <w:numPr>
          <w:ilvl w:val="0"/>
          <w:numId w:val="28"/>
        </w:numPr>
        <w:autoSpaceDE w:val="0"/>
        <w:ind w:left="2340"/>
        <w:rPr>
          <w:rFonts w:ascii="Times New Roman" w:hAnsi="Times New Roman" w:cs="Times New Roman"/>
          <w:sz w:val="22"/>
          <w:szCs w:val="22"/>
        </w:rPr>
      </w:pPr>
      <w:r w:rsidRPr="00705A44">
        <w:rPr>
          <w:rFonts w:ascii="Times New Roman" w:hAnsi="Times New Roman" w:cs="Times New Roman"/>
          <w:sz w:val="22"/>
          <w:szCs w:val="22"/>
        </w:rPr>
        <w:t>avoid sensitive areas, steep slopes, and highly erodible soils to the maximum extent possible when developing site plans</w:t>
      </w:r>
    </w:p>
    <w:p w:rsidR="00DA3298" w:rsidRPr="00705A44" w:rsidRDefault="00DA3298" w:rsidP="00FA4CDC">
      <w:pPr>
        <w:numPr>
          <w:ilvl w:val="0"/>
          <w:numId w:val="28"/>
        </w:numPr>
        <w:autoSpaceDE w:val="0"/>
        <w:ind w:left="2340"/>
        <w:rPr>
          <w:rFonts w:ascii="Times New Roman" w:hAnsi="Times New Roman" w:cs="Times New Roman"/>
          <w:sz w:val="22"/>
          <w:szCs w:val="22"/>
        </w:rPr>
      </w:pPr>
      <w:r w:rsidRPr="00705A44">
        <w:rPr>
          <w:rFonts w:ascii="Times New Roman" w:hAnsi="Times New Roman" w:cs="Times New Roman"/>
          <w:sz w:val="22"/>
          <w:szCs w:val="22"/>
        </w:rPr>
        <w:t>identify potential problem areas before the site plan is finalized and approved</w:t>
      </w:r>
    </w:p>
    <w:p w:rsidR="00DA3298" w:rsidRPr="00705A44" w:rsidRDefault="00DA3298" w:rsidP="00FA4CDC">
      <w:pPr>
        <w:numPr>
          <w:ilvl w:val="0"/>
          <w:numId w:val="28"/>
        </w:numPr>
        <w:autoSpaceDE w:val="0"/>
        <w:ind w:left="2340"/>
        <w:rPr>
          <w:rFonts w:ascii="Times New Roman" w:hAnsi="Times New Roman" w:cs="Times New Roman"/>
          <w:sz w:val="22"/>
          <w:szCs w:val="22"/>
        </w:rPr>
      </w:pPr>
      <w:r w:rsidRPr="00705A44">
        <w:rPr>
          <w:rFonts w:ascii="Times New Roman" w:hAnsi="Times New Roman" w:cs="Times New Roman"/>
          <w:sz w:val="22"/>
          <w:szCs w:val="22"/>
        </w:rPr>
        <w:t>plan to use sediment barriers along contour lines, with a focus on areas where short-circuiting (i.e., flow around the barrier) may occur</w:t>
      </w:r>
    </w:p>
    <w:p w:rsidR="00DA3298" w:rsidRPr="00705A44" w:rsidRDefault="00DA3298" w:rsidP="00FA4CDC">
      <w:pPr>
        <w:numPr>
          <w:ilvl w:val="0"/>
          <w:numId w:val="28"/>
        </w:numPr>
        <w:autoSpaceDE w:val="0"/>
        <w:ind w:left="2340"/>
        <w:rPr>
          <w:rFonts w:ascii="Times New Roman" w:hAnsi="Times New Roman" w:cs="Times New Roman"/>
          <w:sz w:val="22"/>
          <w:szCs w:val="22"/>
        </w:rPr>
      </w:pPr>
      <w:r w:rsidRPr="00705A44">
        <w:rPr>
          <w:rFonts w:ascii="Times New Roman" w:hAnsi="Times New Roman" w:cs="Times New Roman"/>
          <w:sz w:val="22"/>
          <w:szCs w:val="22"/>
        </w:rPr>
        <w:t>use berms at the top of a steep slopes to divert runoff away from the slope’s edge</w:t>
      </w:r>
    </w:p>
    <w:p w:rsidR="00DA3298" w:rsidRPr="00705A44" w:rsidRDefault="00DA3298" w:rsidP="00FA4CDC">
      <w:pPr>
        <w:numPr>
          <w:ilvl w:val="0"/>
          <w:numId w:val="28"/>
        </w:numPr>
        <w:autoSpaceDE w:val="0"/>
        <w:ind w:left="2340"/>
        <w:rPr>
          <w:rFonts w:ascii="Times New Roman" w:hAnsi="Times New Roman" w:cs="Times New Roman"/>
          <w:sz w:val="22"/>
          <w:szCs w:val="22"/>
        </w:rPr>
      </w:pPr>
      <w:r w:rsidRPr="00705A44">
        <w:rPr>
          <w:rFonts w:ascii="Times New Roman" w:hAnsi="Times New Roman" w:cs="Times New Roman"/>
          <w:sz w:val="22"/>
          <w:szCs w:val="22"/>
        </w:rPr>
        <w:t>design trapezoidal or parabolic vegetated drainage channels, not triangular</w:t>
      </w:r>
    </w:p>
    <w:p w:rsidR="00DA3298" w:rsidRPr="00705A44" w:rsidRDefault="00DA3298" w:rsidP="00FA4CDC">
      <w:pPr>
        <w:numPr>
          <w:ilvl w:val="0"/>
          <w:numId w:val="28"/>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use</w:t>
      </w:r>
      <w:proofErr w:type="gramEnd"/>
      <w:r w:rsidRPr="00705A44">
        <w:rPr>
          <w:rFonts w:ascii="Times New Roman" w:hAnsi="Times New Roman" w:cs="Times New Roman"/>
          <w:sz w:val="22"/>
          <w:szCs w:val="22"/>
        </w:rPr>
        <w:t xml:space="preserve"> vegetated channels with rip rap check dams, instead of impervious pavement or concrete, to reduce the water velocity of the conveyance system.</w:t>
      </w:r>
    </w:p>
    <w:p w:rsidR="00DA3298" w:rsidRPr="00705A44" w:rsidRDefault="00DA3298" w:rsidP="00FA4CDC">
      <w:pPr>
        <w:numPr>
          <w:ilvl w:val="0"/>
          <w:numId w:val="28"/>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design</w:t>
      </w:r>
      <w:proofErr w:type="gramEnd"/>
      <w:r w:rsidRPr="00705A44">
        <w:rPr>
          <w:rFonts w:ascii="Times New Roman" w:hAnsi="Times New Roman" w:cs="Times New Roman"/>
          <w:sz w:val="22"/>
          <w:szCs w:val="22"/>
        </w:rPr>
        <w:t xml:space="preserve"> a check dam or sediment </w:t>
      </w:r>
      <w:proofErr w:type="spellStart"/>
      <w:r w:rsidRPr="00705A44">
        <w:rPr>
          <w:rFonts w:ascii="Times New Roman" w:hAnsi="Times New Roman" w:cs="Times New Roman"/>
          <w:sz w:val="22"/>
          <w:szCs w:val="22"/>
        </w:rPr>
        <w:t>forebay</w:t>
      </w:r>
      <w:proofErr w:type="spellEnd"/>
      <w:r w:rsidRPr="00705A44">
        <w:rPr>
          <w:rFonts w:ascii="Times New Roman" w:hAnsi="Times New Roman" w:cs="Times New Roman"/>
          <w:sz w:val="22"/>
          <w:szCs w:val="22"/>
        </w:rPr>
        <w:t xml:space="preserve"> with level spreader at the exit of outfalls to reduce water velocity of the discharge and collect sediment.</w:t>
      </w:r>
    </w:p>
    <w:p w:rsidR="00DA3298" w:rsidRPr="00705A44" w:rsidRDefault="00DA3298" w:rsidP="00FA4CDC">
      <w:pPr>
        <w:numPr>
          <w:ilvl w:val="0"/>
          <w:numId w:val="28"/>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use</w:t>
      </w:r>
      <w:proofErr w:type="gramEnd"/>
      <w:r w:rsidRPr="00705A44">
        <w:rPr>
          <w:rFonts w:ascii="Times New Roman" w:hAnsi="Times New Roman" w:cs="Times New Roman"/>
          <w:sz w:val="22"/>
          <w:szCs w:val="22"/>
        </w:rPr>
        <w:t xml:space="preserve"> turf reinforcement matting to stabilize vegetated channels, encourage vegetation establishment, and withstand flow velocities without scouring the base of the channel.</w:t>
      </w:r>
    </w:p>
    <w:p w:rsidR="00DA3298" w:rsidRPr="00705A44" w:rsidRDefault="00DA3298" w:rsidP="00FA4CDC">
      <w:pPr>
        <w:numPr>
          <w:ilvl w:val="0"/>
          <w:numId w:val="28"/>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plan</w:t>
      </w:r>
      <w:proofErr w:type="gramEnd"/>
      <w:r w:rsidRPr="00705A44">
        <w:rPr>
          <w:rFonts w:ascii="Times New Roman" w:hAnsi="Times New Roman" w:cs="Times New Roman"/>
          <w:sz w:val="22"/>
          <w:szCs w:val="22"/>
        </w:rPr>
        <w:t xml:space="preserve"> open channels to follow land contours so natural drainage is not disrupted.</w:t>
      </w:r>
    </w:p>
    <w:p w:rsidR="00DA3298" w:rsidRPr="00705A44" w:rsidRDefault="00DA3298" w:rsidP="00FA4CDC">
      <w:pPr>
        <w:numPr>
          <w:ilvl w:val="0"/>
          <w:numId w:val="28"/>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use</w:t>
      </w:r>
      <w:proofErr w:type="gramEnd"/>
      <w:r w:rsidRPr="00705A44">
        <w:rPr>
          <w:rFonts w:ascii="Times New Roman" w:hAnsi="Times New Roman" w:cs="Times New Roman"/>
          <w:sz w:val="22"/>
          <w:szCs w:val="22"/>
        </w:rPr>
        <w:t xml:space="preserve"> organic matting for temporary slope stabilization and synthetic matting for permanent stabilization.</w:t>
      </w:r>
    </w:p>
    <w:p w:rsidR="00DA3298" w:rsidRPr="00705A44" w:rsidRDefault="00DA3298" w:rsidP="00FA4CDC">
      <w:pPr>
        <w:numPr>
          <w:ilvl w:val="0"/>
          <w:numId w:val="28"/>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provide</w:t>
      </w:r>
      <w:proofErr w:type="gramEnd"/>
      <w:r w:rsidRPr="00705A44">
        <w:rPr>
          <w:rFonts w:ascii="Times New Roman" w:hAnsi="Times New Roman" w:cs="Times New Roman"/>
          <w:sz w:val="22"/>
          <w:szCs w:val="22"/>
        </w:rPr>
        <w:t xml:space="preserve"> a stable channel, flume, or slope drain where it is necessary to carry water down slopes.</w:t>
      </w:r>
    </w:p>
    <w:p w:rsidR="00DA3298" w:rsidRPr="00705A44" w:rsidRDefault="00DA3298" w:rsidP="00DA3298">
      <w:pPr>
        <w:autoSpaceDE w:val="0"/>
        <w:ind w:left="720"/>
        <w:rPr>
          <w:rFonts w:ascii="Times New Roman" w:hAnsi="Times New Roman" w:cs="Times New Roman"/>
          <w:sz w:val="22"/>
          <w:szCs w:val="22"/>
        </w:rPr>
      </w:pPr>
    </w:p>
    <w:p w:rsidR="009F4A9B" w:rsidRDefault="009F4A9B" w:rsidP="00DA3298">
      <w:pPr>
        <w:autoSpaceDE w:val="0"/>
        <w:ind w:left="1800"/>
        <w:rPr>
          <w:rFonts w:ascii="Times New Roman" w:hAnsi="Times New Roman" w:cs="Times New Roman"/>
          <w:sz w:val="22"/>
          <w:szCs w:val="22"/>
        </w:rPr>
      </w:pPr>
    </w:p>
    <w:p w:rsidR="009F4A9B" w:rsidRDefault="009F4A9B" w:rsidP="00DA3298">
      <w:pPr>
        <w:autoSpaceDE w:val="0"/>
        <w:ind w:left="1800"/>
        <w:rPr>
          <w:rFonts w:ascii="Times New Roman" w:hAnsi="Times New Roman" w:cs="Times New Roman"/>
          <w:sz w:val="22"/>
          <w:szCs w:val="22"/>
        </w:rPr>
      </w:pPr>
    </w:p>
    <w:p w:rsidR="00DA3298" w:rsidRPr="00705A44" w:rsidRDefault="00DA3298" w:rsidP="00DA3298">
      <w:pPr>
        <w:autoSpaceDE w:val="0"/>
        <w:ind w:left="1800"/>
        <w:rPr>
          <w:rFonts w:ascii="Times New Roman" w:hAnsi="Times New Roman" w:cs="Times New Roman"/>
          <w:sz w:val="22"/>
          <w:szCs w:val="22"/>
        </w:rPr>
      </w:pPr>
      <w:r w:rsidRPr="00705A44">
        <w:rPr>
          <w:rFonts w:ascii="Times New Roman" w:hAnsi="Times New Roman" w:cs="Times New Roman"/>
          <w:sz w:val="22"/>
          <w:szCs w:val="22"/>
        </w:rPr>
        <w:lastRenderedPageBreak/>
        <w:t>During construction:</w:t>
      </w:r>
    </w:p>
    <w:p w:rsidR="00DA3298" w:rsidRPr="00705A44" w:rsidRDefault="00DA3298" w:rsidP="00DA3298">
      <w:pPr>
        <w:autoSpaceDE w:val="0"/>
        <w:ind w:left="720"/>
        <w:rPr>
          <w:rFonts w:ascii="Times New Roman" w:hAnsi="Times New Roman" w:cs="Times New Roman"/>
          <w:sz w:val="22"/>
          <w:szCs w:val="22"/>
        </w:rPr>
      </w:pPr>
    </w:p>
    <w:p w:rsidR="00DA3298" w:rsidRPr="00705A44" w:rsidRDefault="00DA3298" w:rsidP="00FA4CDC">
      <w:pPr>
        <w:numPr>
          <w:ilvl w:val="0"/>
          <w:numId w:val="29"/>
        </w:numPr>
        <w:autoSpaceDE w:val="0"/>
        <w:ind w:left="2340"/>
        <w:rPr>
          <w:rFonts w:ascii="Times New Roman" w:hAnsi="Times New Roman" w:cs="Times New Roman"/>
          <w:sz w:val="22"/>
          <w:szCs w:val="22"/>
        </w:rPr>
      </w:pPr>
      <w:r w:rsidRPr="00705A44">
        <w:rPr>
          <w:rFonts w:ascii="Times New Roman" w:hAnsi="Times New Roman" w:cs="Times New Roman"/>
          <w:sz w:val="22"/>
          <w:szCs w:val="22"/>
        </w:rPr>
        <w:t xml:space="preserve">minimize the amount of disturbed area and protect natural resources </w:t>
      </w:r>
    </w:p>
    <w:p w:rsidR="00DA3298" w:rsidRPr="00705A44" w:rsidRDefault="00DA3298" w:rsidP="00FA4CDC">
      <w:pPr>
        <w:numPr>
          <w:ilvl w:val="0"/>
          <w:numId w:val="29"/>
        </w:numPr>
        <w:autoSpaceDE w:val="0"/>
        <w:ind w:left="2340"/>
        <w:rPr>
          <w:rFonts w:ascii="Times New Roman" w:hAnsi="Times New Roman" w:cs="Times New Roman"/>
          <w:sz w:val="22"/>
          <w:szCs w:val="22"/>
        </w:rPr>
      </w:pPr>
      <w:r w:rsidRPr="00705A44">
        <w:rPr>
          <w:rFonts w:ascii="Times New Roman" w:hAnsi="Times New Roman" w:cs="Times New Roman"/>
          <w:sz w:val="22"/>
          <w:szCs w:val="22"/>
        </w:rPr>
        <w:t>stabilize sites when projects are complete or operations have temporarily ceased protect all storm drain inlets and armor all newly constructed outlets</w:t>
      </w:r>
    </w:p>
    <w:p w:rsidR="00DA3298" w:rsidRPr="00705A44" w:rsidRDefault="00DA3298" w:rsidP="00FA4CDC">
      <w:pPr>
        <w:numPr>
          <w:ilvl w:val="0"/>
          <w:numId w:val="29"/>
        </w:numPr>
        <w:autoSpaceDE w:val="0"/>
        <w:ind w:left="2340"/>
        <w:rPr>
          <w:rFonts w:ascii="Times New Roman" w:hAnsi="Times New Roman" w:cs="Times New Roman"/>
          <w:sz w:val="22"/>
          <w:szCs w:val="22"/>
        </w:rPr>
      </w:pPr>
      <w:r w:rsidRPr="00705A44">
        <w:rPr>
          <w:rFonts w:ascii="Times New Roman" w:hAnsi="Times New Roman" w:cs="Times New Roman"/>
          <w:sz w:val="22"/>
          <w:szCs w:val="22"/>
        </w:rPr>
        <w:t xml:space="preserve">protect slopes on the construction site </w:t>
      </w:r>
    </w:p>
    <w:p w:rsidR="00DA3298" w:rsidRPr="00705A44" w:rsidRDefault="00DA3298" w:rsidP="00FA4CDC">
      <w:pPr>
        <w:numPr>
          <w:ilvl w:val="0"/>
          <w:numId w:val="29"/>
        </w:numPr>
        <w:autoSpaceDE w:val="0"/>
        <w:ind w:left="2340"/>
        <w:rPr>
          <w:rFonts w:ascii="Times New Roman" w:hAnsi="Times New Roman" w:cs="Times New Roman"/>
          <w:sz w:val="22"/>
          <w:szCs w:val="22"/>
        </w:rPr>
      </w:pPr>
      <w:r w:rsidRPr="00705A44">
        <w:rPr>
          <w:rFonts w:ascii="Times New Roman" w:hAnsi="Times New Roman" w:cs="Times New Roman"/>
          <w:sz w:val="22"/>
          <w:szCs w:val="22"/>
        </w:rPr>
        <w:t>protect all storm drain inlets and armor all newly constructed outlets use perimeter controls that provide protection along the site's edge before sediment reaches roadway, storm drains, or adjacent properties</w:t>
      </w:r>
    </w:p>
    <w:p w:rsidR="00DA3298" w:rsidRPr="00705A44" w:rsidRDefault="00DA3298" w:rsidP="00FA4CDC">
      <w:pPr>
        <w:numPr>
          <w:ilvl w:val="0"/>
          <w:numId w:val="29"/>
        </w:numPr>
        <w:autoSpaceDE w:val="0"/>
        <w:ind w:left="2340"/>
        <w:rPr>
          <w:rFonts w:ascii="Times New Roman" w:hAnsi="Times New Roman" w:cs="Times New Roman"/>
          <w:sz w:val="22"/>
          <w:szCs w:val="22"/>
        </w:rPr>
      </w:pPr>
      <w:r w:rsidRPr="00705A44">
        <w:rPr>
          <w:rFonts w:ascii="Times New Roman" w:hAnsi="Times New Roman" w:cs="Times New Roman"/>
          <w:sz w:val="22"/>
          <w:szCs w:val="22"/>
        </w:rPr>
        <w:t>stabilize construction site entrances and exits to prevent off-site tracking</w:t>
      </w:r>
    </w:p>
    <w:p w:rsidR="00DA3298" w:rsidRPr="00705A44" w:rsidRDefault="00DA3298" w:rsidP="00FA4CDC">
      <w:pPr>
        <w:numPr>
          <w:ilvl w:val="0"/>
          <w:numId w:val="29"/>
        </w:numPr>
        <w:autoSpaceDE w:val="0"/>
        <w:ind w:left="2340"/>
        <w:rPr>
          <w:rFonts w:ascii="Times New Roman" w:hAnsi="Times New Roman" w:cs="Times New Roman"/>
          <w:sz w:val="22"/>
          <w:szCs w:val="22"/>
        </w:rPr>
      </w:pPr>
      <w:proofErr w:type="gramStart"/>
      <w:r w:rsidRPr="00705A44">
        <w:rPr>
          <w:rFonts w:ascii="Times New Roman" w:hAnsi="Times New Roman" w:cs="Times New Roman"/>
          <w:sz w:val="22"/>
          <w:szCs w:val="22"/>
        </w:rPr>
        <w:t>inspect</w:t>
      </w:r>
      <w:proofErr w:type="gramEnd"/>
      <w:r w:rsidRPr="00705A44">
        <w:rPr>
          <w:rFonts w:ascii="Times New Roman" w:hAnsi="Times New Roman" w:cs="Times New Roman"/>
          <w:sz w:val="22"/>
          <w:szCs w:val="22"/>
        </w:rPr>
        <w:t xml:space="preserv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controls at regular intervals and especially following any storm.</w:t>
      </w:r>
    </w:p>
    <w:p w:rsidR="00DA3298" w:rsidRPr="00705A44" w:rsidRDefault="00DA3298" w:rsidP="00DA3298">
      <w:pPr>
        <w:widowControl w:val="0"/>
        <w:autoSpaceDE w:val="0"/>
        <w:ind w:left="735"/>
        <w:textAlignment w:val="baseline"/>
        <w:rPr>
          <w:rFonts w:ascii="Times New Roman" w:hAnsi="Times New Roman" w:cs="Times New Roman"/>
          <w:sz w:val="22"/>
          <w:szCs w:val="22"/>
        </w:rPr>
      </w:pPr>
    </w:p>
    <w:p w:rsidR="00DA3298" w:rsidRPr="00705A44" w:rsidRDefault="00DA3298" w:rsidP="00DA3298">
      <w:pPr>
        <w:widowControl w:val="0"/>
        <w:autoSpaceDE w:val="0"/>
        <w:ind w:left="1889"/>
        <w:textAlignment w:val="baseline"/>
        <w:rPr>
          <w:rFonts w:ascii="Times New Roman" w:hAnsi="Times New Roman" w:cs="Times New Roman"/>
          <w:sz w:val="22"/>
          <w:szCs w:val="22"/>
        </w:rPr>
      </w:pPr>
      <w:r w:rsidRPr="00705A44">
        <w:rPr>
          <w:rFonts w:ascii="Times New Roman" w:hAnsi="Times New Roman" w:cs="Times New Roman"/>
          <w:sz w:val="22"/>
          <w:szCs w:val="22"/>
        </w:rPr>
        <w:t xml:space="preserve">For further guidance, see:   </w:t>
      </w:r>
      <w:r w:rsidRPr="00705A44">
        <w:rPr>
          <w:rFonts w:ascii="Times New Roman" w:hAnsi="Times New Roman" w:cs="Times New Roman"/>
          <w:i/>
          <w:sz w:val="22"/>
          <w:szCs w:val="22"/>
        </w:rPr>
        <w:t>Massachusetts Erosion and Sediment Control Guidelines for Urban and Suburban Areas</w:t>
      </w:r>
      <w:r w:rsidRPr="00705A44">
        <w:rPr>
          <w:rFonts w:ascii="Times New Roman" w:hAnsi="Times New Roman" w:cs="Times New Roman"/>
          <w:sz w:val="22"/>
          <w:szCs w:val="22"/>
        </w:rPr>
        <w:t xml:space="preserve">, </w:t>
      </w:r>
      <w:proofErr w:type="spellStart"/>
      <w:r w:rsidRPr="00705A44">
        <w:rPr>
          <w:rFonts w:ascii="Times New Roman" w:hAnsi="Times New Roman" w:cs="Times New Roman"/>
          <w:sz w:val="22"/>
          <w:szCs w:val="22"/>
        </w:rPr>
        <w:t>MassDEP</w:t>
      </w:r>
      <w:proofErr w:type="spellEnd"/>
      <w:r w:rsidRPr="00705A44">
        <w:rPr>
          <w:rFonts w:ascii="Times New Roman" w:hAnsi="Times New Roman" w:cs="Times New Roman"/>
          <w:sz w:val="22"/>
          <w:szCs w:val="22"/>
        </w:rPr>
        <w:t>, 2003, as updated.</w:t>
      </w:r>
    </w:p>
    <w:p w:rsidR="00DA3298" w:rsidRPr="00705A44" w:rsidRDefault="00DA3298" w:rsidP="00DA3298">
      <w:pPr>
        <w:pStyle w:val="ListParagraph"/>
        <w:autoSpaceDE w:val="0"/>
        <w:ind w:left="0"/>
        <w:contextualSpacing/>
        <w:rPr>
          <w:rFonts w:ascii="Times New Roman" w:hAnsi="Times New Roman" w:cs="Times New Roman"/>
          <w:sz w:val="22"/>
          <w:szCs w:val="22"/>
        </w:rPr>
      </w:pP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 xml:space="preserve">Manage runoff using smaller, decentralized, low-tech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management techniques to treat and recharge </w:t>
      </w:r>
      <w:proofErr w:type="spellStart"/>
      <w:r w:rsidRPr="00705A44">
        <w:rPr>
          <w:rFonts w:ascii="Times New Roman" w:hAnsi="Times New Roman" w:cs="Times New Roman"/>
          <w:sz w:val="22"/>
          <w:szCs w:val="22"/>
        </w:rPr>
        <w:t>stormwater</w:t>
      </w:r>
      <w:proofErr w:type="spellEnd"/>
      <w:r w:rsidRPr="00705A44">
        <w:rPr>
          <w:rFonts w:ascii="Times New Roman" w:hAnsi="Times New Roman" w:cs="Times New Roman"/>
          <w:sz w:val="22"/>
          <w:szCs w:val="22"/>
        </w:rPr>
        <w:t xml:space="preserve"> close to the source;</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Lengthen flow paths and maximize sheet flow;</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 xml:space="preserve">Use native plant vegetation in buffer strips and in rain gardens (small planted depressions that can trap and filter runoff); </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Use drought-resistant vegetation;</w:t>
      </w:r>
    </w:p>
    <w:p w:rsidR="00DA3298" w:rsidRPr="00705A44"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Integrate techniques into the site design to create a hydrologically functional lots or development site.</w:t>
      </w:r>
    </w:p>
    <w:p w:rsidR="008E243B" w:rsidRPr="00DA3298" w:rsidRDefault="00DA3298" w:rsidP="00FA4CDC">
      <w:pPr>
        <w:pStyle w:val="ListParagraph"/>
        <w:numPr>
          <w:ilvl w:val="2"/>
          <w:numId w:val="34"/>
        </w:numPr>
        <w:tabs>
          <w:tab w:val="num" w:pos="0"/>
        </w:tabs>
        <w:ind w:left="2160"/>
        <w:jc w:val="both"/>
        <w:rPr>
          <w:rFonts w:ascii="Times New Roman" w:hAnsi="Times New Roman" w:cs="Times New Roman"/>
          <w:sz w:val="22"/>
          <w:szCs w:val="22"/>
        </w:rPr>
      </w:pPr>
      <w:r w:rsidRPr="00705A44">
        <w:rPr>
          <w:rFonts w:ascii="Times New Roman" w:hAnsi="Times New Roman" w:cs="Times New Roman"/>
          <w:sz w:val="22"/>
          <w:szCs w:val="22"/>
        </w:rPr>
        <w:t>Manage all construction materials and wastes on site so as to avoid polluted flows.  This includes: demolition materials, excess or discarded building or site material, including but not limited to concrete truck washout, chemicals, litter and sanitary waste.  These wastes may not be discharged into any storm drain system owned by the [Town/City] of __________.</w:t>
      </w:r>
    </w:p>
    <w:p w:rsidR="008E243B" w:rsidRDefault="008E243B" w:rsidP="008E243B">
      <w:pPr>
        <w:tabs>
          <w:tab w:val="left" w:pos="90"/>
        </w:tabs>
        <w:ind w:left="360" w:hanging="360"/>
        <w:jc w:val="center"/>
        <w:rPr>
          <w:rFonts w:hint="eastAsia"/>
          <w:b/>
          <w:sz w:val="22"/>
          <w:szCs w:val="22"/>
        </w:rPr>
      </w:pPr>
    </w:p>
    <w:p w:rsidR="008E243B" w:rsidRDefault="008E243B" w:rsidP="008E243B">
      <w:pPr>
        <w:tabs>
          <w:tab w:val="left" w:pos="90"/>
        </w:tabs>
        <w:ind w:left="360" w:hanging="360"/>
        <w:jc w:val="center"/>
        <w:rPr>
          <w:rFonts w:hint="eastAsia"/>
          <w:b/>
          <w:sz w:val="22"/>
          <w:szCs w:val="22"/>
        </w:rPr>
      </w:pPr>
    </w:p>
    <w:p w:rsidR="008E243B" w:rsidRDefault="008E243B" w:rsidP="008E243B">
      <w:pPr>
        <w:tabs>
          <w:tab w:val="left" w:pos="90"/>
        </w:tabs>
        <w:ind w:left="360" w:hanging="360"/>
        <w:jc w:val="center"/>
        <w:rPr>
          <w:rFonts w:hint="eastAsia"/>
          <w:b/>
          <w:sz w:val="22"/>
          <w:szCs w:val="22"/>
        </w:rPr>
      </w:pPr>
    </w:p>
    <w:p w:rsidR="008E243B" w:rsidRDefault="008E243B" w:rsidP="008E243B">
      <w:pPr>
        <w:tabs>
          <w:tab w:val="left" w:pos="90"/>
        </w:tabs>
        <w:ind w:left="360" w:hanging="360"/>
        <w:jc w:val="center"/>
        <w:rPr>
          <w:rFonts w:hint="eastAsia"/>
          <w:b/>
          <w:sz w:val="22"/>
          <w:szCs w:val="22"/>
        </w:rPr>
      </w:pPr>
    </w:p>
    <w:p w:rsidR="009F4A9B" w:rsidRPr="009F4A9B" w:rsidRDefault="009F4A9B">
      <w:pPr>
        <w:suppressAutoHyphens w:val="0"/>
        <w:rPr>
          <w:rFonts w:ascii="Times New Roman" w:hAnsi="Times New Roman" w:cs="Times New Roman"/>
          <w:sz w:val="28"/>
          <w:szCs w:val="28"/>
        </w:rPr>
      </w:pPr>
    </w:p>
    <w:p w:rsidR="00F50EC8" w:rsidRPr="00F50EC8" w:rsidRDefault="00F50EC8">
      <w:pPr>
        <w:suppressAutoHyphens w:val="0"/>
        <w:rPr>
          <w:rFonts w:ascii="Times New Roman" w:hAnsi="Times New Roman" w:cs="Times New Roman"/>
          <w:sz w:val="28"/>
          <w:szCs w:val="28"/>
        </w:rPr>
      </w:pPr>
      <w:r w:rsidRPr="00F50EC8">
        <w:rPr>
          <w:rFonts w:ascii="Times New Roman" w:hAnsi="Times New Roman" w:cs="Times New Roman"/>
          <w:sz w:val="28"/>
          <w:szCs w:val="28"/>
        </w:rPr>
        <w:br w:type="page"/>
      </w:r>
    </w:p>
    <w:p w:rsidR="00F50EC8" w:rsidRDefault="00F50EC8" w:rsidP="00F50EC8">
      <w:pPr>
        <w:suppressAutoHyphens w:val="0"/>
        <w:jc w:val="center"/>
        <w:rPr>
          <w:rFonts w:ascii="Times New Roman" w:hAnsi="Times New Roman" w:cs="Times New Roman"/>
          <w:i/>
        </w:rPr>
      </w:pPr>
    </w:p>
    <w:p w:rsidR="00F50EC8" w:rsidRDefault="00F50EC8" w:rsidP="00F50EC8">
      <w:pPr>
        <w:suppressAutoHyphens w:val="0"/>
        <w:jc w:val="center"/>
        <w:rPr>
          <w:rFonts w:ascii="Times New Roman" w:hAnsi="Times New Roman" w:cs="Times New Roman"/>
          <w:i/>
        </w:rPr>
      </w:pPr>
    </w:p>
    <w:p w:rsidR="009F4A9B" w:rsidRPr="00F50EC8" w:rsidRDefault="00F50EC8" w:rsidP="00F50EC8">
      <w:pPr>
        <w:suppressAutoHyphens w:val="0"/>
        <w:jc w:val="center"/>
        <w:rPr>
          <w:rFonts w:ascii="Times New Roman" w:hAnsi="Times New Roman" w:cs="Times New Roman"/>
          <w:i/>
        </w:rPr>
      </w:pPr>
      <w:r w:rsidRPr="00F50EC8">
        <w:rPr>
          <w:rFonts w:ascii="Times New Roman" w:hAnsi="Times New Roman" w:cs="Times New Roman"/>
          <w:i/>
        </w:rPr>
        <w:t>This page intentionally left blank</w:t>
      </w:r>
      <w:r w:rsidR="009F4A9B" w:rsidRPr="00F50EC8">
        <w:rPr>
          <w:rFonts w:ascii="Times New Roman" w:hAnsi="Times New Roman" w:cs="Times New Roman"/>
          <w:i/>
        </w:rPr>
        <w:br w:type="page"/>
      </w:r>
    </w:p>
    <w:p w:rsidR="00636BBC" w:rsidRPr="00705A44" w:rsidRDefault="00636BBC" w:rsidP="00636BBC">
      <w:pPr>
        <w:pageBreakBefore/>
        <w:suppressAutoHyphens w:val="0"/>
        <w:ind w:left="2160" w:hanging="2160"/>
        <w:jc w:val="center"/>
        <w:rPr>
          <w:rFonts w:ascii="Times New Roman" w:hAnsi="Times New Roman" w:cs="Times New Roman"/>
          <w:b/>
          <w:sz w:val="28"/>
          <w:szCs w:val="28"/>
          <w:u w:val="single"/>
        </w:rPr>
      </w:pPr>
    </w:p>
    <w:p w:rsidR="00C665DA" w:rsidRDefault="00C665DA" w:rsidP="00636BBC">
      <w:pPr>
        <w:suppressAutoHyphens w:val="0"/>
        <w:ind w:left="2160" w:hanging="2160"/>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APPENDIX F</w:t>
      </w:r>
    </w:p>
    <w:p w:rsidR="00636BBC" w:rsidRDefault="00636BBC" w:rsidP="00636BBC">
      <w:pPr>
        <w:suppressAutoHyphens w:val="0"/>
        <w:ind w:left="2160" w:hanging="21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SAMPLE DEVELOPMENT IMPACT STATEMENT</w:t>
      </w:r>
    </w:p>
    <w:p w:rsidR="00636BBC" w:rsidRDefault="00636BBC" w:rsidP="00636BBC">
      <w:pPr>
        <w:suppressAutoHyphens w:val="0"/>
        <w:ind w:left="2160" w:hanging="2160"/>
        <w:jc w:val="center"/>
        <w:rPr>
          <w:rFonts w:ascii="Times New Roman" w:eastAsia="Times New Roman" w:hAnsi="Times New Roman" w:cs="Times New Roman"/>
          <w:b/>
          <w:bCs/>
          <w:sz w:val="28"/>
          <w:szCs w:val="28"/>
        </w:rPr>
      </w:pPr>
    </w:p>
    <w:p w:rsidR="00636BBC" w:rsidRPr="00636BBC" w:rsidRDefault="00636BBC" w:rsidP="00636BBC">
      <w:pPr>
        <w:rPr>
          <w:rFonts w:ascii="Times New Roman" w:hAnsi="Times New Roman" w:cs="Times New Roman"/>
          <w:sz w:val="22"/>
          <w:szCs w:val="22"/>
        </w:rPr>
      </w:pPr>
      <w:r w:rsidRPr="00636BBC">
        <w:rPr>
          <w:rFonts w:ascii="Times New Roman" w:hAnsi="Times New Roman" w:cs="Times New Roman"/>
          <w:sz w:val="22"/>
          <w:szCs w:val="22"/>
        </w:rPr>
        <w:t>A Development Impact Statement (DIS) is a documented, written analysis of a proposed development which provides the Planning Board and Town Officials with information necessary for plan review.</w:t>
      </w:r>
    </w:p>
    <w:p w:rsidR="00636BBC" w:rsidRPr="00636BBC" w:rsidRDefault="00636BBC" w:rsidP="00636BBC">
      <w:pPr>
        <w:rPr>
          <w:rFonts w:ascii="Times New Roman" w:hAnsi="Times New Roman" w:cs="Times New Roman"/>
          <w:sz w:val="22"/>
          <w:szCs w:val="22"/>
        </w:rPr>
      </w:pPr>
    </w:p>
    <w:p w:rsidR="00636BBC" w:rsidRPr="00636BBC" w:rsidRDefault="00636BBC" w:rsidP="00636BBC">
      <w:pPr>
        <w:pBdr>
          <w:top w:val="none" w:sz="0" w:space="0" w:color="000000"/>
          <w:left w:val="none" w:sz="0" w:space="0" w:color="000000"/>
          <w:bottom w:val="single" w:sz="12" w:space="1" w:color="000000"/>
          <w:right w:val="none" w:sz="0" w:space="0" w:color="000000"/>
        </w:pBdr>
        <w:rPr>
          <w:rFonts w:ascii="Times New Roman" w:hAnsi="Times New Roman" w:cs="Times New Roman"/>
          <w:sz w:val="22"/>
          <w:szCs w:val="22"/>
        </w:rPr>
      </w:pPr>
      <w:r w:rsidRPr="00636BBC">
        <w:rPr>
          <w:rFonts w:ascii="Times New Roman" w:hAnsi="Times New Roman" w:cs="Times New Roman"/>
          <w:sz w:val="22"/>
          <w:szCs w:val="22"/>
        </w:rPr>
        <w:t>It is a developer’s responsibility to prepare and document the DIS in sufficient detail to permit an adequate evaluation by the Planning Board; however, additional data may be requested in writing by the Board.  It is necessary to respond to all sections of the DIS form except when a written exemption is granted by the Planning Board.  The applicant is urged to contact the Office of the Town Planner in the process of completing a Development Impact Statement.</w:t>
      </w:r>
    </w:p>
    <w:p w:rsidR="00636BBC" w:rsidRPr="00636BBC" w:rsidRDefault="00636BBC" w:rsidP="00636BBC">
      <w:pPr>
        <w:pBdr>
          <w:top w:val="none" w:sz="0" w:space="0" w:color="000000"/>
          <w:left w:val="none" w:sz="0" w:space="0" w:color="000000"/>
          <w:bottom w:val="single" w:sz="12" w:space="1" w:color="000000"/>
          <w:right w:val="none" w:sz="0" w:space="0" w:color="000000"/>
        </w:pBdr>
        <w:rPr>
          <w:rFonts w:ascii="Times New Roman" w:hAnsi="Times New Roman" w:cs="Times New Roman"/>
          <w:sz w:val="22"/>
          <w:szCs w:val="22"/>
        </w:rPr>
      </w:pPr>
    </w:p>
    <w:p w:rsidR="00636BBC" w:rsidRPr="00636BBC" w:rsidRDefault="00636BBC" w:rsidP="00636BBC">
      <w:pPr>
        <w:pBdr>
          <w:top w:val="none" w:sz="0" w:space="0" w:color="000000"/>
          <w:left w:val="none" w:sz="0" w:space="0" w:color="000000"/>
          <w:bottom w:val="single" w:sz="12" w:space="1" w:color="000000"/>
          <w:right w:val="none" w:sz="0" w:space="0" w:color="000000"/>
        </w:pBdr>
        <w:rPr>
          <w:rFonts w:ascii="Times New Roman" w:hAnsi="Times New Roman" w:cs="Times New Roman"/>
          <w:sz w:val="22"/>
          <w:szCs w:val="22"/>
        </w:rPr>
      </w:pPr>
    </w:p>
    <w:p w:rsidR="00636BBC" w:rsidRPr="00636BBC" w:rsidRDefault="00636BBC" w:rsidP="00636BBC">
      <w:pPr>
        <w:rPr>
          <w:rFonts w:ascii="Times New Roman" w:hAnsi="Times New Roman" w:cs="Times New Roman"/>
          <w:sz w:val="22"/>
          <w:szCs w:val="22"/>
        </w:rPr>
      </w:pPr>
    </w:p>
    <w:p w:rsidR="00636BBC" w:rsidRPr="00636BBC" w:rsidRDefault="00636BBC" w:rsidP="00636BBC">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NAME OF PROJECT:</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t>ACREAGE:</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Pr>
          <w:rFonts w:ascii="Times New Roman" w:hAnsi="Times New Roman" w:cs="Times New Roman"/>
          <w:sz w:val="22"/>
          <w:szCs w:val="22"/>
        </w:rPr>
        <w:t>TYPE OF PROJECT: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OWNER(S):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Pr>
          <w:rFonts w:ascii="Times New Roman" w:hAnsi="Times New Roman" w:cs="Times New Roman"/>
          <w:sz w:val="22"/>
          <w:szCs w:val="22"/>
        </w:rPr>
        <w:t>LOCATION: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PLANNER:</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PARCEL NUMBER(S):</w:t>
      </w:r>
      <w:r w:rsidRPr="00636BBC">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ENGINEER:</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ZON</w:t>
      </w:r>
      <w:r>
        <w:rPr>
          <w:rFonts w:ascii="Times New Roman" w:hAnsi="Times New Roman" w:cs="Times New Roman"/>
          <w:sz w:val="22"/>
          <w:szCs w:val="22"/>
        </w:rPr>
        <w:t>ING DISTRICT(S):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ARCHITECT:</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t>A.</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PROJECT DESCRIPTION</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t>Number of Units:</w:t>
      </w:r>
    </w:p>
    <w:p w:rsidR="00636BBC" w:rsidRPr="00636BBC" w:rsidRDefault="00636BBC" w:rsidP="009124D6">
      <w:pP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Low-             </w:t>
      </w:r>
      <w:r w:rsidRPr="00636BBC">
        <w:rPr>
          <w:rFonts w:ascii="Times New Roman" w:hAnsi="Times New Roman" w:cs="Times New Roman"/>
          <w:sz w:val="22"/>
          <w:szCs w:val="22"/>
        </w:rPr>
        <w:t>Single-</w:t>
      </w: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t>Total ____      Income ____   Family ____</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t>Two-               Row-</w:t>
      </w: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t>Family ____   House ____    Apt. ____    Other ____</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3.</w:t>
      </w:r>
      <w:r w:rsidRPr="00636BBC">
        <w:rPr>
          <w:rFonts w:ascii="Times New Roman" w:hAnsi="Times New Roman" w:cs="Times New Roman"/>
          <w:sz w:val="22"/>
          <w:szCs w:val="22"/>
        </w:rPr>
        <w:tab/>
        <w:t>Condominium</w:t>
      </w: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t>Ownership ____    Rental ____   Private ____</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4.</w:t>
      </w:r>
      <w:r w:rsidRPr="00636BBC">
        <w:rPr>
          <w:rFonts w:ascii="Times New Roman" w:hAnsi="Times New Roman" w:cs="Times New Roman"/>
          <w:sz w:val="22"/>
          <w:szCs w:val="22"/>
        </w:rPr>
        <w:tab/>
        <w:t>Number of Bedrooms:  Row Houses ____   Apartments ____</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5.</w:t>
      </w:r>
      <w:r w:rsidRPr="00636BBC">
        <w:rPr>
          <w:rFonts w:ascii="Times New Roman" w:hAnsi="Times New Roman" w:cs="Times New Roman"/>
          <w:sz w:val="22"/>
          <w:szCs w:val="22"/>
        </w:rPr>
        <w:tab/>
        <w:t xml:space="preserve">Approximate Price/Unit:  </w:t>
      </w:r>
      <w:r w:rsidRPr="00636BBC">
        <w:rPr>
          <w:rFonts w:ascii="Times New Roman" w:hAnsi="Times New Roman" w:cs="Times New Roman"/>
          <w:sz w:val="22"/>
          <w:szCs w:val="22"/>
        </w:rPr>
        <w:tab/>
        <w:t>Private __________</w:t>
      </w: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t>Condominiums __________</w:t>
      </w: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t>Rental __________</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t>B.</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CIRCULATION SYSTEMS</w:t>
      </w:r>
    </w:p>
    <w:p w:rsidR="00636BBC" w:rsidRPr="00636BBC" w:rsidRDefault="00636BBC" w:rsidP="009124D6">
      <w:pPr>
        <w:rPr>
          <w:rFonts w:ascii="Times New Roman" w:hAnsi="Times New Roman" w:cs="Times New Roman"/>
          <w:sz w:val="22"/>
          <w:szCs w:val="22"/>
          <w:u w:val="single"/>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Street Design</w:t>
      </w:r>
      <w:r w:rsidRPr="00636BBC">
        <w:rPr>
          <w:rFonts w:ascii="Times New Roman" w:hAnsi="Times New Roman" w:cs="Times New Roman"/>
          <w:sz w:val="22"/>
          <w:szCs w:val="22"/>
        </w:rPr>
        <w:t xml:space="preserve"> – Explain reasons for location of streets, stubs, and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 xml:space="preserve">intersections.  Project the number of motor vehicles to enter or depart the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site per average day and peak hour.</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Parking &amp; Bus Stops</w:t>
      </w:r>
      <w:r w:rsidRPr="00636BBC">
        <w:rPr>
          <w:rFonts w:ascii="Times New Roman" w:hAnsi="Times New Roman" w:cs="Times New Roman"/>
          <w:sz w:val="22"/>
          <w:szCs w:val="22"/>
        </w:rPr>
        <w:t xml:space="preserve"> – Discuss the number, opportunities for multiple use,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 xml:space="preserve">and screening of parking spaces.  With respect to bus stops, if any, explain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Pr>
          <w:rFonts w:ascii="Times New Roman" w:hAnsi="Times New Roman" w:cs="Times New Roman"/>
          <w:sz w:val="22"/>
          <w:szCs w:val="22"/>
        </w:rPr>
        <w:tab/>
      </w:r>
      <w:r w:rsidRPr="00636BBC">
        <w:rPr>
          <w:rFonts w:ascii="Times New Roman" w:hAnsi="Times New Roman" w:cs="Times New Roman"/>
          <w:sz w:val="22"/>
          <w:szCs w:val="22"/>
        </w:rPr>
        <w:t>the location, shelter design and orientation to any path systems.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t>C.</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SUPPORT SYSTEMS</w:t>
      </w:r>
    </w:p>
    <w:p w:rsidR="00636BBC" w:rsidRPr="00636BBC" w:rsidRDefault="00636BBC" w:rsidP="009124D6">
      <w:pPr>
        <w:rPr>
          <w:rFonts w:ascii="Times New Roman" w:hAnsi="Times New Roman" w:cs="Times New Roman"/>
          <w:sz w:val="22"/>
          <w:szCs w:val="22"/>
          <w:u w:val="single"/>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Water Distribution</w:t>
      </w:r>
    </w:p>
    <w:p w:rsidR="00636BBC" w:rsidRPr="00636BBC" w:rsidRDefault="00636BBC" w:rsidP="009124D6">
      <w:pPr>
        <w:rPr>
          <w:rFonts w:ascii="Times New Roman" w:hAnsi="Times New Roman" w:cs="Times New Roman"/>
          <w:sz w:val="22"/>
          <w:szCs w:val="22"/>
          <w:u w:val="single"/>
        </w:rPr>
      </w:pPr>
    </w:p>
    <w:p w:rsidR="00636BBC" w:rsidRPr="00636BBC" w:rsidRDefault="009124D6" w:rsidP="009124D6">
      <w:pPr>
        <w:pStyle w:val="BodyTextIndent"/>
        <w:spacing w:after="0"/>
        <w:ind w:left="2880" w:hanging="360"/>
        <w:rPr>
          <w:sz w:val="22"/>
          <w:szCs w:val="22"/>
        </w:rPr>
      </w:pPr>
      <w:r>
        <w:rPr>
          <w:sz w:val="22"/>
          <w:szCs w:val="22"/>
        </w:rPr>
        <w:t>a.</w:t>
      </w:r>
      <w:r>
        <w:rPr>
          <w:sz w:val="22"/>
          <w:szCs w:val="22"/>
        </w:rPr>
        <w:tab/>
      </w:r>
      <w:r w:rsidR="00636BBC" w:rsidRPr="00636BBC">
        <w:rPr>
          <w:sz w:val="22"/>
          <w:szCs w:val="22"/>
        </w:rPr>
        <w:t>Public – Discuss the project’s water d</w:t>
      </w:r>
      <w:r>
        <w:rPr>
          <w:sz w:val="22"/>
          <w:szCs w:val="22"/>
        </w:rPr>
        <w:t xml:space="preserve">istribution system, including </w:t>
      </w:r>
      <w:r w:rsidR="00636BBC" w:rsidRPr="00636BBC">
        <w:rPr>
          <w:sz w:val="22"/>
          <w:szCs w:val="22"/>
        </w:rPr>
        <w:t xml:space="preserve">projected demand, ability to serve </w:t>
      </w:r>
      <w:r>
        <w:rPr>
          <w:sz w:val="22"/>
          <w:szCs w:val="22"/>
        </w:rPr>
        <w:t>all lots, use of water for air c</w:t>
      </w:r>
      <w:r w:rsidR="00636BBC" w:rsidRPr="00636BBC">
        <w:rPr>
          <w:sz w:val="22"/>
          <w:szCs w:val="22"/>
        </w:rPr>
        <w:t>onditioning, and any special pr</w:t>
      </w:r>
      <w:r>
        <w:rPr>
          <w:sz w:val="22"/>
          <w:szCs w:val="22"/>
        </w:rPr>
        <w:t xml:space="preserve">oblems such as check valves or </w:t>
      </w:r>
      <w:r w:rsidR="00636BBC" w:rsidRPr="00636BBC">
        <w:rPr>
          <w:sz w:val="22"/>
          <w:szCs w:val="22"/>
        </w:rPr>
        <w:t>booster pumps which must be dealt with.</w:t>
      </w:r>
    </w:p>
    <w:p w:rsidR="00636BBC" w:rsidRPr="00636BBC" w:rsidRDefault="009124D6" w:rsidP="009124D6">
      <w:pPr>
        <w:ind w:left="2880" w:hanging="360"/>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r>
      <w:r w:rsidR="00636BBC" w:rsidRPr="00636BBC">
        <w:rPr>
          <w:rFonts w:ascii="Times New Roman" w:hAnsi="Times New Roman" w:cs="Times New Roman"/>
          <w:sz w:val="22"/>
          <w:szCs w:val="22"/>
        </w:rPr>
        <w:t>Private – Discuss the type of system, le</w:t>
      </w:r>
      <w:r>
        <w:rPr>
          <w:rFonts w:ascii="Times New Roman" w:hAnsi="Times New Roman" w:cs="Times New Roman"/>
          <w:sz w:val="22"/>
          <w:szCs w:val="22"/>
        </w:rPr>
        <w:t xml:space="preserve">vel of treatment, suitability </w:t>
      </w:r>
      <w:r w:rsidR="00636BBC" w:rsidRPr="00636BBC">
        <w:rPr>
          <w:rFonts w:ascii="Times New Roman" w:hAnsi="Times New Roman" w:cs="Times New Roman"/>
          <w:sz w:val="22"/>
          <w:szCs w:val="22"/>
        </w:rPr>
        <w:t>of soils and results of percolation tests.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Sewage Disposal</w:t>
      </w:r>
    </w:p>
    <w:p w:rsidR="00636BBC" w:rsidRPr="00636BBC" w:rsidRDefault="00636BBC" w:rsidP="009124D6">
      <w:pPr>
        <w:ind w:left="1080"/>
        <w:rPr>
          <w:rFonts w:ascii="Times New Roman" w:hAnsi="Times New Roman" w:cs="Times New Roman"/>
          <w:sz w:val="22"/>
          <w:szCs w:val="22"/>
          <w:u w:val="single"/>
        </w:rPr>
      </w:pPr>
    </w:p>
    <w:p w:rsidR="00636BBC" w:rsidRPr="00636BBC" w:rsidRDefault="00636BBC" w:rsidP="009124D6">
      <w:pPr>
        <w:pStyle w:val="BodyTextIndent"/>
        <w:spacing w:after="0"/>
        <w:ind w:left="2880" w:hanging="360"/>
        <w:rPr>
          <w:sz w:val="22"/>
          <w:szCs w:val="22"/>
        </w:rPr>
      </w:pPr>
      <w:r w:rsidRPr="00636BBC">
        <w:rPr>
          <w:sz w:val="22"/>
          <w:szCs w:val="22"/>
        </w:rPr>
        <w:t>a.</w:t>
      </w:r>
      <w:r w:rsidRPr="00636BBC">
        <w:rPr>
          <w:sz w:val="22"/>
          <w:szCs w:val="22"/>
        </w:rPr>
        <w:tab/>
        <w:t>Public – Discuss the project’s sew</w:t>
      </w:r>
      <w:r w:rsidR="009124D6">
        <w:rPr>
          <w:sz w:val="22"/>
          <w:szCs w:val="22"/>
        </w:rPr>
        <w:t>age disposal system, including p</w:t>
      </w:r>
      <w:r w:rsidRPr="00636BBC">
        <w:rPr>
          <w:sz w:val="22"/>
          <w:szCs w:val="22"/>
        </w:rPr>
        <w:t>rojected flow, size of pumping stati</w:t>
      </w:r>
      <w:r w:rsidR="009124D6">
        <w:rPr>
          <w:sz w:val="22"/>
          <w:szCs w:val="22"/>
        </w:rPr>
        <w:t xml:space="preserve">ons including auxiliary power, </w:t>
      </w:r>
      <w:r w:rsidRPr="00636BBC">
        <w:rPr>
          <w:sz w:val="22"/>
          <w:szCs w:val="22"/>
        </w:rPr>
        <w:t>and any special problems such as che</w:t>
      </w:r>
      <w:r w:rsidR="009124D6">
        <w:rPr>
          <w:sz w:val="22"/>
          <w:szCs w:val="22"/>
        </w:rPr>
        <w:t xml:space="preserve">ck valves, etc. which must be </w:t>
      </w:r>
      <w:r w:rsidR="009124D6">
        <w:rPr>
          <w:sz w:val="22"/>
          <w:szCs w:val="22"/>
        </w:rPr>
        <w:tab/>
      </w:r>
      <w:r w:rsidRPr="00636BBC">
        <w:rPr>
          <w:sz w:val="22"/>
          <w:szCs w:val="22"/>
        </w:rPr>
        <w:t>dealt with, and the effects on the waste water treatment facility.</w:t>
      </w:r>
    </w:p>
    <w:p w:rsidR="00636BBC" w:rsidRPr="009124D6" w:rsidRDefault="00636BBC" w:rsidP="009124D6">
      <w:pPr>
        <w:pStyle w:val="BodyTextIndent"/>
        <w:spacing w:after="0"/>
        <w:ind w:left="2880" w:hanging="360"/>
        <w:rPr>
          <w:sz w:val="22"/>
          <w:szCs w:val="22"/>
        </w:rPr>
      </w:pPr>
      <w:r w:rsidRPr="009124D6">
        <w:rPr>
          <w:sz w:val="22"/>
          <w:szCs w:val="22"/>
        </w:rPr>
        <w:t>b.</w:t>
      </w:r>
      <w:r w:rsidRPr="009124D6">
        <w:rPr>
          <w:sz w:val="22"/>
          <w:szCs w:val="22"/>
        </w:rPr>
        <w:tab/>
        <w:t>Private – Discuss the type of system, l</w:t>
      </w:r>
      <w:r w:rsidR="009124D6">
        <w:rPr>
          <w:sz w:val="22"/>
          <w:szCs w:val="22"/>
        </w:rPr>
        <w:t xml:space="preserve">evel of treatment, suitability </w:t>
      </w:r>
      <w:r w:rsidRPr="009124D6">
        <w:rPr>
          <w:sz w:val="22"/>
          <w:szCs w:val="22"/>
        </w:rPr>
        <w:t>of soils and results of percolation tests.</w:t>
      </w:r>
    </w:p>
    <w:p w:rsidR="00636BBC" w:rsidRPr="00636BBC" w:rsidRDefault="00636BBC" w:rsidP="009124D6">
      <w:pPr>
        <w:pStyle w:val="BodyTextIndent"/>
        <w:spacing w:after="0"/>
        <w:ind w:left="2880" w:hanging="360"/>
        <w:rPr>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3.</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Storm Drainage</w:t>
      </w:r>
      <w:r w:rsidRPr="00636BBC">
        <w:rPr>
          <w:rFonts w:ascii="Times New Roman" w:hAnsi="Times New Roman" w:cs="Times New Roman"/>
          <w:sz w:val="22"/>
          <w:szCs w:val="22"/>
        </w:rPr>
        <w:t xml:space="preserve"> – Discuss the storm drainage system including the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 xml:space="preserve">projected flow from 10 year and a 100 year storm, name of the receptor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stream, and any flow constriction between the site and the receptor stream.</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4.</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 xml:space="preserve">Refuse Disposal </w:t>
      </w:r>
      <w:r w:rsidRPr="00636BBC">
        <w:rPr>
          <w:rFonts w:ascii="Times New Roman" w:hAnsi="Times New Roman" w:cs="Times New Roman"/>
          <w:sz w:val="22"/>
          <w:szCs w:val="22"/>
        </w:rPr>
        <w:t xml:space="preserve">– Discuss the location and type of facilities, hazardous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materials requiring special precautions, and screening.</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5.</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 xml:space="preserve">Lighting </w:t>
      </w:r>
      <w:r w:rsidRPr="00636BBC">
        <w:rPr>
          <w:rFonts w:ascii="Times New Roman" w:hAnsi="Times New Roman" w:cs="Times New Roman"/>
          <w:sz w:val="22"/>
          <w:szCs w:val="22"/>
        </w:rPr>
        <w:t xml:space="preserve">– Discuss the location and size of lights, and methods used to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screen adjoining properties from glare.</w:t>
      </w:r>
    </w:p>
    <w:p w:rsidR="00636BBC" w:rsidRPr="00636BBC" w:rsidRDefault="00636BBC" w:rsidP="009124D6">
      <w:pPr>
        <w:ind w:left="252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6.</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 xml:space="preserve">Fire Protection </w:t>
      </w:r>
      <w:r w:rsidRPr="00636BBC">
        <w:rPr>
          <w:rFonts w:ascii="Times New Roman" w:hAnsi="Times New Roman" w:cs="Times New Roman"/>
          <w:sz w:val="22"/>
          <w:szCs w:val="22"/>
        </w:rPr>
        <w:t xml:space="preserve">– Discuss the type and capacity of fuel storage facilities,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 xml:space="preserve">location of storage areas for hazardous substances, special requirements,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and distance to fire station.</w:t>
      </w:r>
    </w:p>
    <w:p w:rsid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7.</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Recreation</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pStyle w:val="BodyTextIndent"/>
        <w:spacing w:after="0"/>
        <w:ind w:left="2880" w:hanging="360"/>
        <w:rPr>
          <w:sz w:val="22"/>
          <w:szCs w:val="22"/>
        </w:rPr>
      </w:pPr>
      <w:r w:rsidRPr="00636BBC">
        <w:rPr>
          <w:sz w:val="22"/>
          <w:szCs w:val="22"/>
        </w:rPr>
        <w:t>a.</w:t>
      </w:r>
      <w:r w:rsidRPr="00636BBC">
        <w:rPr>
          <w:sz w:val="22"/>
          <w:szCs w:val="22"/>
        </w:rPr>
        <w:tab/>
        <w:t>Public – Indicate the distance to and type of public facilities.</w:t>
      </w:r>
    </w:p>
    <w:p w:rsidR="00636BBC" w:rsidRPr="00636BBC" w:rsidRDefault="00636BBC" w:rsidP="009124D6">
      <w:pPr>
        <w:pStyle w:val="BodyTextIndent"/>
        <w:spacing w:after="0"/>
        <w:ind w:left="2880" w:hanging="360"/>
        <w:rPr>
          <w:sz w:val="22"/>
          <w:szCs w:val="22"/>
        </w:rPr>
      </w:pPr>
      <w:r w:rsidRPr="009124D6">
        <w:rPr>
          <w:sz w:val="22"/>
          <w:szCs w:val="22"/>
        </w:rPr>
        <w:t>b.</w:t>
      </w:r>
      <w:r w:rsidRPr="009124D6">
        <w:rPr>
          <w:sz w:val="22"/>
          <w:szCs w:val="22"/>
        </w:rPr>
        <w:tab/>
        <w:t>Private – Discuss the type of privat</w:t>
      </w:r>
      <w:r w:rsidR="009124D6">
        <w:rPr>
          <w:sz w:val="22"/>
          <w:szCs w:val="22"/>
        </w:rPr>
        <w:t xml:space="preserve">e recreation facilities to be </w:t>
      </w:r>
      <w:r w:rsidRPr="009124D6">
        <w:rPr>
          <w:sz w:val="22"/>
          <w:szCs w:val="22"/>
        </w:rPr>
        <w:t>provided within the development</w:t>
      </w:r>
      <w:r w:rsidR="009124D6">
        <w:rPr>
          <w:sz w:val="22"/>
          <w:szCs w:val="22"/>
        </w:rPr>
        <w:t>.</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8.</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 xml:space="preserve">Schools </w:t>
      </w:r>
      <w:r w:rsidRPr="00636BBC">
        <w:rPr>
          <w:rFonts w:ascii="Times New Roman" w:hAnsi="Times New Roman" w:cs="Times New Roman"/>
          <w:sz w:val="22"/>
          <w:szCs w:val="22"/>
        </w:rPr>
        <w:t xml:space="preserve">– Project the student population of the project for the nursery,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 xml:space="preserve">elementary, middle school and senior high school levels and indicate the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 xml:space="preserve">distance, capacity, and present enrollment of the nearest elementary and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secondary schools.</w:t>
      </w:r>
    </w:p>
    <w:p w:rsidR="00636BBC" w:rsidRPr="00636BBC" w:rsidRDefault="00636BBC" w:rsidP="009124D6">
      <w:pPr>
        <w:ind w:left="1080"/>
        <w:rPr>
          <w:rFonts w:ascii="Times New Roman" w:hAnsi="Times New Roman" w:cs="Times New Roman"/>
          <w:sz w:val="22"/>
          <w:szCs w:val="22"/>
          <w:u w:val="single"/>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lastRenderedPageBreak/>
        <w:tab/>
        <w:t>D.</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NATURAL CONDITIONS</w:t>
      </w:r>
      <w:r w:rsidRPr="00636BBC">
        <w:rPr>
          <w:rFonts w:ascii="Times New Roman" w:hAnsi="Times New Roman" w:cs="Times New Roman"/>
          <w:sz w:val="22"/>
          <w:szCs w:val="22"/>
        </w:rPr>
        <w:t xml:space="preserve"> – Describe briefly the following natural conditions:</w:t>
      </w:r>
    </w:p>
    <w:p w:rsidR="00636BBC" w:rsidRPr="00636BBC" w:rsidRDefault="00636BBC" w:rsidP="009124D6">
      <w:pPr>
        <w:ind w:left="396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t>Topography – Indicate datum, source, date, slopes greater than 25%</w:t>
      </w:r>
    </w:p>
    <w:p w:rsidR="00636BBC" w:rsidRPr="00636BBC" w:rsidRDefault="00636BBC" w:rsidP="009124D6">
      <w:pPr>
        <w:ind w:left="1080"/>
        <w:rPr>
          <w:rFonts w:ascii="Times New Roman" w:hAnsi="Times New Roman" w:cs="Times New Roman"/>
          <w:sz w:val="22"/>
          <w:szCs w:val="22"/>
        </w:rPr>
      </w:pPr>
    </w:p>
    <w:p w:rsidR="009124D6"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t xml:space="preserve">Soils – Indicate prime agricultural land, depth to bedrock, extent of land </w:t>
      </w:r>
    </w:p>
    <w:p w:rsidR="00636BBC" w:rsidRPr="00636BBC" w:rsidRDefault="00636BBC" w:rsidP="009124D6">
      <w:pPr>
        <w:ind w:left="1412" w:firstLine="706"/>
        <w:rPr>
          <w:rFonts w:ascii="Times New Roman" w:hAnsi="Times New Roman" w:cs="Times New Roman"/>
          <w:sz w:val="22"/>
          <w:szCs w:val="22"/>
        </w:rPr>
      </w:pPr>
      <w:proofErr w:type="gramStart"/>
      <w:r w:rsidRPr="00636BBC">
        <w:rPr>
          <w:rFonts w:ascii="Times New Roman" w:hAnsi="Times New Roman" w:cs="Times New Roman"/>
          <w:sz w:val="22"/>
          <w:szCs w:val="22"/>
        </w:rPr>
        <w:t>which</w:t>
      </w:r>
      <w:proofErr w:type="gramEnd"/>
      <w:r w:rsidRPr="00636BBC">
        <w:rPr>
          <w:rFonts w:ascii="Times New Roman" w:hAnsi="Times New Roman" w:cs="Times New Roman"/>
          <w:sz w:val="22"/>
          <w:szCs w:val="22"/>
        </w:rPr>
        <w:t xml:space="preserve"> has been filled.</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3.</w:t>
      </w:r>
      <w:r w:rsidRPr="00636BBC">
        <w:rPr>
          <w:rFonts w:ascii="Times New Roman" w:hAnsi="Times New Roman" w:cs="Times New Roman"/>
          <w:sz w:val="22"/>
          <w:szCs w:val="22"/>
        </w:rPr>
        <w:tab/>
        <w:t xml:space="preserve">Mineral Resources – Indicate extent and economic importance of resource,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extent and means of proposed extraction, rehabilitation measures.</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4.</w:t>
      </w:r>
      <w:r w:rsidRPr="00636BBC">
        <w:rPr>
          <w:rFonts w:ascii="Times New Roman" w:hAnsi="Times New Roman" w:cs="Times New Roman"/>
          <w:sz w:val="22"/>
          <w:szCs w:val="22"/>
        </w:rPr>
        <w:tab/>
        <w:t>Surficial geology</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5.</w:t>
      </w:r>
      <w:r w:rsidRPr="00636BBC">
        <w:rPr>
          <w:rFonts w:ascii="Times New Roman" w:hAnsi="Times New Roman" w:cs="Times New Roman"/>
          <w:sz w:val="22"/>
          <w:szCs w:val="22"/>
        </w:rPr>
        <w:tab/>
        <w:t>Depth to water table</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6.</w:t>
      </w:r>
      <w:r w:rsidRPr="00636BBC">
        <w:rPr>
          <w:rFonts w:ascii="Times New Roman" w:hAnsi="Times New Roman" w:cs="Times New Roman"/>
          <w:sz w:val="22"/>
          <w:szCs w:val="22"/>
        </w:rPr>
        <w:tab/>
        <w:t>Aquifer recharge areas</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7.</w:t>
      </w:r>
      <w:r w:rsidRPr="00636BBC">
        <w:rPr>
          <w:rFonts w:ascii="Times New Roman" w:hAnsi="Times New Roman" w:cs="Times New Roman"/>
          <w:sz w:val="22"/>
          <w:szCs w:val="22"/>
        </w:rPr>
        <w:tab/>
        <w:t>Wetlands</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8.</w:t>
      </w:r>
      <w:r w:rsidRPr="00636BBC">
        <w:rPr>
          <w:rFonts w:ascii="Times New Roman" w:hAnsi="Times New Roman" w:cs="Times New Roman"/>
          <w:sz w:val="22"/>
          <w:szCs w:val="22"/>
        </w:rPr>
        <w:tab/>
        <w:t>Watercourses</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9.</w:t>
      </w:r>
      <w:r w:rsidRPr="00636BBC">
        <w:rPr>
          <w:rFonts w:ascii="Times New Roman" w:hAnsi="Times New Roman" w:cs="Times New Roman"/>
          <w:sz w:val="22"/>
          <w:szCs w:val="22"/>
        </w:rPr>
        <w:tab/>
        <w:t>Flood prone areas</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10.</w:t>
      </w:r>
      <w:r w:rsidRPr="00636BBC">
        <w:rPr>
          <w:rFonts w:ascii="Times New Roman" w:hAnsi="Times New Roman" w:cs="Times New Roman"/>
          <w:sz w:val="22"/>
          <w:szCs w:val="22"/>
        </w:rPr>
        <w:tab/>
        <w:t>Vegetative cover</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11.</w:t>
      </w:r>
      <w:r w:rsidRPr="00636BBC">
        <w:rPr>
          <w:rFonts w:ascii="Times New Roman" w:hAnsi="Times New Roman" w:cs="Times New Roman"/>
          <w:sz w:val="22"/>
          <w:szCs w:val="22"/>
        </w:rPr>
        <w:tab/>
        <w:t>Unique wildlife habitats</w:t>
      </w:r>
    </w:p>
    <w:p w:rsidR="00636BBC" w:rsidRPr="00636BBC" w:rsidRDefault="00636BBC" w:rsidP="009124D6">
      <w:pPr>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12.</w:t>
      </w:r>
      <w:r w:rsidRPr="00636BBC">
        <w:rPr>
          <w:rFonts w:ascii="Times New Roman" w:hAnsi="Times New Roman" w:cs="Times New Roman"/>
          <w:sz w:val="22"/>
          <w:szCs w:val="22"/>
        </w:rPr>
        <w:tab/>
        <w:t>Unique flora</w:t>
      </w:r>
    </w:p>
    <w:p w:rsidR="00636BBC" w:rsidRPr="00636BBC" w:rsidRDefault="00636BBC" w:rsidP="009124D6">
      <w:pPr>
        <w:ind w:left="2520"/>
        <w:rPr>
          <w:rFonts w:ascii="Times New Roman" w:hAnsi="Times New Roman" w:cs="Times New Roman"/>
          <w:sz w:val="22"/>
          <w:szCs w:val="22"/>
        </w:rPr>
      </w:pPr>
    </w:p>
    <w:p w:rsidR="00636BBC" w:rsidRPr="00636BBC" w:rsidRDefault="00636BBC" w:rsidP="009124D6">
      <w:pPr>
        <w:ind w:left="1080"/>
        <w:rPr>
          <w:rFonts w:ascii="Times New Roman" w:hAnsi="Times New Roman" w:cs="Times New Roman"/>
          <w:sz w:val="22"/>
          <w:szCs w:val="22"/>
        </w:rPr>
      </w:pPr>
      <w:r w:rsidRPr="00636BBC">
        <w:rPr>
          <w:rFonts w:ascii="Times New Roman" w:hAnsi="Times New Roman" w:cs="Times New Roman"/>
          <w:sz w:val="22"/>
          <w:szCs w:val="22"/>
        </w:rPr>
        <w:tab/>
        <w:t>13.</w:t>
      </w:r>
      <w:r w:rsidRPr="00636BBC">
        <w:rPr>
          <w:rFonts w:ascii="Times New Roman" w:hAnsi="Times New Roman" w:cs="Times New Roman"/>
          <w:sz w:val="22"/>
          <w:szCs w:val="22"/>
        </w:rPr>
        <w:tab/>
        <w:t>Environmental constraints</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ind w:left="720"/>
        <w:rPr>
          <w:rFonts w:ascii="Times New Roman" w:hAnsi="Times New Roman" w:cs="Times New Roman"/>
          <w:sz w:val="22"/>
          <w:szCs w:val="22"/>
        </w:rPr>
      </w:pPr>
      <w:r w:rsidRPr="00636BBC">
        <w:rPr>
          <w:rFonts w:ascii="Times New Roman" w:hAnsi="Times New Roman" w:cs="Times New Roman"/>
          <w:sz w:val="22"/>
          <w:szCs w:val="22"/>
        </w:rPr>
        <w:t>E.</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DESIGN FACTORS</w:t>
      </w:r>
      <w:r w:rsidRPr="00636BBC">
        <w:rPr>
          <w:rFonts w:ascii="Times New Roman" w:hAnsi="Times New Roman" w:cs="Times New Roman"/>
          <w:sz w:val="22"/>
          <w:szCs w:val="22"/>
        </w:rPr>
        <w:t xml:space="preserve"> – Describe briefly the following features.  Photographs are </w:t>
      </w:r>
      <w:r w:rsidRPr="00636BBC">
        <w:rPr>
          <w:rFonts w:ascii="Times New Roman" w:hAnsi="Times New Roman" w:cs="Times New Roman"/>
          <w:sz w:val="22"/>
          <w:szCs w:val="22"/>
        </w:rPr>
        <w:tab/>
        <w:t>helpful.</w:t>
      </w:r>
    </w:p>
    <w:p w:rsidR="00636BBC" w:rsidRPr="00636BBC" w:rsidRDefault="00636BBC" w:rsidP="009124D6">
      <w:pPr>
        <w:ind w:left="2880" w:firstLine="54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t>Present visual quality of the area</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t>Location of significant viewpoints</w:t>
      </w:r>
    </w:p>
    <w:p w:rsidR="00636BBC" w:rsidRDefault="00636BBC" w:rsidP="009124D6">
      <w:pPr>
        <w:rPr>
          <w:rFonts w:ascii="Times New Roman" w:hAnsi="Times New Roman" w:cs="Times New Roman"/>
          <w:sz w:val="22"/>
          <w:szCs w:val="22"/>
        </w:rPr>
      </w:pPr>
    </w:p>
    <w:p w:rsidR="00C665DA" w:rsidRPr="00636BBC" w:rsidRDefault="00C665DA"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3.</w:t>
      </w:r>
      <w:r w:rsidRPr="00636BBC">
        <w:rPr>
          <w:rFonts w:ascii="Times New Roman" w:hAnsi="Times New Roman" w:cs="Times New Roman"/>
          <w:sz w:val="22"/>
          <w:szCs w:val="22"/>
        </w:rPr>
        <w:tab/>
        <w:t>Historic structures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4.</w:t>
      </w:r>
      <w:r w:rsidRPr="00636BBC">
        <w:rPr>
          <w:rFonts w:ascii="Times New Roman" w:hAnsi="Times New Roman" w:cs="Times New Roman"/>
          <w:sz w:val="22"/>
          <w:szCs w:val="22"/>
        </w:rPr>
        <w:tab/>
        <w:t>Architecturally significant structures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5.</w:t>
      </w:r>
      <w:r w:rsidRPr="00636BBC">
        <w:rPr>
          <w:rFonts w:ascii="Times New Roman" w:hAnsi="Times New Roman" w:cs="Times New Roman"/>
          <w:sz w:val="22"/>
          <w:szCs w:val="22"/>
        </w:rPr>
        <w:tab/>
        <w:t>Type of architecture for development</w:t>
      </w:r>
    </w:p>
    <w:p w:rsidR="00636BBC" w:rsidRPr="00636BBC" w:rsidRDefault="00636BBC" w:rsidP="009124D6">
      <w:pPr>
        <w:rPr>
          <w:rFonts w:ascii="Times New Roman" w:hAnsi="Times New Roman" w:cs="Times New Roman"/>
          <w:sz w:val="22"/>
          <w:szCs w:val="22"/>
        </w:rPr>
      </w:pPr>
    </w:p>
    <w:p w:rsidR="00636BBC" w:rsidRDefault="00636BBC" w:rsidP="009124D6">
      <w:pPr>
        <w:pStyle w:val="BodyText"/>
        <w:spacing w:after="0" w:line="240" w:lineRule="auto"/>
        <w:rPr>
          <w:rFonts w:ascii="Times New Roman" w:hAnsi="Times New Roman" w:cs="Times New Roman"/>
          <w:sz w:val="22"/>
          <w:szCs w:val="22"/>
        </w:rPr>
      </w:pPr>
      <w:r w:rsidRPr="00636BBC">
        <w:rPr>
          <w:rFonts w:ascii="Times New Roman" w:hAnsi="Times New Roman" w:cs="Times New Roman"/>
          <w:sz w:val="22"/>
          <w:szCs w:val="22"/>
        </w:rPr>
        <w:tab/>
        <w:t>F.</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ENVIRONMENTAL IMPACT</w:t>
      </w:r>
      <w:r w:rsidRPr="00636BBC">
        <w:rPr>
          <w:rFonts w:ascii="Times New Roman" w:hAnsi="Times New Roman" w:cs="Times New Roman"/>
          <w:sz w:val="22"/>
          <w:szCs w:val="22"/>
        </w:rPr>
        <w:t xml:space="preserve"> - Describe briefly the following features.</w:t>
      </w:r>
    </w:p>
    <w:p w:rsidR="009124D6" w:rsidRPr="00636BBC" w:rsidRDefault="009124D6" w:rsidP="009124D6">
      <w:pPr>
        <w:pStyle w:val="BodyText"/>
        <w:spacing w:after="0" w:line="240" w:lineRule="auto"/>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t>Measures taken to prevent surface water contamination</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t>Measures taken to prevent ground water contamination</w:t>
      </w:r>
    </w:p>
    <w:p w:rsidR="00636BBC" w:rsidRDefault="00636BBC" w:rsidP="009124D6">
      <w:pPr>
        <w:rPr>
          <w:rFonts w:ascii="Times New Roman" w:hAnsi="Times New Roman" w:cs="Times New Roman"/>
          <w:sz w:val="22"/>
          <w:szCs w:val="22"/>
        </w:rPr>
      </w:pPr>
    </w:p>
    <w:p w:rsidR="00F50EC8" w:rsidRPr="00636BBC" w:rsidRDefault="00F50EC8"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lastRenderedPageBreak/>
        <w:tab/>
      </w:r>
      <w:r w:rsidRPr="00636BBC">
        <w:rPr>
          <w:rFonts w:ascii="Times New Roman" w:hAnsi="Times New Roman" w:cs="Times New Roman"/>
          <w:sz w:val="22"/>
          <w:szCs w:val="22"/>
        </w:rPr>
        <w:tab/>
        <w:t>3.</w:t>
      </w:r>
      <w:r w:rsidRPr="00636BBC">
        <w:rPr>
          <w:rFonts w:ascii="Times New Roman" w:hAnsi="Times New Roman" w:cs="Times New Roman"/>
          <w:sz w:val="22"/>
          <w:szCs w:val="22"/>
        </w:rPr>
        <w:tab/>
        <w:t>Measures taken to maximize ground water recharge</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4.</w:t>
      </w:r>
      <w:r w:rsidRPr="00636BBC">
        <w:rPr>
          <w:rFonts w:ascii="Times New Roman" w:hAnsi="Times New Roman" w:cs="Times New Roman"/>
          <w:sz w:val="22"/>
          <w:szCs w:val="22"/>
        </w:rPr>
        <w:tab/>
        <w:t>Measures taken to prevent air pollution</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5.</w:t>
      </w:r>
      <w:r w:rsidRPr="00636BBC">
        <w:rPr>
          <w:rFonts w:ascii="Times New Roman" w:hAnsi="Times New Roman" w:cs="Times New Roman"/>
          <w:sz w:val="22"/>
          <w:szCs w:val="22"/>
        </w:rPr>
        <w:tab/>
        <w:t>Measures taken to prevent erosion and sedimentation</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6.</w:t>
      </w:r>
      <w:r w:rsidRPr="00636BBC">
        <w:rPr>
          <w:rFonts w:ascii="Times New Roman" w:hAnsi="Times New Roman" w:cs="Times New Roman"/>
          <w:sz w:val="22"/>
          <w:szCs w:val="22"/>
        </w:rPr>
        <w:tab/>
        <w:t>Measures taken to maintain slope stability</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7.</w:t>
      </w:r>
      <w:r w:rsidRPr="00636BBC">
        <w:rPr>
          <w:rFonts w:ascii="Times New Roman" w:hAnsi="Times New Roman" w:cs="Times New Roman"/>
          <w:sz w:val="22"/>
          <w:szCs w:val="22"/>
        </w:rPr>
        <w:tab/>
        <w:t>Measures taken to reduce noise levels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8.</w:t>
      </w:r>
      <w:r w:rsidRPr="00636BBC">
        <w:rPr>
          <w:rFonts w:ascii="Times New Roman" w:hAnsi="Times New Roman" w:cs="Times New Roman"/>
          <w:sz w:val="22"/>
          <w:szCs w:val="22"/>
        </w:rPr>
        <w:tab/>
        <w:t>Measures taken to preserve significant views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9.</w:t>
      </w:r>
      <w:r w:rsidRPr="00636BBC">
        <w:rPr>
          <w:rFonts w:ascii="Times New Roman" w:hAnsi="Times New Roman" w:cs="Times New Roman"/>
          <w:sz w:val="22"/>
          <w:szCs w:val="22"/>
        </w:rPr>
        <w:tab/>
        <w:t>Measures taken to project design to conserve energy</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10.</w:t>
      </w:r>
      <w:r w:rsidRPr="00636BBC">
        <w:rPr>
          <w:rFonts w:ascii="Times New Roman" w:hAnsi="Times New Roman" w:cs="Times New Roman"/>
          <w:sz w:val="22"/>
          <w:szCs w:val="22"/>
        </w:rPr>
        <w:tab/>
        <w:t>Measures taken to preserve wildlife habitats</w:t>
      </w:r>
    </w:p>
    <w:p w:rsidR="00636BBC" w:rsidRPr="00636BBC" w:rsidRDefault="00636BBC" w:rsidP="009124D6">
      <w:pPr>
        <w:rPr>
          <w:rFonts w:ascii="Times New Roman" w:hAnsi="Times New Roman" w:cs="Times New Roman"/>
          <w:sz w:val="22"/>
          <w:szCs w:val="22"/>
        </w:rPr>
      </w:pPr>
    </w:p>
    <w:p w:rsid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11.</w:t>
      </w:r>
      <w:r w:rsidRPr="00636BBC">
        <w:rPr>
          <w:rFonts w:ascii="Times New Roman" w:hAnsi="Times New Roman" w:cs="Times New Roman"/>
          <w:sz w:val="22"/>
          <w:szCs w:val="22"/>
        </w:rPr>
        <w:tab/>
        <w:t>Measures taken to ensure compatibility with surrounding land uses</w:t>
      </w:r>
    </w:p>
    <w:p w:rsidR="009124D6" w:rsidRPr="00636BBC" w:rsidRDefault="009124D6" w:rsidP="009124D6">
      <w:pPr>
        <w:rPr>
          <w:rFonts w:ascii="Times New Roman" w:hAnsi="Times New Roman" w:cs="Times New Roman"/>
          <w:sz w:val="22"/>
          <w:szCs w:val="22"/>
        </w:rPr>
      </w:pPr>
    </w:p>
    <w:p w:rsidR="009124D6" w:rsidRDefault="009124D6" w:rsidP="009124D6">
      <w:pPr>
        <w:pStyle w:val="BodyText"/>
        <w:spacing w:after="0" w:line="240" w:lineRule="auto"/>
        <w:rPr>
          <w:rFonts w:ascii="Times New Roman" w:hAnsi="Times New Roman" w:cs="Times New Roman"/>
          <w:sz w:val="22"/>
          <w:szCs w:val="22"/>
        </w:rPr>
      </w:pPr>
      <w:r w:rsidRPr="00636BBC">
        <w:rPr>
          <w:rFonts w:ascii="Times New Roman" w:hAnsi="Times New Roman" w:cs="Times New Roman"/>
          <w:sz w:val="22"/>
          <w:szCs w:val="22"/>
        </w:rPr>
        <w:tab/>
        <w:t>G.</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PLANS</w:t>
      </w:r>
      <w:r w:rsidRPr="00636BBC">
        <w:rPr>
          <w:rFonts w:ascii="Times New Roman" w:hAnsi="Times New Roman" w:cs="Times New Roman"/>
          <w:sz w:val="22"/>
          <w:szCs w:val="22"/>
        </w:rPr>
        <w:t xml:space="preserve"> – Describe briefly how your project is con</w:t>
      </w:r>
      <w:r>
        <w:rPr>
          <w:rFonts w:ascii="Times New Roman" w:hAnsi="Times New Roman" w:cs="Times New Roman"/>
          <w:sz w:val="22"/>
          <w:szCs w:val="22"/>
        </w:rPr>
        <w:t xml:space="preserve">sistent/inconsistent with the </w:t>
      </w:r>
    </w:p>
    <w:p w:rsidR="009124D6" w:rsidRPr="00636BBC" w:rsidRDefault="009124D6" w:rsidP="009124D6">
      <w:pPr>
        <w:pStyle w:val="BodyText"/>
        <w:spacing w:after="0" w:line="240" w:lineRule="auto"/>
        <w:ind w:left="706" w:firstLine="706"/>
        <w:rPr>
          <w:rFonts w:ascii="Times New Roman" w:hAnsi="Times New Roman" w:cs="Times New Roman"/>
          <w:sz w:val="22"/>
          <w:szCs w:val="22"/>
        </w:rPr>
      </w:pPr>
      <w:proofErr w:type="gramStart"/>
      <w:r w:rsidRPr="00636BBC">
        <w:rPr>
          <w:rFonts w:ascii="Times New Roman" w:hAnsi="Times New Roman" w:cs="Times New Roman"/>
          <w:sz w:val="22"/>
          <w:szCs w:val="22"/>
        </w:rPr>
        <w:t>following</w:t>
      </w:r>
      <w:proofErr w:type="gramEnd"/>
      <w:r w:rsidRPr="00636BBC">
        <w:rPr>
          <w:rFonts w:ascii="Times New Roman" w:hAnsi="Times New Roman" w:cs="Times New Roman"/>
          <w:sz w:val="22"/>
          <w:szCs w:val="22"/>
        </w:rPr>
        <w:t>:</w:t>
      </w:r>
    </w:p>
    <w:p w:rsidR="009124D6" w:rsidRDefault="009124D6"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t>Master Plan</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t>Open Space Plan</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3.</w:t>
      </w:r>
      <w:r w:rsidRPr="00636BBC">
        <w:rPr>
          <w:rFonts w:ascii="Times New Roman" w:hAnsi="Times New Roman" w:cs="Times New Roman"/>
          <w:sz w:val="22"/>
          <w:szCs w:val="22"/>
        </w:rPr>
        <w:tab/>
        <w:t xml:space="preserve">Regional plans prepared by the Lower Pioneer Valley Regional Planning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Commission</w:t>
      </w:r>
    </w:p>
    <w:p w:rsidR="00636BBC" w:rsidRPr="00636BBC" w:rsidRDefault="00636BBC" w:rsidP="009124D6">
      <w:pPr>
        <w:rPr>
          <w:rFonts w:ascii="Times New Roman" w:hAnsi="Times New Roman" w:cs="Times New Roman"/>
          <w:sz w:val="22"/>
          <w:szCs w:val="22"/>
        </w:rPr>
      </w:pPr>
    </w:p>
    <w:p w:rsidR="00636BBC" w:rsidRPr="00636BBC" w:rsidRDefault="00636BBC" w:rsidP="009124D6">
      <w:pPr>
        <w:pStyle w:val="BodyText"/>
        <w:spacing w:after="0" w:line="240" w:lineRule="auto"/>
        <w:rPr>
          <w:rFonts w:ascii="Times New Roman" w:hAnsi="Times New Roman" w:cs="Times New Roman"/>
          <w:sz w:val="22"/>
          <w:szCs w:val="22"/>
        </w:rPr>
      </w:pPr>
      <w:r w:rsidRPr="00636BBC">
        <w:rPr>
          <w:rFonts w:ascii="Times New Roman" w:hAnsi="Times New Roman" w:cs="Times New Roman"/>
          <w:sz w:val="22"/>
          <w:szCs w:val="22"/>
        </w:rPr>
        <w:tab/>
        <w:t>H.</w:t>
      </w:r>
      <w:r w:rsidRPr="00636BBC">
        <w:rPr>
          <w:rFonts w:ascii="Times New Roman" w:hAnsi="Times New Roman" w:cs="Times New Roman"/>
          <w:sz w:val="22"/>
          <w:szCs w:val="22"/>
        </w:rPr>
        <w:tab/>
      </w:r>
      <w:r w:rsidRPr="00636BBC">
        <w:rPr>
          <w:rFonts w:ascii="Times New Roman" w:hAnsi="Times New Roman" w:cs="Times New Roman"/>
          <w:sz w:val="22"/>
          <w:szCs w:val="22"/>
          <w:u w:val="single"/>
        </w:rPr>
        <w:t>PHASING</w:t>
      </w:r>
      <w:r w:rsidRPr="00636BBC">
        <w:rPr>
          <w:rFonts w:ascii="Times New Roman" w:hAnsi="Times New Roman" w:cs="Times New Roman"/>
          <w:sz w:val="22"/>
          <w:szCs w:val="22"/>
        </w:rPr>
        <w:t xml:space="preserve"> – If the development of the site will take place over more than one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 xml:space="preserve">year, supply a schedule showing how the development will be phased.  A flow </w:t>
      </w:r>
      <w:r w:rsidRPr="00636BBC">
        <w:rPr>
          <w:rFonts w:ascii="Times New Roman" w:hAnsi="Times New Roman" w:cs="Times New Roman"/>
          <w:sz w:val="22"/>
          <w:szCs w:val="22"/>
        </w:rPr>
        <w:tab/>
      </w:r>
      <w:r w:rsidRPr="00636BBC">
        <w:rPr>
          <w:rFonts w:ascii="Times New Roman" w:hAnsi="Times New Roman" w:cs="Times New Roman"/>
          <w:sz w:val="22"/>
          <w:szCs w:val="22"/>
        </w:rPr>
        <w:tab/>
      </w:r>
      <w:r w:rsidR="009124D6">
        <w:rPr>
          <w:rFonts w:ascii="Times New Roman" w:hAnsi="Times New Roman" w:cs="Times New Roman"/>
          <w:sz w:val="22"/>
          <w:szCs w:val="22"/>
        </w:rPr>
        <w:tab/>
      </w:r>
      <w:r w:rsidR="009124D6">
        <w:rPr>
          <w:rFonts w:ascii="Times New Roman" w:hAnsi="Times New Roman" w:cs="Times New Roman"/>
          <w:sz w:val="22"/>
          <w:szCs w:val="22"/>
        </w:rPr>
        <w:tab/>
      </w:r>
      <w:r w:rsidRPr="00636BBC">
        <w:rPr>
          <w:rFonts w:ascii="Times New Roman" w:hAnsi="Times New Roman" w:cs="Times New Roman"/>
          <w:sz w:val="22"/>
          <w:szCs w:val="22"/>
        </w:rPr>
        <w:t>chart is helpful.  This time table shall include the following elements: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1.</w:t>
      </w:r>
      <w:r w:rsidRPr="00636BBC">
        <w:rPr>
          <w:rFonts w:ascii="Times New Roman" w:hAnsi="Times New Roman" w:cs="Times New Roman"/>
          <w:sz w:val="22"/>
          <w:szCs w:val="22"/>
        </w:rPr>
        <w:tab/>
        <w:t>Stripping and/or clearing of site</w:t>
      </w:r>
    </w:p>
    <w:p w:rsidR="00636BBC" w:rsidRPr="00636BBC" w:rsidRDefault="00636BBC" w:rsidP="009124D6">
      <w:pPr>
        <w:ind w:left="1080"/>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2.</w:t>
      </w:r>
      <w:r w:rsidRPr="00636BBC">
        <w:rPr>
          <w:rFonts w:ascii="Times New Roman" w:hAnsi="Times New Roman" w:cs="Times New Roman"/>
          <w:sz w:val="22"/>
          <w:szCs w:val="22"/>
        </w:rPr>
        <w:tab/>
        <w:t>Rough grading and construction</w:t>
      </w:r>
    </w:p>
    <w:p w:rsidR="00636BBC" w:rsidRPr="00636BBC" w:rsidRDefault="00636BBC" w:rsidP="009124D6">
      <w:pPr>
        <w:rPr>
          <w:rFonts w:ascii="Times New Roman" w:hAnsi="Times New Roman" w:cs="Times New Roman"/>
          <w:sz w:val="22"/>
          <w:szCs w:val="22"/>
        </w:rPr>
      </w:pPr>
    </w:p>
    <w:p w:rsidR="00C665DA" w:rsidRDefault="00C665DA" w:rsidP="009124D6">
      <w:pPr>
        <w:rPr>
          <w:rFonts w:ascii="Times New Roman" w:hAnsi="Times New Roman" w:cs="Times New Roman"/>
          <w:sz w:val="22"/>
          <w:szCs w:val="22"/>
        </w:rPr>
      </w:pPr>
      <w:r>
        <w:rPr>
          <w:rFonts w:ascii="Times New Roman" w:hAnsi="Times New Roman" w:cs="Times New Roman"/>
          <w:sz w:val="22"/>
          <w:szCs w:val="22"/>
        </w:rPr>
        <w:tab/>
      </w:r>
    </w:p>
    <w:p w:rsidR="00636BBC" w:rsidRPr="00636BBC" w:rsidRDefault="00C665DA" w:rsidP="00C665DA">
      <w:pPr>
        <w:ind w:left="706" w:firstLine="706"/>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00636BBC" w:rsidRPr="00636BBC">
        <w:rPr>
          <w:rFonts w:ascii="Times New Roman" w:hAnsi="Times New Roman" w:cs="Times New Roman"/>
          <w:sz w:val="22"/>
          <w:szCs w:val="22"/>
        </w:rPr>
        <w:t>Construction of grade stabilization and sedimentation control structures</w:t>
      </w:r>
    </w:p>
    <w:p w:rsidR="00636BBC" w:rsidRPr="00636BBC" w:rsidRDefault="00636BBC" w:rsidP="009124D6">
      <w:pPr>
        <w:rPr>
          <w:rFonts w:ascii="Times New Roman" w:hAnsi="Times New Roman" w:cs="Times New Roman"/>
          <w:sz w:val="22"/>
          <w:szCs w:val="22"/>
        </w:rPr>
      </w:pPr>
    </w:p>
    <w:p w:rsidR="00636BBC" w:rsidRPr="00636BBC" w:rsidRDefault="00636BBC" w:rsidP="009124D6">
      <w:pPr>
        <w:rPr>
          <w:rFonts w:ascii="Times New Roman" w:hAnsi="Times New Roman" w:cs="Times New Roman"/>
          <w:sz w:val="22"/>
          <w:szCs w:val="22"/>
        </w:rPr>
      </w:pPr>
      <w:r w:rsidRPr="00636BBC">
        <w:rPr>
          <w:rFonts w:ascii="Times New Roman" w:hAnsi="Times New Roman" w:cs="Times New Roman"/>
          <w:sz w:val="22"/>
          <w:szCs w:val="22"/>
        </w:rPr>
        <w:tab/>
      </w:r>
      <w:r w:rsidRPr="00636BBC">
        <w:rPr>
          <w:rFonts w:ascii="Times New Roman" w:hAnsi="Times New Roman" w:cs="Times New Roman"/>
          <w:sz w:val="22"/>
          <w:szCs w:val="22"/>
        </w:rPr>
        <w:tab/>
        <w:t>4.</w:t>
      </w:r>
      <w:r w:rsidRPr="00636BBC">
        <w:rPr>
          <w:rFonts w:ascii="Times New Roman" w:hAnsi="Times New Roman" w:cs="Times New Roman"/>
          <w:sz w:val="22"/>
          <w:szCs w:val="22"/>
        </w:rPr>
        <w:tab/>
        <w:t>Final grading and vegetative establishment</w:t>
      </w:r>
    </w:p>
    <w:p w:rsidR="00636BBC" w:rsidRPr="00636BBC" w:rsidRDefault="00636BBC" w:rsidP="009124D6">
      <w:pPr>
        <w:rPr>
          <w:rFonts w:ascii="Times New Roman" w:hAnsi="Times New Roman" w:cs="Times New Roman"/>
          <w:sz w:val="22"/>
          <w:szCs w:val="22"/>
        </w:rPr>
      </w:pPr>
    </w:p>
    <w:p w:rsidR="00636BBC" w:rsidRPr="00FA4CDC" w:rsidRDefault="00636BBC" w:rsidP="009124D6">
      <w:pPr>
        <w:rPr>
          <w:rFonts w:ascii="Times New Roman" w:hAnsi="Times New Roman" w:cs="Times New Roman"/>
          <w:sz w:val="22"/>
          <w:szCs w:val="22"/>
        </w:rPr>
      </w:pPr>
      <w:r w:rsidRPr="00FA4CDC">
        <w:rPr>
          <w:rFonts w:ascii="Times New Roman" w:hAnsi="Times New Roman" w:cs="Times New Roman"/>
          <w:sz w:val="22"/>
          <w:szCs w:val="22"/>
        </w:rPr>
        <w:tab/>
      </w:r>
      <w:r w:rsidRPr="00FA4CDC">
        <w:rPr>
          <w:rFonts w:ascii="Times New Roman" w:hAnsi="Times New Roman" w:cs="Times New Roman"/>
          <w:sz w:val="22"/>
          <w:szCs w:val="22"/>
        </w:rPr>
        <w:tab/>
        <w:t>5.</w:t>
      </w:r>
      <w:r w:rsidRPr="00FA4CDC">
        <w:rPr>
          <w:rFonts w:ascii="Times New Roman" w:hAnsi="Times New Roman" w:cs="Times New Roman"/>
          <w:sz w:val="22"/>
          <w:szCs w:val="22"/>
        </w:rPr>
        <w:tab/>
        <w:t>Landscaping</w:t>
      </w:r>
    </w:p>
    <w:p w:rsidR="00636BBC" w:rsidRPr="00FA4CDC" w:rsidRDefault="00636BBC" w:rsidP="009124D6">
      <w:pPr>
        <w:rPr>
          <w:rFonts w:ascii="Times New Roman" w:hAnsi="Times New Roman" w:cs="Times New Roman"/>
          <w:sz w:val="22"/>
          <w:szCs w:val="22"/>
        </w:rPr>
      </w:pPr>
    </w:p>
    <w:p w:rsidR="00636BBC" w:rsidRPr="00FA4CDC" w:rsidRDefault="00636BBC" w:rsidP="009124D6">
      <w:pPr>
        <w:rPr>
          <w:rFonts w:ascii="Times New Roman" w:hAnsi="Times New Roman" w:cs="Times New Roman"/>
          <w:sz w:val="22"/>
          <w:szCs w:val="22"/>
        </w:rPr>
      </w:pPr>
      <w:r w:rsidRPr="00FA4CDC">
        <w:rPr>
          <w:rFonts w:ascii="Times New Roman" w:hAnsi="Times New Roman" w:cs="Times New Roman"/>
          <w:sz w:val="22"/>
          <w:szCs w:val="22"/>
        </w:rPr>
        <w:tab/>
      </w:r>
      <w:r w:rsidRPr="00FA4CDC">
        <w:rPr>
          <w:rFonts w:ascii="Times New Roman" w:hAnsi="Times New Roman" w:cs="Times New Roman"/>
          <w:sz w:val="22"/>
          <w:szCs w:val="22"/>
        </w:rPr>
        <w:tab/>
        <w:t>6.</w:t>
      </w:r>
      <w:r w:rsidRPr="00FA4CDC">
        <w:rPr>
          <w:rFonts w:ascii="Times New Roman" w:hAnsi="Times New Roman" w:cs="Times New Roman"/>
          <w:sz w:val="22"/>
          <w:szCs w:val="22"/>
        </w:rPr>
        <w:tab/>
        <w:t xml:space="preserve">The construction of any public improvement shall be specified explaining </w:t>
      </w:r>
      <w:r w:rsidRPr="00FA4CDC">
        <w:rPr>
          <w:rFonts w:ascii="Times New Roman" w:hAnsi="Times New Roman" w:cs="Times New Roman"/>
          <w:sz w:val="22"/>
          <w:szCs w:val="22"/>
        </w:rPr>
        <w:tab/>
      </w:r>
      <w:r w:rsidRPr="00FA4CDC">
        <w:rPr>
          <w:rFonts w:ascii="Times New Roman" w:hAnsi="Times New Roman" w:cs="Times New Roman"/>
          <w:sz w:val="22"/>
          <w:szCs w:val="22"/>
        </w:rPr>
        <w:tab/>
      </w:r>
      <w:r w:rsidRPr="00FA4CDC">
        <w:rPr>
          <w:rFonts w:ascii="Times New Roman" w:hAnsi="Times New Roman" w:cs="Times New Roman"/>
          <w:sz w:val="22"/>
          <w:szCs w:val="22"/>
        </w:rPr>
        <w:tab/>
      </w:r>
      <w:r w:rsidR="00805106">
        <w:rPr>
          <w:rFonts w:ascii="Times New Roman" w:hAnsi="Times New Roman" w:cs="Times New Roman"/>
          <w:sz w:val="22"/>
          <w:szCs w:val="22"/>
        </w:rPr>
        <w:tab/>
      </w:r>
      <w:r w:rsidRPr="00FA4CDC">
        <w:rPr>
          <w:rFonts w:ascii="Times New Roman" w:hAnsi="Times New Roman" w:cs="Times New Roman"/>
          <w:sz w:val="22"/>
          <w:szCs w:val="22"/>
        </w:rPr>
        <w:t>how these improvements are to be integrated with the development.</w:t>
      </w:r>
    </w:p>
    <w:p w:rsidR="00636BBC" w:rsidRPr="00FA4CDC" w:rsidRDefault="00636BBC" w:rsidP="009124D6">
      <w:pPr>
        <w:ind w:left="1440"/>
        <w:rPr>
          <w:rFonts w:ascii="Times New Roman" w:hAnsi="Times New Roman" w:cs="Times New Roman"/>
          <w:sz w:val="22"/>
          <w:szCs w:val="22"/>
        </w:rPr>
      </w:pPr>
    </w:p>
    <w:p w:rsidR="00636BBC" w:rsidRPr="00FA4CDC" w:rsidRDefault="00636BBC" w:rsidP="009124D6">
      <w:pPr>
        <w:rPr>
          <w:rFonts w:ascii="Times New Roman" w:hAnsi="Times New Roman" w:cs="Times New Roman"/>
          <w:sz w:val="22"/>
          <w:szCs w:val="22"/>
        </w:rPr>
      </w:pPr>
      <w:r w:rsidRPr="00FA4CDC">
        <w:rPr>
          <w:rFonts w:ascii="Times New Roman" w:hAnsi="Times New Roman" w:cs="Times New Roman"/>
          <w:sz w:val="22"/>
          <w:szCs w:val="22"/>
        </w:rPr>
        <w:tab/>
      </w:r>
      <w:r w:rsidRPr="00FA4CDC">
        <w:rPr>
          <w:rFonts w:ascii="Times New Roman" w:hAnsi="Times New Roman" w:cs="Times New Roman"/>
          <w:sz w:val="22"/>
          <w:szCs w:val="22"/>
        </w:rPr>
        <w:tab/>
        <w:t>7.</w:t>
      </w:r>
      <w:r w:rsidRPr="00FA4CDC">
        <w:rPr>
          <w:rFonts w:ascii="Times New Roman" w:hAnsi="Times New Roman" w:cs="Times New Roman"/>
          <w:sz w:val="22"/>
          <w:szCs w:val="22"/>
        </w:rPr>
        <w:tab/>
        <w:t xml:space="preserve">The number of housing units and the square footage of nonresidential uses </w:t>
      </w:r>
      <w:r w:rsidRPr="00FA4CDC">
        <w:rPr>
          <w:rFonts w:ascii="Times New Roman" w:hAnsi="Times New Roman" w:cs="Times New Roman"/>
          <w:sz w:val="22"/>
          <w:szCs w:val="22"/>
        </w:rPr>
        <w:tab/>
      </w:r>
      <w:r w:rsidRPr="00FA4CDC">
        <w:rPr>
          <w:rFonts w:ascii="Times New Roman" w:hAnsi="Times New Roman" w:cs="Times New Roman"/>
          <w:sz w:val="22"/>
          <w:szCs w:val="22"/>
        </w:rPr>
        <w:tab/>
      </w:r>
      <w:r w:rsidRPr="00FA4CDC">
        <w:rPr>
          <w:rFonts w:ascii="Times New Roman" w:hAnsi="Times New Roman" w:cs="Times New Roman"/>
          <w:sz w:val="22"/>
          <w:szCs w:val="22"/>
        </w:rPr>
        <w:tab/>
      </w:r>
      <w:r w:rsidR="00805106">
        <w:rPr>
          <w:rFonts w:ascii="Times New Roman" w:hAnsi="Times New Roman" w:cs="Times New Roman"/>
          <w:sz w:val="22"/>
          <w:szCs w:val="22"/>
        </w:rPr>
        <w:tab/>
      </w:r>
      <w:r w:rsidRPr="00FA4CDC">
        <w:rPr>
          <w:rFonts w:ascii="Times New Roman" w:hAnsi="Times New Roman" w:cs="Times New Roman"/>
          <w:sz w:val="22"/>
          <w:szCs w:val="22"/>
        </w:rPr>
        <w:t>to be constructed each year and their estimated value shall be specified.</w:t>
      </w:r>
    </w:p>
    <w:p w:rsidR="00636BBC" w:rsidRPr="00FA4CDC" w:rsidRDefault="00636BBC" w:rsidP="00636BBC">
      <w:pPr>
        <w:suppressAutoHyphens w:val="0"/>
        <w:ind w:left="2160" w:hanging="2160"/>
        <w:jc w:val="center"/>
        <w:rPr>
          <w:rFonts w:ascii="Times New Roman" w:hAnsi="Times New Roman" w:cs="Times New Roman"/>
          <w:sz w:val="28"/>
          <w:szCs w:val="28"/>
        </w:rPr>
      </w:pPr>
    </w:p>
    <w:p w:rsidR="008E243B" w:rsidRPr="00FA4CDC" w:rsidRDefault="008E243B" w:rsidP="008E243B">
      <w:pPr>
        <w:tabs>
          <w:tab w:val="left" w:pos="90"/>
        </w:tabs>
        <w:ind w:left="360" w:hanging="360"/>
        <w:jc w:val="center"/>
        <w:rPr>
          <w:rFonts w:ascii="Times New Roman" w:hAnsi="Times New Roman" w:cs="Times New Roman"/>
          <w:b/>
          <w:sz w:val="22"/>
          <w:szCs w:val="22"/>
        </w:rPr>
      </w:pPr>
    </w:p>
    <w:p w:rsidR="008E243B" w:rsidRPr="00FA4CDC" w:rsidRDefault="008E243B" w:rsidP="008E243B">
      <w:pPr>
        <w:pageBreakBefore/>
        <w:ind w:left="1440" w:hanging="1440"/>
        <w:jc w:val="center"/>
        <w:rPr>
          <w:rFonts w:ascii="Times New Roman" w:hAnsi="Times New Roman" w:cs="Times New Roman"/>
          <w:sz w:val="28"/>
          <w:szCs w:val="28"/>
          <w:u w:val="single"/>
        </w:rPr>
      </w:pPr>
    </w:p>
    <w:p w:rsidR="00805106" w:rsidRDefault="00805106" w:rsidP="008E243B">
      <w:pPr>
        <w:ind w:left="1440" w:hanging="14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APPENDIX G</w:t>
      </w:r>
    </w:p>
    <w:p w:rsidR="008E243B" w:rsidRPr="00FA4CDC" w:rsidRDefault="008E243B" w:rsidP="008E243B">
      <w:pPr>
        <w:ind w:left="1440" w:hanging="1440"/>
        <w:jc w:val="center"/>
        <w:rPr>
          <w:rFonts w:ascii="Times New Roman" w:hAnsi="Times New Roman" w:cs="Times New Roman"/>
          <w:sz w:val="28"/>
          <w:szCs w:val="28"/>
        </w:rPr>
      </w:pPr>
      <w:r w:rsidRPr="00FA4CDC">
        <w:rPr>
          <w:rFonts w:ascii="Times New Roman" w:hAnsi="Times New Roman" w:cs="Times New Roman"/>
          <w:b/>
          <w:bCs/>
          <w:sz w:val="28"/>
          <w:szCs w:val="28"/>
        </w:rPr>
        <w:t>“OUTSIDE CONSULTANTS” FEES</w:t>
      </w:r>
    </w:p>
    <w:p w:rsidR="008E243B" w:rsidRPr="00FA4CDC" w:rsidRDefault="008E243B" w:rsidP="008E243B">
      <w:pPr>
        <w:jc w:val="center"/>
        <w:rPr>
          <w:rFonts w:ascii="Times New Roman" w:hAnsi="Times New Roman" w:cs="Times New Roman"/>
          <w:b/>
          <w:sz w:val="28"/>
          <w:szCs w:val="28"/>
        </w:rPr>
      </w:pPr>
    </w:p>
    <w:p w:rsidR="008E243B" w:rsidRPr="00FA4CDC" w:rsidRDefault="008E243B" w:rsidP="008E243B">
      <w:pPr>
        <w:jc w:val="center"/>
        <w:rPr>
          <w:rFonts w:ascii="Times New Roman" w:hAnsi="Times New Roman" w:cs="Times New Roman"/>
        </w:rPr>
      </w:pPr>
      <w:r w:rsidRPr="00FA4CDC">
        <w:rPr>
          <w:rFonts w:ascii="Times New Roman" w:hAnsi="Times New Roman" w:cs="Times New Roman"/>
          <w:b/>
          <w:sz w:val="22"/>
          <w:szCs w:val="22"/>
        </w:rPr>
        <w:t>M.G.L. Chapter 44: Section 53G - Employment of Outside Consultants</w:t>
      </w:r>
    </w:p>
    <w:p w:rsidR="008E243B" w:rsidRPr="00FA4CDC" w:rsidRDefault="008E243B" w:rsidP="008E243B">
      <w:pPr>
        <w:jc w:val="center"/>
        <w:rPr>
          <w:rFonts w:ascii="Times New Roman" w:hAnsi="Times New Roman" w:cs="Times New Roman"/>
        </w:rPr>
      </w:pPr>
      <w:r w:rsidRPr="00FA4CDC">
        <w:rPr>
          <w:rFonts w:ascii="Times New Roman" w:hAnsi="Times New Roman" w:cs="Times New Roman"/>
          <w:sz w:val="22"/>
          <w:szCs w:val="22"/>
        </w:rPr>
        <w:t>(</w:t>
      </w:r>
      <w:proofErr w:type="gramStart"/>
      <w:r w:rsidRPr="00FA4CDC">
        <w:rPr>
          <w:rFonts w:ascii="Times New Roman" w:hAnsi="Times New Roman" w:cs="Times New Roman"/>
          <w:sz w:val="22"/>
          <w:szCs w:val="22"/>
        </w:rPr>
        <w:t>abbreviated</w:t>
      </w:r>
      <w:proofErr w:type="gramEnd"/>
      <w:r w:rsidRPr="00FA4CDC">
        <w:rPr>
          <w:rFonts w:ascii="Times New Roman" w:hAnsi="Times New Roman" w:cs="Times New Roman"/>
          <w:sz w:val="22"/>
          <w:szCs w:val="22"/>
        </w:rPr>
        <w:t xml:space="preserve"> version)</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rPr>
      </w:pPr>
      <w:r w:rsidRPr="00FA4CDC">
        <w:rPr>
          <w:rFonts w:ascii="Times New Roman" w:hAnsi="Times New Roman" w:cs="Times New Roman"/>
          <w:sz w:val="22"/>
          <w:szCs w:val="22"/>
        </w:rPr>
        <w:t>Who:</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Section 8C of chapter 40 (Conservation Commissions)</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Section 9 or 12 of chapter 40A (Zoning Special Permit Granting Authorities &amp; ZBA’s)</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Section 21 of chapter 40B (ZBA/Comprehensive Permits)</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Section 81Q of chapter 41 (Planning Boards, Subdivision control Law)</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Section 31 of chapter 111 (Boards of Health)</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rPr>
      </w:pPr>
      <w:r w:rsidRPr="00FA4CDC">
        <w:rPr>
          <w:rFonts w:ascii="Times New Roman" w:hAnsi="Times New Roman" w:cs="Times New Roman"/>
          <w:sz w:val="22"/>
          <w:szCs w:val="22"/>
        </w:rPr>
        <w:t>For:</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 xml:space="preserve">the imposition of reasonable fees for the employment of outside consultants </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rPr>
      </w:pPr>
      <w:r w:rsidRPr="00FA4CDC">
        <w:rPr>
          <w:rFonts w:ascii="Times New Roman" w:hAnsi="Times New Roman" w:cs="Times New Roman"/>
          <w:sz w:val="22"/>
          <w:szCs w:val="22"/>
        </w:rPr>
        <w:t>Fees:</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deposit in a special account established by the municipal treasurer in the municipal treasury</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kept separate and apart from other monies</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shall be expended (including interest, if any) at the direction of the authorized board or authority without further appropriation</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expended only in connection with carrying out its responsibilities under the law</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at completion of project any excess amount in the account (including accrued interest) attributable to a specific project, shall be repaid to the applicant/successor in interest</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a final report of said account shall be made available to the applicant/successor in interest</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municipal accountant shall submit annually a report of said special account to the chief elected body and chief administrative official of the municipality for their review</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said report shall be published in the city or town annual report</w:t>
      </w:r>
    </w:p>
    <w:p w:rsidR="008E243B" w:rsidRPr="00FA4CDC" w:rsidRDefault="008E243B" w:rsidP="00FA4CDC">
      <w:pPr>
        <w:numPr>
          <w:ilvl w:val="0"/>
          <w:numId w:val="27"/>
        </w:numPr>
        <w:rPr>
          <w:rFonts w:ascii="Times New Roman" w:hAnsi="Times New Roman" w:cs="Times New Roman"/>
        </w:rPr>
      </w:pPr>
      <w:proofErr w:type="gramStart"/>
      <w:r w:rsidRPr="00FA4CDC">
        <w:rPr>
          <w:rFonts w:ascii="Times New Roman" w:hAnsi="Times New Roman" w:cs="Times New Roman"/>
          <w:sz w:val="22"/>
          <w:szCs w:val="22"/>
        </w:rPr>
        <w:t>municipal</w:t>
      </w:r>
      <w:proofErr w:type="gramEnd"/>
      <w:r w:rsidRPr="00FA4CDC">
        <w:rPr>
          <w:rFonts w:ascii="Times New Roman" w:hAnsi="Times New Roman" w:cs="Times New Roman"/>
          <w:sz w:val="22"/>
          <w:szCs w:val="22"/>
        </w:rPr>
        <w:t xml:space="preserve"> accountant shall submit annually a copy of said report to the director of the bureau of accounts.</w:t>
      </w:r>
    </w:p>
    <w:p w:rsidR="008E243B" w:rsidRPr="00FA4CDC" w:rsidRDefault="008E243B" w:rsidP="008E243B">
      <w:pPr>
        <w:rPr>
          <w:rFonts w:ascii="Times New Roman" w:hAnsi="Times New Roman" w:cs="Times New Roman"/>
        </w:rPr>
      </w:pPr>
      <w:r w:rsidRPr="00FA4CDC">
        <w:rPr>
          <w:rFonts w:ascii="Times New Roman" w:hAnsi="Times New Roman" w:cs="Times New Roman"/>
          <w:sz w:val="22"/>
          <w:szCs w:val="22"/>
        </w:rPr>
        <w:t xml:space="preserve"> </w:t>
      </w:r>
    </w:p>
    <w:p w:rsidR="008E243B" w:rsidRPr="00FA4CDC" w:rsidRDefault="008E243B" w:rsidP="008E243B">
      <w:pPr>
        <w:rPr>
          <w:rFonts w:ascii="Times New Roman" w:hAnsi="Times New Roman" w:cs="Times New Roman"/>
        </w:rPr>
      </w:pPr>
      <w:r w:rsidRPr="00FA4CDC">
        <w:rPr>
          <w:rFonts w:ascii="Times New Roman" w:hAnsi="Times New Roman" w:cs="Times New Roman"/>
          <w:sz w:val="22"/>
          <w:szCs w:val="22"/>
        </w:rPr>
        <w:t>Administrative Appeal:</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rules shall provide for an appeal from the selection of the outside consultant to the board of selectmen</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grounds for an appeal shall be limited to claims that:</w:t>
      </w:r>
    </w:p>
    <w:p w:rsidR="008E243B" w:rsidRPr="00FA4CDC" w:rsidRDefault="008E243B" w:rsidP="00FA4CDC">
      <w:pPr>
        <w:pStyle w:val="ListParagraph"/>
        <w:numPr>
          <w:ilvl w:val="0"/>
          <w:numId w:val="35"/>
        </w:numPr>
        <w:ind w:left="1440"/>
        <w:rPr>
          <w:rFonts w:ascii="Times New Roman" w:hAnsi="Times New Roman" w:cs="Times New Roman"/>
        </w:rPr>
      </w:pPr>
      <w:r w:rsidRPr="00FA4CDC">
        <w:rPr>
          <w:rFonts w:ascii="Times New Roman" w:hAnsi="Times New Roman" w:cs="Times New Roman"/>
          <w:sz w:val="22"/>
          <w:szCs w:val="22"/>
        </w:rPr>
        <w:t>the consultant selected has a conflict of interest or</w:t>
      </w:r>
    </w:p>
    <w:p w:rsidR="008E243B" w:rsidRPr="00FA4CDC" w:rsidRDefault="008E243B" w:rsidP="00FA4CDC">
      <w:pPr>
        <w:pStyle w:val="ListParagraph"/>
        <w:numPr>
          <w:ilvl w:val="0"/>
          <w:numId w:val="35"/>
        </w:numPr>
        <w:ind w:left="1440"/>
        <w:rPr>
          <w:rFonts w:ascii="Times New Roman" w:hAnsi="Times New Roman" w:cs="Times New Roman"/>
        </w:rPr>
      </w:pPr>
      <w:r w:rsidRPr="00FA4CDC">
        <w:rPr>
          <w:rFonts w:ascii="Times New Roman" w:hAnsi="Times New Roman" w:cs="Times New Roman"/>
          <w:sz w:val="22"/>
          <w:szCs w:val="22"/>
        </w:rPr>
        <w:t>does not possess the minimum, required qualifications</w:t>
      </w:r>
    </w:p>
    <w:p w:rsidR="008E243B" w:rsidRPr="00FA4CDC" w:rsidRDefault="008E243B" w:rsidP="00FA4CDC">
      <w:pPr>
        <w:pStyle w:val="ListParagraph"/>
        <w:numPr>
          <w:ilvl w:val="0"/>
          <w:numId w:val="36"/>
        </w:numPr>
        <w:ind w:left="1800"/>
        <w:rPr>
          <w:rFonts w:ascii="Times New Roman" w:hAnsi="Times New Roman" w:cs="Times New Roman"/>
        </w:rPr>
      </w:pPr>
      <w:r w:rsidRPr="00FA4CDC">
        <w:rPr>
          <w:rFonts w:ascii="Times New Roman" w:hAnsi="Times New Roman" w:cs="Times New Roman"/>
          <w:sz w:val="22"/>
          <w:szCs w:val="22"/>
        </w:rPr>
        <w:t>minimum qualifications shall consist either of an educational degree in or related to the field at issue, or three or more years of practice in the field at issue or a related field</w:t>
      </w: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t>required time limits for action upon an application by the permit granting board shall be extended by the duration of the administrative appeal</w:t>
      </w:r>
    </w:p>
    <w:p w:rsidR="00805106" w:rsidRPr="00805106" w:rsidRDefault="00805106" w:rsidP="00805106">
      <w:pPr>
        <w:ind w:left="1080"/>
        <w:rPr>
          <w:rFonts w:ascii="Times New Roman" w:hAnsi="Times New Roman" w:cs="Times New Roman"/>
        </w:rPr>
      </w:pPr>
    </w:p>
    <w:p w:rsidR="00805106" w:rsidRPr="00805106" w:rsidRDefault="00805106" w:rsidP="00805106">
      <w:pPr>
        <w:ind w:left="1080"/>
        <w:rPr>
          <w:rFonts w:ascii="Times New Roman" w:hAnsi="Times New Roman" w:cs="Times New Roman"/>
        </w:rPr>
      </w:pPr>
    </w:p>
    <w:p w:rsidR="00805106" w:rsidRPr="00805106" w:rsidRDefault="00805106" w:rsidP="00805106">
      <w:pPr>
        <w:ind w:left="1080"/>
        <w:rPr>
          <w:rFonts w:ascii="Times New Roman" w:hAnsi="Times New Roman" w:cs="Times New Roman"/>
        </w:rPr>
      </w:pPr>
    </w:p>
    <w:p w:rsidR="008E243B" w:rsidRPr="00FA4CDC" w:rsidRDefault="008E243B" w:rsidP="00FA4CDC">
      <w:pPr>
        <w:numPr>
          <w:ilvl w:val="0"/>
          <w:numId w:val="27"/>
        </w:numPr>
        <w:rPr>
          <w:rFonts w:ascii="Times New Roman" w:hAnsi="Times New Roman" w:cs="Times New Roman"/>
        </w:rPr>
      </w:pPr>
      <w:r w:rsidRPr="00FA4CDC">
        <w:rPr>
          <w:rFonts w:ascii="Times New Roman" w:hAnsi="Times New Roman" w:cs="Times New Roman"/>
          <w:sz w:val="22"/>
          <w:szCs w:val="22"/>
        </w:rPr>
        <w:lastRenderedPageBreak/>
        <w:t>if no decision is made by the board of selectmen within one month following the filing of the appeal, the selection made by the permit granting authority shall stand</w:t>
      </w:r>
    </w:p>
    <w:p w:rsidR="008E243B" w:rsidRPr="00FA4CDC" w:rsidRDefault="008E243B" w:rsidP="00FA4CDC">
      <w:pPr>
        <w:numPr>
          <w:ilvl w:val="0"/>
          <w:numId w:val="27"/>
        </w:numPr>
        <w:rPr>
          <w:rFonts w:ascii="Times New Roman" w:hAnsi="Times New Roman" w:cs="Times New Roman"/>
        </w:rPr>
      </w:pPr>
      <w:proofErr w:type="gramStart"/>
      <w:r w:rsidRPr="00FA4CDC">
        <w:rPr>
          <w:rFonts w:ascii="Times New Roman" w:hAnsi="Times New Roman" w:cs="Times New Roman"/>
          <w:sz w:val="22"/>
          <w:szCs w:val="22"/>
        </w:rPr>
        <w:t>such</w:t>
      </w:r>
      <w:proofErr w:type="gramEnd"/>
      <w:r w:rsidRPr="00FA4CDC">
        <w:rPr>
          <w:rFonts w:ascii="Times New Roman" w:hAnsi="Times New Roman" w:cs="Times New Roman"/>
          <w:sz w:val="22"/>
          <w:szCs w:val="22"/>
        </w:rPr>
        <w:t xml:space="preserve"> an administrative appeal shall not preclude further judicial review, if otherwise permitted by law, on the grounds provided for in this section. </w:t>
      </w:r>
    </w:p>
    <w:p w:rsidR="00FA4CDC" w:rsidRPr="00FA4CDC" w:rsidRDefault="00FA4CDC" w:rsidP="00FA4CDC">
      <w:pPr>
        <w:rPr>
          <w:rFonts w:ascii="Times New Roman" w:hAnsi="Times New Roman" w:cs="Times New Roman"/>
          <w:sz w:val="22"/>
          <w:szCs w:val="22"/>
        </w:rPr>
      </w:pPr>
    </w:p>
    <w:p w:rsidR="00FA4CDC" w:rsidRPr="00FA4CDC" w:rsidRDefault="00FA4CDC" w:rsidP="00FA4CDC">
      <w:pPr>
        <w:rPr>
          <w:rFonts w:ascii="Times New Roman" w:hAnsi="Times New Roman" w:cs="Times New Roman"/>
        </w:rPr>
      </w:pPr>
      <w:r w:rsidRPr="00FA4CDC">
        <w:rPr>
          <w:rFonts w:ascii="Times New Roman" w:hAnsi="Times New Roman" w:cs="Times New Roman"/>
        </w:rPr>
        <w:t>Full Text:</w:t>
      </w:r>
    </w:p>
    <w:p w:rsidR="00FA4CDC" w:rsidRPr="00FA4CDC" w:rsidRDefault="00FA4CDC" w:rsidP="00FA4CDC">
      <w:pPr>
        <w:rPr>
          <w:rFonts w:ascii="Times New Roman" w:hAnsi="Times New Roman" w:cs="Times New Roman"/>
        </w:rPr>
      </w:pPr>
    </w:p>
    <w:p w:rsidR="00FA4CDC" w:rsidRPr="00FA4CDC" w:rsidRDefault="00FA4CDC" w:rsidP="00FA4CDC">
      <w:pPr>
        <w:rPr>
          <w:rFonts w:ascii="Times New Roman" w:hAnsi="Times New Roman" w:cs="Times New Roman"/>
          <w:b/>
        </w:rPr>
      </w:pPr>
      <w:proofErr w:type="gramStart"/>
      <w:r w:rsidRPr="00FA4CDC">
        <w:rPr>
          <w:rFonts w:ascii="Times New Roman" w:hAnsi="Times New Roman" w:cs="Times New Roman"/>
          <w:b/>
        </w:rPr>
        <w:t>M.G.L. CHAPTER 44.</w:t>
      </w:r>
      <w:proofErr w:type="gramEnd"/>
      <w:r w:rsidRPr="00FA4CDC">
        <w:rPr>
          <w:rFonts w:ascii="Times New Roman" w:hAnsi="Times New Roman" w:cs="Times New Roman"/>
          <w:b/>
        </w:rPr>
        <w:tab/>
        <w:t xml:space="preserve">  MUNICIPAL FINANCE</w:t>
      </w:r>
    </w:p>
    <w:p w:rsidR="00FA4CDC" w:rsidRPr="00FA4CDC" w:rsidRDefault="00FA4CDC" w:rsidP="00FA4CDC">
      <w:pPr>
        <w:rPr>
          <w:rFonts w:ascii="Times New Roman" w:hAnsi="Times New Roman" w:cs="Times New Roman"/>
        </w:rPr>
      </w:pPr>
    </w:p>
    <w:p w:rsidR="00FA4CDC" w:rsidRPr="00FA4CDC" w:rsidRDefault="00FA4CDC" w:rsidP="00FA4CDC">
      <w:pPr>
        <w:rPr>
          <w:rFonts w:ascii="Times New Roman" w:hAnsi="Times New Roman" w:cs="Times New Roman"/>
          <w:u w:val="single"/>
        </w:rPr>
      </w:pPr>
      <w:r w:rsidRPr="00FA4CDC">
        <w:rPr>
          <w:rFonts w:ascii="Times New Roman" w:hAnsi="Times New Roman" w:cs="Times New Roman"/>
          <w:u w:val="single"/>
        </w:rPr>
        <w:t>Section 53G.  Employment of Outside Consultants</w:t>
      </w:r>
    </w:p>
    <w:p w:rsidR="00FA4CDC" w:rsidRPr="00FA4CDC" w:rsidRDefault="00FA4CDC" w:rsidP="00FA4CDC">
      <w:pPr>
        <w:rPr>
          <w:rFonts w:ascii="Times New Roman" w:hAnsi="Times New Roman" w:cs="Times New Roman"/>
        </w:rPr>
      </w:pPr>
    </w:p>
    <w:p w:rsidR="00FA4CDC" w:rsidRPr="00FA4CDC" w:rsidRDefault="00FA4CDC" w:rsidP="00FA4CDC">
      <w:pPr>
        <w:rPr>
          <w:rFonts w:ascii="Times New Roman" w:hAnsi="Times New Roman" w:cs="Times New Roman"/>
        </w:rPr>
      </w:pPr>
      <w:r w:rsidRPr="00FA4CDC">
        <w:rPr>
          <w:rFonts w:ascii="Times New Roman" w:hAnsi="Times New Roman" w:cs="Times New Roman"/>
        </w:rPr>
        <w:t>Notwithstanding section 53, any city or town that provides by rules promulgated under section 9 or 12 of chapter 40A, section 21 of chapter 40B, section 81Q of chapter 41 or section 31 of chapter 111, or by rules promulgated by a conservation commission established by a city or town under section 8C of chapter 40 when implementing the authority conferred under said section 8C of said chapter 40, section 40 of chapter 131, or under any local wetlands ordinance or by-law, for the imposition of reasonable fees for the employment of outside consultants may deposit such fees in a special account. Such rules shall provide for an administrative appeal from the selection of the outside consultant to the city council or town board of selectmen. The grounds for such an appeal shall be limited to claims that the consultant selected has a conflict of interest or does not possess the minimum, required qualifications. The minimum qualifications shall consist either of an educational degree in or related to the field at issue or three or more years of practice in the field at issue or a related field. The required time limits for action upon an application by a municipal permit granting board shall be extended by the duration of the administrative appeal. In the event that no decision is made by the city council or the town board of selectmen within one month following the filing of the appeal, the selection made by the municipal permit granting authority shall stand. Such an administrative appeal shall not preclude further judicial review, if otherwise permitted by law, on the grounds provided for in this section. Any such account shall be established by the municipal treasurer in the municipal treasury and shall be kept separate and apart from other monies. The special account, including accrued interest, if any, shall be expended at the direction of the authorized board or authority without further appropriation; provided, however, that such funds are to be expended by it only in connection with carrying out its responsibilities under the law. Any excess amount in the account attributable to a specific project, including any accrued interest, at the completion of said project shall be repaid to the applicant or to the applicant’s successor in interest and a final report of said account shall be made available to the applicant or to the applicant’s successor in interest. The municipal accountant shall submit annually a report of said special account to the chief elected body and chief administrative official of the municipality for their review. Said report shall be published in the city or town annual report. The municipal accountant shall submit annually a copy of said report to the director of the bureau of accounts.</w:t>
      </w:r>
    </w:p>
    <w:p w:rsidR="009124D6" w:rsidRDefault="009124D6" w:rsidP="009124D6">
      <w:pPr>
        <w:rPr>
          <w:rFonts w:hint="eastAsia"/>
          <w:sz w:val="22"/>
          <w:szCs w:val="22"/>
        </w:rPr>
      </w:pPr>
    </w:p>
    <w:p w:rsidR="00FA4CDC" w:rsidRDefault="00FA4CDC" w:rsidP="009124D6">
      <w:pPr>
        <w:rPr>
          <w:rFonts w:hint="eastAsia"/>
          <w:sz w:val="22"/>
          <w:szCs w:val="22"/>
        </w:rPr>
      </w:pPr>
    </w:p>
    <w:p w:rsidR="009124D6" w:rsidRDefault="009124D6" w:rsidP="009124D6">
      <w:pPr>
        <w:rPr>
          <w:rFonts w:hint="eastAsia"/>
        </w:rPr>
      </w:pPr>
    </w:p>
    <w:p w:rsidR="00FA4CDC" w:rsidRDefault="00FA4CDC" w:rsidP="008E243B">
      <w:pPr>
        <w:jc w:val="center"/>
        <w:rPr>
          <w:rFonts w:hint="eastAsia"/>
          <w:b/>
          <w:sz w:val="28"/>
          <w:szCs w:val="28"/>
        </w:rPr>
      </w:pPr>
    </w:p>
    <w:p w:rsidR="00FA4CDC" w:rsidRPr="00F50EC8" w:rsidRDefault="00FA4CDC" w:rsidP="008E243B">
      <w:pPr>
        <w:jc w:val="center"/>
        <w:rPr>
          <w:rFonts w:hint="eastAsia"/>
          <w:sz w:val="28"/>
          <w:szCs w:val="28"/>
        </w:rPr>
      </w:pPr>
    </w:p>
    <w:p w:rsidR="00F50EC8" w:rsidRPr="00F50EC8" w:rsidRDefault="00F50EC8">
      <w:pPr>
        <w:suppressAutoHyphens w:val="0"/>
        <w:rPr>
          <w:rFonts w:ascii="Times New Roman" w:hAnsi="Times New Roman" w:cs="Times New Roman"/>
          <w:sz w:val="28"/>
          <w:szCs w:val="28"/>
        </w:rPr>
      </w:pPr>
      <w:r w:rsidRPr="00F50EC8">
        <w:rPr>
          <w:rFonts w:ascii="Times New Roman" w:hAnsi="Times New Roman" w:cs="Times New Roman"/>
          <w:sz w:val="28"/>
          <w:szCs w:val="28"/>
        </w:rPr>
        <w:br w:type="page"/>
      </w:r>
    </w:p>
    <w:p w:rsidR="008E243B" w:rsidRPr="00611856" w:rsidRDefault="008E243B" w:rsidP="008E243B">
      <w:pPr>
        <w:jc w:val="center"/>
        <w:rPr>
          <w:rFonts w:ascii="Times New Roman" w:hAnsi="Times New Roman" w:cs="Times New Roman"/>
          <w:sz w:val="28"/>
          <w:szCs w:val="28"/>
          <w:u w:val="single"/>
        </w:rPr>
      </w:pPr>
      <w:r w:rsidRPr="00611856">
        <w:rPr>
          <w:rFonts w:ascii="Times New Roman" w:hAnsi="Times New Roman" w:cs="Times New Roman"/>
          <w:b/>
          <w:sz w:val="28"/>
          <w:szCs w:val="28"/>
          <w:u w:val="single"/>
        </w:rPr>
        <w:lastRenderedPageBreak/>
        <w:t>APPENDIX H</w:t>
      </w:r>
    </w:p>
    <w:p w:rsidR="008E243B" w:rsidRPr="00611856" w:rsidRDefault="008E243B" w:rsidP="008E243B">
      <w:pPr>
        <w:jc w:val="center"/>
        <w:rPr>
          <w:rFonts w:ascii="Times New Roman" w:hAnsi="Times New Roman" w:cs="Times New Roman"/>
          <w:sz w:val="28"/>
          <w:szCs w:val="28"/>
        </w:rPr>
      </w:pPr>
      <w:r w:rsidRPr="00611856">
        <w:rPr>
          <w:rFonts w:ascii="Times New Roman" w:hAnsi="Times New Roman" w:cs="Times New Roman"/>
          <w:b/>
          <w:sz w:val="28"/>
          <w:szCs w:val="28"/>
        </w:rPr>
        <w:t xml:space="preserve"> AUTHORITY OF THE PLANNING BOARD TO ALLOW EXCEPTIONS AND WAIVE REQUIREMENTS UNDER THE SUBDIVISION CONTROL LAW</w:t>
      </w:r>
    </w:p>
    <w:p w:rsidR="008E243B" w:rsidRPr="00FA4CDC" w:rsidRDefault="008E243B" w:rsidP="008E243B">
      <w:pPr>
        <w:rPr>
          <w:rFonts w:ascii="Times New Roman" w:hAnsi="Times New Roman" w:cs="Times New Roman"/>
          <w:b/>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Requirements Which Can Be Waived:</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The authority given to the Planning Board to make exceptions and waive compliance with the Subdivision Rules and Regulations is found in Sections 81-M and 81-R.</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Section 81-M states, in part, as follows: "... such board (Planning Board) may, when appropriate, waive, as provided for in section eighty-one R, such portions of the rules and regulations as is deemed advisable." It is up to the applicant to provide the Planning Board with sufficient information to justify a waiver and convince the Planning Board of its appropriateness.</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 xml:space="preserve">Section 81-R authorizes the Planning Board, "... in any particular case where such action is in the public interest and not inconsistent with the intent and purpose of the Subdivision Control </w:t>
      </w:r>
      <w:proofErr w:type="gramStart"/>
      <w:r w:rsidRPr="00FA4CDC">
        <w:rPr>
          <w:rFonts w:ascii="Times New Roman" w:hAnsi="Times New Roman" w:cs="Times New Roman"/>
          <w:sz w:val="22"/>
          <w:szCs w:val="22"/>
        </w:rPr>
        <w:t>Law, ..."</w:t>
      </w:r>
      <w:proofErr w:type="gramEnd"/>
      <w:r w:rsidRPr="00FA4CDC">
        <w:rPr>
          <w:rFonts w:ascii="Times New Roman" w:hAnsi="Times New Roman" w:cs="Times New Roman"/>
          <w:sz w:val="22"/>
          <w:szCs w:val="22"/>
        </w:rPr>
        <w:t xml:space="preserve"> to waive requirements regarding the following:</w:t>
      </w:r>
    </w:p>
    <w:p w:rsidR="008E243B" w:rsidRPr="00FA4CDC" w:rsidRDefault="008E243B" w:rsidP="008E243B">
      <w:pPr>
        <w:rPr>
          <w:rFonts w:ascii="Times New Roman" w:hAnsi="Times New Roman" w:cs="Times New Roman"/>
          <w:sz w:val="22"/>
          <w:szCs w:val="22"/>
        </w:rPr>
      </w:pPr>
    </w:p>
    <w:p w:rsidR="008E243B" w:rsidRPr="00FA4CDC"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t>A.</w:t>
      </w:r>
      <w:r w:rsidRPr="00FA4CDC">
        <w:rPr>
          <w:rFonts w:ascii="Times New Roman" w:hAnsi="Times New Roman" w:cs="Times New Roman"/>
          <w:sz w:val="22"/>
          <w:szCs w:val="22"/>
        </w:rPr>
        <w:tab/>
        <w:t>Strict compliance with the Subdivision Rules and Regulations may be waived. Such waivers are commonly confined to specific land development standards such as road construction details, in accordance with the provisions of Section 81-Q which states, in part, as follows: "In establishing such requirement regarding ways, due regard shall be paid (by the Planning Board) to the prospective character of different subdivision, ... and the prospective amount of travel upon the various ways therein, and to adjustment of the requirements accordingly."</w:t>
      </w:r>
    </w:p>
    <w:p w:rsidR="008E243B" w:rsidRPr="00FA4CDC" w:rsidRDefault="008E243B" w:rsidP="008E243B">
      <w:pPr>
        <w:rPr>
          <w:rFonts w:ascii="Times New Roman" w:hAnsi="Times New Roman" w:cs="Times New Roman"/>
          <w:sz w:val="22"/>
          <w:szCs w:val="22"/>
        </w:rPr>
      </w:pPr>
    </w:p>
    <w:p w:rsidR="008E243B" w:rsidRPr="00FA4CDC"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t>B.</w:t>
      </w:r>
      <w:r w:rsidRPr="00FA4CDC">
        <w:rPr>
          <w:rFonts w:ascii="Times New Roman" w:hAnsi="Times New Roman" w:cs="Times New Roman"/>
          <w:sz w:val="22"/>
          <w:szCs w:val="22"/>
        </w:rPr>
        <w:tab/>
        <w:t>The Planning Board may, "... where roads are not otherwise deemed adequate, approve a plan on conditions limiting the lots upon which buildings may be erected and the number of buildings that may be erected on particular lots and the length of time for which particular buildings may be maintained without further consent by the Planning Board to the access provided. The Planning Board shall endorse such conditions on the plan to which they relate, or set them forth in a separate instrument attached thereto, to which reference is made on such plan and which shall for the purpose of the Subdivision Control Law be deemed to be a part of the plan."</w:t>
      </w:r>
    </w:p>
    <w:p w:rsidR="008E243B" w:rsidRPr="00FA4CDC" w:rsidRDefault="008E243B" w:rsidP="008E243B">
      <w:pPr>
        <w:rPr>
          <w:rFonts w:ascii="Times New Roman" w:hAnsi="Times New Roman" w:cs="Times New Roman"/>
          <w:sz w:val="22"/>
          <w:szCs w:val="22"/>
        </w:rPr>
      </w:pPr>
    </w:p>
    <w:p w:rsidR="008E243B" w:rsidRPr="00FA4CDC"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t>C.</w:t>
      </w:r>
      <w:r w:rsidRPr="00FA4CDC">
        <w:rPr>
          <w:rFonts w:ascii="Times New Roman" w:hAnsi="Times New Roman" w:cs="Times New Roman"/>
          <w:sz w:val="22"/>
          <w:szCs w:val="22"/>
        </w:rPr>
        <w:tab/>
        <w:t>Frontage or access requirements specified in the Subdivision Control Law may be waived. (Cannot be waived, if required by Zoning [Bylaw/Ordinance])</w:t>
      </w:r>
    </w:p>
    <w:p w:rsidR="008E243B" w:rsidRPr="00FA4CDC" w:rsidRDefault="008E243B" w:rsidP="008E243B">
      <w:pPr>
        <w:rPr>
          <w:rFonts w:ascii="Times New Roman" w:hAnsi="Times New Roman" w:cs="Times New Roman"/>
          <w:sz w:val="22"/>
          <w:szCs w:val="22"/>
        </w:rPr>
      </w:pPr>
    </w:p>
    <w:p w:rsidR="008E243B" w:rsidRPr="00FA4CDC" w:rsidRDefault="008E243B" w:rsidP="008E243B">
      <w:pPr>
        <w:ind w:left="360"/>
        <w:rPr>
          <w:rFonts w:ascii="Times New Roman" w:hAnsi="Times New Roman" w:cs="Times New Roman"/>
          <w:sz w:val="22"/>
          <w:szCs w:val="22"/>
        </w:rPr>
      </w:pPr>
      <w:r w:rsidRPr="00FA4CDC">
        <w:rPr>
          <w:rFonts w:ascii="Times New Roman" w:hAnsi="Times New Roman" w:cs="Times New Roman"/>
          <w:sz w:val="22"/>
          <w:szCs w:val="22"/>
        </w:rPr>
        <w:t>NOTE: A specific requirement as to lot frontage in a subdivision is found in Section 81-O which states, in part, as follows: provided every lot "... has frontage on a public way or way shown on a plan approved in accordance with the Subdivision Control Law of least such distance, if any, as is then required by Ordinance or Bylaw/ordinance of said city or [Town/City] for erection of a building on such lot, and if no distance is so required has such frontage of at least twenty feet."</w:t>
      </w:r>
    </w:p>
    <w:p w:rsidR="00805106" w:rsidRDefault="00805106"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Requirements Which Cannot Be Waived:</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With the above exceptions, all other statutory requirements contained in the Subdivision Control Law though frequently included in the Planning Board's Subdivision Rules and Regulations cannot be waived or modified but must be carefully followed. Among such requirement the following are found to be included:</w:t>
      </w:r>
    </w:p>
    <w:p w:rsidR="008E243B" w:rsidRPr="00FA4CDC" w:rsidRDefault="008E243B" w:rsidP="008E243B">
      <w:pPr>
        <w:rPr>
          <w:rFonts w:ascii="Times New Roman" w:hAnsi="Times New Roman" w:cs="Times New Roman"/>
          <w:sz w:val="22"/>
          <w:szCs w:val="22"/>
        </w:rPr>
      </w:pPr>
    </w:p>
    <w:p w:rsidR="008E243B" w:rsidRPr="00FA4CDC"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lastRenderedPageBreak/>
        <w:t>A.</w:t>
      </w:r>
      <w:r w:rsidRPr="00FA4CDC">
        <w:rPr>
          <w:rFonts w:ascii="Times New Roman" w:hAnsi="Times New Roman" w:cs="Times New Roman"/>
          <w:sz w:val="22"/>
          <w:szCs w:val="22"/>
        </w:rPr>
        <w:tab/>
        <w:t>Requirements governing the submission, amendment, approval, endorsement and recording of definitive plans prepared by registered land surveyors.</w:t>
      </w:r>
    </w:p>
    <w:p w:rsidR="008E243B" w:rsidRPr="00FA4CDC" w:rsidRDefault="008E243B" w:rsidP="008E243B">
      <w:pPr>
        <w:rPr>
          <w:rFonts w:ascii="Times New Roman" w:hAnsi="Times New Roman" w:cs="Times New Roman"/>
          <w:sz w:val="22"/>
          <w:szCs w:val="22"/>
        </w:rPr>
      </w:pPr>
    </w:p>
    <w:p w:rsidR="008E243B"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t>B.</w:t>
      </w:r>
      <w:r w:rsidRPr="00FA4CDC">
        <w:rPr>
          <w:rFonts w:ascii="Times New Roman" w:hAnsi="Times New Roman" w:cs="Times New Roman"/>
          <w:sz w:val="22"/>
          <w:szCs w:val="22"/>
        </w:rPr>
        <w:tab/>
        <w:t>Approval of plans by the Board of Health.</w:t>
      </w:r>
    </w:p>
    <w:p w:rsidR="00FA4CDC" w:rsidRPr="00FA4CDC" w:rsidRDefault="00FA4CDC" w:rsidP="008E243B">
      <w:pPr>
        <w:ind w:left="360" w:hanging="360"/>
        <w:rPr>
          <w:rFonts w:ascii="Times New Roman" w:hAnsi="Times New Roman" w:cs="Times New Roman"/>
          <w:sz w:val="22"/>
          <w:szCs w:val="22"/>
        </w:rPr>
      </w:pPr>
    </w:p>
    <w:p w:rsidR="008E243B" w:rsidRPr="00FA4CDC"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t>C.</w:t>
      </w:r>
      <w:r w:rsidRPr="00FA4CDC">
        <w:rPr>
          <w:rFonts w:ascii="Times New Roman" w:hAnsi="Times New Roman" w:cs="Times New Roman"/>
          <w:sz w:val="22"/>
          <w:szCs w:val="22"/>
        </w:rPr>
        <w:tab/>
        <w:t xml:space="preserve">Requirements regarding performance guarantees for completion of the work in accordance with the Subdivision Rules and Regulations, and the recommendations of the Board of Health before the plan </w:t>
      </w:r>
      <w:proofErr w:type="gramStart"/>
      <w:r w:rsidRPr="00FA4CDC">
        <w:rPr>
          <w:rFonts w:ascii="Times New Roman" w:hAnsi="Times New Roman" w:cs="Times New Roman"/>
          <w:sz w:val="22"/>
          <w:szCs w:val="22"/>
        </w:rPr>
        <w:t>is</w:t>
      </w:r>
      <w:proofErr w:type="gramEnd"/>
      <w:r w:rsidRPr="00FA4CDC">
        <w:rPr>
          <w:rFonts w:ascii="Times New Roman" w:hAnsi="Times New Roman" w:cs="Times New Roman"/>
          <w:sz w:val="22"/>
          <w:szCs w:val="22"/>
        </w:rPr>
        <w:t xml:space="preserve"> endorsed by the Planning Board.</w:t>
      </w:r>
    </w:p>
    <w:p w:rsidR="008E243B" w:rsidRPr="00FA4CDC" w:rsidRDefault="008E243B" w:rsidP="008E243B">
      <w:pPr>
        <w:rPr>
          <w:rFonts w:ascii="Times New Roman" w:hAnsi="Times New Roman" w:cs="Times New Roman"/>
          <w:sz w:val="22"/>
          <w:szCs w:val="22"/>
        </w:rPr>
      </w:pPr>
    </w:p>
    <w:p w:rsidR="008E243B" w:rsidRPr="00FA4CDC" w:rsidRDefault="008E243B" w:rsidP="008E243B">
      <w:pPr>
        <w:ind w:left="360" w:hanging="360"/>
        <w:rPr>
          <w:rFonts w:ascii="Times New Roman" w:hAnsi="Times New Roman" w:cs="Times New Roman"/>
          <w:sz w:val="22"/>
          <w:szCs w:val="22"/>
        </w:rPr>
      </w:pPr>
      <w:r w:rsidRPr="00FA4CDC">
        <w:rPr>
          <w:rFonts w:ascii="Times New Roman" w:hAnsi="Times New Roman" w:cs="Times New Roman"/>
          <w:sz w:val="22"/>
          <w:szCs w:val="22"/>
        </w:rPr>
        <w:t>D.</w:t>
      </w:r>
      <w:r w:rsidRPr="00FA4CDC">
        <w:rPr>
          <w:rFonts w:ascii="Times New Roman" w:hAnsi="Times New Roman" w:cs="Times New Roman"/>
          <w:sz w:val="22"/>
          <w:szCs w:val="22"/>
        </w:rPr>
        <w:tab/>
        <w:t>Procedure and requirements regarding the adoption, amendment and filing of the Subdivision Rules and Regulations by the Planning Board.</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Summary</w:t>
      </w:r>
    </w:p>
    <w:p w:rsidR="008E243B" w:rsidRPr="00FA4CDC" w:rsidRDefault="008E243B" w:rsidP="008E243B">
      <w:pPr>
        <w:rPr>
          <w:rFonts w:ascii="Times New Roman" w:hAnsi="Times New Roman" w:cs="Times New Roman"/>
          <w:sz w:val="22"/>
          <w:szCs w:val="22"/>
        </w:rPr>
      </w:pPr>
    </w:p>
    <w:p w:rsidR="008E243B" w:rsidRPr="00FA4CDC" w:rsidRDefault="008E243B" w:rsidP="008E243B">
      <w:pPr>
        <w:rPr>
          <w:rFonts w:ascii="Times New Roman" w:hAnsi="Times New Roman" w:cs="Times New Roman"/>
          <w:sz w:val="22"/>
          <w:szCs w:val="22"/>
        </w:rPr>
      </w:pPr>
      <w:r w:rsidRPr="00FA4CDC">
        <w:rPr>
          <w:rFonts w:ascii="Times New Roman" w:hAnsi="Times New Roman" w:cs="Times New Roman"/>
          <w:sz w:val="22"/>
          <w:szCs w:val="22"/>
        </w:rPr>
        <w:t>Although a rather broad authority has been delegated to the Planning Board, to waive the various requirements under the Subdivision Control Law, it is in the public interest to bear always in mind the purposes of the Subdivision Control as set forth in Section 81-M. Among those the most basic requirement is the provision of adequate access to all of the lots in a subdivision by ways that will be safe and convenient for travel.</w:t>
      </w:r>
    </w:p>
    <w:p w:rsidR="008E243B" w:rsidRPr="00FA4CDC" w:rsidRDefault="008E243B" w:rsidP="008E243B">
      <w:pPr>
        <w:pageBreakBefore/>
        <w:jc w:val="center"/>
        <w:rPr>
          <w:rFonts w:ascii="Times New Roman" w:hAnsi="Times New Roman" w:cs="Times New Roman"/>
          <w:sz w:val="28"/>
          <w:szCs w:val="28"/>
          <w:u w:val="single"/>
        </w:rPr>
      </w:pPr>
    </w:p>
    <w:p w:rsidR="00805106" w:rsidRDefault="00805106" w:rsidP="008E243B">
      <w:pPr>
        <w:jc w:val="center"/>
        <w:rPr>
          <w:rFonts w:ascii="Times New Roman" w:hAnsi="Times New Roman" w:cs="Times New Roman"/>
          <w:b/>
          <w:sz w:val="28"/>
          <w:szCs w:val="28"/>
          <w:u w:val="single"/>
        </w:rPr>
      </w:pPr>
      <w:r>
        <w:rPr>
          <w:rFonts w:ascii="Times New Roman" w:hAnsi="Times New Roman" w:cs="Times New Roman"/>
          <w:b/>
          <w:sz w:val="28"/>
          <w:szCs w:val="28"/>
          <w:u w:val="single"/>
        </w:rPr>
        <w:t>APPENDIX I</w:t>
      </w:r>
    </w:p>
    <w:p w:rsidR="008E243B" w:rsidRPr="00FA4CDC" w:rsidRDefault="008E243B" w:rsidP="008E243B">
      <w:pPr>
        <w:jc w:val="center"/>
        <w:rPr>
          <w:rFonts w:ascii="Times New Roman" w:hAnsi="Times New Roman" w:cs="Times New Roman"/>
          <w:sz w:val="28"/>
          <w:szCs w:val="28"/>
        </w:rPr>
      </w:pPr>
      <w:r w:rsidRPr="00FA4CDC">
        <w:rPr>
          <w:rFonts w:ascii="Times New Roman" w:hAnsi="Times New Roman" w:cs="Times New Roman"/>
          <w:b/>
          <w:sz w:val="28"/>
          <w:szCs w:val="28"/>
        </w:rPr>
        <w:t>SELECTED PROBLEMS IN SUBDIVISION CONTROL</w:t>
      </w:r>
    </w:p>
    <w:p w:rsidR="008E243B" w:rsidRDefault="008E243B" w:rsidP="008E243B">
      <w:pPr>
        <w:rPr>
          <w:rFonts w:hint="eastAsia"/>
          <w:b/>
          <w:sz w:val="22"/>
          <w:szCs w:val="22"/>
        </w:rPr>
      </w:pPr>
    </w:p>
    <w:p w:rsidR="008E243B" w:rsidRDefault="008E243B" w:rsidP="008E243B">
      <w:pPr>
        <w:rPr>
          <w:rFonts w:hint="eastAsia"/>
        </w:rPr>
      </w:pPr>
      <w:r>
        <w:rPr>
          <w:b/>
          <w:sz w:val="22"/>
          <w:szCs w:val="22"/>
        </w:rPr>
        <w:t>Problem 1 – Frontage</w:t>
      </w:r>
    </w:p>
    <w:p w:rsidR="008E243B" w:rsidRDefault="008E243B" w:rsidP="008E243B">
      <w:pPr>
        <w:rPr>
          <w:rFonts w:hint="eastAsia"/>
          <w:b/>
          <w:sz w:val="22"/>
          <w:szCs w:val="22"/>
        </w:rPr>
      </w:pPr>
    </w:p>
    <w:p w:rsidR="008E243B" w:rsidRDefault="008E243B" w:rsidP="008E243B">
      <w:pPr>
        <w:rPr>
          <w:rFonts w:hint="eastAsia"/>
          <w:b/>
          <w:sz w:val="22"/>
          <w:szCs w:val="22"/>
        </w:rPr>
      </w:pPr>
      <w:r>
        <w:rPr>
          <w:noProof/>
          <w:lang w:eastAsia="en-US" w:bidi="ar-SA"/>
        </w:rPr>
        <w:drawing>
          <wp:anchor distT="0" distB="0" distL="114935" distR="114935" simplePos="0" relativeHeight="251659264" behindDoc="0" locked="0" layoutInCell="1" allowOverlap="1">
            <wp:simplePos x="0" y="0"/>
            <wp:positionH relativeFrom="column">
              <wp:posOffset>228600</wp:posOffset>
            </wp:positionH>
            <wp:positionV relativeFrom="paragraph">
              <wp:posOffset>135890</wp:posOffset>
            </wp:positionV>
            <wp:extent cx="5932805" cy="50272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contrast="6000"/>
                      <a:extLst>
                        <a:ext uri="{28A0092B-C50C-407E-A947-70E740481C1C}">
                          <a14:useLocalDpi xmlns:a14="http://schemas.microsoft.com/office/drawing/2010/main" val="0"/>
                        </a:ext>
                      </a:extLst>
                    </a:blip>
                    <a:srcRect l="-24" t="-29" r="-24" b="-554"/>
                    <a:stretch>
                      <a:fillRect/>
                    </a:stretch>
                  </pic:blipFill>
                  <pic:spPr bwMode="auto">
                    <a:xfrm>
                      <a:off x="0" y="0"/>
                      <a:ext cx="5932805" cy="5027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rPr>
          <w:rFonts w:hint="eastAsia"/>
          <w:b/>
          <w:sz w:val="22"/>
          <w:szCs w:val="22"/>
        </w:rPr>
      </w:pPr>
    </w:p>
    <w:p w:rsidR="008E243B" w:rsidRDefault="008E243B" w:rsidP="008E243B">
      <w:pPr>
        <w:pageBreakBefore/>
        <w:rPr>
          <w:rFonts w:hint="eastAsia"/>
        </w:rPr>
      </w:pPr>
      <w:r>
        <w:rPr>
          <w:b/>
          <w:sz w:val="22"/>
          <w:szCs w:val="22"/>
        </w:rPr>
        <w:lastRenderedPageBreak/>
        <w:t>Problem 2 - Revision to Road Layout</w:t>
      </w:r>
    </w:p>
    <w:p w:rsidR="008E243B" w:rsidRDefault="008E243B" w:rsidP="008E243B">
      <w:pPr>
        <w:rPr>
          <w:rFonts w:hint="eastAsia"/>
          <w:b/>
          <w:sz w:val="22"/>
          <w:szCs w:val="22"/>
        </w:rPr>
      </w:pPr>
    </w:p>
    <w:p w:rsidR="008E243B" w:rsidRDefault="008E243B" w:rsidP="008E243B">
      <w:pPr>
        <w:rPr>
          <w:rFonts w:hint="eastAsia"/>
          <w:b/>
          <w:sz w:val="22"/>
          <w:szCs w:val="22"/>
        </w:rPr>
      </w:pPr>
      <w:r>
        <w:rPr>
          <w:noProof/>
          <w:lang w:eastAsia="en-US" w:bidi="ar-SA"/>
        </w:rPr>
        <w:drawing>
          <wp:anchor distT="0" distB="0" distL="114935" distR="114935" simplePos="0" relativeHeight="251660288" behindDoc="1" locked="0" layoutInCell="1" allowOverlap="1">
            <wp:simplePos x="0" y="0"/>
            <wp:positionH relativeFrom="column">
              <wp:posOffset>228600</wp:posOffset>
            </wp:positionH>
            <wp:positionV relativeFrom="paragraph">
              <wp:posOffset>250190</wp:posOffset>
            </wp:positionV>
            <wp:extent cx="5935980" cy="5027295"/>
            <wp:effectExtent l="0" t="0" r="7620" b="1905"/>
            <wp:wrapTight wrapText="bothSides">
              <wp:wrapPolygon edited="0">
                <wp:start x="0" y="0"/>
                <wp:lineTo x="0" y="21526"/>
                <wp:lineTo x="21558" y="21526"/>
                <wp:lineTo x="2155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contrast="6000"/>
                      <a:extLst>
                        <a:ext uri="{28A0092B-C50C-407E-A947-70E740481C1C}">
                          <a14:useLocalDpi xmlns:a14="http://schemas.microsoft.com/office/drawing/2010/main" val="0"/>
                        </a:ext>
                      </a:extLst>
                    </a:blip>
                    <a:srcRect l="-24" t="-29" r="-24" b="60"/>
                    <a:stretch>
                      <a:fillRect/>
                    </a:stretch>
                  </pic:blipFill>
                  <pic:spPr bwMode="auto">
                    <a:xfrm>
                      <a:off x="0" y="0"/>
                      <a:ext cx="5935980" cy="5027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E243B" w:rsidRDefault="008E243B" w:rsidP="008E243B">
      <w:pPr>
        <w:pageBreakBefore/>
        <w:rPr>
          <w:rFonts w:hint="eastAsia"/>
        </w:rPr>
      </w:pPr>
      <w:r>
        <w:rPr>
          <w:b/>
          <w:sz w:val="22"/>
          <w:szCs w:val="22"/>
        </w:rPr>
        <w:lastRenderedPageBreak/>
        <w:t>Problem 3 - Frontage and Adequate Access</w:t>
      </w:r>
    </w:p>
    <w:p w:rsidR="008E243B" w:rsidRDefault="008E243B" w:rsidP="008E243B">
      <w:pPr>
        <w:rPr>
          <w:rFonts w:hint="eastAsia"/>
          <w:b/>
          <w:sz w:val="22"/>
          <w:szCs w:val="22"/>
          <w:lang w:eastAsia="en-US"/>
        </w:rPr>
      </w:pPr>
      <w:r>
        <w:rPr>
          <w:noProof/>
          <w:lang w:eastAsia="en-US" w:bidi="ar-SA"/>
        </w:rPr>
        <w:drawing>
          <wp:anchor distT="0" distB="0" distL="114935" distR="114935" simplePos="0" relativeHeight="251661312" behindDoc="1" locked="0" layoutInCell="1" allowOverlap="1">
            <wp:simplePos x="0" y="0"/>
            <wp:positionH relativeFrom="column">
              <wp:posOffset>0</wp:posOffset>
            </wp:positionH>
            <wp:positionV relativeFrom="paragraph">
              <wp:posOffset>296545</wp:posOffset>
            </wp:positionV>
            <wp:extent cx="5941695" cy="5033010"/>
            <wp:effectExtent l="0" t="0" r="1905" b="0"/>
            <wp:wrapTight wrapText="bothSides">
              <wp:wrapPolygon edited="0">
                <wp:start x="0" y="0"/>
                <wp:lineTo x="0" y="21502"/>
                <wp:lineTo x="21538" y="21502"/>
                <wp:lineTo x="2153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contrast="6000"/>
                      <a:extLst>
                        <a:ext uri="{28A0092B-C50C-407E-A947-70E740481C1C}">
                          <a14:useLocalDpi xmlns:a14="http://schemas.microsoft.com/office/drawing/2010/main" val="0"/>
                        </a:ext>
                      </a:extLst>
                    </a:blip>
                    <a:srcRect l="-24" t="-29" r="-127" b="-29"/>
                    <a:stretch>
                      <a:fillRect/>
                    </a:stretch>
                  </pic:blipFill>
                  <pic:spPr bwMode="auto">
                    <a:xfrm>
                      <a:off x="0" y="0"/>
                      <a:ext cx="5941695" cy="5033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E243B" w:rsidRDefault="008E243B" w:rsidP="008E243B">
      <w:pPr>
        <w:rPr>
          <w:rFonts w:hint="eastAsia"/>
          <w:b/>
          <w:sz w:val="22"/>
          <w:szCs w:val="22"/>
          <w:lang w:eastAsia="en-US"/>
        </w:rPr>
      </w:pPr>
    </w:p>
    <w:p w:rsidR="008E243B" w:rsidRDefault="008E243B" w:rsidP="008E243B">
      <w:pPr>
        <w:pageBreakBefore/>
        <w:rPr>
          <w:rFonts w:hint="eastAsia"/>
        </w:rPr>
      </w:pPr>
      <w:r>
        <w:rPr>
          <w:b/>
          <w:sz w:val="22"/>
          <w:szCs w:val="22"/>
        </w:rPr>
        <w:lastRenderedPageBreak/>
        <w:t>Problem 4 - Two Dwellings on a Lot</w:t>
      </w:r>
    </w:p>
    <w:p w:rsidR="008E243B" w:rsidRDefault="008E243B" w:rsidP="008E243B">
      <w:pPr>
        <w:rPr>
          <w:rFonts w:hint="eastAsia"/>
          <w:b/>
          <w:sz w:val="22"/>
          <w:szCs w:val="22"/>
        </w:rPr>
      </w:pPr>
    </w:p>
    <w:p w:rsidR="00855E40" w:rsidRDefault="008E243B" w:rsidP="008E243B">
      <w:pPr>
        <w:rPr>
          <w:rFonts w:hint="eastAsia"/>
          <w:sz w:val="22"/>
          <w:szCs w:val="22"/>
          <w:lang w:eastAsia="en-US"/>
        </w:rPr>
      </w:pPr>
      <w:r>
        <w:rPr>
          <w:b/>
          <w:noProof/>
          <w:sz w:val="22"/>
          <w:szCs w:val="22"/>
          <w:lang w:eastAsia="en-US" w:bidi="ar-SA"/>
        </w:rPr>
        <w:drawing>
          <wp:inline distT="0" distB="0" distL="0" distR="0">
            <wp:extent cx="5939790" cy="459422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lum contrast="6000"/>
                      <a:extLst>
                        <a:ext uri="{28A0092B-C50C-407E-A947-70E740481C1C}">
                          <a14:useLocalDpi xmlns:a14="http://schemas.microsoft.com/office/drawing/2010/main" val="0"/>
                        </a:ext>
                      </a:extLst>
                    </a:blip>
                    <a:srcRect l="-17" t="-21" r="-17" b="1382"/>
                    <a:stretch>
                      <a:fillRect/>
                    </a:stretch>
                  </pic:blipFill>
                  <pic:spPr bwMode="auto">
                    <a:xfrm>
                      <a:off x="0" y="0"/>
                      <a:ext cx="5939790" cy="4594225"/>
                    </a:xfrm>
                    <a:prstGeom prst="rect">
                      <a:avLst/>
                    </a:prstGeom>
                    <a:solidFill>
                      <a:srgbClr val="FFFFFF"/>
                    </a:solidFill>
                    <a:ln>
                      <a:noFill/>
                    </a:ln>
                  </pic:spPr>
                </pic:pic>
              </a:graphicData>
            </a:graphic>
          </wp:inline>
        </w:drawing>
      </w:r>
    </w:p>
    <w:p w:rsidR="00D45E4A" w:rsidRDefault="00D45E4A" w:rsidP="0002774E">
      <w:pPr>
        <w:keepNext/>
        <w:tabs>
          <w:tab w:val="left" w:pos="720"/>
        </w:tabs>
        <w:ind w:left="432" w:hanging="432"/>
        <w:outlineLvl w:val="0"/>
        <w:rPr>
          <w:rFonts w:ascii="Times New Roman" w:eastAsia="Times New Roman" w:hAnsi="Times New Roman" w:cs="Times New Roman"/>
          <w:b/>
          <w:kern w:val="0"/>
          <w:lang w:bidi="ar-SA"/>
        </w:rPr>
      </w:pPr>
    </w:p>
    <w:sectPr w:rsidR="00D45E4A" w:rsidSect="0002774E">
      <w:headerReference w:type="even" r:id="rId26"/>
      <w:headerReference w:type="default" r:id="rId27"/>
      <w:footerReference w:type="even" r:id="rId28"/>
      <w:footerReference w:type="default" r:id="rId29"/>
      <w:type w:val="oddPage"/>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BC9" w:rsidRDefault="00572BC9">
      <w:pPr>
        <w:rPr>
          <w:rFonts w:hint="eastAsia"/>
        </w:rPr>
      </w:pPr>
      <w:r>
        <w:separator/>
      </w:r>
    </w:p>
  </w:endnote>
  <w:endnote w:type="continuationSeparator" w:id="0">
    <w:p w:rsidR="00572BC9" w:rsidRDefault="00572B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double" w:sz="4" w:space="0" w:color="F79646"/>
      </w:tblBorders>
      <w:tblCellMar>
        <w:top w:w="72" w:type="dxa"/>
        <w:left w:w="115" w:type="dxa"/>
        <w:bottom w:w="72" w:type="dxa"/>
        <w:right w:w="115" w:type="dxa"/>
      </w:tblCellMar>
      <w:tblLook w:val="04A0" w:firstRow="1" w:lastRow="0" w:firstColumn="1" w:lastColumn="0" w:noHBand="0" w:noVBand="1"/>
    </w:tblPr>
    <w:tblGrid>
      <w:gridCol w:w="8631"/>
      <w:gridCol w:w="959"/>
    </w:tblGrid>
    <w:tr w:rsidR="0002774E" w:rsidTr="00631504">
      <w:tc>
        <w:tcPr>
          <w:tcW w:w="4500" w:type="pct"/>
        </w:tcPr>
        <w:p w:rsidR="0002774E" w:rsidRDefault="0002774E" w:rsidP="0002774E">
          <w:pPr>
            <w:pStyle w:val="Footer"/>
            <w:jc w:val="right"/>
            <w:rPr>
              <w:rFonts w:hint="eastAsia"/>
            </w:rPr>
          </w:pPr>
          <w:r>
            <w:rPr>
              <w:rFonts w:ascii="Times New Roman" w:hAnsi="Times New Roman" w:cs="Times New Roman"/>
              <w:b/>
              <w:i/>
              <w:color w:val="F79646"/>
            </w:rPr>
            <w:t>SE</w:t>
          </w:r>
          <w:r w:rsidRPr="00CE05EC">
            <w:rPr>
              <w:rFonts w:ascii="Times New Roman" w:hAnsi="Times New Roman" w:cs="Times New Roman"/>
              <w:b/>
              <w:i/>
              <w:color w:val="F79646"/>
            </w:rPr>
            <w:t>CTION</w:t>
          </w:r>
          <w:r>
            <w:rPr>
              <w:rFonts w:ascii="Times New Roman" w:hAnsi="Times New Roman" w:cs="Times New Roman"/>
              <w:b/>
              <w:i/>
              <w:color w:val="F79646"/>
            </w:rPr>
            <w:t xml:space="preserve"> 9</w:t>
          </w:r>
          <w:r w:rsidRPr="00CE05EC">
            <w:rPr>
              <w:rFonts w:ascii="Times New Roman" w:hAnsi="Times New Roman" w:cs="Times New Roman"/>
              <w:b/>
              <w:i/>
              <w:color w:val="F79646"/>
            </w:rPr>
            <w:t xml:space="preserve">: </w:t>
          </w:r>
          <w:r>
            <w:rPr>
              <w:rFonts w:ascii="Times New Roman" w:hAnsi="Times New Roman" w:cs="Times New Roman"/>
              <w:b/>
              <w:i/>
              <w:color w:val="F79646"/>
            </w:rPr>
            <w:t>Appendix</w:t>
          </w:r>
        </w:p>
      </w:tc>
      <w:tc>
        <w:tcPr>
          <w:tcW w:w="500" w:type="pct"/>
          <w:shd w:val="clear" w:color="auto" w:fill="F79646"/>
        </w:tcPr>
        <w:p w:rsidR="0002774E" w:rsidRPr="00CE05EC" w:rsidRDefault="0002774E" w:rsidP="00631504">
          <w:pPr>
            <w:pStyle w:val="Header"/>
            <w:jc w:val="right"/>
            <w:rPr>
              <w:rFonts w:hint="eastAsia"/>
              <w:color w:val="FFFFFF" w:themeColor="background1"/>
            </w:rPr>
          </w:pPr>
          <w:r>
            <w:rPr>
              <w:color w:val="FFFFFF" w:themeColor="background1"/>
            </w:rPr>
            <w:t>9</w:t>
          </w:r>
          <w:r w:rsidRPr="00CE05EC">
            <w:rPr>
              <w:color w:val="FFFFFF" w:themeColor="background1"/>
            </w:rPr>
            <w:t>-</w:t>
          </w:r>
          <w:r w:rsidRPr="00CE05EC">
            <w:rPr>
              <w:color w:val="FFFFFF" w:themeColor="background1"/>
            </w:rPr>
            <w:fldChar w:fldCharType="begin"/>
          </w:r>
          <w:r w:rsidRPr="00CE05EC">
            <w:rPr>
              <w:color w:val="FFFFFF" w:themeColor="background1"/>
            </w:rPr>
            <w:instrText xml:space="preserve"> PAGE   \* MERGEFORMAT </w:instrText>
          </w:r>
          <w:r w:rsidRPr="00CE05EC">
            <w:rPr>
              <w:color w:val="FFFFFF" w:themeColor="background1"/>
            </w:rPr>
            <w:fldChar w:fldCharType="separate"/>
          </w:r>
          <w:r w:rsidR="00FE43CE">
            <w:rPr>
              <w:rFonts w:hint="eastAsia"/>
              <w:noProof/>
              <w:color w:val="FFFFFF" w:themeColor="background1"/>
            </w:rPr>
            <w:t>32</w:t>
          </w:r>
          <w:r w:rsidRPr="00CE05EC">
            <w:rPr>
              <w:noProof/>
              <w:color w:val="FFFFFF" w:themeColor="background1"/>
            </w:rPr>
            <w:fldChar w:fldCharType="end"/>
          </w:r>
        </w:p>
      </w:tc>
    </w:tr>
  </w:tbl>
  <w:p w:rsidR="0002774E" w:rsidRDefault="0002774E" w:rsidP="0002774E">
    <w:pPr>
      <w:pStyle w:val="Footer"/>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double" w:sz="4" w:space="0" w:color="F79646"/>
      </w:tblBorders>
      <w:tblCellMar>
        <w:top w:w="72" w:type="dxa"/>
        <w:left w:w="115" w:type="dxa"/>
        <w:bottom w:w="72" w:type="dxa"/>
        <w:right w:w="115" w:type="dxa"/>
      </w:tblCellMar>
      <w:tblLook w:val="04A0" w:firstRow="1" w:lastRow="0" w:firstColumn="1" w:lastColumn="0" w:noHBand="0" w:noVBand="1"/>
    </w:tblPr>
    <w:tblGrid>
      <w:gridCol w:w="959"/>
      <w:gridCol w:w="8631"/>
    </w:tblGrid>
    <w:tr w:rsidR="0002774E" w:rsidTr="00631504">
      <w:tc>
        <w:tcPr>
          <w:tcW w:w="500" w:type="pct"/>
          <w:shd w:val="clear" w:color="auto" w:fill="F79646"/>
        </w:tcPr>
        <w:p w:rsidR="0002774E" w:rsidRPr="00CE05EC" w:rsidRDefault="0002774E" w:rsidP="00631504">
          <w:pPr>
            <w:pStyle w:val="Footer"/>
            <w:jc w:val="right"/>
            <w:rPr>
              <w:rFonts w:hint="eastAsia"/>
              <w:bCs/>
              <w:color w:val="FFFFFF" w:themeColor="background1"/>
            </w:rPr>
          </w:pPr>
          <w:r>
            <w:rPr>
              <w:color w:val="FFFFFF" w:themeColor="background1"/>
            </w:rPr>
            <w:t>9-</w:t>
          </w:r>
          <w:r w:rsidRPr="00CE05EC">
            <w:rPr>
              <w:color w:val="FFFFFF" w:themeColor="background1"/>
            </w:rPr>
            <w:fldChar w:fldCharType="begin"/>
          </w:r>
          <w:r w:rsidRPr="00CE05EC">
            <w:rPr>
              <w:color w:val="FFFFFF" w:themeColor="background1"/>
            </w:rPr>
            <w:instrText xml:space="preserve"> PAGE   \* MERGEFORMAT </w:instrText>
          </w:r>
          <w:r w:rsidRPr="00CE05EC">
            <w:rPr>
              <w:color w:val="FFFFFF" w:themeColor="background1"/>
            </w:rPr>
            <w:fldChar w:fldCharType="separate"/>
          </w:r>
          <w:r w:rsidR="00FE43CE">
            <w:rPr>
              <w:rFonts w:hint="eastAsia"/>
              <w:noProof/>
              <w:color w:val="FFFFFF" w:themeColor="background1"/>
            </w:rPr>
            <w:t>31</w:t>
          </w:r>
          <w:r w:rsidRPr="00CE05EC">
            <w:rPr>
              <w:noProof/>
              <w:color w:val="FFFFFF" w:themeColor="background1"/>
            </w:rPr>
            <w:fldChar w:fldCharType="end"/>
          </w:r>
        </w:p>
      </w:tc>
      <w:tc>
        <w:tcPr>
          <w:tcW w:w="4500" w:type="pct"/>
        </w:tcPr>
        <w:p w:rsidR="0002774E" w:rsidRPr="00CE05EC" w:rsidRDefault="0002774E" w:rsidP="00631504">
          <w:pPr>
            <w:pStyle w:val="Footer"/>
            <w:rPr>
              <w:rFonts w:ascii="Times New Roman" w:hAnsi="Times New Roman" w:cs="Times New Roman"/>
              <w:b/>
              <w:i/>
              <w:color w:val="F79646"/>
            </w:rPr>
          </w:pPr>
          <w:r w:rsidRPr="00CE05EC">
            <w:rPr>
              <w:rFonts w:ascii="Times New Roman" w:hAnsi="Times New Roman" w:cs="Times New Roman"/>
              <w:b/>
              <w:i/>
              <w:color w:val="F79646"/>
            </w:rPr>
            <w:t xml:space="preserve">SECTION </w:t>
          </w:r>
          <w:r>
            <w:rPr>
              <w:rFonts w:ascii="Times New Roman" w:hAnsi="Times New Roman" w:cs="Times New Roman"/>
              <w:b/>
              <w:i/>
              <w:color w:val="F79646"/>
            </w:rPr>
            <w:t>9</w:t>
          </w:r>
          <w:r w:rsidRPr="00CE05EC">
            <w:rPr>
              <w:rFonts w:ascii="Times New Roman" w:hAnsi="Times New Roman" w:cs="Times New Roman"/>
              <w:b/>
              <w:i/>
              <w:color w:val="F79646"/>
            </w:rPr>
            <w:t xml:space="preserve">: </w:t>
          </w:r>
          <w:r>
            <w:rPr>
              <w:rFonts w:ascii="Times New Roman" w:hAnsi="Times New Roman" w:cs="Times New Roman"/>
              <w:b/>
              <w:i/>
              <w:color w:val="F79646"/>
            </w:rPr>
            <w:t>Appendix</w:t>
          </w:r>
        </w:p>
      </w:tc>
    </w:tr>
  </w:tbl>
  <w:p w:rsidR="0002774E" w:rsidRDefault="0002774E">
    <w:pPr>
      <w:pStyle w:val="Footer"/>
      <w:ind w:right="360"/>
      <w:rPr>
        <w:rFonts w:hint="eastAsia"/>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BC9" w:rsidRDefault="00572BC9">
      <w:pPr>
        <w:rPr>
          <w:rFonts w:hint="eastAsia"/>
        </w:rPr>
      </w:pPr>
      <w:r>
        <w:separator/>
      </w:r>
    </w:p>
  </w:footnote>
  <w:footnote w:type="continuationSeparator" w:id="0">
    <w:p w:rsidR="00572BC9" w:rsidRDefault="00572BC9">
      <w:pPr>
        <w:rPr>
          <w:rFonts w:hint="eastAsia"/>
        </w:rPr>
      </w:pPr>
      <w:r>
        <w:continuationSeparator/>
      </w:r>
    </w:p>
  </w:footnote>
  <w:footnote w:id="1">
    <w:p w:rsidR="00572BC9" w:rsidRPr="00712136" w:rsidRDefault="00572BC9" w:rsidP="008E243B">
      <w:pPr>
        <w:rPr>
          <w:rFonts w:ascii="Times New Roman" w:hAnsi="Times New Roman" w:cs="Times New Roman"/>
          <w:sz w:val="18"/>
          <w:szCs w:val="18"/>
        </w:rPr>
      </w:pPr>
      <w:r>
        <w:rPr>
          <w:rStyle w:val="FootnoteCharacters"/>
          <w:rFonts w:ascii="Times New Roman" w:hAnsi="Times New Roman"/>
        </w:rPr>
        <w:footnoteRef/>
      </w:r>
      <w:r>
        <w:rPr>
          <w:rFonts w:eastAsia="Calibri" w:cs="Calibri"/>
          <w:sz w:val="20"/>
          <w:szCs w:val="20"/>
        </w:rPr>
        <w:tab/>
      </w:r>
      <w:r w:rsidRPr="00712136">
        <w:rPr>
          <w:rFonts w:ascii="Times New Roman" w:eastAsia="Calibri" w:hAnsi="Times New Roman" w:cs="Times New Roman"/>
          <w:sz w:val="18"/>
          <w:szCs w:val="18"/>
        </w:rPr>
        <w:t xml:space="preserve"> </w:t>
      </w:r>
      <w:proofErr w:type="gramStart"/>
      <w:r w:rsidRPr="00712136">
        <w:rPr>
          <w:rFonts w:ascii="Times New Roman" w:hAnsi="Times New Roman" w:cs="Times New Roman"/>
          <w:sz w:val="18"/>
          <w:szCs w:val="18"/>
        </w:rPr>
        <w:t>M.G</w:t>
      </w:r>
      <w:r>
        <w:rPr>
          <w:rFonts w:ascii="Times New Roman" w:hAnsi="Times New Roman" w:cs="Times New Roman"/>
          <w:sz w:val="18"/>
          <w:szCs w:val="18"/>
        </w:rPr>
        <w:t>.L. c 41 § 81U.</w:t>
      </w:r>
      <w:proofErr w:type="gramEnd"/>
      <w:r>
        <w:rPr>
          <w:rFonts w:ascii="Times New Roman" w:hAnsi="Times New Roman" w:cs="Times New Roman"/>
          <w:sz w:val="18"/>
          <w:szCs w:val="18"/>
        </w:rPr>
        <w:t xml:space="preserve"> Retrieved from </w:t>
      </w:r>
      <w:hyperlink r:id="rId1" w:history="1">
        <w:r w:rsidRPr="00712136">
          <w:rPr>
            <w:rStyle w:val="Hyperlink"/>
            <w:rFonts w:ascii="Times New Roman" w:hAnsi="Times New Roman" w:cs="Times New Roman"/>
            <w:sz w:val="18"/>
            <w:szCs w:val="18"/>
          </w:rPr>
          <w:t>https://malegislature.gov/Laws/GeneralLaws/PartI/TitleVII/Chapter41/Section81U</w:t>
        </w:r>
      </w:hyperlink>
    </w:p>
    <w:p w:rsidR="00572BC9" w:rsidRDefault="00572BC9" w:rsidP="008E243B">
      <w:pPr>
        <w:spacing w:after="200"/>
        <w:rPr>
          <w:rFonts w:hint="eastAsia"/>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44"/>
      <w:gridCol w:w="8846"/>
    </w:tblGrid>
    <w:tr w:rsidR="0002774E" w:rsidTr="00631504">
      <w:tc>
        <w:tcPr>
          <w:tcW w:w="388" w:type="pct"/>
          <w:tcBorders>
            <w:bottom w:val="double" w:sz="4" w:space="0" w:color="F79646"/>
          </w:tcBorders>
          <w:shd w:val="clear" w:color="auto" w:fill="F79646"/>
          <w:vAlign w:val="bottom"/>
        </w:tcPr>
        <w:p w:rsidR="0002774E" w:rsidRDefault="0002774E" w:rsidP="00631504">
          <w:pPr>
            <w:pStyle w:val="Header"/>
            <w:jc w:val="right"/>
            <w:rPr>
              <w:rFonts w:hint="eastAsia"/>
              <w:color w:val="FFFFFF" w:themeColor="background1"/>
            </w:rPr>
          </w:pPr>
        </w:p>
      </w:tc>
      <w:tc>
        <w:tcPr>
          <w:tcW w:w="4612" w:type="pct"/>
          <w:tcBorders>
            <w:bottom w:val="double" w:sz="4" w:space="0" w:color="F79646"/>
          </w:tcBorders>
          <w:vAlign w:val="bottom"/>
        </w:tcPr>
        <w:p w:rsidR="0002774E" w:rsidRPr="00897A5D" w:rsidRDefault="0002774E" w:rsidP="00631504">
          <w:pPr>
            <w:pStyle w:val="Header"/>
            <w:rPr>
              <w:rFonts w:ascii="Times New Roman" w:hAnsi="Times New Roman" w:cs="Times New Roman"/>
              <w:i/>
              <w:color w:val="F79646"/>
            </w:rPr>
          </w:pPr>
          <w:r w:rsidRPr="00897A5D">
            <w:rPr>
              <w:rFonts w:ascii="Times New Roman" w:hAnsi="Times New Roman" w:cs="Times New Roman"/>
              <w:b/>
              <w:bCs/>
              <w:i/>
              <w:color w:val="F79646"/>
            </w:rPr>
            <w:t>[</w:t>
          </w:r>
          <w:sdt>
            <w:sdtPr>
              <w:rPr>
                <w:rFonts w:ascii="Times New Roman" w:hAnsi="Times New Roman" w:cs="Times New Roman"/>
                <w:b/>
                <w:bCs/>
                <w:i/>
                <w:caps/>
                <w:color w:val="F79646"/>
              </w:rPr>
              <w:alias w:val="Title"/>
              <w:id w:val="77625180"/>
              <w:placeholder>
                <w:docPart w:val="621D0DC88CAF48589B1626C87887E976"/>
              </w:placeholder>
              <w:dataBinding w:prefixMappings="xmlns:ns0='http://schemas.openxmlformats.org/package/2006/metadata/core-properties' xmlns:ns1='http://purl.org/dc/elements/1.1/'" w:xpath="/ns0:coreProperties[1]/ns1:title[1]" w:storeItemID="{6C3C8BC8-F283-45AE-878A-BAB7291924A1}"/>
              <w:text/>
            </w:sdtPr>
            <w:sdtEndPr/>
            <w:sdtContent>
              <w:r w:rsidRPr="00897A5D">
                <w:rPr>
                  <w:rFonts w:ascii="Times New Roman" w:hAnsi="Times New Roman" w:cs="Times New Roman"/>
                  <w:b/>
                  <w:bCs/>
                  <w:i/>
                  <w:caps/>
                  <w:color w:val="F79646"/>
                </w:rPr>
                <w:t>PVPC Model Subdivision Regulations</w:t>
              </w:r>
            </w:sdtContent>
          </w:sdt>
          <w:r w:rsidRPr="00897A5D">
            <w:rPr>
              <w:rFonts w:ascii="Times New Roman" w:hAnsi="Times New Roman" w:cs="Times New Roman"/>
              <w:b/>
              <w:bCs/>
              <w:i/>
              <w:color w:val="F79646"/>
            </w:rPr>
            <w:t>]</w:t>
          </w:r>
        </w:p>
      </w:tc>
    </w:tr>
  </w:tbl>
  <w:p w:rsidR="0002774E" w:rsidRDefault="0002774E">
    <w:pPr>
      <w:pStyle w:val="Heade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46"/>
      <w:gridCol w:w="744"/>
    </w:tblGrid>
    <w:tr w:rsidR="0002774E" w:rsidTr="00631504">
      <w:trPr>
        <w:trHeight w:val="245"/>
      </w:trPr>
      <w:tc>
        <w:tcPr>
          <w:tcW w:w="4612" w:type="pct"/>
          <w:tcBorders>
            <w:bottom w:val="double" w:sz="4" w:space="0" w:color="F79646"/>
          </w:tcBorders>
          <w:vAlign w:val="center"/>
        </w:tcPr>
        <w:p w:rsidR="0002774E" w:rsidRPr="00897A5D" w:rsidRDefault="0002774E" w:rsidP="00631504">
          <w:pPr>
            <w:pStyle w:val="Header"/>
            <w:jc w:val="right"/>
            <w:rPr>
              <w:rFonts w:ascii="Times New Roman" w:hAnsi="Times New Roman" w:cs="Times New Roman"/>
              <w:i/>
              <w:noProof/>
              <w:color w:val="F79646"/>
            </w:rPr>
          </w:pPr>
          <w:r w:rsidRPr="00897A5D">
            <w:rPr>
              <w:rFonts w:ascii="Times New Roman" w:hAnsi="Times New Roman" w:cs="Times New Roman"/>
              <w:b/>
              <w:bCs/>
              <w:i/>
              <w:color w:val="F79646"/>
            </w:rPr>
            <w:t>[</w:t>
          </w:r>
          <w:sdt>
            <w:sdtPr>
              <w:rPr>
                <w:rFonts w:ascii="Times New Roman" w:hAnsi="Times New Roman" w:cs="Times New Roman"/>
                <w:b/>
                <w:bCs/>
                <w:i/>
                <w:caps/>
                <w:color w:val="F79646"/>
              </w:rPr>
              <w:alias w:val="Title"/>
              <w:id w:val="1557042117"/>
              <w:placeholder>
                <w:docPart w:val="6D617EEAC1F24B44AC0DBC89B514B037"/>
              </w:placeholder>
              <w:dataBinding w:prefixMappings="xmlns:ns0='http://schemas.openxmlformats.org/package/2006/metadata/core-properties' xmlns:ns1='http://purl.org/dc/elements/1.1/'" w:xpath="/ns0:coreProperties[1]/ns1:title[1]" w:storeItemID="{6C3C8BC8-F283-45AE-878A-BAB7291924A1}"/>
              <w:text/>
            </w:sdtPr>
            <w:sdtEndPr/>
            <w:sdtContent>
              <w:r w:rsidRPr="00897A5D">
                <w:rPr>
                  <w:rFonts w:ascii="Times New Roman" w:hAnsi="Times New Roman" w:cs="Times New Roman"/>
                  <w:b/>
                  <w:bCs/>
                  <w:i/>
                  <w:caps/>
                  <w:color w:val="F79646"/>
                </w:rPr>
                <w:t>PVPC Model Subdivision Regulations</w:t>
              </w:r>
            </w:sdtContent>
          </w:sdt>
          <w:r w:rsidRPr="00897A5D">
            <w:rPr>
              <w:rFonts w:ascii="Times New Roman" w:hAnsi="Times New Roman" w:cs="Times New Roman"/>
              <w:b/>
              <w:bCs/>
              <w:i/>
              <w:color w:val="F79646"/>
            </w:rPr>
            <w:t>]</w:t>
          </w:r>
        </w:p>
      </w:tc>
      <w:tc>
        <w:tcPr>
          <w:tcW w:w="388" w:type="pct"/>
          <w:tcBorders>
            <w:bottom w:val="double" w:sz="4" w:space="0" w:color="F79646"/>
          </w:tcBorders>
          <w:shd w:val="clear" w:color="auto" w:fill="F79646"/>
          <w:vAlign w:val="bottom"/>
        </w:tcPr>
        <w:p w:rsidR="0002774E" w:rsidRPr="00A6403A" w:rsidRDefault="0002774E" w:rsidP="00631504">
          <w:pPr>
            <w:pStyle w:val="Header"/>
            <w:rPr>
              <w:rFonts w:hint="eastAsia"/>
              <w:color w:val="FFFFFF" w:themeColor="background1"/>
            </w:rPr>
          </w:pPr>
        </w:p>
      </w:tc>
    </w:tr>
  </w:tbl>
  <w:p w:rsidR="0002774E" w:rsidRDefault="0002774E">
    <w:pPr>
      <w:pStyle w:val="Head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F3A3126"/>
    <w:name w:val="WW8Num1"/>
    <w:lvl w:ilvl="0">
      <w:start w:val="1"/>
      <w:numFmt w:val="decimal"/>
      <w:pStyle w:val="Heading1"/>
      <w:lvlText w:val="SECTION %1.0"/>
      <w:lvlJc w:val="left"/>
      <w:pPr>
        <w:tabs>
          <w:tab w:val="num" w:pos="0"/>
        </w:tabs>
        <w:ind w:left="720" w:hanging="360"/>
      </w:pPr>
      <w:rPr>
        <w:rFonts w:hint="default"/>
        <w:b/>
        <w:sz w:val="28"/>
        <w:szCs w:val="28"/>
      </w:rPr>
    </w:lvl>
    <w:lvl w:ilvl="1">
      <w:start w:val="1"/>
      <w:numFmt w:val="decimal"/>
      <w:pStyle w:val="Heading2"/>
      <w:lvlText w:val="1.%2"/>
      <w:lvlJc w:val="left"/>
      <w:pPr>
        <w:tabs>
          <w:tab w:val="num" w:pos="-270"/>
        </w:tabs>
        <w:ind w:left="1170" w:hanging="360"/>
      </w:pPr>
      <w:rPr>
        <w:rFonts w:hint="default"/>
        <w:sz w:val="22"/>
        <w:szCs w:val="22"/>
      </w:rPr>
    </w:lvl>
    <w:lvl w:ilvl="2">
      <w:start w:val="1"/>
      <w:numFmt w:val="bullet"/>
      <w:lvlText w:val=""/>
      <w:lvlJc w:val="left"/>
      <w:pPr>
        <w:tabs>
          <w:tab w:val="num" w:pos="-270"/>
        </w:tabs>
        <w:ind w:left="1890" w:hanging="360"/>
      </w:pPr>
      <w:rPr>
        <w:rFonts w:ascii="Wingdings" w:hAnsi="Wingdings" w:cs="Wingdings"/>
      </w:rPr>
    </w:lvl>
    <w:lvl w:ilvl="3">
      <w:start w:val="1"/>
      <w:numFmt w:val="bullet"/>
      <w:lvlText w:val=""/>
      <w:lvlJc w:val="left"/>
      <w:pPr>
        <w:tabs>
          <w:tab w:val="num" w:pos="-270"/>
        </w:tabs>
        <w:ind w:left="2610" w:hanging="360"/>
      </w:pPr>
      <w:rPr>
        <w:rFonts w:ascii="Symbol" w:hAnsi="Symbol" w:cs="Symbol"/>
        <w:sz w:val="24"/>
        <w:szCs w:val="24"/>
      </w:rPr>
    </w:lvl>
    <w:lvl w:ilvl="4">
      <w:start w:val="1"/>
      <w:numFmt w:val="bullet"/>
      <w:lvlText w:val="o"/>
      <w:lvlJc w:val="left"/>
      <w:pPr>
        <w:tabs>
          <w:tab w:val="num" w:pos="-270"/>
        </w:tabs>
        <w:ind w:left="3330" w:hanging="360"/>
      </w:pPr>
      <w:rPr>
        <w:rFonts w:ascii="Courier New" w:hAnsi="Courier New" w:cs="Courier New"/>
        <w:sz w:val="24"/>
        <w:szCs w:val="24"/>
      </w:rPr>
    </w:lvl>
    <w:lvl w:ilvl="5">
      <w:start w:val="1"/>
      <w:numFmt w:val="bullet"/>
      <w:lvlText w:val=""/>
      <w:lvlJc w:val="left"/>
      <w:pPr>
        <w:tabs>
          <w:tab w:val="num" w:pos="-270"/>
        </w:tabs>
        <w:ind w:left="4050" w:hanging="360"/>
      </w:pPr>
      <w:rPr>
        <w:rFonts w:ascii="Wingdings" w:hAnsi="Wingdings" w:cs="Wingdings"/>
      </w:rPr>
    </w:lvl>
    <w:lvl w:ilvl="6">
      <w:start w:val="1"/>
      <w:numFmt w:val="bullet"/>
      <w:lvlText w:val=""/>
      <w:lvlJc w:val="left"/>
      <w:pPr>
        <w:tabs>
          <w:tab w:val="num" w:pos="-270"/>
        </w:tabs>
        <w:ind w:left="4770" w:hanging="360"/>
      </w:pPr>
      <w:rPr>
        <w:rFonts w:ascii="Symbol" w:hAnsi="Symbol" w:cs="Symbol"/>
        <w:sz w:val="24"/>
        <w:szCs w:val="24"/>
      </w:rPr>
    </w:lvl>
    <w:lvl w:ilvl="7">
      <w:start w:val="1"/>
      <w:numFmt w:val="bullet"/>
      <w:lvlText w:val="o"/>
      <w:lvlJc w:val="left"/>
      <w:pPr>
        <w:tabs>
          <w:tab w:val="num" w:pos="-270"/>
        </w:tabs>
        <w:ind w:left="5490" w:hanging="360"/>
      </w:pPr>
      <w:rPr>
        <w:rFonts w:ascii="Courier New" w:hAnsi="Courier New" w:cs="Courier New"/>
        <w:sz w:val="24"/>
        <w:szCs w:val="24"/>
      </w:rPr>
    </w:lvl>
    <w:lvl w:ilvl="8">
      <w:start w:val="1"/>
      <w:numFmt w:val="bullet"/>
      <w:lvlText w:val=""/>
      <w:lvlJc w:val="left"/>
      <w:pPr>
        <w:tabs>
          <w:tab w:val="num" w:pos="-270"/>
        </w:tabs>
        <w:ind w:left="6210" w:hanging="360"/>
      </w:pPr>
      <w:rPr>
        <w:rFonts w:ascii="Wingdings" w:hAnsi="Wingdings" w:cs="Wingdings"/>
      </w:rPr>
    </w:lvl>
  </w:abstractNum>
  <w:abstractNum w:abstractNumId="1">
    <w:nsid w:val="00000002"/>
    <w:multiLevelType w:val="multilevel"/>
    <w:tmpl w:val="AA74C7E8"/>
    <w:name w:val="WW8Num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decimal"/>
      <w:lvlText w:val="1.%4"/>
      <w:lvlJc w:val="left"/>
      <w:pPr>
        <w:tabs>
          <w:tab w:val="num" w:pos="1980"/>
        </w:tabs>
        <w:ind w:left="1980" w:hanging="360"/>
      </w:pPr>
      <w:rPr>
        <w:rFonts w:hint="default"/>
        <w:sz w:val="24"/>
        <w:szCs w:val="24"/>
      </w:rPr>
    </w:lvl>
    <w:lvl w:ilvl="4">
      <w:start w:val="1"/>
      <w:numFmt w:val="bullet"/>
      <w:pStyle w:val="Heading5"/>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pStyle w:val="Heading8"/>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71122C5E"/>
    <w:name w:val="WW8Num3"/>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Symbol" w:hAnsi="Symbol" w:hint="default"/>
        <w:sz w:val="22"/>
        <w:szCs w:val="22"/>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
    <w:nsid w:val="00000004"/>
    <w:multiLevelType w:val="multilevel"/>
    <w:tmpl w:val="2BC6BD60"/>
    <w:name w:val="WW8Num4"/>
    <w:lvl w:ilvl="0">
      <w:start w:val="1"/>
      <w:numFmt w:val="bullet"/>
      <w:lvlText w:val=""/>
      <w:lvlJc w:val="left"/>
      <w:pPr>
        <w:tabs>
          <w:tab w:val="num" w:pos="2880"/>
        </w:tabs>
        <w:ind w:left="2880" w:hanging="360"/>
      </w:pPr>
      <w:rPr>
        <w:rFonts w:ascii="Symbol" w:hAnsi="Symbol" w:cs="OpenSymbol"/>
        <w:sz w:val="22"/>
        <w:szCs w:val="22"/>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nsid w:val="00000006"/>
    <w:multiLevelType w:val="multilevel"/>
    <w:tmpl w:val="29B6AA36"/>
    <w:name w:val="WW8Num6"/>
    <w:lvl w:ilvl="0">
      <w:start w:val="1"/>
      <w:numFmt w:val="bullet"/>
      <w:lvlText w:val=""/>
      <w:lvlJc w:val="left"/>
      <w:pPr>
        <w:tabs>
          <w:tab w:val="num" w:pos="4875"/>
        </w:tabs>
        <w:ind w:left="4875" w:hanging="360"/>
      </w:pPr>
      <w:rPr>
        <w:rFonts w:ascii="Symbol" w:hAnsi="Symbol" w:cs="OpenSymbol"/>
        <w:sz w:val="22"/>
        <w:szCs w:val="22"/>
      </w:rPr>
    </w:lvl>
    <w:lvl w:ilvl="1">
      <w:start w:val="1"/>
      <w:numFmt w:val="bullet"/>
      <w:lvlText w:val="o"/>
      <w:lvlJc w:val="left"/>
      <w:pPr>
        <w:tabs>
          <w:tab w:val="num" w:pos="5235"/>
        </w:tabs>
        <w:ind w:left="5235" w:hanging="360"/>
      </w:pPr>
      <w:rPr>
        <w:rFonts w:ascii="Courier New" w:hAnsi="Courier New" w:cs="Courier New" w:hint="default"/>
        <w:sz w:val="16"/>
        <w:szCs w:val="16"/>
      </w:rPr>
    </w:lvl>
    <w:lvl w:ilvl="2">
      <w:start w:val="1"/>
      <w:numFmt w:val="bullet"/>
      <w:lvlText w:val="▪"/>
      <w:lvlJc w:val="left"/>
      <w:pPr>
        <w:tabs>
          <w:tab w:val="num" w:pos="5595"/>
        </w:tabs>
        <w:ind w:left="5595" w:hanging="360"/>
      </w:pPr>
      <w:rPr>
        <w:rFonts w:ascii="OpenSymbol" w:hAnsi="OpenSymbol" w:cs="OpenSymbol"/>
      </w:rPr>
    </w:lvl>
    <w:lvl w:ilvl="3">
      <w:start w:val="1"/>
      <w:numFmt w:val="bullet"/>
      <w:lvlText w:val=""/>
      <w:lvlJc w:val="left"/>
      <w:pPr>
        <w:tabs>
          <w:tab w:val="num" w:pos="5955"/>
        </w:tabs>
        <w:ind w:left="5955" w:hanging="360"/>
      </w:pPr>
      <w:rPr>
        <w:rFonts w:ascii="Symbol" w:hAnsi="Symbol" w:cs="OpenSymbol"/>
      </w:rPr>
    </w:lvl>
    <w:lvl w:ilvl="4">
      <w:start w:val="1"/>
      <w:numFmt w:val="bullet"/>
      <w:lvlText w:val="◦"/>
      <w:lvlJc w:val="left"/>
      <w:pPr>
        <w:tabs>
          <w:tab w:val="num" w:pos="6315"/>
        </w:tabs>
        <w:ind w:left="6315" w:hanging="360"/>
      </w:pPr>
      <w:rPr>
        <w:rFonts w:ascii="OpenSymbol" w:hAnsi="OpenSymbol" w:cs="OpenSymbol"/>
      </w:rPr>
    </w:lvl>
    <w:lvl w:ilvl="5">
      <w:start w:val="1"/>
      <w:numFmt w:val="bullet"/>
      <w:lvlText w:val="▪"/>
      <w:lvlJc w:val="left"/>
      <w:pPr>
        <w:tabs>
          <w:tab w:val="num" w:pos="6675"/>
        </w:tabs>
        <w:ind w:left="6675" w:hanging="360"/>
      </w:pPr>
      <w:rPr>
        <w:rFonts w:ascii="OpenSymbol" w:hAnsi="OpenSymbol" w:cs="OpenSymbol"/>
      </w:rPr>
    </w:lvl>
    <w:lvl w:ilvl="6">
      <w:start w:val="1"/>
      <w:numFmt w:val="bullet"/>
      <w:lvlText w:val=""/>
      <w:lvlJc w:val="left"/>
      <w:pPr>
        <w:tabs>
          <w:tab w:val="num" w:pos="7035"/>
        </w:tabs>
        <w:ind w:left="7035" w:hanging="360"/>
      </w:pPr>
      <w:rPr>
        <w:rFonts w:ascii="Symbol" w:hAnsi="Symbol" w:cs="OpenSymbol"/>
      </w:rPr>
    </w:lvl>
    <w:lvl w:ilvl="7">
      <w:start w:val="1"/>
      <w:numFmt w:val="bullet"/>
      <w:lvlText w:val="◦"/>
      <w:lvlJc w:val="left"/>
      <w:pPr>
        <w:tabs>
          <w:tab w:val="num" w:pos="7395"/>
        </w:tabs>
        <w:ind w:left="7395" w:hanging="360"/>
      </w:pPr>
      <w:rPr>
        <w:rFonts w:ascii="OpenSymbol" w:hAnsi="OpenSymbol" w:cs="OpenSymbol"/>
      </w:rPr>
    </w:lvl>
    <w:lvl w:ilvl="8">
      <w:start w:val="1"/>
      <w:numFmt w:val="bullet"/>
      <w:lvlText w:val="▪"/>
      <w:lvlJc w:val="left"/>
      <w:pPr>
        <w:tabs>
          <w:tab w:val="num" w:pos="7755"/>
        </w:tabs>
        <w:ind w:left="7755" w:hanging="360"/>
      </w:pPr>
      <w:rPr>
        <w:rFonts w:ascii="OpenSymbol" w:hAnsi="OpenSymbol" w:cs="OpenSymbol"/>
      </w:rPr>
    </w:lvl>
  </w:abstractNum>
  <w:abstractNum w:abstractNumId="6">
    <w:nsid w:val="00000007"/>
    <w:multiLevelType w:val="multilevel"/>
    <w:tmpl w:val="B8483AE4"/>
    <w:name w:val="WW8Num7"/>
    <w:lvl w:ilvl="0">
      <w:start w:val="1"/>
      <w:numFmt w:val="bullet"/>
      <w:lvlText w:val=""/>
      <w:lvlJc w:val="left"/>
      <w:pPr>
        <w:tabs>
          <w:tab w:val="num" w:pos="1440"/>
        </w:tabs>
        <w:ind w:left="1440" w:hanging="360"/>
      </w:pPr>
      <w:rPr>
        <w:rFonts w:ascii="Symbol" w:hAnsi="Symbol" w:hint="default"/>
        <w:caps w:val="0"/>
        <w:smallCaps w:val="0"/>
        <w:color w:val="000000"/>
        <w:spacing w:val="0"/>
        <w:sz w:val="22"/>
        <w:szCs w:val="22"/>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aps w:val="0"/>
        <w:smallCaps w:val="0"/>
        <w:color w:val="000000"/>
        <w:spacing w:val="0"/>
        <w:sz w:val="24"/>
        <w:szCs w:val="24"/>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aps w:val="0"/>
        <w:smallCaps w:val="0"/>
        <w:color w:val="000000"/>
        <w:spacing w:val="0"/>
        <w:sz w:val="24"/>
        <w:szCs w:val="24"/>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7">
    <w:nsid w:val="00000008"/>
    <w:multiLevelType w:val="multilevel"/>
    <w:tmpl w:val="F23464B2"/>
    <w:name w:val="WW8Num8"/>
    <w:lvl w:ilvl="0">
      <w:start w:val="1"/>
      <w:numFmt w:val="bullet"/>
      <w:lvlText w:val=""/>
      <w:lvlJc w:val="left"/>
      <w:pPr>
        <w:tabs>
          <w:tab w:val="num" w:pos="1440"/>
        </w:tabs>
        <w:ind w:left="1440" w:hanging="360"/>
      </w:pPr>
      <w:rPr>
        <w:rFonts w:ascii="Symbol" w:hAnsi="Symbol" w:cs="OpenSymbol"/>
        <w:sz w:val="22"/>
        <w:szCs w:val="22"/>
      </w:rPr>
    </w:lvl>
    <w:lvl w:ilvl="1">
      <w:start w:val="1"/>
      <w:numFmt w:val="bullet"/>
      <w:lvlText w:val="o"/>
      <w:lvlJc w:val="left"/>
      <w:pPr>
        <w:tabs>
          <w:tab w:val="num" w:pos="1800"/>
        </w:tabs>
        <w:ind w:left="1800" w:hanging="360"/>
      </w:pPr>
      <w:rPr>
        <w:rFonts w:ascii="Courier New" w:hAnsi="Courier New" w:cs="Courier New" w:hint="default"/>
        <w:sz w:val="16"/>
        <w:szCs w:val="16"/>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1440"/>
        </w:tabs>
        <w:ind w:left="1440" w:hanging="360"/>
      </w:pPr>
      <w:rPr>
        <w:rFonts w:ascii="Symbol" w:hAnsi="Symbol" w:cs="OpenSymbol"/>
        <w:caps w:val="0"/>
        <w:smallCaps w:val="0"/>
        <w:color w:val="000000"/>
        <w:spacing w:val="0"/>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aps w:val="0"/>
        <w:smallCaps w:val="0"/>
        <w:color w:val="000000"/>
        <w:spacing w:val="0"/>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aps w:val="0"/>
        <w:smallCaps w:val="0"/>
        <w:color w:val="000000"/>
        <w:spacing w:val="0"/>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nsid w:val="0000000A"/>
    <w:multiLevelType w:val="multilevel"/>
    <w:tmpl w:val="93CEE2B8"/>
    <w:name w:val="WW8Num10"/>
    <w:lvl w:ilvl="0">
      <w:start w:val="1"/>
      <w:numFmt w:val="bullet"/>
      <w:lvlText w:val=""/>
      <w:lvlJc w:val="left"/>
      <w:pPr>
        <w:tabs>
          <w:tab w:val="num" w:pos="1440"/>
        </w:tabs>
        <w:ind w:left="1440" w:hanging="360"/>
      </w:pPr>
      <w:rPr>
        <w:rFonts w:ascii="Symbol" w:hAnsi="Symbol" w:cs="OpenSymbol"/>
      </w:rPr>
    </w:lvl>
    <w:lvl w:ilvl="1">
      <w:start w:val="1"/>
      <w:numFmt w:val="bullet"/>
      <w:lvlText w:val="o"/>
      <w:lvlJc w:val="left"/>
      <w:pPr>
        <w:tabs>
          <w:tab w:val="num" w:pos="1800"/>
        </w:tabs>
        <w:ind w:left="1800" w:hanging="360"/>
      </w:pPr>
      <w:rPr>
        <w:rFonts w:ascii="Courier New" w:hAnsi="Courier New" w:cs="Courier New" w:hint="default"/>
        <w:sz w:val="16"/>
        <w:szCs w:val="16"/>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0">
    <w:nsid w:val="0000000B"/>
    <w:multiLevelType w:val="multilevel"/>
    <w:tmpl w:val="0000000B"/>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C"/>
    <w:multiLevelType w:val="multilevel"/>
    <w:tmpl w:val="17101C86"/>
    <w:lvl w:ilvl="0">
      <w:start w:val="1"/>
      <w:numFmt w:val="bullet"/>
      <w:lvlText w:val=""/>
      <w:lvlJc w:val="left"/>
      <w:pPr>
        <w:tabs>
          <w:tab w:val="num" w:pos="0"/>
        </w:tabs>
        <w:ind w:left="360" w:hanging="360"/>
      </w:pPr>
      <w:rPr>
        <w:rFonts w:ascii="Symbol" w:hAnsi="Symbol" w:hint="default"/>
      </w:rPr>
    </w:lvl>
    <w:lvl w:ilvl="1">
      <w:start w:val="1"/>
      <w:numFmt w:val="decimal"/>
      <w:lvlText w:val="%1.%2."/>
      <w:lvlJc w:val="left"/>
      <w:pPr>
        <w:tabs>
          <w:tab w:val="num" w:pos="0"/>
        </w:tabs>
        <w:ind w:left="792" w:hanging="432"/>
      </w:pPr>
    </w:lvl>
    <w:lvl w:ilvl="2">
      <w:start w:val="1"/>
      <w:numFmt w:val="bullet"/>
      <w:lvlText w:val=""/>
      <w:lvlJc w:val="left"/>
      <w:pPr>
        <w:tabs>
          <w:tab w:val="num" w:pos="0"/>
        </w:tabs>
        <w:ind w:left="1224" w:hanging="504"/>
      </w:pPr>
      <w:rPr>
        <w:rFonts w:ascii="Symbol" w:hAnsi="Symbol" w:hint="default"/>
        <w:sz w:val="22"/>
        <w:szCs w:val="22"/>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0000000D"/>
    <w:multiLevelType w:val="singleLevel"/>
    <w:tmpl w:val="0000000D"/>
    <w:name w:val="WW8Num13"/>
    <w:lvl w:ilvl="0">
      <w:start w:val="1"/>
      <w:numFmt w:val="lowerLetter"/>
      <w:lvlText w:val="%1)"/>
      <w:lvlJc w:val="left"/>
      <w:pPr>
        <w:tabs>
          <w:tab w:val="num" w:pos="1530"/>
        </w:tabs>
        <w:ind w:left="1530" w:hanging="360"/>
      </w:pPr>
    </w:lvl>
  </w:abstractNum>
  <w:abstractNum w:abstractNumId="13">
    <w:nsid w:val="0000000E"/>
    <w:multiLevelType w:val="multilevel"/>
    <w:tmpl w:val="7D244EC2"/>
    <w:name w:val="WW8Num1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strike w:val="0"/>
        <w:dstrike w:val="0"/>
        <w:sz w:val="16"/>
        <w:szCs w:val="16"/>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0000000F"/>
    <w:multiLevelType w:val="singleLevel"/>
    <w:tmpl w:val="04090001"/>
    <w:lvl w:ilvl="0">
      <w:start w:val="1"/>
      <w:numFmt w:val="bullet"/>
      <w:lvlText w:val=""/>
      <w:lvlJc w:val="left"/>
      <w:pPr>
        <w:ind w:left="1080" w:hanging="360"/>
      </w:pPr>
      <w:rPr>
        <w:rFonts w:ascii="Symbol" w:hAnsi="Symbol" w:hint="default"/>
      </w:rPr>
    </w:lvl>
  </w:abstractNum>
  <w:abstractNum w:abstractNumId="15">
    <w:nsid w:val="00000011"/>
    <w:multiLevelType w:val="multilevel"/>
    <w:tmpl w:val="00000011"/>
    <w:name w:val="WW8Num15"/>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Times New Roman" w:hAnsi="Times New Roman" w:cs="Times New Roman" w:hint="default"/>
      </w:rPr>
    </w:lvl>
    <w:lvl w:ilvl="2">
      <w:start w:val="1"/>
      <w:numFmt w:val="decimal"/>
      <w:lvlText w:val="%1.%2.%3."/>
      <w:lvlJc w:val="left"/>
      <w:pPr>
        <w:tabs>
          <w:tab w:val="num" w:pos="0"/>
        </w:tabs>
        <w:ind w:left="1224" w:hanging="504"/>
      </w:pPr>
      <w:rPr>
        <w:rFonts w:ascii="Times New Roman" w:hAnsi="Times New Roman" w:cs="Times New Roman"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00000012"/>
    <w:multiLevelType w:val="multilevel"/>
    <w:tmpl w:val="00000012"/>
    <w:name w:val="WW8Num16"/>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ascii="Times New Roman" w:hAnsi="Times New Roman" w:cs="Times New Roman" w:hint="default"/>
      </w:rPr>
    </w:lvl>
    <w:lvl w:ilvl="4">
      <w:start w:val="1"/>
      <w:numFmt w:val="decimal"/>
      <w:lvlText w:val="%1.%2.%3.%4.%5."/>
      <w:lvlJc w:val="left"/>
      <w:pPr>
        <w:tabs>
          <w:tab w:val="num" w:pos="0"/>
        </w:tabs>
        <w:ind w:left="2232" w:hanging="792"/>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7">
    <w:nsid w:val="00000015"/>
    <w:multiLevelType w:val="multilevel"/>
    <w:tmpl w:val="FE802C56"/>
    <w:lvl w:ilvl="0">
      <w:start w:val="1"/>
      <w:numFmt w:val="lowerLetter"/>
      <w:lvlText w:val="%1."/>
      <w:lvlJc w:val="left"/>
      <w:pPr>
        <w:tabs>
          <w:tab w:val="num" w:pos="1530"/>
        </w:tabs>
        <w:ind w:left="153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6"/>
    <w:multiLevelType w:val="multilevel"/>
    <w:tmpl w:val="64BE407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cs="Open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5B94139"/>
    <w:multiLevelType w:val="multilevel"/>
    <w:tmpl w:val="B4AE2B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7E36F4"/>
    <w:multiLevelType w:val="hybridMultilevel"/>
    <w:tmpl w:val="8EA4D2C6"/>
    <w:lvl w:ilvl="0" w:tplc="853AAABA">
      <w:start w:val="1"/>
      <w:numFmt w:val="bullet"/>
      <w:lvlText w:val="o"/>
      <w:lvlJc w:val="left"/>
      <w:pPr>
        <w:ind w:left="720" w:hanging="360"/>
      </w:pPr>
      <w:rPr>
        <w:rFonts w:ascii="Courier New" w:hAnsi="Courier New" w:cs="Courier New"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CE746E"/>
    <w:multiLevelType w:val="hybridMultilevel"/>
    <w:tmpl w:val="D55CBDD6"/>
    <w:lvl w:ilvl="0" w:tplc="CAA23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41A3D4C"/>
    <w:multiLevelType w:val="multilevel"/>
    <w:tmpl w:val="8A7C5776"/>
    <w:lvl w:ilvl="0">
      <w:start w:val="8"/>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2C532976"/>
    <w:multiLevelType w:val="hybridMultilevel"/>
    <w:tmpl w:val="5956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3140DA"/>
    <w:multiLevelType w:val="multilevel"/>
    <w:tmpl w:val="77A6BFA6"/>
    <w:lvl w:ilvl="0">
      <w:start w:val="4"/>
      <w:numFmt w:val="decimal"/>
      <w:lvlText w:val="%1"/>
      <w:lvlJc w:val="left"/>
      <w:pPr>
        <w:ind w:left="645" w:hanging="645"/>
      </w:pPr>
      <w:rPr>
        <w:rFonts w:hint="default"/>
        <w:sz w:val="22"/>
      </w:rPr>
    </w:lvl>
    <w:lvl w:ilvl="1">
      <w:start w:val="2"/>
      <w:numFmt w:val="decimal"/>
      <w:lvlText w:val="%1.%2"/>
      <w:lvlJc w:val="left"/>
      <w:pPr>
        <w:ind w:left="1365" w:hanging="645"/>
      </w:pPr>
      <w:rPr>
        <w:rFonts w:hint="default"/>
        <w:sz w:val="22"/>
      </w:rPr>
    </w:lvl>
    <w:lvl w:ilvl="2">
      <w:start w:val="4"/>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5">
    <w:nsid w:val="30DB6F19"/>
    <w:multiLevelType w:val="hybridMultilevel"/>
    <w:tmpl w:val="D55CBDD6"/>
    <w:lvl w:ilvl="0" w:tplc="CAA23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6A91ED3"/>
    <w:multiLevelType w:val="hybridMultilevel"/>
    <w:tmpl w:val="846CCBAA"/>
    <w:lvl w:ilvl="0" w:tplc="F4D42608">
      <w:start w:val="1"/>
      <w:numFmt w:val="bullet"/>
      <w:lvlText w:val="o"/>
      <w:lvlJc w:val="left"/>
      <w:pPr>
        <w:ind w:left="881" w:hanging="360"/>
      </w:pPr>
      <w:rPr>
        <w:rFonts w:ascii="Courier New" w:hAnsi="Courier New" w:cs="Courier New" w:hint="default"/>
        <w:sz w:val="22"/>
        <w:szCs w:val="22"/>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7">
    <w:nsid w:val="3B572F23"/>
    <w:multiLevelType w:val="hybridMultilevel"/>
    <w:tmpl w:val="D55CBDD6"/>
    <w:lvl w:ilvl="0" w:tplc="CAA23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E922A5A"/>
    <w:multiLevelType w:val="multilevel"/>
    <w:tmpl w:val="CFD014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FDC7AF2"/>
    <w:multiLevelType w:val="hybridMultilevel"/>
    <w:tmpl w:val="E1EA5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AC3F77"/>
    <w:multiLevelType w:val="hybridMultilevel"/>
    <w:tmpl w:val="D55CBDD6"/>
    <w:lvl w:ilvl="0" w:tplc="CAA23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F66C24"/>
    <w:multiLevelType w:val="multilevel"/>
    <w:tmpl w:val="CE4CB2F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9B66B3C"/>
    <w:multiLevelType w:val="multilevel"/>
    <w:tmpl w:val="3C8ACC1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3">
    <w:nsid w:val="6615037B"/>
    <w:multiLevelType w:val="hybridMultilevel"/>
    <w:tmpl w:val="D55CBDD6"/>
    <w:lvl w:ilvl="0" w:tplc="CAA23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F63A0A"/>
    <w:multiLevelType w:val="multilevel"/>
    <w:tmpl w:val="8F5EA858"/>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6C73593D"/>
    <w:multiLevelType w:val="multilevel"/>
    <w:tmpl w:val="0F0220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585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CEB3D06"/>
    <w:multiLevelType w:val="hybridMultilevel"/>
    <w:tmpl w:val="D55CBDD6"/>
    <w:lvl w:ilvl="0" w:tplc="CAA23A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2795E15"/>
    <w:multiLevelType w:val="multilevel"/>
    <w:tmpl w:val="1C7412F2"/>
    <w:lvl w:ilvl="0">
      <w:start w:val="4"/>
      <w:numFmt w:val="decimal"/>
      <w:lvlText w:val="%1"/>
      <w:lvlJc w:val="left"/>
      <w:pPr>
        <w:ind w:left="645" w:hanging="645"/>
      </w:pPr>
      <w:rPr>
        <w:rFonts w:hint="default"/>
        <w:sz w:val="22"/>
      </w:rPr>
    </w:lvl>
    <w:lvl w:ilvl="1">
      <w:start w:val="2"/>
      <w:numFmt w:val="decimal"/>
      <w:lvlText w:val="%1.%2"/>
      <w:lvlJc w:val="left"/>
      <w:pPr>
        <w:ind w:left="1125" w:hanging="645"/>
      </w:pPr>
      <w:rPr>
        <w:rFonts w:hint="default"/>
        <w:sz w:val="22"/>
      </w:rPr>
    </w:lvl>
    <w:lvl w:ilvl="2">
      <w:start w:val="3"/>
      <w:numFmt w:val="decimal"/>
      <w:lvlText w:val="%1.%2.%3"/>
      <w:lvlJc w:val="left"/>
      <w:pPr>
        <w:ind w:left="1680" w:hanging="720"/>
      </w:pPr>
      <w:rPr>
        <w:rFonts w:hint="default"/>
        <w:sz w:val="22"/>
      </w:rPr>
    </w:lvl>
    <w:lvl w:ilvl="3">
      <w:start w:val="1"/>
      <w:numFmt w:val="decimal"/>
      <w:lvlText w:val="%1.%2.%3.%4"/>
      <w:lvlJc w:val="left"/>
      <w:pPr>
        <w:ind w:left="2160" w:hanging="720"/>
      </w:pPr>
      <w:rPr>
        <w:rFonts w:hint="default"/>
        <w:sz w:val="22"/>
      </w:rPr>
    </w:lvl>
    <w:lvl w:ilvl="4">
      <w:start w:val="1"/>
      <w:numFmt w:val="decimal"/>
      <w:lvlText w:val="%1.%2.%3.%4.%5"/>
      <w:lvlJc w:val="left"/>
      <w:pPr>
        <w:ind w:left="3000" w:hanging="1080"/>
      </w:pPr>
      <w:rPr>
        <w:rFonts w:hint="default"/>
        <w:sz w:val="22"/>
      </w:rPr>
    </w:lvl>
    <w:lvl w:ilvl="5">
      <w:start w:val="1"/>
      <w:numFmt w:val="decimal"/>
      <w:lvlText w:val="%1.%2.%3.%4.%5.%6"/>
      <w:lvlJc w:val="left"/>
      <w:pPr>
        <w:ind w:left="3480" w:hanging="1080"/>
      </w:pPr>
      <w:rPr>
        <w:rFonts w:hint="default"/>
        <w:sz w:val="22"/>
      </w:rPr>
    </w:lvl>
    <w:lvl w:ilvl="6">
      <w:start w:val="1"/>
      <w:numFmt w:val="decimal"/>
      <w:lvlText w:val="%1.%2.%3.%4.%5.%6.%7"/>
      <w:lvlJc w:val="left"/>
      <w:pPr>
        <w:ind w:left="4320" w:hanging="1440"/>
      </w:pPr>
      <w:rPr>
        <w:rFonts w:hint="default"/>
        <w:sz w:val="22"/>
      </w:rPr>
    </w:lvl>
    <w:lvl w:ilvl="7">
      <w:start w:val="1"/>
      <w:numFmt w:val="decimal"/>
      <w:lvlText w:val="%1.%2.%3.%4.%5.%6.%7.%8"/>
      <w:lvlJc w:val="left"/>
      <w:pPr>
        <w:ind w:left="4800" w:hanging="1440"/>
      </w:pPr>
      <w:rPr>
        <w:rFonts w:hint="default"/>
        <w:sz w:val="22"/>
      </w:rPr>
    </w:lvl>
    <w:lvl w:ilvl="8">
      <w:start w:val="1"/>
      <w:numFmt w:val="decimal"/>
      <w:lvlText w:val="%1.%2.%3.%4.%5.%6.%7.%8.%9"/>
      <w:lvlJc w:val="left"/>
      <w:pPr>
        <w:ind w:left="5640" w:hanging="1800"/>
      </w:pPr>
      <w:rPr>
        <w:rFonts w:hint="default"/>
        <w:sz w:val="22"/>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9"/>
  </w:num>
  <w:num w:numId="9">
    <w:abstractNumId w:val="2"/>
    <w:lvlOverride w:ilvl="0">
      <w:startOverride w:val="1"/>
    </w:lvlOverride>
  </w:num>
  <w:num w:numId="10">
    <w:abstractNumId w:val="1"/>
    <w:lvlOverride w:ilvl="0">
      <w:startOverride w:val="1"/>
    </w:lvlOverride>
  </w:num>
  <w:num w:numId="11">
    <w:abstractNumId w:val="37"/>
  </w:num>
  <w:num w:numId="12">
    <w:abstractNumId w:val="24"/>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
  </w:num>
  <w:num w:numId="16">
    <w:abstractNumId w:val="3"/>
  </w:num>
  <w:num w:numId="1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34"/>
  </w:num>
  <w:num w:numId="21">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6"/>
  </w:num>
  <w:num w:numId="24">
    <w:abstractNumId w:val="22"/>
  </w:num>
  <w:num w:numId="25">
    <w:abstractNumId w:val="11"/>
  </w:num>
  <w:num w:numId="26">
    <w:abstractNumId w:val="13"/>
  </w:num>
  <w:num w:numId="27">
    <w:abstractNumId w:val="14"/>
  </w:num>
  <w:num w:numId="28">
    <w:abstractNumId w:val="17"/>
  </w:num>
  <w:num w:numId="29">
    <w:abstractNumId w:val="18"/>
  </w:num>
  <w:num w:numId="30">
    <w:abstractNumId w:val="31"/>
  </w:num>
  <w:num w:numId="31">
    <w:abstractNumId w:val="35"/>
  </w:num>
  <w:num w:numId="32">
    <w:abstractNumId w:val="19"/>
  </w:num>
  <w:num w:numId="33">
    <w:abstractNumId w:val="32"/>
  </w:num>
  <w:num w:numId="34">
    <w:abstractNumId w:val="28"/>
  </w:num>
  <w:num w:numId="35">
    <w:abstractNumId w:val="20"/>
  </w:num>
  <w:num w:numId="36">
    <w:abstractNumId w:val="29"/>
  </w:num>
  <w:num w:numId="37">
    <w:abstractNumId w:val="5"/>
    <w:lvlOverride w:ilvl="0">
      <w:startOverride w:val="1"/>
    </w:lvlOverride>
  </w:num>
  <w:num w:numId="38">
    <w:abstractNumId w:val="6"/>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num>
  <w:num w:numId="43">
    <w:abstractNumId w:val="7"/>
    <w:lvlOverride w:ilvl="0">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36"/>
  </w:num>
  <w:num w:numId="47">
    <w:abstractNumId w:val="25"/>
  </w:num>
  <w:num w:numId="48">
    <w:abstractNumId w:val="27"/>
  </w:num>
  <w:num w:numId="49">
    <w:abstractNumId w:val="30"/>
  </w:num>
  <w:num w:numId="50">
    <w:abstractNumId w:val="33"/>
  </w:num>
  <w:num w:numId="51">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1">
      <o:colormenu v:ext="edit" fillcolor="none [4]" strokecolor="none [1]" shadowcolor="none"/>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3F4"/>
    <w:rsid w:val="000152BD"/>
    <w:rsid w:val="0002774E"/>
    <w:rsid w:val="000503F4"/>
    <w:rsid w:val="000723A4"/>
    <w:rsid w:val="001071C4"/>
    <w:rsid w:val="00115E58"/>
    <w:rsid w:val="00125D04"/>
    <w:rsid w:val="0014741E"/>
    <w:rsid w:val="00147A14"/>
    <w:rsid w:val="001532B0"/>
    <w:rsid w:val="00164B8C"/>
    <w:rsid w:val="00165603"/>
    <w:rsid w:val="001B35D0"/>
    <w:rsid w:val="001C6C37"/>
    <w:rsid w:val="001F6AC2"/>
    <w:rsid w:val="00213E3E"/>
    <w:rsid w:val="00234407"/>
    <w:rsid w:val="0023441A"/>
    <w:rsid w:val="002623C8"/>
    <w:rsid w:val="00262A3F"/>
    <w:rsid w:val="00290E6E"/>
    <w:rsid w:val="002B5B63"/>
    <w:rsid w:val="002E2091"/>
    <w:rsid w:val="003263C9"/>
    <w:rsid w:val="00341C25"/>
    <w:rsid w:val="003D235F"/>
    <w:rsid w:val="00426B98"/>
    <w:rsid w:val="0043151E"/>
    <w:rsid w:val="00437B89"/>
    <w:rsid w:val="0044759D"/>
    <w:rsid w:val="004778B2"/>
    <w:rsid w:val="004F350D"/>
    <w:rsid w:val="00512F56"/>
    <w:rsid w:val="00536583"/>
    <w:rsid w:val="00572BC9"/>
    <w:rsid w:val="00577AC2"/>
    <w:rsid w:val="005940BD"/>
    <w:rsid w:val="00611856"/>
    <w:rsid w:val="00636BBC"/>
    <w:rsid w:val="006E5705"/>
    <w:rsid w:val="007010EE"/>
    <w:rsid w:val="00705A44"/>
    <w:rsid w:val="00712136"/>
    <w:rsid w:val="007570B6"/>
    <w:rsid w:val="00763F76"/>
    <w:rsid w:val="007908E9"/>
    <w:rsid w:val="007C0D66"/>
    <w:rsid w:val="007D2436"/>
    <w:rsid w:val="007E7FAC"/>
    <w:rsid w:val="00805106"/>
    <w:rsid w:val="00837E18"/>
    <w:rsid w:val="00855E40"/>
    <w:rsid w:val="00897A5D"/>
    <w:rsid w:val="008E243B"/>
    <w:rsid w:val="009124D6"/>
    <w:rsid w:val="00941071"/>
    <w:rsid w:val="00946A3B"/>
    <w:rsid w:val="009A4A18"/>
    <w:rsid w:val="009A6B7A"/>
    <w:rsid w:val="009B7D72"/>
    <w:rsid w:val="009E5C14"/>
    <w:rsid w:val="009F05F8"/>
    <w:rsid w:val="009F4A9B"/>
    <w:rsid w:val="00A27BB5"/>
    <w:rsid w:val="00A40B6A"/>
    <w:rsid w:val="00A6403A"/>
    <w:rsid w:val="00A87E4C"/>
    <w:rsid w:val="00AB7045"/>
    <w:rsid w:val="00AE6064"/>
    <w:rsid w:val="00AF377C"/>
    <w:rsid w:val="00B520A6"/>
    <w:rsid w:val="00B526AF"/>
    <w:rsid w:val="00B6265E"/>
    <w:rsid w:val="00B704C7"/>
    <w:rsid w:val="00C56ADD"/>
    <w:rsid w:val="00C665DA"/>
    <w:rsid w:val="00C92D7E"/>
    <w:rsid w:val="00CD0B8E"/>
    <w:rsid w:val="00CE05EC"/>
    <w:rsid w:val="00CF5BFD"/>
    <w:rsid w:val="00D111E7"/>
    <w:rsid w:val="00D12B2C"/>
    <w:rsid w:val="00D142AA"/>
    <w:rsid w:val="00D14E3B"/>
    <w:rsid w:val="00D45E4A"/>
    <w:rsid w:val="00D76E5C"/>
    <w:rsid w:val="00D8022C"/>
    <w:rsid w:val="00D8348B"/>
    <w:rsid w:val="00DA3298"/>
    <w:rsid w:val="00DC28DA"/>
    <w:rsid w:val="00DF4717"/>
    <w:rsid w:val="00E8597F"/>
    <w:rsid w:val="00EC5372"/>
    <w:rsid w:val="00EE7D50"/>
    <w:rsid w:val="00F50EC8"/>
    <w:rsid w:val="00F726EE"/>
    <w:rsid w:val="00FA04EE"/>
    <w:rsid w:val="00FA4CDC"/>
    <w:rsid w:val="00FB3CB9"/>
    <w:rsid w:val="00FB5409"/>
    <w:rsid w:val="00FC203B"/>
    <w:rsid w:val="00FE43CE"/>
    <w:rsid w:val="00FF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4]" strokecolor="none [1]" shadowcolor="none"/>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Liberation Serif" w:eastAsia="SimSun" w:hAnsi="Liberation Serif" w:cs="Arial"/>
      <w:kern w:val="2"/>
      <w:sz w:val="24"/>
      <w:szCs w:val="24"/>
      <w:lang w:eastAsia="zh-CN" w:bidi="hi-IN"/>
    </w:rPr>
  </w:style>
  <w:style w:type="paragraph" w:styleId="Heading1">
    <w:name w:val="heading 1"/>
    <w:basedOn w:val="Normal"/>
    <w:next w:val="Normal"/>
    <w:link w:val="Heading1Char"/>
    <w:qFormat/>
    <w:rsid w:val="004F350D"/>
    <w:pPr>
      <w:keepNext/>
      <w:numPr>
        <w:numId w:val="1"/>
      </w:numPr>
      <w:jc w:val="center"/>
      <w:outlineLvl w:val="0"/>
    </w:pPr>
    <w:rPr>
      <w:rFonts w:ascii="Times New Roman" w:eastAsia="Times New Roman" w:hAnsi="Times New Roman" w:cs="Times New Roman"/>
      <w:b/>
      <w:kern w:val="0"/>
      <w:sz w:val="52"/>
      <w:szCs w:val="20"/>
      <w:lang w:bidi="ar-SA"/>
    </w:rPr>
  </w:style>
  <w:style w:type="paragraph" w:styleId="Heading2">
    <w:name w:val="heading 2"/>
    <w:basedOn w:val="Normal"/>
    <w:next w:val="Normal"/>
    <w:link w:val="Heading2Char"/>
    <w:qFormat/>
    <w:rsid w:val="004F350D"/>
    <w:pPr>
      <w:keepNext/>
      <w:numPr>
        <w:ilvl w:val="1"/>
        <w:numId w:val="1"/>
      </w:numPr>
      <w:jc w:val="center"/>
      <w:outlineLvl w:val="1"/>
    </w:pPr>
    <w:rPr>
      <w:rFonts w:ascii="Times New Roman" w:eastAsia="Times New Roman" w:hAnsi="Times New Roman" w:cs="Times New Roman"/>
      <w:b/>
      <w:kern w:val="0"/>
      <w:sz w:val="96"/>
      <w:szCs w:val="20"/>
      <w:lang w:bidi="ar-SA"/>
    </w:rPr>
  </w:style>
  <w:style w:type="paragraph" w:styleId="Heading3">
    <w:name w:val="heading 3"/>
    <w:basedOn w:val="Normal"/>
    <w:next w:val="Normal"/>
    <w:link w:val="Heading3Char"/>
    <w:semiHidden/>
    <w:unhideWhenUsed/>
    <w:qFormat/>
    <w:rsid w:val="008E243B"/>
    <w:pPr>
      <w:keepNext/>
      <w:keepLines/>
      <w:spacing w:before="200"/>
      <w:outlineLvl w:val="2"/>
    </w:pPr>
    <w:rPr>
      <w:rFonts w:asciiTheme="majorHAnsi" w:eastAsiaTheme="majorEastAsia" w:hAnsiTheme="majorHAnsi" w:cs="Mangal"/>
      <w:b/>
      <w:bCs/>
      <w:color w:val="4F81BD" w:themeColor="accent1"/>
      <w:szCs w:val="21"/>
    </w:rPr>
  </w:style>
  <w:style w:type="paragraph" w:styleId="Heading4">
    <w:name w:val="heading 4"/>
    <w:basedOn w:val="Normal"/>
    <w:next w:val="Normal"/>
    <w:link w:val="Heading4Char"/>
    <w:unhideWhenUsed/>
    <w:qFormat/>
    <w:rsid w:val="008E243B"/>
    <w:pPr>
      <w:keepNext/>
      <w:keepLines/>
      <w:spacing w:before="200"/>
      <w:outlineLvl w:val="3"/>
    </w:pPr>
    <w:rPr>
      <w:rFonts w:asciiTheme="majorHAnsi" w:eastAsiaTheme="majorEastAsia" w:hAnsiTheme="majorHAnsi" w:cs="Mangal"/>
      <w:b/>
      <w:bCs/>
      <w:i/>
      <w:iCs/>
      <w:color w:val="4F81BD" w:themeColor="accent1"/>
      <w:szCs w:val="21"/>
    </w:rPr>
  </w:style>
  <w:style w:type="paragraph" w:styleId="Heading5">
    <w:name w:val="heading 5"/>
    <w:basedOn w:val="Normal"/>
    <w:next w:val="Normal"/>
    <w:link w:val="Heading5Char"/>
    <w:semiHidden/>
    <w:unhideWhenUsed/>
    <w:qFormat/>
    <w:rsid w:val="00FA4CDC"/>
    <w:pPr>
      <w:numPr>
        <w:ilvl w:val="4"/>
        <w:numId w:val="2"/>
      </w:numPr>
      <w:spacing w:before="240" w:after="60"/>
      <w:outlineLvl w:val="4"/>
    </w:pPr>
    <w:rPr>
      <w:rFonts w:ascii="Times New Roman" w:eastAsia="Times New Roman" w:hAnsi="Times New Roman" w:cs="Times New Roman"/>
      <w:b/>
      <w:bCs/>
      <w:i/>
      <w:iCs/>
      <w:kern w:val="0"/>
      <w:sz w:val="26"/>
      <w:szCs w:val="26"/>
      <w:lang w:bidi="ar-SA"/>
    </w:rPr>
  </w:style>
  <w:style w:type="paragraph" w:styleId="Heading6">
    <w:name w:val="heading 6"/>
    <w:basedOn w:val="Normal"/>
    <w:next w:val="Normal"/>
    <w:link w:val="Heading6Char"/>
    <w:semiHidden/>
    <w:unhideWhenUsed/>
    <w:qFormat/>
    <w:rsid w:val="00FA4CDC"/>
    <w:pPr>
      <w:keepNext/>
      <w:keepLines/>
      <w:spacing w:before="200"/>
      <w:outlineLvl w:val="5"/>
    </w:pPr>
    <w:rPr>
      <w:rFonts w:asciiTheme="majorHAnsi" w:eastAsiaTheme="majorEastAsia" w:hAnsiTheme="majorHAnsi" w:cs="Mangal"/>
      <w:i/>
      <w:iCs/>
      <w:color w:val="243F60" w:themeColor="accent1" w:themeShade="7F"/>
      <w:szCs w:val="21"/>
    </w:rPr>
  </w:style>
  <w:style w:type="paragraph" w:styleId="Heading7">
    <w:name w:val="heading 7"/>
    <w:basedOn w:val="Normal"/>
    <w:next w:val="Normal"/>
    <w:link w:val="Heading7Char"/>
    <w:semiHidden/>
    <w:unhideWhenUsed/>
    <w:qFormat/>
    <w:rsid w:val="00FA4CDC"/>
    <w:pPr>
      <w:keepNext/>
      <w:keepLines/>
      <w:spacing w:before="200"/>
      <w:outlineLvl w:val="6"/>
    </w:pPr>
    <w:rPr>
      <w:rFonts w:asciiTheme="majorHAnsi" w:eastAsiaTheme="majorEastAsia" w:hAnsiTheme="majorHAnsi" w:cs="Mangal"/>
      <w:i/>
      <w:iCs/>
      <w:color w:val="404040" w:themeColor="text1" w:themeTint="BF"/>
      <w:szCs w:val="21"/>
    </w:rPr>
  </w:style>
  <w:style w:type="paragraph" w:styleId="Heading8">
    <w:name w:val="heading 8"/>
    <w:basedOn w:val="Normal"/>
    <w:next w:val="Normal"/>
    <w:link w:val="Heading8Char"/>
    <w:semiHidden/>
    <w:unhideWhenUsed/>
    <w:qFormat/>
    <w:rsid w:val="00FA4CDC"/>
    <w:pPr>
      <w:numPr>
        <w:ilvl w:val="7"/>
        <w:numId w:val="2"/>
      </w:numPr>
      <w:spacing w:before="240" w:after="60"/>
      <w:outlineLvl w:val="7"/>
    </w:pPr>
    <w:rPr>
      <w:rFonts w:ascii="Times New Roman" w:eastAsia="Times New Roman" w:hAnsi="Times New Roman" w:cs="Times New Roman"/>
      <w:i/>
      <w:iCs/>
      <w:kern w:val="0"/>
      <w:lang w:bidi="ar-SA"/>
    </w:rPr>
  </w:style>
  <w:style w:type="paragraph" w:styleId="Heading9">
    <w:name w:val="heading 9"/>
    <w:basedOn w:val="Normal"/>
    <w:next w:val="Normal"/>
    <w:link w:val="Heading9Char"/>
    <w:semiHidden/>
    <w:unhideWhenUsed/>
    <w:qFormat/>
    <w:rsid w:val="00FA4CDC"/>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WW8Num1z0">
    <w:name w:val="WW8Num1z0"/>
    <w:rPr>
      <w:rFonts w:ascii="Symbol" w:hAnsi="Symbol" w:cs="Symbol"/>
      <w:sz w:val="24"/>
      <w:szCs w:val="24"/>
    </w:rPr>
  </w:style>
  <w:style w:type="character" w:customStyle="1" w:styleId="WW8Num1z1">
    <w:name w:val="WW8Num1z1"/>
    <w:rPr>
      <w:rFonts w:ascii="Courier New" w:hAnsi="Courier New" w:cs="Courier New"/>
      <w:sz w:val="24"/>
      <w:szCs w:val="24"/>
    </w:rPr>
  </w:style>
  <w:style w:type="character" w:customStyle="1" w:styleId="WW8Num1z2">
    <w:name w:val="WW8Num1z2"/>
    <w:rPr>
      <w:rFonts w:ascii="Wingdings" w:hAnsi="Wingdings" w:cs="Wingdings"/>
    </w:rPr>
  </w:style>
  <w:style w:type="character" w:customStyle="1" w:styleId="WW8Num2z0">
    <w:name w:val="WW8Num2z0"/>
    <w:rPr>
      <w:rFonts w:ascii="Symbol" w:hAnsi="Symbol" w:cs="OpenSymbol"/>
      <w:sz w:val="24"/>
      <w:szCs w:val="24"/>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aps w:val="0"/>
      <w:smallCaps w:val="0"/>
      <w:color w:val="000000"/>
      <w:spacing w:val="0"/>
      <w:sz w:val="24"/>
      <w:szCs w:val="24"/>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caps w:val="0"/>
      <w:smallCaps w:val="0"/>
      <w:color w:val="000000"/>
      <w:spacing w:val="0"/>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33z0">
    <w:name w:val="WW8Num33z0"/>
    <w:rPr>
      <w:rFonts w:ascii="Symbol" w:hAnsi="Symbol" w:cs="Symbol"/>
      <w:sz w:val="24"/>
      <w:szCs w:val="24"/>
    </w:rPr>
  </w:style>
  <w:style w:type="character" w:customStyle="1" w:styleId="WW8Num33z1">
    <w:name w:val="WW8Num33z1"/>
    <w:rPr>
      <w:rFonts w:ascii="Courier New" w:hAnsi="Courier New" w:cs="Courier New"/>
      <w:sz w:val="24"/>
      <w:szCs w:val="24"/>
    </w:rPr>
  </w:style>
  <w:style w:type="character" w:customStyle="1" w:styleId="WW8Num33z2">
    <w:name w:val="WW8Num33z2"/>
    <w:rPr>
      <w:rFonts w:ascii="Wingdings" w:hAnsi="Wingdings" w:cs="Wingding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link w:val="BodyTextChar1"/>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link w:val="FooterChar1"/>
    <w:uiPriority w:val="99"/>
    <w:pPr>
      <w:suppressLineNumbers/>
      <w:tabs>
        <w:tab w:val="center" w:pos="4986"/>
        <w:tab w:val="right" w:pos="9972"/>
      </w:tabs>
    </w:pPr>
  </w:style>
  <w:style w:type="paragraph" w:styleId="Header">
    <w:name w:val="header"/>
    <w:basedOn w:val="Normal"/>
    <w:link w:val="HeaderChar"/>
    <w:uiPriority w:val="99"/>
    <w:pPr>
      <w:suppressLineNumbers/>
      <w:tabs>
        <w:tab w:val="center" w:pos="4986"/>
        <w:tab w:val="right" w:pos="9972"/>
      </w:tabs>
    </w:pPr>
  </w:style>
  <w:style w:type="paragraph" w:styleId="BalloonText">
    <w:name w:val="Balloon Text"/>
    <w:basedOn w:val="Normal"/>
    <w:link w:val="BalloonTextChar"/>
    <w:semiHidden/>
    <w:unhideWhenUsed/>
    <w:rsid w:val="004F350D"/>
    <w:rPr>
      <w:rFonts w:ascii="Tahoma" w:hAnsi="Tahoma" w:cs="Mangal"/>
      <w:sz w:val="16"/>
      <w:szCs w:val="14"/>
    </w:rPr>
  </w:style>
  <w:style w:type="character" w:customStyle="1" w:styleId="BalloonTextChar">
    <w:name w:val="Balloon Text Char"/>
    <w:basedOn w:val="DefaultParagraphFont"/>
    <w:link w:val="BalloonText"/>
    <w:semiHidden/>
    <w:rsid w:val="004F350D"/>
    <w:rPr>
      <w:rFonts w:ascii="Tahoma" w:eastAsia="SimSun" w:hAnsi="Tahoma" w:cs="Mangal"/>
      <w:kern w:val="2"/>
      <w:sz w:val="16"/>
      <w:szCs w:val="14"/>
      <w:lang w:eastAsia="zh-CN" w:bidi="hi-IN"/>
    </w:rPr>
  </w:style>
  <w:style w:type="character" w:customStyle="1" w:styleId="Heading1Char">
    <w:name w:val="Heading 1 Char"/>
    <w:basedOn w:val="DefaultParagraphFont"/>
    <w:link w:val="Heading1"/>
    <w:rsid w:val="004F350D"/>
    <w:rPr>
      <w:b/>
      <w:sz w:val="52"/>
      <w:lang w:eastAsia="zh-CN"/>
    </w:rPr>
  </w:style>
  <w:style w:type="character" w:customStyle="1" w:styleId="Heading2Char">
    <w:name w:val="Heading 2 Char"/>
    <w:basedOn w:val="DefaultParagraphFont"/>
    <w:link w:val="Heading2"/>
    <w:rsid w:val="004F350D"/>
    <w:rPr>
      <w:b/>
      <w:sz w:val="96"/>
      <w:lang w:eastAsia="zh-CN"/>
    </w:rPr>
  </w:style>
  <w:style w:type="paragraph" w:styleId="BodyText2">
    <w:name w:val="Body Text 2"/>
    <w:basedOn w:val="Normal"/>
    <w:link w:val="BodyText2Char"/>
    <w:semiHidden/>
    <w:unhideWhenUsed/>
    <w:rsid w:val="00C56ADD"/>
    <w:pPr>
      <w:spacing w:after="120" w:line="480" w:lineRule="auto"/>
    </w:pPr>
    <w:rPr>
      <w:rFonts w:cs="Mangal"/>
      <w:szCs w:val="21"/>
    </w:rPr>
  </w:style>
  <w:style w:type="character" w:customStyle="1" w:styleId="BodyText2Char">
    <w:name w:val="Body Text 2 Char"/>
    <w:basedOn w:val="DefaultParagraphFont"/>
    <w:link w:val="BodyText2"/>
    <w:semiHidden/>
    <w:rsid w:val="00C56ADD"/>
    <w:rPr>
      <w:rFonts w:ascii="Liberation Serif" w:eastAsia="SimSun" w:hAnsi="Liberation Serif" w:cs="Mangal"/>
      <w:kern w:val="2"/>
      <w:sz w:val="24"/>
      <w:szCs w:val="21"/>
      <w:lang w:eastAsia="zh-CN" w:bidi="hi-IN"/>
    </w:rPr>
  </w:style>
  <w:style w:type="paragraph" w:styleId="BodyTextIndent">
    <w:name w:val="Body Text Indent"/>
    <w:basedOn w:val="Normal"/>
    <w:link w:val="BodyTextIndentChar"/>
    <w:rsid w:val="00125D04"/>
    <w:pPr>
      <w:spacing w:after="120"/>
      <w:ind w:left="360"/>
    </w:pPr>
    <w:rPr>
      <w:rFonts w:ascii="Times New Roman" w:eastAsia="Times New Roman" w:hAnsi="Times New Roman" w:cs="Times New Roman"/>
      <w:kern w:val="0"/>
      <w:lang w:bidi="ar-SA"/>
    </w:rPr>
  </w:style>
  <w:style w:type="character" w:customStyle="1" w:styleId="BodyTextIndentChar">
    <w:name w:val="Body Text Indent Char"/>
    <w:basedOn w:val="DefaultParagraphFont"/>
    <w:link w:val="BodyTextIndent"/>
    <w:rsid w:val="00125D04"/>
    <w:rPr>
      <w:sz w:val="24"/>
      <w:szCs w:val="24"/>
      <w:lang w:eastAsia="zh-CN"/>
    </w:rPr>
  </w:style>
  <w:style w:type="paragraph" w:styleId="EndnoteText">
    <w:name w:val="endnote text"/>
    <w:basedOn w:val="Normal"/>
    <w:link w:val="EndnoteTextChar"/>
    <w:uiPriority w:val="99"/>
    <w:semiHidden/>
    <w:unhideWhenUsed/>
    <w:rsid w:val="008E243B"/>
    <w:rPr>
      <w:rFonts w:cs="Mangal"/>
      <w:sz w:val="20"/>
      <w:szCs w:val="18"/>
    </w:rPr>
  </w:style>
  <w:style w:type="character" w:customStyle="1" w:styleId="EndnoteTextChar">
    <w:name w:val="Endnote Text Char"/>
    <w:basedOn w:val="DefaultParagraphFont"/>
    <w:link w:val="EndnoteText"/>
    <w:uiPriority w:val="99"/>
    <w:semiHidden/>
    <w:rsid w:val="008E243B"/>
    <w:rPr>
      <w:rFonts w:ascii="Liberation Serif" w:eastAsia="SimSun" w:hAnsi="Liberation Serif" w:cs="Mangal"/>
      <w:kern w:val="2"/>
      <w:szCs w:val="18"/>
      <w:lang w:eastAsia="zh-CN" w:bidi="hi-IN"/>
    </w:rPr>
  </w:style>
  <w:style w:type="character" w:styleId="EndnoteReference">
    <w:name w:val="endnote reference"/>
    <w:basedOn w:val="DefaultParagraphFont"/>
    <w:uiPriority w:val="99"/>
    <w:semiHidden/>
    <w:unhideWhenUsed/>
    <w:rsid w:val="008E243B"/>
    <w:rPr>
      <w:vertAlign w:val="superscript"/>
    </w:rPr>
  </w:style>
  <w:style w:type="character" w:customStyle="1" w:styleId="Heading3Char">
    <w:name w:val="Heading 3 Char"/>
    <w:basedOn w:val="DefaultParagraphFont"/>
    <w:link w:val="Heading3"/>
    <w:semiHidden/>
    <w:rsid w:val="008E243B"/>
    <w:rPr>
      <w:rFonts w:asciiTheme="majorHAnsi" w:eastAsiaTheme="majorEastAsia" w:hAnsiTheme="majorHAnsi" w:cs="Mangal"/>
      <w:b/>
      <w:bCs/>
      <w:color w:val="4F81BD" w:themeColor="accent1"/>
      <w:kern w:val="2"/>
      <w:sz w:val="24"/>
      <w:szCs w:val="21"/>
      <w:lang w:eastAsia="zh-CN" w:bidi="hi-IN"/>
    </w:rPr>
  </w:style>
  <w:style w:type="character" w:customStyle="1" w:styleId="Heading4Char">
    <w:name w:val="Heading 4 Char"/>
    <w:basedOn w:val="DefaultParagraphFont"/>
    <w:link w:val="Heading4"/>
    <w:rsid w:val="008E243B"/>
    <w:rPr>
      <w:rFonts w:asciiTheme="majorHAnsi" w:eastAsiaTheme="majorEastAsia" w:hAnsiTheme="majorHAnsi" w:cs="Mangal"/>
      <w:b/>
      <w:bCs/>
      <w:i/>
      <w:iCs/>
      <w:color w:val="4F81BD" w:themeColor="accent1"/>
      <w:kern w:val="2"/>
      <w:sz w:val="24"/>
      <w:szCs w:val="21"/>
      <w:lang w:eastAsia="zh-CN" w:bidi="hi-IN"/>
    </w:rPr>
  </w:style>
  <w:style w:type="character" w:styleId="Hyperlink">
    <w:name w:val="Hyperlink"/>
    <w:basedOn w:val="DefaultParagraphFont"/>
    <w:rsid w:val="008E243B"/>
    <w:rPr>
      <w:color w:val="0000FF"/>
      <w:u w:val="single"/>
    </w:rPr>
  </w:style>
  <w:style w:type="character" w:customStyle="1" w:styleId="FootnoteCharacters">
    <w:name w:val="Footnote Characters"/>
    <w:rsid w:val="008E243B"/>
    <w:rPr>
      <w:vertAlign w:val="superscript"/>
    </w:rPr>
  </w:style>
  <w:style w:type="paragraph" w:customStyle="1" w:styleId="ColorfulList-Accent11">
    <w:name w:val="Colorful List - Accent 11"/>
    <w:basedOn w:val="Normal"/>
    <w:rsid w:val="008E243B"/>
    <w:pPr>
      <w:spacing w:after="200" w:line="276" w:lineRule="auto"/>
      <w:ind w:left="720"/>
      <w:contextualSpacing/>
    </w:pPr>
    <w:rPr>
      <w:rFonts w:ascii="Calibri" w:eastAsia="Calibri" w:hAnsi="Calibri" w:cs="Times New Roman"/>
      <w:kern w:val="0"/>
      <w:szCs w:val="22"/>
      <w:lang w:bidi="ar-SA"/>
    </w:rPr>
  </w:style>
  <w:style w:type="character" w:styleId="FollowedHyperlink">
    <w:name w:val="FollowedHyperlink"/>
    <w:basedOn w:val="DefaultParagraphFont"/>
    <w:uiPriority w:val="99"/>
    <w:semiHidden/>
    <w:unhideWhenUsed/>
    <w:rsid w:val="00705A44"/>
    <w:rPr>
      <w:color w:val="800080" w:themeColor="followedHyperlink"/>
      <w:u w:val="single"/>
    </w:rPr>
  </w:style>
  <w:style w:type="character" w:customStyle="1" w:styleId="Heading6Char">
    <w:name w:val="Heading 6 Char"/>
    <w:basedOn w:val="DefaultParagraphFont"/>
    <w:link w:val="Heading6"/>
    <w:semiHidden/>
    <w:rsid w:val="00FA4CDC"/>
    <w:rPr>
      <w:rFonts w:asciiTheme="majorHAnsi" w:eastAsiaTheme="majorEastAsia" w:hAnsiTheme="majorHAnsi" w:cs="Mangal"/>
      <w:i/>
      <w:iCs/>
      <w:color w:val="243F60" w:themeColor="accent1" w:themeShade="7F"/>
      <w:kern w:val="2"/>
      <w:sz w:val="24"/>
      <w:szCs w:val="21"/>
      <w:lang w:eastAsia="zh-CN" w:bidi="hi-IN"/>
    </w:rPr>
  </w:style>
  <w:style w:type="character" w:customStyle="1" w:styleId="Heading7Char">
    <w:name w:val="Heading 7 Char"/>
    <w:basedOn w:val="DefaultParagraphFont"/>
    <w:link w:val="Heading7"/>
    <w:semiHidden/>
    <w:rsid w:val="00FA4CDC"/>
    <w:rPr>
      <w:rFonts w:asciiTheme="majorHAnsi" w:eastAsiaTheme="majorEastAsia" w:hAnsiTheme="majorHAnsi" w:cs="Mangal"/>
      <w:i/>
      <w:iCs/>
      <w:color w:val="404040" w:themeColor="text1" w:themeTint="BF"/>
      <w:kern w:val="2"/>
      <w:sz w:val="24"/>
      <w:szCs w:val="21"/>
      <w:lang w:eastAsia="zh-CN" w:bidi="hi-IN"/>
    </w:rPr>
  </w:style>
  <w:style w:type="character" w:customStyle="1" w:styleId="Heading9Char">
    <w:name w:val="Heading 9 Char"/>
    <w:basedOn w:val="DefaultParagraphFont"/>
    <w:link w:val="Heading9"/>
    <w:semiHidden/>
    <w:rsid w:val="00FA4CDC"/>
    <w:rPr>
      <w:rFonts w:asciiTheme="majorHAnsi" w:eastAsiaTheme="majorEastAsia" w:hAnsiTheme="majorHAnsi" w:cs="Mangal"/>
      <w:i/>
      <w:iCs/>
      <w:color w:val="404040" w:themeColor="text1" w:themeTint="BF"/>
      <w:kern w:val="2"/>
      <w:szCs w:val="18"/>
      <w:lang w:eastAsia="zh-CN" w:bidi="hi-IN"/>
    </w:rPr>
  </w:style>
  <w:style w:type="character" w:customStyle="1" w:styleId="Heading5Char">
    <w:name w:val="Heading 5 Char"/>
    <w:basedOn w:val="DefaultParagraphFont"/>
    <w:link w:val="Heading5"/>
    <w:semiHidden/>
    <w:rsid w:val="00FA4CDC"/>
    <w:rPr>
      <w:b/>
      <w:bCs/>
      <w:i/>
      <w:iCs/>
      <w:sz w:val="26"/>
      <w:szCs w:val="26"/>
      <w:lang w:eastAsia="zh-CN"/>
    </w:rPr>
  </w:style>
  <w:style w:type="character" w:customStyle="1" w:styleId="Heading8Char">
    <w:name w:val="Heading 8 Char"/>
    <w:basedOn w:val="DefaultParagraphFont"/>
    <w:link w:val="Heading8"/>
    <w:semiHidden/>
    <w:rsid w:val="00FA4CDC"/>
    <w:rPr>
      <w:i/>
      <w:iCs/>
      <w:sz w:val="24"/>
      <w:szCs w:val="24"/>
      <w:lang w:eastAsia="zh-CN"/>
    </w:rPr>
  </w:style>
  <w:style w:type="numbering" w:customStyle="1" w:styleId="NoList1">
    <w:name w:val="No List1"/>
    <w:next w:val="NoList"/>
    <w:uiPriority w:val="99"/>
    <w:semiHidden/>
    <w:unhideWhenUsed/>
    <w:rsid w:val="00FA4CDC"/>
  </w:style>
  <w:style w:type="paragraph" w:styleId="NormalWeb">
    <w:name w:val="Normal (Web)"/>
    <w:basedOn w:val="Normal"/>
    <w:semiHidden/>
    <w:unhideWhenUsed/>
    <w:rsid w:val="00FA4CDC"/>
    <w:pPr>
      <w:spacing w:before="280" w:after="280"/>
    </w:pPr>
    <w:rPr>
      <w:rFonts w:ascii="Times New Roman" w:eastAsia="Times New Roman" w:hAnsi="Times New Roman" w:cs="Times New Roman"/>
      <w:kern w:val="0"/>
      <w:lang w:bidi="ar-SA"/>
    </w:rPr>
  </w:style>
  <w:style w:type="paragraph" w:styleId="TOC1">
    <w:name w:val="toc 1"/>
    <w:basedOn w:val="Normal"/>
    <w:next w:val="Normal"/>
    <w:autoRedefine/>
    <w:semiHidden/>
    <w:unhideWhenUsed/>
    <w:rsid w:val="00FA4CDC"/>
    <w:rPr>
      <w:rFonts w:ascii="Times New Roman" w:eastAsia="Times New Roman" w:hAnsi="Times New Roman" w:cs="Times New Roman"/>
      <w:kern w:val="0"/>
      <w:lang w:bidi="ar-SA"/>
    </w:rPr>
  </w:style>
  <w:style w:type="paragraph" w:styleId="TOC2">
    <w:name w:val="toc 2"/>
    <w:basedOn w:val="Normal"/>
    <w:next w:val="Normal"/>
    <w:autoRedefine/>
    <w:semiHidden/>
    <w:unhideWhenUsed/>
    <w:rsid w:val="00FA4CDC"/>
    <w:pPr>
      <w:tabs>
        <w:tab w:val="left" w:pos="270"/>
        <w:tab w:val="left" w:pos="960"/>
        <w:tab w:val="right" w:leader="dot" w:pos="9350"/>
      </w:tabs>
      <w:ind w:left="240"/>
    </w:pPr>
    <w:rPr>
      <w:rFonts w:ascii="Times New Roman" w:eastAsia="Times New Roman" w:hAnsi="Times New Roman" w:cs="Times New Roman"/>
      <w:kern w:val="0"/>
      <w:lang w:bidi="ar-SA"/>
    </w:rPr>
  </w:style>
  <w:style w:type="paragraph" w:styleId="CommentText">
    <w:name w:val="annotation text"/>
    <w:basedOn w:val="Normal"/>
    <w:link w:val="CommentTextChar"/>
    <w:semiHidden/>
    <w:unhideWhenUsed/>
    <w:rsid w:val="00FA4CDC"/>
    <w:rPr>
      <w:rFonts w:ascii="Times New Roman" w:eastAsia="Times New Roman" w:hAnsi="Times New Roman" w:cs="Times New Roman"/>
      <w:kern w:val="0"/>
      <w:sz w:val="20"/>
      <w:szCs w:val="20"/>
      <w:lang w:bidi="ar-SA"/>
    </w:rPr>
  </w:style>
  <w:style w:type="character" w:customStyle="1" w:styleId="CommentTextChar">
    <w:name w:val="Comment Text Char"/>
    <w:basedOn w:val="DefaultParagraphFont"/>
    <w:link w:val="CommentText"/>
    <w:semiHidden/>
    <w:rsid w:val="00FA4CDC"/>
    <w:rPr>
      <w:lang w:eastAsia="zh-CN"/>
    </w:rPr>
  </w:style>
  <w:style w:type="character" w:customStyle="1" w:styleId="HeaderChar">
    <w:name w:val="Header Char"/>
    <w:basedOn w:val="DefaultParagraphFont"/>
    <w:link w:val="Header"/>
    <w:uiPriority w:val="99"/>
    <w:rsid w:val="00FA4CDC"/>
    <w:rPr>
      <w:rFonts w:ascii="Liberation Serif" w:eastAsia="SimSun" w:hAnsi="Liberation Serif" w:cs="Arial"/>
      <w:kern w:val="2"/>
      <w:sz w:val="24"/>
      <w:szCs w:val="24"/>
      <w:lang w:eastAsia="zh-CN" w:bidi="hi-IN"/>
    </w:rPr>
  </w:style>
  <w:style w:type="character" w:customStyle="1" w:styleId="FooterChar">
    <w:name w:val="Footer Char"/>
    <w:basedOn w:val="DefaultParagraphFont"/>
    <w:uiPriority w:val="99"/>
    <w:rsid w:val="00FA4CDC"/>
    <w:rPr>
      <w:sz w:val="24"/>
      <w:szCs w:val="24"/>
      <w:lang w:eastAsia="zh-CN"/>
    </w:rPr>
  </w:style>
  <w:style w:type="character" w:customStyle="1" w:styleId="BodyTextChar">
    <w:name w:val="Body Text Char"/>
    <w:basedOn w:val="DefaultParagraphFont"/>
    <w:semiHidden/>
    <w:rsid w:val="00FA4CDC"/>
    <w:rPr>
      <w:sz w:val="24"/>
      <w:szCs w:val="24"/>
      <w:lang w:eastAsia="zh-CN"/>
    </w:rPr>
  </w:style>
  <w:style w:type="paragraph" w:styleId="BodyTextIndent2">
    <w:name w:val="Body Text Indent 2"/>
    <w:basedOn w:val="Normal"/>
    <w:link w:val="BodyTextIndent2Char1"/>
    <w:semiHidden/>
    <w:unhideWhenUsed/>
    <w:rsid w:val="00FA4CDC"/>
    <w:pPr>
      <w:spacing w:after="120" w:line="480" w:lineRule="auto"/>
      <w:ind w:left="360"/>
    </w:pPr>
    <w:rPr>
      <w:rFonts w:ascii="Times New Roman" w:eastAsia="Times New Roman" w:hAnsi="Times New Roman" w:cs="Times New Roman"/>
      <w:kern w:val="0"/>
      <w:lang w:bidi="ar-SA"/>
    </w:rPr>
  </w:style>
  <w:style w:type="character" w:customStyle="1" w:styleId="BodyTextIndent2Char">
    <w:name w:val="Body Text Indent 2 Char"/>
    <w:basedOn w:val="DefaultParagraphFont"/>
    <w:semiHidden/>
    <w:rsid w:val="00FA4CDC"/>
    <w:rPr>
      <w:rFonts w:ascii="Liberation Serif" w:eastAsia="SimSun" w:hAnsi="Liberation Serif" w:cs="Mangal"/>
      <w:kern w:val="2"/>
      <w:sz w:val="24"/>
      <w:szCs w:val="21"/>
      <w:lang w:eastAsia="zh-CN" w:bidi="hi-IN"/>
    </w:rPr>
  </w:style>
  <w:style w:type="paragraph" w:styleId="CommentSubject">
    <w:name w:val="annotation subject"/>
    <w:basedOn w:val="CommentText"/>
    <w:next w:val="CommentText"/>
    <w:link w:val="CommentSubjectChar"/>
    <w:semiHidden/>
    <w:unhideWhenUsed/>
    <w:rsid w:val="00FA4CDC"/>
    <w:rPr>
      <w:b/>
      <w:bCs/>
    </w:rPr>
  </w:style>
  <w:style w:type="character" w:customStyle="1" w:styleId="CommentSubjectChar">
    <w:name w:val="Comment Subject Char"/>
    <w:basedOn w:val="CommentTextChar"/>
    <w:link w:val="CommentSubject"/>
    <w:semiHidden/>
    <w:rsid w:val="00FA4CDC"/>
    <w:rPr>
      <w:b/>
      <w:bCs/>
      <w:lang w:eastAsia="zh-CN"/>
    </w:rPr>
  </w:style>
  <w:style w:type="paragraph" w:styleId="Revision">
    <w:name w:val="Revision"/>
    <w:semiHidden/>
    <w:rsid w:val="00FA4CDC"/>
    <w:pPr>
      <w:suppressAutoHyphens/>
    </w:pPr>
    <w:rPr>
      <w:sz w:val="24"/>
      <w:szCs w:val="24"/>
      <w:lang w:eastAsia="zh-CN"/>
    </w:rPr>
  </w:style>
  <w:style w:type="paragraph" w:customStyle="1" w:styleId="Header2">
    <w:name w:val="Header 2"/>
    <w:basedOn w:val="Normal"/>
    <w:rsid w:val="00FA4CDC"/>
    <w:pPr>
      <w:ind w:left="720" w:hanging="720"/>
    </w:pPr>
    <w:rPr>
      <w:rFonts w:ascii="Times New Roman" w:eastAsia="Times New Roman" w:hAnsi="Times New Roman" w:cs="Times New Roman"/>
      <w:b/>
      <w:kern w:val="0"/>
      <w:sz w:val="22"/>
      <w:szCs w:val="22"/>
      <w:lang w:bidi="ar-SA"/>
    </w:rPr>
  </w:style>
  <w:style w:type="paragraph" w:customStyle="1" w:styleId="litem1">
    <w:name w:val="litem1"/>
    <w:basedOn w:val="Normal"/>
    <w:rsid w:val="00FA4CDC"/>
    <w:pPr>
      <w:spacing w:before="280" w:after="280"/>
    </w:pPr>
    <w:rPr>
      <w:rFonts w:ascii="Times New Roman" w:eastAsia="Times New Roman" w:hAnsi="Times New Roman" w:cs="Times New Roman"/>
      <w:kern w:val="0"/>
      <w:lang w:bidi="ar-SA"/>
    </w:rPr>
  </w:style>
  <w:style w:type="paragraph" w:customStyle="1" w:styleId="litem2">
    <w:name w:val="litem2"/>
    <w:basedOn w:val="Normal"/>
    <w:rsid w:val="00FA4CDC"/>
    <w:pPr>
      <w:spacing w:before="280" w:after="280"/>
    </w:pPr>
    <w:rPr>
      <w:rFonts w:ascii="Times New Roman" w:eastAsia="Times New Roman" w:hAnsi="Times New Roman" w:cs="Times New Roman"/>
      <w:kern w:val="0"/>
      <w:lang w:bidi="ar-SA"/>
    </w:rPr>
  </w:style>
  <w:style w:type="paragraph" w:customStyle="1" w:styleId="litem3">
    <w:name w:val="litem3"/>
    <w:basedOn w:val="Normal"/>
    <w:rsid w:val="00FA4CDC"/>
    <w:pPr>
      <w:spacing w:before="280" w:after="280"/>
    </w:pPr>
    <w:rPr>
      <w:rFonts w:ascii="Times New Roman" w:eastAsia="Times New Roman" w:hAnsi="Times New Roman" w:cs="Times New Roman"/>
      <w:kern w:val="0"/>
      <w:lang w:bidi="ar-SA"/>
    </w:rPr>
  </w:style>
  <w:style w:type="character" w:styleId="CommentReference">
    <w:name w:val="annotation reference"/>
    <w:basedOn w:val="DefaultParagraphFont"/>
    <w:semiHidden/>
    <w:unhideWhenUsed/>
    <w:rsid w:val="00FA4CDC"/>
    <w:rPr>
      <w:sz w:val="16"/>
      <w:szCs w:val="16"/>
    </w:rPr>
  </w:style>
  <w:style w:type="character" w:customStyle="1" w:styleId="WW8Num2z3">
    <w:name w:val="WW8Num2z3"/>
    <w:rsid w:val="00FA4CDC"/>
    <w:rPr>
      <w:strike w:val="0"/>
      <w:dstrike w:val="0"/>
      <w:u w:val="none"/>
      <w:effect w:val="none"/>
    </w:rPr>
  </w:style>
  <w:style w:type="character" w:customStyle="1" w:styleId="WW8Num4z2">
    <w:name w:val="WW8Num4z2"/>
    <w:rsid w:val="00FA4CDC"/>
    <w:rPr>
      <w:rFonts w:ascii="Wingdings" w:hAnsi="Wingdings" w:cs="Wingdings" w:hint="default"/>
    </w:rPr>
  </w:style>
  <w:style w:type="character" w:customStyle="1" w:styleId="WW8Num5z2">
    <w:name w:val="WW8Num5z2"/>
    <w:rsid w:val="00FA4CDC"/>
    <w:rPr>
      <w:rFonts w:ascii="Wingdings" w:hAnsi="Wingdings" w:cs="Wingdings" w:hint="default"/>
    </w:rPr>
  </w:style>
  <w:style w:type="character" w:customStyle="1" w:styleId="WW8Num8z2">
    <w:name w:val="WW8Num8z2"/>
    <w:rsid w:val="00FA4CDC"/>
    <w:rPr>
      <w:rFonts w:ascii="Wingdings" w:hAnsi="Wingdings" w:cs="Wingdings" w:hint="default"/>
    </w:rPr>
  </w:style>
  <w:style w:type="character" w:customStyle="1" w:styleId="WW8Num8z3">
    <w:name w:val="WW8Num8z3"/>
    <w:rsid w:val="00FA4CDC"/>
    <w:rPr>
      <w:rFonts w:ascii="Symbol" w:hAnsi="Symbol" w:cs="Symbol" w:hint="default"/>
    </w:rPr>
  </w:style>
  <w:style w:type="character" w:customStyle="1" w:styleId="WW8Num9z2">
    <w:name w:val="WW8Num9z2"/>
    <w:rsid w:val="00FA4CDC"/>
  </w:style>
  <w:style w:type="character" w:customStyle="1" w:styleId="WW8Num9z3">
    <w:name w:val="WW8Num9z3"/>
    <w:rsid w:val="00FA4CDC"/>
  </w:style>
  <w:style w:type="character" w:customStyle="1" w:styleId="WW8Num9z4">
    <w:name w:val="WW8Num9z4"/>
    <w:rsid w:val="00FA4CDC"/>
  </w:style>
  <w:style w:type="character" w:customStyle="1" w:styleId="WW8Num9z5">
    <w:name w:val="WW8Num9z5"/>
    <w:rsid w:val="00FA4CDC"/>
  </w:style>
  <w:style w:type="character" w:customStyle="1" w:styleId="WW8Num9z6">
    <w:name w:val="WW8Num9z6"/>
    <w:rsid w:val="00FA4CDC"/>
  </w:style>
  <w:style w:type="character" w:customStyle="1" w:styleId="WW8Num9z7">
    <w:name w:val="WW8Num9z7"/>
    <w:rsid w:val="00FA4CDC"/>
  </w:style>
  <w:style w:type="character" w:customStyle="1" w:styleId="WW8Num9z8">
    <w:name w:val="WW8Num9z8"/>
    <w:rsid w:val="00FA4CDC"/>
  </w:style>
  <w:style w:type="character" w:customStyle="1" w:styleId="WW8Num12z1">
    <w:name w:val="WW8Num12z1"/>
    <w:rsid w:val="00FA4CDC"/>
    <w:rPr>
      <w:rFonts w:ascii="Courier New" w:hAnsi="Courier New" w:cs="Courier New" w:hint="default"/>
    </w:rPr>
  </w:style>
  <w:style w:type="character" w:customStyle="1" w:styleId="WW8Num12z2">
    <w:name w:val="WW8Num12z2"/>
    <w:rsid w:val="00FA4CDC"/>
    <w:rPr>
      <w:rFonts w:ascii="Wingdings" w:hAnsi="Wingdings" w:cs="Wingdings" w:hint="default"/>
    </w:rPr>
  </w:style>
  <w:style w:type="character" w:customStyle="1" w:styleId="WW8Num14z0">
    <w:name w:val="WW8Num14z0"/>
    <w:rsid w:val="00FA4CDC"/>
  </w:style>
  <w:style w:type="character" w:customStyle="1" w:styleId="WW8Num15z0">
    <w:name w:val="WW8Num15z0"/>
    <w:rsid w:val="00FA4CDC"/>
  </w:style>
  <w:style w:type="character" w:customStyle="1" w:styleId="WW8Num16z0">
    <w:name w:val="WW8Num16z0"/>
    <w:rsid w:val="00FA4CDC"/>
    <w:rPr>
      <w:rFonts w:ascii="Times New Roman" w:hAnsi="Times New Roman" w:cs="Times New Roman" w:hint="default"/>
    </w:rPr>
  </w:style>
  <w:style w:type="character" w:customStyle="1" w:styleId="WW8Num16z1">
    <w:name w:val="WW8Num16z1"/>
    <w:rsid w:val="00FA4CDC"/>
  </w:style>
  <w:style w:type="character" w:customStyle="1" w:styleId="WW8Num17z0">
    <w:name w:val="WW8Num17z0"/>
    <w:rsid w:val="00FA4CDC"/>
    <w:rPr>
      <w:rFonts w:ascii="Symbol" w:hAnsi="Symbol" w:cs="Symbol" w:hint="default"/>
    </w:rPr>
  </w:style>
  <w:style w:type="character" w:customStyle="1" w:styleId="WW8Num17z1">
    <w:name w:val="WW8Num17z1"/>
    <w:rsid w:val="00FA4CDC"/>
    <w:rPr>
      <w:rFonts w:ascii="Courier New" w:hAnsi="Courier New" w:cs="Courier New" w:hint="default"/>
    </w:rPr>
  </w:style>
  <w:style w:type="character" w:customStyle="1" w:styleId="WW8Num17z2">
    <w:name w:val="WW8Num17z2"/>
    <w:rsid w:val="00FA4CDC"/>
    <w:rPr>
      <w:rFonts w:ascii="Wingdings" w:hAnsi="Wingdings" w:cs="Wingdings" w:hint="default"/>
    </w:rPr>
  </w:style>
  <w:style w:type="character" w:customStyle="1" w:styleId="WW8Num18z0">
    <w:name w:val="WW8Num18z0"/>
    <w:rsid w:val="00FA4CDC"/>
    <w:rPr>
      <w:rFonts w:ascii="Symbol" w:hAnsi="Symbol" w:cs="Symbol" w:hint="default"/>
      <w:sz w:val="22"/>
      <w:szCs w:val="22"/>
    </w:rPr>
  </w:style>
  <w:style w:type="character" w:customStyle="1" w:styleId="WW8Num18z1">
    <w:name w:val="WW8Num18z1"/>
    <w:rsid w:val="00FA4CDC"/>
    <w:rPr>
      <w:rFonts w:ascii="Wingdings" w:hAnsi="Wingdings" w:cs="Wingdings" w:hint="default"/>
      <w:sz w:val="24"/>
      <w:szCs w:val="24"/>
    </w:rPr>
  </w:style>
  <w:style w:type="character" w:customStyle="1" w:styleId="WW8Num18z2">
    <w:name w:val="WW8Num18z2"/>
    <w:rsid w:val="00FA4CDC"/>
    <w:rPr>
      <w:rFonts w:ascii="Wingdings" w:hAnsi="Wingdings" w:cs="Wingdings" w:hint="default"/>
    </w:rPr>
  </w:style>
  <w:style w:type="character" w:customStyle="1" w:styleId="WW8Num18z3">
    <w:name w:val="WW8Num18z3"/>
    <w:rsid w:val="00FA4CDC"/>
    <w:rPr>
      <w:rFonts w:ascii="Symbol" w:hAnsi="Symbol" w:cs="Symbol" w:hint="default"/>
    </w:rPr>
  </w:style>
  <w:style w:type="character" w:customStyle="1" w:styleId="WW8Num18z4">
    <w:name w:val="WW8Num18z4"/>
    <w:rsid w:val="00FA4CDC"/>
    <w:rPr>
      <w:rFonts w:ascii="Courier New" w:hAnsi="Courier New" w:cs="Courier New" w:hint="default"/>
    </w:rPr>
  </w:style>
  <w:style w:type="character" w:customStyle="1" w:styleId="WW8Num19z0">
    <w:name w:val="WW8Num19z0"/>
    <w:rsid w:val="00FA4CDC"/>
  </w:style>
  <w:style w:type="character" w:customStyle="1" w:styleId="WW8Num20z0">
    <w:name w:val="WW8Num20z0"/>
    <w:rsid w:val="00FA4CDC"/>
    <w:rPr>
      <w:rFonts w:ascii="Symbol" w:hAnsi="Symbol" w:cs="Symbol" w:hint="default"/>
    </w:rPr>
  </w:style>
  <w:style w:type="character" w:customStyle="1" w:styleId="WW8Num20z1">
    <w:name w:val="WW8Num20z1"/>
    <w:rsid w:val="00FA4CDC"/>
    <w:rPr>
      <w:rFonts w:ascii="Courier New" w:hAnsi="Courier New" w:cs="Courier New" w:hint="default"/>
    </w:rPr>
  </w:style>
  <w:style w:type="character" w:customStyle="1" w:styleId="WW8Num20z2">
    <w:name w:val="WW8Num20z2"/>
    <w:rsid w:val="00FA4CDC"/>
    <w:rPr>
      <w:rFonts w:ascii="Wingdings" w:hAnsi="Wingdings" w:cs="Wingdings" w:hint="default"/>
    </w:rPr>
  </w:style>
  <w:style w:type="character" w:customStyle="1" w:styleId="WW8Num21z0">
    <w:name w:val="WW8Num21z0"/>
    <w:rsid w:val="00FA4CDC"/>
    <w:rPr>
      <w:rFonts w:ascii="Symbol" w:hAnsi="Symbol" w:cs="Symbol" w:hint="default"/>
    </w:rPr>
  </w:style>
  <w:style w:type="character" w:customStyle="1" w:styleId="WW8Num21z1">
    <w:name w:val="WW8Num21z1"/>
    <w:rsid w:val="00FA4CDC"/>
    <w:rPr>
      <w:rFonts w:ascii="Courier New" w:hAnsi="Courier New" w:cs="Courier New" w:hint="default"/>
    </w:rPr>
  </w:style>
  <w:style w:type="character" w:customStyle="1" w:styleId="WW8Num21z2">
    <w:name w:val="WW8Num21z2"/>
    <w:rsid w:val="00FA4CDC"/>
    <w:rPr>
      <w:rFonts w:ascii="Wingdings" w:hAnsi="Wingdings" w:cs="Wingdings" w:hint="default"/>
    </w:rPr>
  </w:style>
  <w:style w:type="character" w:customStyle="1" w:styleId="WW8Num22z0">
    <w:name w:val="WW8Num22z0"/>
    <w:rsid w:val="00FA4CDC"/>
    <w:rPr>
      <w:rFonts w:ascii="Courier New" w:hAnsi="Courier New" w:cs="Courier New" w:hint="default"/>
    </w:rPr>
  </w:style>
  <w:style w:type="character" w:customStyle="1" w:styleId="WW8Num22z2">
    <w:name w:val="WW8Num22z2"/>
    <w:rsid w:val="00FA4CDC"/>
    <w:rPr>
      <w:rFonts w:ascii="Wingdings" w:hAnsi="Wingdings" w:cs="Wingdings" w:hint="default"/>
    </w:rPr>
  </w:style>
  <w:style w:type="character" w:customStyle="1" w:styleId="WW8Num22z3">
    <w:name w:val="WW8Num22z3"/>
    <w:rsid w:val="00FA4CDC"/>
    <w:rPr>
      <w:rFonts w:ascii="Symbol" w:hAnsi="Symbol" w:cs="Symbol" w:hint="default"/>
    </w:rPr>
  </w:style>
  <w:style w:type="character" w:customStyle="1" w:styleId="WW8Num23z0">
    <w:name w:val="WW8Num23z0"/>
    <w:rsid w:val="00FA4CDC"/>
    <w:rPr>
      <w:rFonts w:ascii="Symbol" w:hAnsi="Symbol" w:cs="Symbol" w:hint="default"/>
      <w:sz w:val="22"/>
      <w:szCs w:val="22"/>
    </w:rPr>
  </w:style>
  <w:style w:type="character" w:customStyle="1" w:styleId="WW8Num23z1">
    <w:name w:val="WW8Num23z1"/>
    <w:rsid w:val="00FA4CDC"/>
    <w:rPr>
      <w:rFonts w:ascii="Courier New" w:hAnsi="Courier New" w:cs="Courier New" w:hint="default"/>
    </w:rPr>
  </w:style>
  <w:style w:type="character" w:customStyle="1" w:styleId="WW8Num23z2">
    <w:name w:val="WW8Num23z2"/>
    <w:rsid w:val="00FA4CDC"/>
    <w:rPr>
      <w:rFonts w:ascii="Wingdings" w:hAnsi="Wingdings" w:cs="Wingdings" w:hint="default"/>
    </w:rPr>
  </w:style>
  <w:style w:type="character" w:customStyle="1" w:styleId="WW8Num23z3">
    <w:name w:val="WW8Num23z3"/>
    <w:rsid w:val="00FA4CDC"/>
    <w:rPr>
      <w:rFonts w:ascii="Symbol" w:hAnsi="Symbol" w:cs="Symbol" w:hint="default"/>
    </w:rPr>
  </w:style>
  <w:style w:type="character" w:customStyle="1" w:styleId="WW8Num24z0">
    <w:name w:val="WW8Num24z0"/>
    <w:rsid w:val="00FA4CDC"/>
  </w:style>
  <w:style w:type="character" w:customStyle="1" w:styleId="WW8Num24z2">
    <w:name w:val="WW8Num24z2"/>
    <w:rsid w:val="00FA4CDC"/>
    <w:rPr>
      <w:strike w:val="0"/>
      <w:dstrike w:val="0"/>
      <w:u w:val="none"/>
      <w:effect w:val="none"/>
    </w:rPr>
  </w:style>
  <w:style w:type="character" w:customStyle="1" w:styleId="WW8Num25z0">
    <w:name w:val="WW8Num25z0"/>
    <w:rsid w:val="00FA4CDC"/>
    <w:rPr>
      <w:rFonts w:ascii="Symbol" w:hAnsi="Symbol" w:cs="Symbol" w:hint="default"/>
      <w:sz w:val="22"/>
      <w:szCs w:val="22"/>
    </w:rPr>
  </w:style>
  <w:style w:type="character" w:customStyle="1" w:styleId="WW8Num25z1">
    <w:name w:val="WW8Num25z1"/>
    <w:rsid w:val="00FA4CDC"/>
    <w:rPr>
      <w:rFonts w:ascii="Courier New" w:hAnsi="Courier New" w:cs="Courier New" w:hint="default"/>
    </w:rPr>
  </w:style>
  <w:style w:type="character" w:customStyle="1" w:styleId="WW8Num25z2">
    <w:name w:val="WW8Num25z2"/>
    <w:rsid w:val="00FA4CDC"/>
    <w:rPr>
      <w:rFonts w:ascii="Wingdings" w:hAnsi="Wingdings" w:cs="Wingdings" w:hint="default"/>
    </w:rPr>
  </w:style>
  <w:style w:type="character" w:customStyle="1" w:styleId="WW8Num25z3">
    <w:name w:val="WW8Num25z3"/>
    <w:rsid w:val="00FA4CDC"/>
    <w:rPr>
      <w:rFonts w:ascii="Symbol" w:hAnsi="Symbol" w:cs="Symbol" w:hint="default"/>
    </w:rPr>
  </w:style>
  <w:style w:type="character" w:customStyle="1" w:styleId="WW8Num26z0">
    <w:name w:val="WW8Num26z0"/>
    <w:rsid w:val="00FA4CDC"/>
    <w:rPr>
      <w:rFonts w:ascii="Symbol" w:hAnsi="Symbol" w:cs="Symbol" w:hint="default"/>
      <w:sz w:val="22"/>
      <w:szCs w:val="22"/>
    </w:rPr>
  </w:style>
  <w:style w:type="character" w:customStyle="1" w:styleId="WW8Num26z1">
    <w:name w:val="WW8Num26z1"/>
    <w:rsid w:val="00FA4CDC"/>
    <w:rPr>
      <w:rFonts w:ascii="Wingdings" w:hAnsi="Wingdings" w:cs="Wingdings" w:hint="default"/>
      <w:sz w:val="24"/>
      <w:szCs w:val="24"/>
    </w:rPr>
  </w:style>
  <w:style w:type="character" w:customStyle="1" w:styleId="WW8Num26z2">
    <w:name w:val="WW8Num26z2"/>
    <w:rsid w:val="00FA4CDC"/>
    <w:rPr>
      <w:rFonts w:ascii="Wingdings" w:hAnsi="Wingdings" w:cs="Wingdings" w:hint="default"/>
    </w:rPr>
  </w:style>
  <w:style w:type="character" w:customStyle="1" w:styleId="WW8Num26z3">
    <w:name w:val="WW8Num26z3"/>
    <w:rsid w:val="00FA4CDC"/>
    <w:rPr>
      <w:rFonts w:ascii="Symbol" w:hAnsi="Symbol" w:cs="Symbol" w:hint="default"/>
    </w:rPr>
  </w:style>
  <w:style w:type="character" w:customStyle="1" w:styleId="WW8Num26z4">
    <w:name w:val="WW8Num26z4"/>
    <w:rsid w:val="00FA4CDC"/>
    <w:rPr>
      <w:rFonts w:ascii="Courier New" w:hAnsi="Courier New" w:cs="Courier New" w:hint="default"/>
    </w:rPr>
  </w:style>
  <w:style w:type="character" w:customStyle="1" w:styleId="WW8Num27z0">
    <w:name w:val="WW8Num27z0"/>
    <w:rsid w:val="00FA4CDC"/>
    <w:rPr>
      <w:rFonts w:ascii="Symbol" w:hAnsi="Symbol" w:cs="Symbol" w:hint="default"/>
    </w:rPr>
  </w:style>
  <w:style w:type="character" w:customStyle="1" w:styleId="WW8Num27z1">
    <w:name w:val="WW8Num27z1"/>
    <w:rsid w:val="00FA4CDC"/>
    <w:rPr>
      <w:rFonts w:ascii="Courier New" w:hAnsi="Courier New" w:cs="Courier New" w:hint="default"/>
    </w:rPr>
  </w:style>
  <w:style w:type="character" w:customStyle="1" w:styleId="WW8Num27z2">
    <w:name w:val="WW8Num27z2"/>
    <w:rsid w:val="00FA4CDC"/>
    <w:rPr>
      <w:rFonts w:ascii="Wingdings" w:hAnsi="Wingdings" w:cs="Wingdings" w:hint="default"/>
    </w:rPr>
  </w:style>
  <w:style w:type="character" w:customStyle="1" w:styleId="WW8Num28z0">
    <w:name w:val="WW8Num28z0"/>
    <w:rsid w:val="00FA4CDC"/>
    <w:rPr>
      <w:rFonts w:ascii="Symbol" w:hAnsi="Symbol" w:cs="Symbol" w:hint="default"/>
    </w:rPr>
  </w:style>
  <w:style w:type="character" w:customStyle="1" w:styleId="WW8Num28z1">
    <w:name w:val="WW8Num28z1"/>
    <w:rsid w:val="00FA4CDC"/>
    <w:rPr>
      <w:rFonts w:ascii="Courier New" w:hAnsi="Courier New" w:cs="Courier New" w:hint="default"/>
    </w:rPr>
  </w:style>
  <w:style w:type="character" w:customStyle="1" w:styleId="WW8Num28z2">
    <w:name w:val="WW8Num28z2"/>
    <w:rsid w:val="00FA4CDC"/>
    <w:rPr>
      <w:rFonts w:ascii="Wingdings" w:hAnsi="Wingdings" w:cs="Wingdings" w:hint="default"/>
    </w:rPr>
  </w:style>
  <w:style w:type="character" w:customStyle="1" w:styleId="WW8Num29z0">
    <w:name w:val="WW8Num29z0"/>
    <w:rsid w:val="00FA4CDC"/>
    <w:rPr>
      <w:rFonts w:ascii="Symbol" w:hAnsi="Symbol" w:cs="Symbol" w:hint="default"/>
    </w:rPr>
  </w:style>
  <w:style w:type="character" w:customStyle="1" w:styleId="WW8Num29z1">
    <w:name w:val="WW8Num29z1"/>
    <w:rsid w:val="00FA4CDC"/>
    <w:rPr>
      <w:rFonts w:ascii="Courier New" w:hAnsi="Courier New" w:cs="Courier New" w:hint="default"/>
    </w:rPr>
  </w:style>
  <w:style w:type="character" w:customStyle="1" w:styleId="WW8Num29z2">
    <w:name w:val="WW8Num29z2"/>
    <w:rsid w:val="00FA4CDC"/>
    <w:rPr>
      <w:rFonts w:ascii="Wingdings" w:hAnsi="Wingdings" w:cs="Wingdings" w:hint="default"/>
    </w:rPr>
  </w:style>
  <w:style w:type="character" w:customStyle="1" w:styleId="WW8Num30z0">
    <w:name w:val="WW8Num30z0"/>
    <w:rsid w:val="00FA4CDC"/>
    <w:rPr>
      <w:rFonts w:ascii="Wingdings" w:hAnsi="Wingdings" w:cs="Wingdings" w:hint="default"/>
      <w:sz w:val="24"/>
      <w:szCs w:val="24"/>
    </w:rPr>
  </w:style>
  <w:style w:type="character" w:customStyle="1" w:styleId="WW8Num30z1">
    <w:name w:val="WW8Num30z1"/>
    <w:rsid w:val="00FA4CDC"/>
    <w:rPr>
      <w:rFonts w:ascii="Symbol" w:hAnsi="Symbol" w:cs="Symbol" w:hint="default"/>
      <w:sz w:val="22"/>
      <w:szCs w:val="22"/>
    </w:rPr>
  </w:style>
  <w:style w:type="character" w:customStyle="1" w:styleId="WW8Num30z2">
    <w:name w:val="WW8Num30z2"/>
    <w:rsid w:val="00FA4CDC"/>
    <w:rPr>
      <w:rFonts w:ascii="Wingdings" w:hAnsi="Wingdings" w:cs="Wingdings" w:hint="default"/>
    </w:rPr>
  </w:style>
  <w:style w:type="character" w:customStyle="1" w:styleId="WW8Num30z3">
    <w:name w:val="WW8Num30z3"/>
    <w:rsid w:val="00FA4CDC"/>
    <w:rPr>
      <w:rFonts w:ascii="Symbol" w:hAnsi="Symbol" w:cs="Symbol" w:hint="default"/>
    </w:rPr>
  </w:style>
  <w:style w:type="character" w:customStyle="1" w:styleId="WW8Num30z4">
    <w:name w:val="WW8Num30z4"/>
    <w:rsid w:val="00FA4CDC"/>
    <w:rPr>
      <w:rFonts w:ascii="Courier New" w:hAnsi="Courier New" w:cs="Courier New" w:hint="default"/>
    </w:rPr>
  </w:style>
  <w:style w:type="character" w:customStyle="1" w:styleId="WW8Num31z0">
    <w:name w:val="WW8Num31z0"/>
    <w:rsid w:val="00FA4CDC"/>
  </w:style>
  <w:style w:type="character" w:customStyle="1" w:styleId="WW8Num31z1">
    <w:name w:val="WW8Num31z1"/>
    <w:rsid w:val="00FA4CDC"/>
  </w:style>
  <w:style w:type="character" w:customStyle="1" w:styleId="WW8Num31z2">
    <w:name w:val="WW8Num31z2"/>
    <w:rsid w:val="00FA4CDC"/>
  </w:style>
  <w:style w:type="character" w:customStyle="1" w:styleId="WW8Num31z3">
    <w:name w:val="WW8Num31z3"/>
    <w:rsid w:val="00FA4CDC"/>
  </w:style>
  <w:style w:type="character" w:customStyle="1" w:styleId="WW8Num31z4">
    <w:name w:val="WW8Num31z4"/>
    <w:rsid w:val="00FA4CDC"/>
  </w:style>
  <w:style w:type="character" w:customStyle="1" w:styleId="WW8Num31z5">
    <w:name w:val="WW8Num31z5"/>
    <w:rsid w:val="00FA4CDC"/>
  </w:style>
  <w:style w:type="character" w:customStyle="1" w:styleId="WW8Num31z6">
    <w:name w:val="WW8Num31z6"/>
    <w:rsid w:val="00FA4CDC"/>
  </w:style>
  <w:style w:type="character" w:customStyle="1" w:styleId="WW8Num31z7">
    <w:name w:val="WW8Num31z7"/>
    <w:rsid w:val="00FA4CDC"/>
  </w:style>
  <w:style w:type="character" w:customStyle="1" w:styleId="WW8Num31z8">
    <w:name w:val="WW8Num31z8"/>
    <w:rsid w:val="00FA4CDC"/>
  </w:style>
  <w:style w:type="character" w:customStyle="1" w:styleId="WW8Num32z0">
    <w:name w:val="WW8Num32z0"/>
    <w:rsid w:val="00FA4CDC"/>
    <w:rPr>
      <w:rFonts w:ascii="Symbol" w:hAnsi="Symbol" w:cs="Symbol" w:hint="default"/>
      <w:sz w:val="22"/>
      <w:szCs w:val="22"/>
    </w:rPr>
  </w:style>
  <w:style w:type="character" w:customStyle="1" w:styleId="WW8Num32z1">
    <w:name w:val="WW8Num32z1"/>
    <w:rsid w:val="00FA4CDC"/>
    <w:rPr>
      <w:rFonts w:ascii="Wingdings" w:hAnsi="Wingdings" w:cs="Wingdings" w:hint="default"/>
      <w:sz w:val="24"/>
      <w:szCs w:val="24"/>
    </w:rPr>
  </w:style>
  <w:style w:type="character" w:customStyle="1" w:styleId="WW8Num32z2">
    <w:name w:val="WW8Num32z2"/>
    <w:rsid w:val="00FA4CDC"/>
    <w:rPr>
      <w:rFonts w:ascii="Wingdings" w:hAnsi="Wingdings" w:cs="Wingdings" w:hint="default"/>
    </w:rPr>
  </w:style>
  <w:style w:type="character" w:customStyle="1" w:styleId="WW8Num32z3">
    <w:name w:val="WW8Num32z3"/>
    <w:rsid w:val="00FA4CDC"/>
    <w:rPr>
      <w:rFonts w:ascii="Symbol" w:hAnsi="Symbol" w:cs="Symbol" w:hint="default"/>
    </w:rPr>
  </w:style>
  <w:style w:type="character" w:customStyle="1" w:styleId="WW8Num32z4">
    <w:name w:val="WW8Num32z4"/>
    <w:rsid w:val="00FA4CDC"/>
    <w:rPr>
      <w:rFonts w:ascii="Courier New" w:hAnsi="Courier New" w:cs="Courier New" w:hint="default"/>
    </w:rPr>
  </w:style>
  <w:style w:type="character" w:customStyle="1" w:styleId="WW8Num33z3">
    <w:name w:val="WW8Num33z3"/>
    <w:rsid w:val="00FA4CDC"/>
  </w:style>
  <w:style w:type="character" w:customStyle="1" w:styleId="WW8Num33z4">
    <w:name w:val="WW8Num33z4"/>
    <w:rsid w:val="00FA4CDC"/>
  </w:style>
  <w:style w:type="character" w:customStyle="1" w:styleId="WW8Num33z5">
    <w:name w:val="WW8Num33z5"/>
    <w:rsid w:val="00FA4CDC"/>
  </w:style>
  <w:style w:type="character" w:customStyle="1" w:styleId="WW8Num33z6">
    <w:name w:val="WW8Num33z6"/>
    <w:rsid w:val="00FA4CDC"/>
  </w:style>
  <w:style w:type="character" w:customStyle="1" w:styleId="WW8Num33z7">
    <w:name w:val="WW8Num33z7"/>
    <w:rsid w:val="00FA4CDC"/>
  </w:style>
  <w:style w:type="character" w:customStyle="1" w:styleId="WW8Num33z8">
    <w:name w:val="WW8Num33z8"/>
    <w:rsid w:val="00FA4CDC"/>
  </w:style>
  <w:style w:type="character" w:customStyle="1" w:styleId="WW8Num34z0">
    <w:name w:val="WW8Num34z0"/>
    <w:rsid w:val="00FA4CDC"/>
  </w:style>
  <w:style w:type="character" w:customStyle="1" w:styleId="WW8Num35z0">
    <w:name w:val="WW8Num35z0"/>
    <w:rsid w:val="00FA4CDC"/>
    <w:rPr>
      <w:rFonts w:ascii="Symbol" w:hAnsi="Symbol" w:cs="Symbol" w:hint="default"/>
    </w:rPr>
  </w:style>
  <w:style w:type="character" w:customStyle="1" w:styleId="WW8Num35z1">
    <w:name w:val="WW8Num35z1"/>
    <w:rsid w:val="00FA4CDC"/>
    <w:rPr>
      <w:rFonts w:ascii="Courier New" w:hAnsi="Courier New" w:cs="Courier New" w:hint="default"/>
    </w:rPr>
  </w:style>
  <w:style w:type="character" w:customStyle="1" w:styleId="WW8Num35z2">
    <w:name w:val="WW8Num35z2"/>
    <w:rsid w:val="00FA4CDC"/>
    <w:rPr>
      <w:rFonts w:ascii="Wingdings" w:hAnsi="Wingdings" w:cs="Wingdings" w:hint="default"/>
    </w:rPr>
  </w:style>
  <w:style w:type="character" w:customStyle="1" w:styleId="WW8Num36z0">
    <w:name w:val="WW8Num36z0"/>
    <w:rsid w:val="00FA4CDC"/>
  </w:style>
  <w:style w:type="character" w:customStyle="1" w:styleId="WW8Num37z0">
    <w:name w:val="WW8Num37z0"/>
    <w:rsid w:val="00FA4CDC"/>
    <w:rPr>
      <w:sz w:val="22"/>
      <w:szCs w:val="22"/>
    </w:rPr>
  </w:style>
  <w:style w:type="character" w:customStyle="1" w:styleId="WW8Num37z1">
    <w:name w:val="WW8Num37z1"/>
    <w:rsid w:val="00FA4CDC"/>
  </w:style>
  <w:style w:type="character" w:customStyle="1" w:styleId="WW8Num37z2">
    <w:name w:val="WW8Num37z2"/>
    <w:rsid w:val="00FA4CDC"/>
  </w:style>
  <w:style w:type="character" w:customStyle="1" w:styleId="WW8Num37z3">
    <w:name w:val="WW8Num37z3"/>
    <w:rsid w:val="00FA4CDC"/>
  </w:style>
  <w:style w:type="character" w:customStyle="1" w:styleId="WW8Num37z4">
    <w:name w:val="WW8Num37z4"/>
    <w:rsid w:val="00FA4CDC"/>
  </w:style>
  <w:style w:type="character" w:customStyle="1" w:styleId="WW8Num37z5">
    <w:name w:val="WW8Num37z5"/>
    <w:rsid w:val="00FA4CDC"/>
  </w:style>
  <w:style w:type="character" w:customStyle="1" w:styleId="WW8Num37z6">
    <w:name w:val="WW8Num37z6"/>
    <w:rsid w:val="00FA4CDC"/>
  </w:style>
  <w:style w:type="character" w:customStyle="1" w:styleId="WW8Num37z7">
    <w:name w:val="WW8Num37z7"/>
    <w:rsid w:val="00FA4CDC"/>
  </w:style>
  <w:style w:type="character" w:customStyle="1" w:styleId="WW8Num37z8">
    <w:name w:val="WW8Num37z8"/>
    <w:rsid w:val="00FA4CDC"/>
  </w:style>
  <w:style w:type="character" w:customStyle="1" w:styleId="WW8Num38z0">
    <w:name w:val="WW8Num38z0"/>
    <w:rsid w:val="00FA4CDC"/>
    <w:rPr>
      <w:color w:val="000000"/>
    </w:rPr>
  </w:style>
  <w:style w:type="character" w:customStyle="1" w:styleId="WW8Num39z0">
    <w:name w:val="WW8Num39z0"/>
    <w:rsid w:val="00FA4CDC"/>
    <w:rPr>
      <w:rFonts w:ascii="Symbol" w:hAnsi="Symbol" w:cs="Symbol" w:hint="default"/>
      <w:sz w:val="22"/>
      <w:szCs w:val="22"/>
    </w:rPr>
  </w:style>
  <w:style w:type="character" w:customStyle="1" w:styleId="WW8Num39z1">
    <w:name w:val="WW8Num39z1"/>
    <w:rsid w:val="00FA4CDC"/>
    <w:rPr>
      <w:rFonts w:ascii="Courier New" w:hAnsi="Courier New" w:cs="Courier New" w:hint="default"/>
    </w:rPr>
  </w:style>
  <w:style w:type="character" w:customStyle="1" w:styleId="WW8Num39z2">
    <w:name w:val="WW8Num39z2"/>
    <w:rsid w:val="00FA4CDC"/>
    <w:rPr>
      <w:rFonts w:ascii="Wingdings" w:hAnsi="Wingdings" w:cs="Wingdings" w:hint="default"/>
    </w:rPr>
  </w:style>
  <w:style w:type="character" w:customStyle="1" w:styleId="WW8Num39z3">
    <w:name w:val="WW8Num39z3"/>
    <w:rsid w:val="00FA4CDC"/>
    <w:rPr>
      <w:rFonts w:ascii="Symbol" w:hAnsi="Symbol" w:cs="Symbol" w:hint="default"/>
    </w:rPr>
  </w:style>
  <w:style w:type="character" w:customStyle="1" w:styleId="WW8Num40z0">
    <w:name w:val="WW8Num40z0"/>
    <w:rsid w:val="00FA4CDC"/>
  </w:style>
  <w:style w:type="character" w:customStyle="1" w:styleId="apple-converted-space">
    <w:name w:val="apple-converted-space"/>
    <w:basedOn w:val="DefaultParagraphFont"/>
    <w:rsid w:val="00FA4CDC"/>
  </w:style>
  <w:style w:type="character" w:customStyle="1" w:styleId="TitleChar">
    <w:name w:val="Title Char"/>
    <w:basedOn w:val="DefaultParagraphFont"/>
    <w:rsid w:val="00FA4CDC"/>
    <w:rPr>
      <w:b/>
      <w:bCs w:val="0"/>
    </w:rPr>
  </w:style>
  <w:style w:type="character" w:customStyle="1" w:styleId="NumberingSymbols">
    <w:name w:val="Numbering Symbols"/>
    <w:rsid w:val="00FA4CDC"/>
  </w:style>
  <w:style w:type="character" w:customStyle="1" w:styleId="BodyTextChar1">
    <w:name w:val="Body Text Char1"/>
    <w:basedOn w:val="DefaultParagraphFont"/>
    <w:link w:val="BodyText"/>
    <w:locked/>
    <w:rsid w:val="00FA4CDC"/>
    <w:rPr>
      <w:rFonts w:ascii="Liberation Serif" w:eastAsia="SimSun" w:hAnsi="Liberation Serif" w:cs="Arial"/>
      <w:kern w:val="2"/>
      <w:sz w:val="24"/>
      <w:szCs w:val="24"/>
      <w:lang w:eastAsia="zh-CN" w:bidi="hi-IN"/>
    </w:rPr>
  </w:style>
  <w:style w:type="character" w:customStyle="1" w:styleId="FooterChar1">
    <w:name w:val="Footer Char1"/>
    <w:basedOn w:val="DefaultParagraphFont"/>
    <w:link w:val="Footer"/>
    <w:locked/>
    <w:rsid w:val="00FA4CDC"/>
    <w:rPr>
      <w:rFonts w:ascii="Liberation Serif" w:eastAsia="SimSun" w:hAnsi="Liberation Serif" w:cs="Arial"/>
      <w:kern w:val="2"/>
      <w:sz w:val="24"/>
      <w:szCs w:val="24"/>
      <w:lang w:eastAsia="zh-CN" w:bidi="hi-IN"/>
    </w:rPr>
  </w:style>
  <w:style w:type="character" w:customStyle="1" w:styleId="BodyText2Char1">
    <w:name w:val="Body Text 2 Char1"/>
    <w:basedOn w:val="DefaultParagraphFont"/>
    <w:semiHidden/>
    <w:locked/>
    <w:rsid w:val="00FA4CDC"/>
    <w:rPr>
      <w:rFonts w:ascii="Arial" w:hAnsi="Arial" w:cs="Arial"/>
      <w:sz w:val="24"/>
      <w:lang w:eastAsia="zh-CN"/>
    </w:rPr>
  </w:style>
  <w:style w:type="character" w:customStyle="1" w:styleId="BodyTextIndentChar1">
    <w:name w:val="Body Text Indent Char1"/>
    <w:basedOn w:val="DefaultParagraphFont"/>
    <w:semiHidden/>
    <w:locked/>
    <w:rsid w:val="00FA4CDC"/>
    <w:rPr>
      <w:sz w:val="24"/>
      <w:szCs w:val="24"/>
      <w:lang w:eastAsia="zh-CN"/>
    </w:rPr>
  </w:style>
  <w:style w:type="character" w:customStyle="1" w:styleId="BodyTextIndent2Char1">
    <w:name w:val="Body Text Indent 2 Char1"/>
    <w:basedOn w:val="DefaultParagraphFont"/>
    <w:link w:val="BodyTextIndent2"/>
    <w:semiHidden/>
    <w:locked/>
    <w:rsid w:val="00FA4CDC"/>
    <w:rPr>
      <w:sz w:val="24"/>
      <w:szCs w:val="24"/>
      <w:lang w:eastAsia="zh-CN"/>
    </w:rPr>
  </w:style>
  <w:style w:type="paragraph" w:customStyle="1" w:styleId="278E04A658484F94B498842542EED5D3">
    <w:name w:val="278E04A658484F94B498842542EED5D3"/>
    <w:rsid w:val="002B5B63"/>
    <w:pPr>
      <w:spacing w:after="200" w:line="276" w:lineRule="auto"/>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Liberation Serif" w:eastAsia="SimSun" w:hAnsi="Liberation Serif" w:cs="Arial"/>
      <w:kern w:val="2"/>
      <w:sz w:val="24"/>
      <w:szCs w:val="24"/>
      <w:lang w:eastAsia="zh-CN" w:bidi="hi-IN"/>
    </w:rPr>
  </w:style>
  <w:style w:type="paragraph" w:styleId="Heading1">
    <w:name w:val="heading 1"/>
    <w:basedOn w:val="Normal"/>
    <w:next w:val="Normal"/>
    <w:link w:val="Heading1Char"/>
    <w:qFormat/>
    <w:rsid w:val="004F350D"/>
    <w:pPr>
      <w:keepNext/>
      <w:numPr>
        <w:numId w:val="1"/>
      </w:numPr>
      <w:jc w:val="center"/>
      <w:outlineLvl w:val="0"/>
    </w:pPr>
    <w:rPr>
      <w:rFonts w:ascii="Times New Roman" w:eastAsia="Times New Roman" w:hAnsi="Times New Roman" w:cs="Times New Roman"/>
      <w:b/>
      <w:kern w:val="0"/>
      <w:sz w:val="52"/>
      <w:szCs w:val="20"/>
      <w:lang w:bidi="ar-SA"/>
    </w:rPr>
  </w:style>
  <w:style w:type="paragraph" w:styleId="Heading2">
    <w:name w:val="heading 2"/>
    <w:basedOn w:val="Normal"/>
    <w:next w:val="Normal"/>
    <w:link w:val="Heading2Char"/>
    <w:qFormat/>
    <w:rsid w:val="004F350D"/>
    <w:pPr>
      <w:keepNext/>
      <w:numPr>
        <w:ilvl w:val="1"/>
        <w:numId w:val="1"/>
      </w:numPr>
      <w:jc w:val="center"/>
      <w:outlineLvl w:val="1"/>
    </w:pPr>
    <w:rPr>
      <w:rFonts w:ascii="Times New Roman" w:eastAsia="Times New Roman" w:hAnsi="Times New Roman" w:cs="Times New Roman"/>
      <w:b/>
      <w:kern w:val="0"/>
      <w:sz w:val="96"/>
      <w:szCs w:val="20"/>
      <w:lang w:bidi="ar-SA"/>
    </w:rPr>
  </w:style>
  <w:style w:type="paragraph" w:styleId="Heading3">
    <w:name w:val="heading 3"/>
    <w:basedOn w:val="Normal"/>
    <w:next w:val="Normal"/>
    <w:link w:val="Heading3Char"/>
    <w:semiHidden/>
    <w:unhideWhenUsed/>
    <w:qFormat/>
    <w:rsid w:val="008E243B"/>
    <w:pPr>
      <w:keepNext/>
      <w:keepLines/>
      <w:spacing w:before="200"/>
      <w:outlineLvl w:val="2"/>
    </w:pPr>
    <w:rPr>
      <w:rFonts w:asciiTheme="majorHAnsi" w:eastAsiaTheme="majorEastAsia" w:hAnsiTheme="majorHAnsi" w:cs="Mangal"/>
      <w:b/>
      <w:bCs/>
      <w:color w:val="4F81BD" w:themeColor="accent1"/>
      <w:szCs w:val="21"/>
    </w:rPr>
  </w:style>
  <w:style w:type="paragraph" w:styleId="Heading4">
    <w:name w:val="heading 4"/>
    <w:basedOn w:val="Normal"/>
    <w:next w:val="Normal"/>
    <w:link w:val="Heading4Char"/>
    <w:unhideWhenUsed/>
    <w:qFormat/>
    <w:rsid w:val="008E243B"/>
    <w:pPr>
      <w:keepNext/>
      <w:keepLines/>
      <w:spacing w:before="200"/>
      <w:outlineLvl w:val="3"/>
    </w:pPr>
    <w:rPr>
      <w:rFonts w:asciiTheme="majorHAnsi" w:eastAsiaTheme="majorEastAsia" w:hAnsiTheme="majorHAnsi" w:cs="Mangal"/>
      <w:b/>
      <w:bCs/>
      <w:i/>
      <w:iCs/>
      <w:color w:val="4F81BD" w:themeColor="accent1"/>
      <w:szCs w:val="21"/>
    </w:rPr>
  </w:style>
  <w:style w:type="paragraph" w:styleId="Heading5">
    <w:name w:val="heading 5"/>
    <w:basedOn w:val="Normal"/>
    <w:next w:val="Normal"/>
    <w:link w:val="Heading5Char"/>
    <w:semiHidden/>
    <w:unhideWhenUsed/>
    <w:qFormat/>
    <w:rsid w:val="00FA4CDC"/>
    <w:pPr>
      <w:numPr>
        <w:ilvl w:val="4"/>
        <w:numId w:val="2"/>
      </w:numPr>
      <w:spacing w:before="240" w:after="60"/>
      <w:outlineLvl w:val="4"/>
    </w:pPr>
    <w:rPr>
      <w:rFonts w:ascii="Times New Roman" w:eastAsia="Times New Roman" w:hAnsi="Times New Roman" w:cs="Times New Roman"/>
      <w:b/>
      <w:bCs/>
      <w:i/>
      <w:iCs/>
      <w:kern w:val="0"/>
      <w:sz w:val="26"/>
      <w:szCs w:val="26"/>
      <w:lang w:bidi="ar-SA"/>
    </w:rPr>
  </w:style>
  <w:style w:type="paragraph" w:styleId="Heading6">
    <w:name w:val="heading 6"/>
    <w:basedOn w:val="Normal"/>
    <w:next w:val="Normal"/>
    <w:link w:val="Heading6Char"/>
    <w:semiHidden/>
    <w:unhideWhenUsed/>
    <w:qFormat/>
    <w:rsid w:val="00FA4CDC"/>
    <w:pPr>
      <w:keepNext/>
      <w:keepLines/>
      <w:spacing w:before="200"/>
      <w:outlineLvl w:val="5"/>
    </w:pPr>
    <w:rPr>
      <w:rFonts w:asciiTheme="majorHAnsi" w:eastAsiaTheme="majorEastAsia" w:hAnsiTheme="majorHAnsi" w:cs="Mangal"/>
      <w:i/>
      <w:iCs/>
      <w:color w:val="243F60" w:themeColor="accent1" w:themeShade="7F"/>
      <w:szCs w:val="21"/>
    </w:rPr>
  </w:style>
  <w:style w:type="paragraph" w:styleId="Heading7">
    <w:name w:val="heading 7"/>
    <w:basedOn w:val="Normal"/>
    <w:next w:val="Normal"/>
    <w:link w:val="Heading7Char"/>
    <w:semiHidden/>
    <w:unhideWhenUsed/>
    <w:qFormat/>
    <w:rsid w:val="00FA4CDC"/>
    <w:pPr>
      <w:keepNext/>
      <w:keepLines/>
      <w:spacing w:before="200"/>
      <w:outlineLvl w:val="6"/>
    </w:pPr>
    <w:rPr>
      <w:rFonts w:asciiTheme="majorHAnsi" w:eastAsiaTheme="majorEastAsia" w:hAnsiTheme="majorHAnsi" w:cs="Mangal"/>
      <w:i/>
      <w:iCs/>
      <w:color w:val="404040" w:themeColor="text1" w:themeTint="BF"/>
      <w:szCs w:val="21"/>
    </w:rPr>
  </w:style>
  <w:style w:type="paragraph" w:styleId="Heading8">
    <w:name w:val="heading 8"/>
    <w:basedOn w:val="Normal"/>
    <w:next w:val="Normal"/>
    <w:link w:val="Heading8Char"/>
    <w:semiHidden/>
    <w:unhideWhenUsed/>
    <w:qFormat/>
    <w:rsid w:val="00FA4CDC"/>
    <w:pPr>
      <w:numPr>
        <w:ilvl w:val="7"/>
        <w:numId w:val="2"/>
      </w:numPr>
      <w:spacing w:before="240" w:after="60"/>
      <w:outlineLvl w:val="7"/>
    </w:pPr>
    <w:rPr>
      <w:rFonts w:ascii="Times New Roman" w:eastAsia="Times New Roman" w:hAnsi="Times New Roman" w:cs="Times New Roman"/>
      <w:i/>
      <w:iCs/>
      <w:kern w:val="0"/>
      <w:lang w:bidi="ar-SA"/>
    </w:rPr>
  </w:style>
  <w:style w:type="paragraph" w:styleId="Heading9">
    <w:name w:val="heading 9"/>
    <w:basedOn w:val="Normal"/>
    <w:next w:val="Normal"/>
    <w:link w:val="Heading9Char"/>
    <w:semiHidden/>
    <w:unhideWhenUsed/>
    <w:qFormat/>
    <w:rsid w:val="00FA4CDC"/>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WW8Num1z0">
    <w:name w:val="WW8Num1z0"/>
    <w:rPr>
      <w:rFonts w:ascii="Symbol" w:hAnsi="Symbol" w:cs="Symbol"/>
      <w:sz w:val="24"/>
      <w:szCs w:val="24"/>
    </w:rPr>
  </w:style>
  <w:style w:type="character" w:customStyle="1" w:styleId="WW8Num1z1">
    <w:name w:val="WW8Num1z1"/>
    <w:rPr>
      <w:rFonts w:ascii="Courier New" w:hAnsi="Courier New" w:cs="Courier New"/>
      <w:sz w:val="24"/>
      <w:szCs w:val="24"/>
    </w:rPr>
  </w:style>
  <w:style w:type="character" w:customStyle="1" w:styleId="WW8Num1z2">
    <w:name w:val="WW8Num1z2"/>
    <w:rPr>
      <w:rFonts w:ascii="Wingdings" w:hAnsi="Wingdings" w:cs="Wingdings"/>
    </w:rPr>
  </w:style>
  <w:style w:type="character" w:customStyle="1" w:styleId="WW8Num2z0">
    <w:name w:val="WW8Num2z0"/>
    <w:rPr>
      <w:rFonts w:ascii="Symbol" w:hAnsi="Symbol" w:cs="OpenSymbol"/>
      <w:sz w:val="24"/>
      <w:szCs w:val="24"/>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aps w:val="0"/>
      <w:smallCaps w:val="0"/>
      <w:color w:val="000000"/>
      <w:spacing w:val="0"/>
      <w:sz w:val="24"/>
      <w:szCs w:val="24"/>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caps w:val="0"/>
      <w:smallCaps w:val="0"/>
      <w:color w:val="000000"/>
      <w:spacing w:val="0"/>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33z0">
    <w:name w:val="WW8Num33z0"/>
    <w:rPr>
      <w:rFonts w:ascii="Symbol" w:hAnsi="Symbol" w:cs="Symbol"/>
      <w:sz w:val="24"/>
      <w:szCs w:val="24"/>
    </w:rPr>
  </w:style>
  <w:style w:type="character" w:customStyle="1" w:styleId="WW8Num33z1">
    <w:name w:val="WW8Num33z1"/>
    <w:rPr>
      <w:rFonts w:ascii="Courier New" w:hAnsi="Courier New" w:cs="Courier New"/>
      <w:sz w:val="24"/>
      <w:szCs w:val="24"/>
    </w:rPr>
  </w:style>
  <w:style w:type="character" w:customStyle="1" w:styleId="WW8Num33z2">
    <w:name w:val="WW8Num33z2"/>
    <w:rPr>
      <w:rFonts w:ascii="Wingdings" w:hAnsi="Wingdings" w:cs="Wingding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link w:val="BodyTextChar1"/>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link w:val="FooterChar1"/>
    <w:uiPriority w:val="99"/>
    <w:pPr>
      <w:suppressLineNumbers/>
      <w:tabs>
        <w:tab w:val="center" w:pos="4986"/>
        <w:tab w:val="right" w:pos="9972"/>
      </w:tabs>
    </w:pPr>
  </w:style>
  <w:style w:type="paragraph" w:styleId="Header">
    <w:name w:val="header"/>
    <w:basedOn w:val="Normal"/>
    <w:link w:val="HeaderChar"/>
    <w:uiPriority w:val="99"/>
    <w:pPr>
      <w:suppressLineNumbers/>
      <w:tabs>
        <w:tab w:val="center" w:pos="4986"/>
        <w:tab w:val="right" w:pos="9972"/>
      </w:tabs>
    </w:pPr>
  </w:style>
  <w:style w:type="paragraph" w:styleId="BalloonText">
    <w:name w:val="Balloon Text"/>
    <w:basedOn w:val="Normal"/>
    <w:link w:val="BalloonTextChar"/>
    <w:semiHidden/>
    <w:unhideWhenUsed/>
    <w:rsid w:val="004F350D"/>
    <w:rPr>
      <w:rFonts w:ascii="Tahoma" w:hAnsi="Tahoma" w:cs="Mangal"/>
      <w:sz w:val="16"/>
      <w:szCs w:val="14"/>
    </w:rPr>
  </w:style>
  <w:style w:type="character" w:customStyle="1" w:styleId="BalloonTextChar">
    <w:name w:val="Balloon Text Char"/>
    <w:basedOn w:val="DefaultParagraphFont"/>
    <w:link w:val="BalloonText"/>
    <w:semiHidden/>
    <w:rsid w:val="004F350D"/>
    <w:rPr>
      <w:rFonts w:ascii="Tahoma" w:eastAsia="SimSun" w:hAnsi="Tahoma" w:cs="Mangal"/>
      <w:kern w:val="2"/>
      <w:sz w:val="16"/>
      <w:szCs w:val="14"/>
      <w:lang w:eastAsia="zh-CN" w:bidi="hi-IN"/>
    </w:rPr>
  </w:style>
  <w:style w:type="character" w:customStyle="1" w:styleId="Heading1Char">
    <w:name w:val="Heading 1 Char"/>
    <w:basedOn w:val="DefaultParagraphFont"/>
    <w:link w:val="Heading1"/>
    <w:rsid w:val="004F350D"/>
    <w:rPr>
      <w:b/>
      <w:sz w:val="52"/>
      <w:lang w:eastAsia="zh-CN"/>
    </w:rPr>
  </w:style>
  <w:style w:type="character" w:customStyle="1" w:styleId="Heading2Char">
    <w:name w:val="Heading 2 Char"/>
    <w:basedOn w:val="DefaultParagraphFont"/>
    <w:link w:val="Heading2"/>
    <w:rsid w:val="004F350D"/>
    <w:rPr>
      <w:b/>
      <w:sz w:val="96"/>
      <w:lang w:eastAsia="zh-CN"/>
    </w:rPr>
  </w:style>
  <w:style w:type="paragraph" w:styleId="BodyText2">
    <w:name w:val="Body Text 2"/>
    <w:basedOn w:val="Normal"/>
    <w:link w:val="BodyText2Char"/>
    <w:semiHidden/>
    <w:unhideWhenUsed/>
    <w:rsid w:val="00C56ADD"/>
    <w:pPr>
      <w:spacing w:after="120" w:line="480" w:lineRule="auto"/>
    </w:pPr>
    <w:rPr>
      <w:rFonts w:cs="Mangal"/>
      <w:szCs w:val="21"/>
    </w:rPr>
  </w:style>
  <w:style w:type="character" w:customStyle="1" w:styleId="BodyText2Char">
    <w:name w:val="Body Text 2 Char"/>
    <w:basedOn w:val="DefaultParagraphFont"/>
    <w:link w:val="BodyText2"/>
    <w:semiHidden/>
    <w:rsid w:val="00C56ADD"/>
    <w:rPr>
      <w:rFonts w:ascii="Liberation Serif" w:eastAsia="SimSun" w:hAnsi="Liberation Serif" w:cs="Mangal"/>
      <w:kern w:val="2"/>
      <w:sz w:val="24"/>
      <w:szCs w:val="21"/>
      <w:lang w:eastAsia="zh-CN" w:bidi="hi-IN"/>
    </w:rPr>
  </w:style>
  <w:style w:type="paragraph" w:styleId="BodyTextIndent">
    <w:name w:val="Body Text Indent"/>
    <w:basedOn w:val="Normal"/>
    <w:link w:val="BodyTextIndentChar"/>
    <w:rsid w:val="00125D04"/>
    <w:pPr>
      <w:spacing w:after="120"/>
      <w:ind w:left="360"/>
    </w:pPr>
    <w:rPr>
      <w:rFonts w:ascii="Times New Roman" w:eastAsia="Times New Roman" w:hAnsi="Times New Roman" w:cs="Times New Roman"/>
      <w:kern w:val="0"/>
      <w:lang w:bidi="ar-SA"/>
    </w:rPr>
  </w:style>
  <w:style w:type="character" w:customStyle="1" w:styleId="BodyTextIndentChar">
    <w:name w:val="Body Text Indent Char"/>
    <w:basedOn w:val="DefaultParagraphFont"/>
    <w:link w:val="BodyTextIndent"/>
    <w:rsid w:val="00125D04"/>
    <w:rPr>
      <w:sz w:val="24"/>
      <w:szCs w:val="24"/>
      <w:lang w:eastAsia="zh-CN"/>
    </w:rPr>
  </w:style>
  <w:style w:type="paragraph" w:styleId="EndnoteText">
    <w:name w:val="endnote text"/>
    <w:basedOn w:val="Normal"/>
    <w:link w:val="EndnoteTextChar"/>
    <w:uiPriority w:val="99"/>
    <w:semiHidden/>
    <w:unhideWhenUsed/>
    <w:rsid w:val="008E243B"/>
    <w:rPr>
      <w:rFonts w:cs="Mangal"/>
      <w:sz w:val="20"/>
      <w:szCs w:val="18"/>
    </w:rPr>
  </w:style>
  <w:style w:type="character" w:customStyle="1" w:styleId="EndnoteTextChar">
    <w:name w:val="Endnote Text Char"/>
    <w:basedOn w:val="DefaultParagraphFont"/>
    <w:link w:val="EndnoteText"/>
    <w:uiPriority w:val="99"/>
    <w:semiHidden/>
    <w:rsid w:val="008E243B"/>
    <w:rPr>
      <w:rFonts w:ascii="Liberation Serif" w:eastAsia="SimSun" w:hAnsi="Liberation Serif" w:cs="Mangal"/>
      <w:kern w:val="2"/>
      <w:szCs w:val="18"/>
      <w:lang w:eastAsia="zh-CN" w:bidi="hi-IN"/>
    </w:rPr>
  </w:style>
  <w:style w:type="character" w:styleId="EndnoteReference">
    <w:name w:val="endnote reference"/>
    <w:basedOn w:val="DefaultParagraphFont"/>
    <w:uiPriority w:val="99"/>
    <w:semiHidden/>
    <w:unhideWhenUsed/>
    <w:rsid w:val="008E243B"/>
    <w:rPr>
      <w:vertAlign w:val="superscript"/>
    </w:rPr>
  </w:style>
  <w:style w:type="character" w:customStyle="1" w:styleId="Heading3Char">
    <w:name w:val="Heading 3 Char"/>
    <w:basedOn w:val="DefaultParagraphFont"/>
    <w:link w:val="Heading3"/>
    <w:semiHidden/>
    <w:rsid w:val="008E243B"/>
    <w:rPr>
      <w:rFonts w:asciiTheme="majorHAnsi" w:eastAsiaTheme="majorEastAsia" w:hAnsiTheme="majorHAnsi" w:cs="Mangal"/>
      <w:b/>
      <w:bCs/>
      <w:color w:val="4F81BD" w:themeColor="accent1"/>
      <w:kern w:val="2"/>
      <w:sz w:val="24"/>
      <w:szCs w:val="21"/>
      <w:lang w:eastAsia="zh-CN" w:bidi="hi-IN"/>
    </w:rPr>
  </w:style>
  <w:style w:type="character" w:customStyle="1" w:styleId="Heading4Char">
    <w:name w:val="Heading 4 Char"/>
    <w:basedOn w:val="DefaultParagraphFont"/>
    <w:link w:val="Heading4"/>
    <w:rsid w:val="008E243B"/>
    <w:rPr>
      <w:rFonts w:asciiTheme="majorHAnsi" w:eastAsiaTheme="majorEastAsia" w:hAnsiTheme="majorHAnsi" w:cs="Mangal"/>
      <w:b/>
      <w:bCs/>
      <w:i/>
      <w:iCs/>
      <w:color w:val="4F81BD" w:themeColor="accent1"/>
      <w:kern w:val="2"/>
      <w:sz w:val="24"/>
      <w:szCs w:val="21"/>
      <w:lang w:eastAsia="zh-CN" w:bidi="hi-IN"/>
    </w:rPr>
  </w:style>
  <w:style w:type="character" w:styleId="Hyperlink">
    <w:name w:val="Hyperlink"/>
    <w:basedOn w:val="DefaultParagraphFont"/>
    <w:rsid w:val="008E243B"/>
    <w:rPr>
      <w:color w:val="0000FF"/>
      <w:u w:val="single"/>
    </w:rPr>
  </w:style>
  <w:style w:type="character" w:customStyle="1" w:styleId="FootnoteCharacters">
    <w:name w:val="Footnote Characters"/>
    <w:rsid w:val="008E243B"/>
    <w:rPr>
      <w:vertAlign w:val="superscript"/>
    </w:rPr>
  </w:style>
  <w:style w:type="paragraph" w:customStyle="1" w:styleId="ColorfulList-Accent11">
    <w:name w:val="Colorful List - Accent 11"/>
    <w:basedOn w:val="Normal"/>
    <w:rsid w:val="008E243B"/>
    <w:pPr>
      <w:spacing w:after="200" w:line="276" w:lineRule="auto"/>
      <w:ind w:left="720"/>
      <w:contextualSpacing/>
    </w:pPr>
    <w:rPr>
      <w:rFonts w:ascii="Calibri" w:eastAsia="Calibri" w:hAnsi="Calibri" w:cs="Times New Roman"/>
      <w:kern w:val="0"/>
      <w:szCs w:val="22"/>
      <w:lang w:bidi="ar-SA"/>
    </w:rPr>
  </w:style>
  <w:style w:type="character" w:styleId="FollowedHyperlink">
    <w:name w:val="FollowedHyperlink"/>
    <w:basedOn w:val="DefaultParagraphFont"/>
    <w:uiPriority w:val="99"/>
    <w:semiHidden/>
    <w:unhideWhenUsed/>
    <w:rsid w:val="00705A44"/>
    <w:rPr>
      <w:color w:val="800080" w:themeColor="followedHyperlink"/>
      <w:u w:val="single"/>
    </w:rPr>
  </w:style>
  <w:style w:type="character" w:customStyle="1" w:styleId="Heading6Char">
    <w:name w:val="Heading 6 Char"/>
    <w:basedOn w:val="DefaultParagraphFont"/>
    <w:link w:val="Heading6"/>
    <w:semiHidden/>
    <w:rsid w:val="00FA4CDC"/>
    <w:rPr>
      <w:rFonts w:asciiTheme="majorHAnsi" w:eastAsiaTheme="majorEastAsia" w:hAnsiTheme="majorHAnsi" w:cs="Mangal"/>
      <w:i/>
      <w:iCs/>
      <w:color w:val="243F60" w:themeColor="accent1" w:themeShade="7F"/>
      <w:kern w:val="2"/>
      <w:sz w:val="24"/>
      <w:szCs w:val="21"/>
      <w:lang w:eastAsia="zh-CN" w:bidi="hi-IN"/>
    </w:rPr>
  </w:style>
  <w:style w:type="character" w:customStyle="1" w:styleId="Heading7Char">
    <w:name w:val="Heading 7 Char"/>
    <w:basedOn w:val="DefaultParagraphFont"/>
    <w:link w:val="Heading7"/>
    <w:semiHidden/>
    <w:rsid w:val="00FA4CDC"/>
    <w:rPr>
      <w:rFonts w:asciiTheme="majorHAnsi" w:eastAsiaTheme="majorEastAsia" w:hAnsiTheme="majorHAnsi" w:cs="Mangal"/>
      <w:i/>
      <w:iCs/>
      <w:color w:val="404040" w:themeColor="text1" w:themeTint="BF"/>
      <w:kern w:val="2"/>
      <w:sz w:val="24"/>
      <w:szCs w:val="21"/>
      <w:lang w:eastAsia="zh-CN" w:bidi="hi-IN"/>
    </w:rPr>
  </w:style>
  <w:style w:type="character" w:customStyle="1" w:styleId="Heading9Char">
    <w:name w:val="Heading 9 Char"/>
    <w:basedOn w:val="DefaultParagraphFont"/>
    <w:link w:val="Heading9"/>
    <w:semiHidden/>
    <w:rsid w:val="00FA4CDC"/>
    <w:rPr>
      <w:rFonts w:asciiTheme="majorHAnsi" w:eastAsiaTheme="majorEastAsia" w:hAnsiTheme="majorHAnsi" w:cs="Mangal"/>
      <w:i/>
      <w:iCs/>
      <w:color w:val="404040" w:themeColor="text1" w:themeTint="BF"/>
      <w:kern w:val="2"/>
      <w:szCs w:val="18"/>
      <w:lang w:eastAsia="zh-CN" w:bidi="hi-IN"/>
    </w:rPr>
  </w:style>
  <w:style w:type="character" w:customStyle="1" w:styleId="Heading5Char">
    <w:name w:val="Heading 5 Char"/>
    <w:basedOn w:val="DefaultParagraphFont"/>
    <w:link w:val="Heading5"/>
    <w:semiHidden/>
    <w:rsid w:val="00FA4CDC"/>
    <w:rPr>
      <w:b/>
      <w:bCs/>
      <w:i/>
      <w:iCs/>
      <w:sz w:val="26"/>
      <w:szCs w:val="26"/>
      <w:lang w:eastAsia="zh-CN"/>
    </w:rPr>
  </w:style>
  <w:style w:type="character" w:customStyle="1" w:styleId="Heading8Char">
    <w:name w:val="Heading 8 Char"/>
    <w:basedOn w:val="DefaultParagraphFont"/>
    <w:link w:val="Heading8"/>
    <w:semiHidden/>
    <w:rsid w:val="00FA4CDC"/>
    <w:rPr>
      <w:i/>
      <w:iCs/>
      <w:sz w:val="24"/>
      <w:szCs w:val="24"/>
      <w:lang w:eastAsia="zh-CN"/>
    </w:rPr>
  </w:style>
  <w:style w:type="numbering" w:customStyle="1" w:styleId="NoList1">
    <w:name w:val="No List1"/>
    <w:next w:val="NoList"/>
    <w:uiPriority w:val="99"/>
    <w:semiHidden/>
    <w:unhideWhenUsed/>
    <w:rsid w:val="00FA4CDC"/>
  </w:style>
  <w:style w:type="paragraph" w:styleId="NormalWeb">
    <w:name w:val="Normal (Web)"/>
    <w:basedOn w:val="Normal"/>
    <w:semiHidden/>
    <w:unhideWhenUsed/>
    <w:rsid w:val="00FA4CDC"/>
    <w:pPr>
      <w:spacing w:before="280" w:after="280"/>
    </w:pPr>
    <w:rPr>
      <w:rFonts w:ascii="Times New Roman" w:eastAsia="Times New Roman" w:hAnsi="Times New Roman" w:cs="Times New Roman"/>
      <w:kern w:val="0"/>
      <w:lang w:bidi="ar-SA"/>
    </w:rPr>
  </w:style>
  <w:style w:type="paragraph" w:styleId="TOC1">
    <w:name w:val="toc 1"/>
    <w:basedOn w:val="Normal"/>
    <w:next w:val="Normal"/>
    <w:autoRedefine/>
    <w:semiHidden/>
    <w:unhideWhenUsed/>
    <w:rsid w:val="00FA4CDC"/>
    <w:rPr>
      <w:rFonts w:ascii="Times New Roman" w:eastAsia="Times New Roman" w:hAnsi="Times New Roman" w:cs="Times New Roman"/>
      <w:kern w:val="0"/>
      <w:lang w:bidi="ar-SA"/>
    </w:rPr>
  </w:style>
  <w:style w:type="paragraph" w:styleId="TOC2">
    <w:name w:val="toc 2"/>
    <w:basedOn w:val="Normal"/>
    <w:next w:val="Normal"/>
    <w:autoRedefine/>
    <w:semiHidden/>
    <w:unhideWhenUsed/>
    <w:rsid w:val="00FA4CDC"/>
    <w:pPr>
      <w:tabs>
        <w:tab w:val="left" w:pos="270"/>
        <w:tab w:val="left" w:pos="960"/>
        <w:tab w:val="right" w:leader="dot" w:pos="9350"/>
      </w:tabs>
      <w:ind w:left="240"/>
    </w:pPr>
    <w:rPr>
      <w:rFonts w:ascii="Times New Roman" w:eastAsia="Times New Roman" w:hAnsi="Times New Roman" w:cs="Times New Roman"/>
      <w:kern w:val="0"/>
      <w:lang w:bidi="ar-SA"/>
    </w:rPr>
  </w:style>
  <w:style w:type="paragraph" w:styleId="CommentText">
    <w:name w:val="annotation text"/>
    <w:basedOn w:val="Normal"/>
    <w:link w:val="CommentTextChar"/>
    <w:semiHidden/>
    <w:unhideWhenUsed/>
    <w:rsid w:val="00FA4CDC"/>
    <w:rPr>
      <w:rFonts w:ascii="Times New Roman" w:eastAsia="Times New Roman" w:hAnsi="Times New Roman" w:cs="Times New Roman"/>
      <w:kern w:val="0"/>
      <w:sz w:val="20"/>
      <w:szCs w:val="20"/>
      <w:lang w:bidi="ar-SA"/>
    </w:rPr>
  </w:style>
  <w:style w:type="character" w:customStyle="1" w:styleId="CommentTextChar">
    <w:name w:val="Comment Text Char"/>
    <w:basedOn w:val="DefaultParagraphFont"/>
    <w:link w:val="CommentText"/>
    <w:semiHidden/>
    <w:rsid w:val="00FA4CDC"/>
    <w:rPr>
      <w:lang w:eastAsia="zh-CN"/>
    </w:rPr>
  </w:style>
  <w:style w:type="character" w:customStyle="1" w:styleId="HeaderChar">
    <w:name w:val="Header Char"/>
    <w:basedOn w:val="DefaultParagraphFont"/>
    <w:link w:val="Header"/>
    <w:uiPriority w:val="99"/>
    <w:rsid w:val="00FA4CDC"/>
    <w:rPr>
      <w:rFonts w:ascii="Liberation Serif" w:eastAsia="SimSun" w:hAnsi="Liberation Serif" w:cs="Arial"/>
      <w:kern w:val="2"/>
      <w:sz w:val="24"/>
      <w:szCs w:val="24"/>
      <w:lang w:eastAsia="zh-CN" w:bidi="hi-IN"/>
    </w:rPr>
  </w:style>
  <w:style w:type="character" w:customStyle="1" w:styleId="FooterChar">
    <w:name w:val="Footer Char"/>
    <w:basedOn w:val="DefaultParagraphFont"/>
    <w:uiPriority w:val="99"/>
    <w:rsid w:val="00FA4CDC"/>
    <w:rPr>
      <w:sz w:val="24"/>
      <w:szCs w:val="24"/>
      <w:lang w:eastAsia="zh-CN"/>
    </w:rPr>
  </w:style>
  <w:style w:type="character" w:customStyle="1" w:styleId="BodyTextChar">
    <w:name w:val="Body Text Char"/>
    <w:basedOn w:val="DefaultParagraphFont"/>
    <w:semiHidden/>
    <w:rsid w:val="00FA4CDC"/>
    <w:rPr>
      <w:sz w:val="24"/>
      <w:szCs w:val="24"/>
      <w:lang w:eastAsia="zh-CN"/>
    </w:rPr>
  </w:style>
  <w:style w:type="paragraph" w:styleId="BodyTextIndent2">
    <w:name w:val="Body Text Indent 2"/>
    <w:basedOn w:val="Normal"/>
    <w:link w:val="BodyTextIndent2Char1"/>
    <w:semiHidden/>
    <w:unhideWhenUsed/>
    <w:rsid w:val="00FA4CDC"/>
    <w:pPr>
      <w:spacing w:after="120" w:line="480" w:lineRule="auto"/>
      <w:ind w:left="360"/>
    </w:pPr>
    <w:rPr>
      <w:rFonts w:ascii="Times New Roman" w:eastAsia="Times New Roman" w:hAnsi="Times New Roman" w:cs="Times New Roman"/>
      <w:kern w:val="0"/>
      <w:lang w:bidi="ar-SA"/>
    </w:rPr>
  </w:style>
  <w:style w:type="character" w:customStyle="1" w:styleId="BodyTextIndent2Char">
    <w:name w:val="Body Text Indent 2 Char"/>
    <w:basedOn w:val="DefaultParagraphFont"/>
    <w:semiHidden/>
    <w:rsid w:val="00FA4CDC"/>
    <w:rPr>
      <w:rFonts w:ascii="Liberation Serif" w:eastAsia="SimSun" w:hAnsi="Liberation Serif" w:cs="Mangal"/>
      <w:kern w:val="2"/>
      <w:sz w:val="24"/>
      <w:szCs w:val="21"/>
      <w:lang w:eastAsia="zh-CN" w:bidi="hi-IN"/>
    </w:rPr>
  </w:style>
  <w:style w:type="paragraph" w:styleId="CommentSubject">
    <w:name w:val="annotation subject"/>
    <w:basedOn w:val="CommentText"/>
    <w:next w:val="CommentText"/>
    <w:link w:val="CommentSubjectChar"/>
    <w:semiHidden/>
    <w:unhideWhenUsed/>
    <w:rsid w:val="00FA4CDC"/>
    <w:rPr>
      <w:b/>
      <w:bCs/>
    </w:rPr>
  </w:style>
  <w:style w:type="character" w:customStyle="1" w:styleId="CommentSubjectChar">
    <w:name w:val="Comment Subject Char"/>
    <w:basedOn w:val="CommentTextChar"/>
    <w:link w:val="CommentSubject"/>
    <w:semiHidden/>
    <w:rsid w:val="00FA4CDC"/>
    <w:rPr>
      <w:b/>
      <w:bCs/>
      <w:lang w:eastAsia="zh-CN"/>
    </w:rPr>
  </w:style>
  <w:style w:type="paragraph" w:styleId="Revision">
    <w:name w:val="Revision"/>
    <w:semiHidden/>
    <w:rsid w:val="00FA4CDC"/>
    <w:pPr>
      <w:suppressAutoHyphens/>
    </w:pPr>
    <w:rPr>
      <w:sz w:val="24"/>
      <w:szCs w:val="24"/>
      <w:lang w:eastAsia="zh-CN"/>
    </w:rPr>
  </w:style>
  <w:style w:type="paragraph" w:customStyle="1" w:styleId="Header2">
    <w:name w:val="Header 2"/>
    <w:basedOn w:val="Normal"/>
    <w:rsid w:val="00FA4CDC"/>
    <w:pPr>
      <w:ind w:left="720" w:hanging="720"/>
    </w:pPr>
    <w:rPr>
      <w:rFonts w:ascii="Times New Roman" w:eastAsia="Times New Roman" w:hAnsi="Times New Roman" w:cs="Times New Roman"/>
      <w:b/>
      <w:kern w:val="0"/>
      <w:sz w:val="22"/>
      <w:szCs w:val="22"/>
      <w:lang w:bidi="ar-SA"/>
    </w:rPr>
  </w:style>
  <w:style w:type="paragraph" w:customStyle="1" w:styleId="litem1">
    <w:name w:val="litem1"/>
    <w:basedOn w:val="Normal"/>
    <w:rsid w:val="00FA4CDC"/>
    <w:pPr>
      <w:spacing w:before="280" w:after="280"/>
    </w:pPr>
    <w:rPr>
      <w:rFonts w:ascii="Times New Roman" w:eastAsia="Times New Roman" w:hAnsi="Times New Roman" w:cs="Times New Roman"/>
      <w:kern w:val="0"/>
      <w:lang w:bidi="ar-SA"/>
    </w:rPr>
  </w:style>
  <w:style w:type="paragraph" w:customStyle="1" w:styleId="litem2">
    <w:name w:val="litem2"/>
    <w:basedOn w:val="Normal"/>
    <w:rsid w:val="00FA4CDC"/>
    <w:pPr>
      <w:spacing w:before="280" w:after="280"/>
    </w:pPr>
    <w:rPr>
      <w:rFonts w:ascii="Times New Roman" w:eastAsia="Times New Roman" w:hAnsi="Times New Roman" w:cs="Times New Roman"/>
      <w:kern w:val="0"/>
      <w:lang w:bidi="ar-SA"/>
    </w:rPr>
  </w:style>
  <w:style w:type="paragraph" w:customStyle="1" w:styleId="litem3">
    <w:name w:val="litem3"/>
    <w:basedOn w:val="Normal"/>
    <w:rsid w:val="00FA4CDC"/>
    <w:pPr>
      <w:spacing w:before="280" w:after="280"/>
    </w:pPr>
    <w:rPr>
      <w:rFonts w:ascii="Times New Roman" w:eastAsia="Times New Roman" w:hAnsi="Times New Roman" w:cs="Times New Roman"/>
      <w:kern w:val="0"/>
      <w:lang w:bidi="ar-SA"/>
    </w:rPr>
  </w:style>
  <w:style w:type="character" w:styleId="CommentReference">
    <w:name w:val="annotation reference"/>
    <w:basedOn w:val="DefaultParagraphFont"/>
    <w:semiHidden/>
    <w:unhideWhenUsed/>
    <w:rsid w:val="00FA4CDC"/>
    <w:rPr>
      <w:sz w:val="16"/>
      <w:szCs w:val="16"/>
    </w:rPr>
  </w:style>
  <w:style w:type="character" w:customStyle="1" w:styleId="WW8Num2z3">
    <w:name w:val="WW8Num2z3"/>
    <w:rsid w:val="00FA4CDC"/>
    <w:rPr>
      <w:strike w:val="0"/>
      <w:dstrike w:val="0"/>
      <w:u w:val="none"/>
      <w:effect w:val="none"/>
    </w:rPr>
  </w:style>
  <w:style w:type="character" w:customStyle="1" w:styleId="WW8Num4z2">
    <w:name w:val="WW8Num4z2"/>
    <w:rsid w:val="00FA4CDC"/>
    <w:rPr>
      <w:rFonts w:ascii="Wingdings" w:hAnsi="Wingdings" w:cs="Wingdings" w:hint="default"/>
    </w:rPr>
  </w:style>
  <w:style w:type="character" w:customStyle="1" w:styleId="WW8Num5z2">
    <w:name w:val="WW8Num5z2"/>
    <w:rsid w:val="00FA4CDC"/>
    <w:rPr>
      <w:rFonts w:ascii="Wingdings" w:hAnsi="Wingdings" w:cs="Wingdings" w:hint="default"/>
    </w:rPr>
  </w:style>
  <w:style w:type="character" w:customStyle="1" w:styleId="WW8Num8z2">
    <w:name w:val="WW8Num8z2"/>
    <w:rsid w:val="00FA4CDC"/>
    <w:rPr>
      <w:rFonts w:ascii="Wingdings" w:hAnsi="Wingdings" w:cs="Wingdings" w:hint="default"/>
    </w:rPr>
  </w:style>
  <w:style w:type="character" w:customStyle="1" w:styleId="WW8Num8z3">
    <w:name w:val="WW8Num8z3"/>
    <w:rsid w:val="00FA4CDC"/>
    <w:rPr>
      <w:rFonts w:ascii="Symbol" w:hAnsi="Symbol" w:cs="Symbol" w:hint="default"/>
    </w:rPr>
  </w:style>
  <w:style w:type="character" w:customStyle="1" w:styleId="WW8Num9z2">
    <w:name w:val="WW8Num9z2"/>
    <w:rsid w:val="00FA4CDC"/>
  </w:style>
  <w:style w:type="character" w:customStyle="1" w:styleId="WW8Num9z3">
    <w:name w:val="WW8Num9z3"/>
    <w:rsid w:val="00FA4CDC"/>
  </w:style>
  <w:style w:type="character" w:customStyle="1" w:styleId="WW8Num9z4">
    <w:name w:val="WW8Num9z4"/>
    <w:rsid w:val="00FA4CDC"/>
  </w:style>
  <w:style w:type="character" w:customStyle="1" w:styleId="WW8Num9z5">
    <w:name w:val="WW8Num9z5"/>
    <w:rsid w:val="00FA4CDC"/>
  </w:style>
  <w:style w:type="character" w:customStyle="1" w:styleId="WW8Num9z6">
    <w:name w:val="WW8Num9z6"/>
    <w:rsid w:val="00FA4CDC"/>
  </w:style>
  <w:style w:type="character" w:customStyle="1" w:styleId="WW8Num9z7">
    <w:name w:val="WW8Num9z7"/>
    <w:rsid w:val="00FA4CDC"/>
  </w:style>
  <w:style w:type="character" w:customStyle="1" w:styleId="WW8Num9z8">
    <w:name w:val="WW8Num9z8"/>
    <w:rsid w:val="00FA4CDC"/>
  </w:style>
  <w:style w:type="character" w:customStyle="1" w:styleId="WW8Num12z1">
    <w:name w:val="WW8Num12z1"/>
    <w:rsid w:val="00FA4CDC"/>
    <w:rPr>
      <w:rFonts w:ascii="Courier New" w:hAnsi="Courier New" w:cs="Courier New" w:hint="default"/>
    </w:rPr>
  </w:style>
  <w:style w:type="character" w:customStyle="1" w:styleId="WW8Num12z2">
    <w:name w:val="WW8Num12z2"/>
    <w:rsid w:val="00FA4CDC"/>
    <w:rPr>
      <w:rFonts w:ascii="Wingdings" w:hAnsi="Wingdings" w:cs="Wingdings" w:hint="default"/>
    </w:rPr>
  </w:style>
  <w:style w:type="character" w:customStyle="1" w:styleId="WW8Num14z0">
    <w:name w:val="WW8Num14z0"/>
    <w:rsid w:val="00FA4CDC"/>
  </w:style>
  <w:style w:type="character" w:customStyle="1" w:styleId="WW8Num15z0">
    <w:name w:val="WW8Num15z0"/>
    <w:rsid w:val="00FA4CDC"/>
  </w:style>
  <w:style w:type="character" w:customStyle="1" w:styleId="WW8Num16z0">
    <w:name w:val="WW8Num16z0"/>
    <w:rsid w:val="00FA4CDC"/>
    <w:rPr>
      <w:rFonts w:ascii="Times New Roman" w:hAnsi="Times New Roman" w:cs="Times New Roman" w:hint="default"/>
    </w:rPr>
  </w:style>
  <w:style w:type="character" w:customStyle="1" w:styleId="WW8Num16z1">
    <w:name w:val="WW8Num16z1"/>
    <w:rsid w:val="00FA4CDC"/>
  </w:style>
  <w:style w:type="character" w:customStyle="1" w:styleId="WW8Num17z0">
    <w:name w:val="WW8Num17z0"/>
    <w:rsid w:val="00FA4CDC"/>
    <w:rPr>
      <w:rFonts w:ascii="Symbol" w:hAnsi="Symbol" w:cs="Symbol" w:hint="default"/>
    </w:rPr>
  </w:style>
  <w:style w:type="character" w:customStyle="1" w:styleId="WW8Num17z1">
    <w:name w:val="WW8Num17z1"/>
    <w:rsid w:val="00FA4CDC"/>
    <w:rPr>
      <w:rFonts w:ascii="Courier New" w:hAnsi="Courier New" w:cs="Courier New" w:hint="default"/>
    </w:rPr>
  </w:style>
  <w:style w:type="character" w:customStyle="1" w:styleId="WW8Num17z2">
    <w:name w:val="WW8Num17z2"/>
    <w:rsid w:val="00FA4CDC"/>
    <w:rPr>
      <w:rFonts w:ascii="Wingdings" w:hAnsi="Wingdings" w:cs="Wingdings" w:hint="default"/>
    </w:rPr>
  </w:style>
  <w:style w:type="character" w:customStyle="1" w:styleId="WW8Num18z0">
    <w:name w:val="WW8Num18z0"/>
    <w:rsid w:val="00FA4CDC"/>
    <w:rPr>
      <w:rFonts w:ascii="Symbol" w:hAnsi="Symbol" w:cs="Symbol" w:hint="default"/>
      <w:sz w:val="22"/>
      <w:szCs w:val="22"/>
    </w:rPr>
  </w:style>
  <w:style w:type="character" w:customStyle="1" w:styleId="WW8Num18z1">
    <w:name w:val="WW8Num18z1"/>
    <w:rsid w:val="00FA4CDC"/>
    <w:rPr>
      <w:rFonts w:ascii="Wingdings" w:hAnsi="Wingdings" w:cs="Wingdings" w:hint="default"/>
      <w:sz w:val="24"/>
      <w:szCs w:val="24"/>
    </w:rPr>
  </w:style>
  <w:style w:type="character" w:customStyle="1" w:styleId="WW8Num18z2">
    <w:name w:val="WW8Num18z2"/>
    <w:rsid w:val="00FA4CDC"/>
    <w:rPr>
      <w:rFonts w:ascii="Wingdings" w:hAnsi="Wingdings" w:cs="Wingdings" w:hint="default"/>
    </w:rPr>
  </w:style>
  <w:style w:type="character" w:customStyle="1" w:styleId="WW8Num18z3">
    <w:name w:val="WW8Num18z3"/>
    <w:rsid w:val="00FA4CDC"/>
    <w:rPr>
      <w:rFonts w:ascii="Symbol" w:hAnsi="Symbol" w:cs="Symbol" w:hint="default"/>
    </w:rPr>
  </w:style>
  <w:style w:type="character" w:customStyle="1" w:styleId="WW8Num18z4">
    <w:name w:val="WW8Num18z4"/>
    <w:rsid w:val="00FA4CDC"/>
    <w:rPr>
      <w:rFonts w:ascii="Courier New" w:hAnsi="Courier New" w:cs="Courier New" w:hint="default"/>
    </w:rPr>
  </w:style>
  <w:style w:type="character" w:customStyle="1" w:styleId="WW8Num19z0">
    <w:name w:val="WW8Num19z0"/>
    <w:rsid w:val="00FA4CDC"/>
  </w:style>
  <w:style w:type="character" w:customStyle="1" w:styleId="WW8Num20z0">
    <w:name w:val="WW8Num20z0"/>
    <w:rsid w:val="00FA4CDC"/>
    <w:rPr>
      <w:rFonts w:ascii="Symbol" w:hAnsi="Symbol" w:cs="Symbol" w:hint="default"/>
    </w:rPr>
  </w:style>
  <w:style w:type="character" w:customStyle="1" w:styleId="WW8Num20z1">
    <w:name w:val="WW8Num20z1"/>
    <w:rsid w:val="00FA4CDC"/>
    <w:rPr>
      <w:rFonts w:ascii="Courier New" w:hAnsi="Courier New" w:cs="Courier New" w:hint="default"/>
    </w:rPr>
  </w:style>
  <w:style w:type="character" w:customStyle="1" w:styleId="WW8Num20z2">
    <w:name w:val="WW8Num20z2"/>
    <w:rsid w:val="00FA4CDC"/>
    <w:rPr>
      <w:rFonts w:ascii="Wingdings" w:hAnsi="Wingdings" w:cs="Wingdings" w:hint="default"/>
    </w:rPr>
  </w:style>
  <w:style w:type="character" w:customStyle="1" w:styleId="WW8Num21z0">
    <w:name w:val="WW8Num21z0"/>
    <w:rsid w:val="00FA4CDC"/>
    <w:rPr>
      <w:rFonts w:ascii="Symbol" w:hAnsi="Symbol" w:cs="Symbol" w:hint="default"/>
    </w:rPr>
  </w:style>
  <w:style w:type="character" w:customStyle="1" w:styleId="WW8Num21z1">
    <w:name w:val="WW8Num21z1"/>
    <w:rsid w:val="00FA4CDC"/>
    <w:rPr>
      <w:rFonts w:ascii="Courier New" w:hAnsi="Courier New" w:cs="Courier New" w:hint="default"/>
    </w:rPr>
  </w:style>
  <w:style w:type="character" w:customStyle="1" w:styleId="WW8Num21z2">
    <w:name w:val="WW8Num21z2"/>
    <w:rsid w:val="00FA4CDC"/>
    <w:rPr>
      <w:rFonts w:ascii="Wingdings" w:hAnsi="Wingdings" w:cs="Wingdings" w:hint="default"/>
    </w:rPr>
  </w:style>
  <w:style w:type="character" w:customStyle="1" w:styleId="WW8Num22z0">
    <w:name w:val="WW8Num22z0"/>
    <w:rsid w:val="00FA4CDC"/>
    <w:rPr>
      <w:rFonts w:ascii="Courier New" w:hAnsi="Courier New" w:cs="Courier New" w:hint="default"/>
    </w:rPr>
  </w:style>
  <w:style w:type="character" w:customStyle="1" w:styleId="WW8Num22z2">
    <w:name w:val="WW8Num22z2"/>
    <w:rsid w:val="00FA4CDC"/>
    <w:rPr>
      <w:rFonts w:ascii="Wingdings" w:hAnsi="Wingdings" w:cs="Wingdings" w:hint="default"/>
    </w:rPr>
  </w:style>
  <w:style w:type="character" w:customStyle="1" w:styleId="WW8Num22z3">
    <w:name w:val="WW8Num22z3"/>
    <w:rsid w:val="00FA4CDC"/>
    <w:rPr>
      <w:rFonts w:ascii="Symbol" w:hAnsi="Symbol" w:cs="Symbol" w:hint="default"/>
    </w:rPr>
  </w:style>
  <w:style w:type="character" w:customStyle="1" w:styleId="WW8Num23z0">
    <w:name w:val="WW8Num23z0"/>
    <w:rsid w:val="00FA4CDC"/>
    <w:rPr>
      <w:rFonts w:ascii="Symbol" w:hAnsi="Symbol" w:cs="Symbol" w:hint="default"/>
      <w:sz w:val="22"/>
      <w:szCs w:val="22"/>
    </w:rPr>
  </w:style>
  <w:style w:type="character" w:customStyle="1" w:styleId="WW8Num23z1">
    <w:name w:val="WW8Num23z1"/>
    <w:rsid w:val="00FA4CDC"/>
    <w:rPr>
      <w:rFonts w:ascii="Courier New" w:hAnsi="Courier New" w:cs="Courier New" w:hint="default"/>
    </w:rPr>
  </w:style>
  <w:style w:type="character" w:customStyle="1" w:styleId="WW8Num23z2">
    <w:name w:val="WW8Num23z2"/>
    <w:rsid w:val="00FA4CDC"/>
    <w:rPr>
      <w:rFonts w:ascii="Wingdings" w:hAnsi="Wingdings" w:cs="Wingdings" w:hint="default"/>
    </w:rPr>
  </w:style>
  <w:style w:type="character" w:customStyle="1" w:styleId="WW8Num23z3">
    <w:name w:val="WW8Num23z3"/>
    <w:rsid w:val="00FA4CDC"/>
    <w:rPr>
      <w:rFonts w:ascii="Symbol" w:hAnsi="Symbol" w:cs="Symbol" w:hint="default"/>
    </w:rPr>
  </w:style>
  <w:style w:type="character" w:customStyle="1" w:styleId="WW8Num24z0">
    <w:name w:val="WW8Num24z0"/>
    <w:rsid w:val="00FA4CDC"/>
  </w:style>
  <w:style w:type="character" w:customStyle="1" w:styleId="WW8Num24z2">
    <w:name w:val="WW8Num24z2"/>
    <w:rsid w:val="00FA4CDC"/>
    <w:rPr>
      <w:strike w:val="0"/>
      <w:dstrike w:val="0"/>
      <w:u w:val="none"/>
      <w:effect w:val="none"/>
    </w:rPr>
  </w:style>
  <w:style w:type="character" w:customStyle="1" w:styleId="WW8Num25z0">
    <w:name w:val="WW8Num25z0"/>
    <w:rsid w:val="00FA4CDC"/>
    <w:rPr>
      <w:rFonts w:ascii="Symbol" w:hAnsi="Symbol" w:cs="Symbol" w:hint="default"/>
      <w:sz w:val="22"/>
      <w:szCs w:val="22"/>
    </w:rPr>
  </w:style>
  <w:style w:type="character" w:customStyle="1" w:styleId="WW8Num25z1">
    <w:name w:val="WW8Num25z1"/>
    <w:rsid w:val="00FA4CDC"/>
    <w:rPr>
      <w:rFonts w:ascii="Courier New" w:hAnsi="Courier New" w:cs="Courier New" w:hint="default"/>
    </w:rPr>
  </w:style>
  <w:style w:type="character" w:customStyle="1" w:styleId="WW8Num25z2">
    <w:name w:val="WW8Num25z2"/>
    <w:rsid w:val="00FA4CDC"/>
    <w:rPr>
      <w:rFonts w:ascii="Wingdings" w:hAnsi="Wingdings" w:cs="Wingdings" w:hint="default"/>
    </w:rPr>
  </w:style>
  <w:style w:type="character" w:customStyle="1" w:styleId="WW8Num25z3">
    <w:name w:val="WW8Num25z3"/>
    <w:rsid w:val="00FA4CDC"/>
    <w:rPr>
      <w:rFonts w:ascii="Symbol" w:hAnsi="Symbol" w:cs="Symbol" w:hint="default"/>
    </w:rPr>
  </w:style>
  <w:style w:type="character" w:customStyle="1" w:styleId="WW8Num26z0">
    <w:name w:val="WW8Num26z0"/>
    <w:rsid w:val="00FA4CDC"/>
    <w:rPr>
      <w:rFonts w:ascii="Symbol" w:hAnsi="Symbol" w:cs="Symbol" w:hint="default"/>
      <w:sz w:val="22"/>
      <w:szCs w:val="22"/>
    </w:rPr>
  </w:style>
  <w:style w:type="character" w:customStyle="1" w:styleId="WW8Num26z1">
    <w:name w:val="WW8Num26z1"/>
    <w:rsid w:val="00FA4CDC"/>
    <w:rPr>
      <w:rFonts w:ascii="Wingdings" w:hAnsi="Wingdings" w:cs="Wingdings" w:hint="default"/>
      <w:sz w:val="24"/>
      <w:szCs w:val="24"/>
    </w:rPr>
  </w:style>
  <w:style w:type="character" w:customStyle="1" w:styleId="WW8Num26z2">
    <w:name w:val="WW8Num26z2"/>
    <w:rsid w:val="00FA4CDC"/>
    <w:rPr>
      <w:rFonts w:ascii="Wingdings" w:hAnsi="Wingdings" w:cs="Wingdings" w:hint="default"/>
    </w:rPr>
  </w:style>
  <w:style w:type="character" w:customStyle="1" w:styleId="WW8Num26z3">
    <w:name w:val="WW8Num26z3"/>
    <w:rsid w:val="00FA4CDC"/>
    <w:rPr>
      <w:rFonts w:ascii="Symbol" w:hAnsi="Symbol" w:cs="Symbol" w:hint="default"/>
    </w:rPr>
  </w:style>
  <w:style w:type="character" w:customStyle="1" w:styleId="WW8Num26z4">
    <w:name w:val="WW8Num26z4"/>
    <w:rsid w:val="00FA4CDC"/>
    <w:rPr>
      <w:rFonts w:ascii="Courier New" w:hAnsi="Courier New" w:cs="Courier New" w:hint="default"/>
    </w:rPr>
  </w:style>
  <w:style w:type="character" w:customStyle="1" w:styleId="WW8Num27z0">
    <w:name w:val="WW8Num27z0"/>
    <w:rsid w:val="00FA4CDC"/>
    <w:rPr>
      <w:rFonts w:ascii="Symbol" w:hAnsi="Symbol" w:cs="Symbol" w:hint="default"/>
    </w:rPr>
  </w:style>
  <w:style w:type="character" w:customStyle="1" w:styleId="WW8Num27z1">
    <w:name w:val="WW8Num27z1"/>
    <w:rsid w:val="00FA4CDC"/>
    <w:rPr>
      <w:rFonts w:ascii="Courier New" w:hAnsi="Courier New" w:cs="Courier New" w:hint="default"/>
    </w:rPr>
  </w:style>
  <w:style w:type="character" w:customStyle="1" w:styleId="WW8Num27z2">
    <w:name w:val="WW8Num27z2"/>
    <w:rsid w:val="00FA4CDC"/>
    <w:rPr>
      <w:rFonts w:ascii="Wingdings" w:hAnsi="Wingdings" w:cs="Wingdings" w:hint="default"/>
    </w:rPr>
  </w:style>
  <w:style w:type="character" w:customStyle="1" w:styleId="WW8Num28z0">
    <w:name w:val="WW8Num28z0"/>
    <w:rsid w:val="00FA4CDC"/>
    <w:rPr>
      <w:rFonts w:ascii="Symbol" w:hAnsi="Symbol" w:cs="Symbol" w:hint="default"/>
    </w:rPr>
  </w:style>
  <w:style w:type="character" w:customStyle="1" w:styleId="WW8Num28z1">
    <w:name w:val="WW8Num28z1"/>
    <w:rsid w:val="00FA4CDC"/>
    <w:rPr>
      <w:rFonts w:ascii="Courier New" w:hAnsi="Courier New" w:cs="Courier New" w:hint="default"/>
    </w:rPr>
  </w:style>
  <w:style w:type="character" w:customStyle="1" w:styleId="WW8Num28z2">
    <w:name w:val="WW8Num28z2"/>
    <w:rsid w:val="00FA4CDC"/>
    <w:rPr>
      <w:rFonts w:ascii="Wingdings" w:hAnsi="Wingdings" w:cs="Wingdings" w:hint="default"/>
    </w:rPr>
  </w:style>
  <w:style w:type="character" w:customStyle="1" w:styleId="WW8Num29z0">
    <w:name w:val="WW8Num29z0"/>
    <w:rsid w:val="00FA4CDC"/>
    <w:rPr>
      <w:rFonts w:ascii="Symbol" w:hAnsi="Symbol" w:cs="Symbol" w:hint="default"/>
    </w:rPr>
  </w:style>
  <w:style w:type="character" w:customStyle="1" w:styleId="WW8Num29z1">
    <w:name w:val="WW8Num29z1"/>
    <w:rsid w:val="00FA4CDC"/>
    <w:rPr>
      <w:rFonts w:ascii="Courier New" w:hAnsi="Courier New" w:cs="Courier New" w:hint="default"/>
    </w:rPr>
  </w:style>
  <w:style w:type="character" w:customStyle="1" w:styleId="WW8Num29z2">
    <w:name w:val="WW8Num29z2"/>
    <w:rsid w:val="00FA4CDC"/>
    <w:rPr>
      <w:rFonts w:ascii="Wingdings" w:hAnsi="Wingdings" w:cs="Wingdings" w:hint="default"/>
    </w:rPr>
  </w:style>
  <w:style w:type="character" w:customStyle="1" w:styleId="WW8Num30z0">
    <w:name w:val="WW8Num30z0"/>
    <w:rsid w:val="00FA4CDC"/>
    <w:rPr>
      <w:rFonts w:ascii="Wingdings" w:hAnsi="Wingdings" w:cs="Wingdings" w:hint="default"/>
      <w:sz w:val="24"/>
      <w:szCs w:val="24"/>
    </w:rPr>
  </w:style>
  <w:style w:type="character" w:customStyle="1" w:styleId="WW8Num30z1">
    <w:name w:val="WW8Num30z1"/>
    <w:rsid w:val="00FA4CDC"/>
    <w:rPr>
      <w:rFonts w:ascii="Symbol" w:hAnsi="Symbol" w:cs="Symbol" w:hint="default"/>
      <w:sz w:val="22"/>
      <w:szCs w:val="22"/>
    </w:rPr>
  </w:style>
  <w:style w:type="character" w:customStyle="1" w:styleId="WW8Num30z2">
    <w:name w:val="WW8Num30z2"/>
    <w:rsid w:val="00FA4CDC"/>
    <w:rPr>
      <w:rFonts w:ascii="Wingdings" w:hAnsi="Wingdings" w:cs="Wingdings" w:hint="default"/>
    </w:rPr>
  </w:style>
  <w:style w:type="character" w:customStyle="1" w:styleId="WW8Num30z3">
    <w:name w:val="WW8Num30z3"/>
    <w:rsid w:val="00FA4CDC"/>
    <w:rPr>
      <w:rFonts w:ascii="Symbol" w:hAnsi="Symbol" w:cs="Symbol" w:hint="default"/>
    </w:rPr>
  </w:style>
  <w:style w:type="character" w:customStyle="1" w:styleId="WW8Num30z4">
    <w:name w:val="WW8Num30z4"/>
    <w:rsid w:val="00FA4CDC"/>
    <w:rPr>
      <w:rFonts w:ascii="Courier New" w:hAnsi="Courier New" w:cs="Courier New" w:hint="default"/>
    </w:rPr>
  </w:style>
  <w:style w:type="character" w:customStyle="1" w:styleId="WW8Num31z0">
    <w:name w:val="WW8Num31z0"/>
    <w:rsid w:val="00FA4CDC"/>
  </w:style>
  <w:style w:type="character" w:customStyle="1" w:styleId="WW8Num31z1">
    <w:name w:val="WW8Num31z1"/>
    <w:rsid w:val="00FA4CDC"/>
  </w:style>
  <w:style w:type="character" w:customStyle="1" w:styleId="WW8Num31z2">
    <w:name w:val="WW8Num31z2"/>
    <w:rsid w:val="00FA4CDC"/>
  </w:style>
  <w:style w:type="character" w:customStyle="1" w:styleId="WW8Num31z3">
    <w:name w:val="WW8Num31z3"/>
    <w:rsid w:val="00FA4CDC"/>
  </w:style>
  <w:style w:type="character" w:customStyle="1" w:styleId="WW8Num31z4">
    <w:name w:val="WW8Num31z4"/>
    <w:rsid w:val="00FA4CDC"/>
  </w:style>
  <w:style w:type="character" w:customStyle="1" w:styleId="WW8Num31z5">
    <w:name w:val="WW8Num31z5"/>
    <w:rsid w:val="00FA4CDC"/>
  </w:style>
  <w:style w:type="character" w:customStyle="1" w:styleId="WW8Num31z6">
    <w:name w:val="WW8Num31z6"/>
    <w:rsid w:val="00FA4CDC"/>
  </w:style>
  <w:style w:type="character" w:customStyle="1" w:styleId="WW8Num31z7">
    <w:name w:val="WW8Num31z7"/>
    <w:rsid w:val="00FA4CDC"/>
  </w:style>
  <w:style w:type="character" w:customStyle="1" w:styleId="WW8Num31z8">
    <w:name w:val="WW8Num31z8"/>
    <w:rsid w:val="00FA4CDC"/>
  </w:style>
  <w:style w:type="character" w:customStyle="1" w:styleId="WW8Num32z0">
    <w:name w:val="WW8Num32z0"/>
    <w:rsid w:val="00FA4CDC"/>
    <w:rPr>
      <w:rFonts w:ascii="Symbol" w:hAnsi="Symbol" w:cs="Symbol" w:hint="default"/>
      <w:sz w:val="22"/>
      <w:szCs w:val="22"/>
    </w:rPr>
  </w:style>
  <w:style w:type="character" w:customStyle="1" w:styleId="WW8Num32z1">
    <w:name w:val="WW8Num32z1"/>
    <w:rsid w:val="00FA4CDC"/>
    <w:rPr>
      <w:rFonts w:ascii="Wingdings" w:hAnsi="Wingdings" w:cs="Wingdings" w:hint="default"/>
      <w:sz w:val="24"/>
      <w:szCs w:val="24"/>
    </w:rPr>
  </w:style>
  <w:style w:type="character" w:customStyle="1" w:styleId="WW8Num32z2">
    <w:name w:val="WW8Num32z2"/>
    <w:rsid w:val="00FA4CDC"/>
    <w:rPr>
      <w:rFonts w:ascii="Wingdings" w:hAnsi="Wingdings" w:cs="Wingdings" w:hint="default"/>
    </w:rPr>
  </w:style>
  <w:style w:type="character" w:customStyle="1" w:styleId="WW8Num32z3">
    <w:name w:val="WW8Num32z3"/>
    <w:rsid w:val="00FA4CDC"/>
    <w:rPr>
      <w:rFonts w:ascii="Symbol" w:hAnsi="Symbol" w:cs="Symbol" w:hint="default"/>
    </w:rPr>
  </w:style>
  <w:style w:type="character" w:customStyle="1" w:styleId="WW8Num32z4">
    <w:name w:val="WW8Num32z4"/>
    <w:rsid w:val="00FA4CDC"/>
    <w:rPr>
      <w:rFonts w:ascii="Courier New" w:hAnsi="Courier New" w:cs="Courier New" w:hint="default"/>
    </w:rPr>
  </w:style>
  <w:style w:type="character" w:customStyle="1" w:styleId="WW8Num33z3">
    <w:name w:val="WW8Num33z3"/>
    <w:rsid w:val="00FA4CDC"/>
  </w:style>
  <w:style w:type="character" w:customStyle="1" w:styleId="WW8Num33z4">
    <w:name w:val="WW8Num33z4"/>
    <w:rsid w:val="00FA4CDC"/>
  </w:style>
  <w:style w:type="character" w:customStyle="1" w:styleId="WW8Num33z5">
    <w:name w:val="WW8Num33z5"/>
    <w:rsid w:val="00FA4CDC"/>
  </w:style>
  <w:style w:type="character" w:customStyle="1" w:styleId="WW8Num33z6">
    <w:name w:val="WW8Num33z6"/>
    <w:rsid w:val="00FA4CDC"/>
  </w:style>
  <w:style w:type="character" w:customStyle="1" w:styleId="WW8Num33z7">
    <w:name w:val="WW8Num33z7"/>
    <w:rsid w:val="00FA4CDC"/>
  </w:style>
  <w:style w:type="character" w:customStyle="1" w:styleId="WW8Num33z8">
    <w:name w:val="WW8Num33z8"/>
    <w:rsid w:val="00FA4CDC"/>
  </w:style>
  <w:style w:type="character" w:customStyle="1" w:styleId="WW8Num34z0">
    <w:name w:val="WW8Num34z0"/>
    <w:rsid w:val="00FA4CDC"/>
  </w:style>
  <w:style w:type="character" w:customStyle="1" w:styleId="WW8Num35z0">
    <w:name w:val="WW8Num35z0"/>
    <w:rsid w:val="00FA4CDC"/>
    <w:rPr>
      <w:rFonts w:ascii="Symbol" w:hAnsi="Symbol" w:cs="Symbol" w:hint="default"/>
    </w:rPr>
  </w:style>
  <w:style w:type="character" w:customStyle="1" w:styleId="WW8Num35z1">
    <w:name w:val="WW8Num35z1"/>
    <w:rsid w:val="00FA4CDC"/>
    <w:rPr>
      <w:rFonts w:ascii="Courier New" w:hAnsi="Courier New" w:cs="Courier New" w:hint="default"/>
    </w:rPr>
  </w:style>
  <w:style w:type="character" w:customStyle="1" w:styleId="WW8Num35z2">
    <w:name w:val="WW8Num35z2"/>
    <w:rsid w:val="00FA4CDC"/>
    <w:rPr>
      <w:rFonts w:ascii="Wingdings" w:hAnsi="Wingdings" w:cs="Wingdings" w:hint="default"/>
    </w:rPr>
  </w:style>
  <w:style w:type="character" w:customStyle="1" w:styleId="WW8Num36z0">
    <w:name w:val="WW8Num36z0"/>
    <w:rsid w:val="00FA4CDC"/>
  </w:style>
  <w:style w:type="character" w:customStyle="1" w:styleId="WW8Num37z0">
    <w:name w:val="WW8Num37z0"/>
    <w:rsid w:val="00FA4CDC"/>
    <w:rPr>
      <w:sz w:val="22"/>
      <w:szCs w:val="22"/>
    </w:rPr>
  </w:style>
  <w:style w:type="character" w:customStyle="1" w:styleId="WW8Num37z1">
    <w:name w:val="WW8Num37z1"/>
    <w:rsid w:val="00FA4CDC"/>
  </w:style>
  <w:style w:type="character" w:customStyle="1" w:styleId="WW8Num37z2">
    <w:name w:val="WW8Num37z2"/>
    <w:rsid w:val="00FA4CDC"/>
  </w:style>
  <w:style w:type="character" w:customStyle="1" w:styleId="WW8Num37z3">
    <w:name w:val="WW8Num37z3"/>
    <w:rsid w:val="00FA4CDC"/>
  </w:style>
  <w:style w:type="character" w:customStyle="1" w:styleId="WW8Num37z4">
    <w:name w:val="WW8Num37z4"/>
    <w:rsid w:val="00FA4CDC"/>
  </w:style>
  <w:style w:type="character" w:customStyle="1" w:styleId="WW8Num37z5">
    <w:name w:val="WW8Num37z5"/>
    <w:rsid w:val="00FA4CDC"/>
  </w:style>
  <w:style w:type="character" w:customStyle="1" w:styleId="WW8Num37z6">
    <w:name w:val="WW8Num37z6"/>
    <w:rsid w:val="00FA4CDC"/>
  </w:style>
  <w:style w:type="character" w:customStyle="1" w:styleId="WW8Num37z7">
    <w:name w:val="WW8Num37z7"/>
    <w:rsid w:val="00FA4CDC"/>
  </w:style>
  <w:style w:type="character" w:customStyle="1" w:styleId="WW8Num37z8">
    <w:name w:val="WW8Num37z8"/>
    <w:rsid w:val="00FA4CDC"/>
  </w:style>
  <w:style w:type="character" w:customStyle="1" w:styleId="WW8Num38z0">
    <w:name w:val="WW8Num38z0"/>
    <w:rsid w:val="00FA4CDC"/>
    <w:rPr>
      <w:color w:val="000000"/>
    </w:rPr>
  </w:style>
  <w:style w:type="character" w:customStyle="1" w:styleId="WW8Num39z0">
    <w:name w:val="WW8Num39z0"/>
    <w:rsid w:val="00FA4CDC"/>
    <w:rPr>
      <w:rFonts w:ascii="Symbol" w:hAnsi="Symbol" w:cs="Symbol" w:hint="default"/>
      <w:sz w:val="22"/>
      <w:szCs w:val="22"/>
    </w:rPr>
  </w:style>
  <w:style w:type="character" w:customStyle="1" w:styleId="WW8Num39z1">
    <w:name w:val="WW8Num39z1"/>
    <w:rsid w:val="00FA4CDC"/>
    <w:rPr>
      <w:rFonts w:ascii="Courier New" w:hAnsi="Courier New" w:cs="Courier New" w:hint="default"/>
    </w:rPr>
  </w:style>
  <w:style w:type="character" w:customStyle="1" w:styleId="WW8Num39z2">
    <w:name w:val="WW8Num39z2"/>
    <w:rsid w:val="00FA4CDC"/>
    <w:rPr>
      <w:rFonts w:ascii="Wingdings" w:hAnsi="Wingdings" w:cs="Wingdings" w:hint="default"/>
    </w:rPr>
  </w:style>
  <w:style w:type="character" w:customStyle="1" w:styleId="WW8Num39z3">
    <w:name w:val="WW8Num39z3"/>
    <w:rsid w:val="00FA4CDC"/>
    <w:rPr>
      <w:rFonts w:ascii="Symbol" w:hAnsi="Symbol" w:cs="Symbol" w:hint="default"/>
    </w:rPr>
  </w:style>
  <w:style w:type="character" w:customStyle="1" w:styleId="WW8Num40z0">
    <w:name w:val="WW8Num40z0"/>
    <w:rsid w:val="00FA4CDC"/>
  </w:style>
  <w:style w:type="character" w:customStyle="1" w:styleId="apple-converted-space">
    <w:name w:val="apple-converted-space"/>
    <w:basedOn w:val="DefaultParagraphFont"/>
    <w:rsid w:val="00FA4CDC"/>
  </w:style>
  <w:style w:type="character" w:customStyle="1" w:styleId="TitleChar">
    <w:name w:val="Title Char"/>
    <w:basedOn w:val="DefaultParagraphFont"/>
    <w:rsid w:val="00FA4CDC"/>
    <w:rPr>
      <w:b/>
      <w:bCs w:val="0"/>
    </w:rPr>
  </w:style>
  <w:style w:type="character" w:customStyle="1" w:styleId="NumberingSymbols">
    <w:name w:val="Numbering Symbols"/>
    <w:rsid w:val="00FA4CDC"/>
  </w:style>
  <w:style w:type="character" w:customStyle="1" w:styleId="BodyTextChar1">
    <w:name w:val="Body Text Char1"/>
    <w:basedOn w:val="DefaultParagraphFont"/>
    <w:link w:val="BodyText"/>
    <w:locked/>
    <w:rsid w:val="00FA4CDC"/>
    <w:rPr>
      <w:rFonts w:ascii="Liberation Serif" w:eastAsia="SimSun" w:hAnsi="Liberation Serif" w:cs="Arial"/>
      <w:kern w:val="2"/>
      <w:sz w:val="24"/>
      <w:szCs w:val="24"/>
      <w:lang w:eastAsia="zh-CN" w:bidi="hi-IN"/>
    </w:rPr>
  </w:style>
  <w:style w:type="character" w:customStyle="1" w:styleId="FooterChar1">
    <w:name w:val="Footer Char1"/>
    <w:basedOn w:val="DefaultParagraphFont"/>
    <w:link w:val="Footer"/>
    <w:locked/>
    <w:rsid w:val="00FA4CDC"/>
    <w:rPr>
      <w:rFonts w:ascii="Liberation Serif" w:eastAsia="SimSun" w:hAnsi="Liberation Serif" w:cs="Arial"/>
      <w:kern w:val="2"/>
      <w:sz w:val="24"/>
      <w:szCs w:val="24"/>
      <w:lang w:eastAsia="zh-CN" w:bidi="hi-IN"/>
    </w:rPr>
  </w:style>
  <w:style w:type="character" w:customStyle="1" w:styleId="BodyText2Char1">
    <w:name w:val="Body Text 2 Char1"/>
    <w:basedOn w:val="DefaultParagraphFont"/>
    <w:semiHidden/>
    <w:locked/>
    <w:rsid w:val="00FA4CDC"/>
    <w:rPr>
      <w:rFonts w:ascii="Arial" w:hAnsi="Arial" w:cs="Arial"/>
      <w:sz w:val="24"/>
      <w:lang w:eastAsia="zh-CN"/>
    </w:rPr>
  </w:style>
  <w:style w:type="character" w:customStyle="1" w:styleId="BodyTextIndentChar1">
    <w:name w:val="Body Text Indent Char1"/>
    <w:basedOn w:val="DefaultParagraphFont"/>
    <w:semiHidden/>
    <w:locked/>
    <w:rsid w:val="00FA4CDC"/>
    <w:rPr>
      <w:sz w:val="24"/>
      <w:szCs w:val="24"/>
      <w:lang w:eastAsia="zh-CN"/>
    </w:rPr>
  </w:style>
  <w:style w:type="character" w:customStyle="1" w:styleId="BodyTextIndent2Char1">
    <w:name w:val="Body Text Indent 2 Char1"/>
    <w:basedOn w:val="DefaultParagraphFont"/>
    <w:link w:val="BodyTextIndent2"/>
    <w:semiHidden/>
    <w:locked/>
    <w:rsid w:val="00FA4CDC"/>
    <w:rPr>
      <w:sz w:val="24"/>
      <w:szCs w:val="24"/>
      <w:lang w:eastAsia="zh-CN"/>
    </w:rPr>
  </w:style>
  <w:style w:type="paragraph" w:customStyle="1" w:styleId="278E04A658484F94B498842542EED5D3">
    <w:name w:val="278E04A658484F94B498842542EED5D3"/>
    <w:rsid w:val="002B5B63"/>
    <w:pPr>
      <w:spacing w:after="200" w:line="276" w:lineRule="auto"/>
    </w:pPr>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35725">
      <w:bodyDiv w:val="1"/>
      <w:marLeft w:val="0"/>
      <w:marRight w:val="0"/>
      <w:marTop w:val="0"/>
      <w:marBottom w:val="0"/>
      <w:divBdr>
        <w:top w:val="none" w:sz="0" w:space="0" w:color="auto"/>
        <w:left w:val="none" w:sz="0" w:space="0" w:color="auto"/>
        <w:bottom w:val="none" w:sz="0" w:space="0" w:color="auto"/>
        <w:right w:val="none" w:sz="0" w:space="0" w:color="auto"/>
      </w:divBdr>
    </w:div>
    <w:div w:id="259024638">
      <w:bodyDiv w:val="1"/>
      <w:marLeft w:val="0"/>
      <w:marRight w:val="0"/>
      <w:marTop w:val="0"/>
      <w:marBottom w:val="0"/>
      <w:divBdr>
        <w:top w:val="none" w:sz="0" w:space="0" w:color="auto"/>
        <w:left w:val="none" w:sz="0" w:space="0" w:color="auto"/>
        <w:bottom w:val="none" w:sz="0" w:space="0" w:color="auto"/>
        <w:right w:val="none" w:sz="0" w:space="0" w:color="auto"/>
      </w:divBdr>
    </w:div>
    <w:div w:id="561524718">
      <w:bodyDiv w:val="1"/>
      <w:marLeft w:val="0"/>
      <w:marRight w:val="0"/>
      <w:marTop w:val="0"/>
      <w:marBottom w:val="0"/>
      <w:divBdr>
        <w:top w:val="none" w:sz="0" w:space="0" w:color="auto"/>
        <w:left w:val="none" w:sz="0" w:space="0" w:color="auto"/>
        <w:bottom w:val="none" w:sz="0" w:space="0" w:color="auto"/>
        <w:right w:val="none" w:sz="0" w:space="0" w:color="auto"/>
      </w:divBdr>
    </w:div>
    <w:div w:id="596525237">
      <w:bodyDiv w:val="1"/>
      <w:marLeft w:val="0"/>
      <w:marRight w:val="0"/>
      <w:marTop w:val="0"/>
      <w:marBottom w:val="0"/>
      <w:divBdr>
        <w:top w:val="none" w:sz="0" w:space="0" w:color="auto"/>
        <w:left w:val="none" w:sz="0" w:space="0" w:color="auto"/>
        <w:bottom w:val="none" w:sz="0" w:space="0" w:color="auto"/>
        <w:right w:val="none" w:sz="0" w:space="0" w:color="auto"/>
      </w:divBdr>
    </w:div>
    <w:div w:id="612858966">
      <w:bodyDiv w:val="1"/>
      <w:marLeft w:val="0"/>
      <w:marRight w:val="0"/>
      <w:marTop w:val="0"/>
      <w:marBottom w:val="0"/>
      <w:divBdr>
        <w:top w:val="none" w:sz="0" w:space="0" w:color="auto"/>
        <w:left w:val="none" w:sz="0" w:space="0" w:color="auto"/>
        <w:bottom w:val="none" w:sz="0" w:space="0" w:color="auto"/>
        <w:right w:val="none" w:sz="0" w:space="0" w:color="auto"/>
      </w:divBdr>
    </w:div>
    <w:div w:id="1052656791">
      <w:bodyDiv w:val="1"/>
      <w:marLeft w:val="0"/>
      <w:marRight w:val="0"/>
      <w:marTop w:val="0"/>
      <w:marBottom w:val="0"/>
      <w:divBdr>
        <w:top w:val="none" w:sz="0" w:space="0" w:color="auto"/>
        <w:left w:val="none" w:sz="0" w:space="0" w:color="auto"/>
        <w:bottom w:val="none" w:sz="0" w:space="0" w:color="auto"/>
        <w:right w:val="none" w:sz="0" w:space="0" w:color="auto"/>
      </w:divBdr>
    </w:div>
    <w:div w:id="132920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lists/separated-bike-lane-planning-design-guide" TargetMode="External"/><Relationship Id="rId18" Type="http://schemas.openxmlformats.org/officeDocument/2006/relationships/hyperlink" Target="https://centerforactivedesign.org/dl/guidelines.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rbandesignla.com/resources/docs/DesigningAHealthyLA/hi/DesigningAHealthyLA.pdf" TargetMode="External"/><Relationship Id="rId7" Type="http://schemas.openxmlformats.org/officeDocument/2006/relationships/footnotes" Target="footnotes.xml"/><Relationship Id="rId12" Type="http://schemas.openxmlformats.org/officeDocument/2006/relationships/hyperlink" Target="https://masscompletestreets.com/" TargetMode="External"/><Relationship Id="rId17" Type="http://schemas.openxmlformats.org/officeDocument/2006/relationships/hyperlink" Target="https://www.mass.gov/files/documents/2016/07/vr/healthy-comm-design-toolkit.pd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toronto.ca/legdocs/mmis/2014/hl/bgrd/backgroundfile-69334.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peelregion.ca/health/resources/healthbydesign/pdf/CDI-0560.pdf"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orthamptonma.gov/DocumentCenter/View/6668/Hampshire-County-Complete-Streets-Design-Manual_1-4-2017-FINAL?bidId="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alegislature.gov/Laws/GeneralLaws/PartI/TitleVII/Chapter41/Section81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617EEAC1F24B44AC0DBC89B514B037"/>
        <w:category>
          <w:name w:val="General"/>
          <w:gallery w:val="placeholder"/>
        </w:category>
        <w:types>
          <w:type w:val="bbPlcHdr"/>
        </w:types>
        <w:behaviors>
          <w:behavior w:val="content"/>
        </w:behaviors>
        <w:guid w:val="{D1A37BDE-7285-4B67-9641-9DA31AE08B82}"/>
      </w:docPartPr>
      <w:docPartBody>
        <w:p w:rsidR="00C97989" w:rsidRDefault="00EE41B2" w:rsidP="00EE41B2">
          <w:pPr>
            <w:pStyle w:val="6D617EEAC1F24B44AC0DBC89B514B037"/>
          </w:pPr>
          <w:r>
            <w:rPr>
              <w:b/>
              <w:bCs/>
              <w:caps/>
              <w:sz w:val="24"/>
              <w:szCs w:val="24"/>
            </w:rPr>
            <w:t>Type the document title</w:t>
          </w:r>
        </w:p>
      </w:docPartBody>
    </w:docPart>
    <w:docPart>
      <w:docPartPr>
        <w:name w:val="621D0DC88CAF48589B1626C87887E976"/>
        <w:category>
          <w:name w:val="General"/>
          <w:gallery w:val="placeholder"/>
        </w:category>
        <w:types>
          <w:type w:val="bbPlcHdr"/>
        </w:types>
        <w:behaviors>
          <w:behavior w:val="content"/>
        </w:behaviors>
        <w:guid w:val="{9E8CF80A-A497-48D6-9823-392DFAB1EC8F}"/>
      </w:docPartPr>
      <w:docPartBody>
        <w:p w:rsidR="00C97989" w:rsidRDefault="00EE41B2" w:rsidP="00EE41B2">
          <w:pPr>
            <w:pStyle w:val="621D0DC88CAF48589B1626C87887E976"/>
          </w:pPr>
          <w:r>
            <w:rPr>
              <w:b/>
              <w:bCs/>
              <w:caps/>
              <w:sz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653"/>
    <w:rsid w:val="008F7B98"/>
    <w:rsid w:val="00A44653"/>
    <w:rsid w:val="00C97989"/>
    <w:rsid w:val="00EE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19D75AAC954297831864A9DCD92795">
    <w:name w:val="D619D75AAC954297831864A9DCD92795"/>
    <w:rsid w:val="00A44653"/>
  </w:style>
  <w:style w:type="paragraph" w:customStyle="1" w:styleId="E4A558142F1F4CD9A8C95BF7C7A930E3">
    <w:name w:val="E4A558142F1F4CD9A8C95BF7C7A930E3"/>
    <w:rsid w:val="00A44653"/>
  </w:style>
  <w:style w:type="paragraph" w:customStyle="1" w:styleId="8A6AA3D6737F49E4ABE78352042C2E2B">
    <w:name w:val="8A6AA3D6737F49E4ABE78352042C2E2B"/>
    <w:rsid w:val="00A44653"/>
  </w:style>
  <w:style w:type="paragraph" w:customStyle="1" w:styleId="761EEE9651E4483E9381A6557B7B7D58">
    <w:name w:val="761EEE9651E4483E9381A6557B7B7D58"/>
    <w:rsid w:val="00A44653"/>
  </w:style>
  <w:style w:type="paragraph" w:customStyle="1" w:styleId="E93A8B97EEF74005B84B716CC1B36813">
    <w:name w:val="E93A8B97EEF74005B84B716CC1B36813"/>
    <w:rsid w:val="00A44653"/>
  </w:style>
  <w:style w:type="paragraph" w:customStyle="1" w:styleId="AE951846DE1A4D4B8956208CAF77DED6">
    <w:name w:val="AE951846DE1A4D4B8956208CAF77DED6"/>
    <w:rsid w:val="00A44653"/>
  </w:style>
  <w:style w:type="paragraph" w:customStyle="1" w:styleId="987C42E1098D4AD5A3CBB31D6361A4A9">
    <w:name w:val="987C42E1098D4AD5A3CBB31D6361A4A9"/>
    <w:rsid w:val="00A44653"/>
  </w:style>
  <w:style w:type="paragraph" w:customStyle="1" w:styleId="958620199AA64E279D64DCD424D5D487">
    <w:name w:val="958620199AA64E279D64DCD424D5D487"/>
    <w:rsid w:val="00A44653"/>
  </w:style>
  <w:style w:type="paragraph" w:customStyle="1" w:styleId="1B8233E9663145DABE2878E1730459F5">
    <w:name w:val="1B8233E9663145DABE2878E1730459F5"/>
    <w:rsid w:val="00A44653"/>
  </w:style>
  <w:style w:type="paragraph" w:customStyle="1" w:styleId="5F68EAAEFE72496E917792E7DFE6F7D6">
    <w:name w:val="5F68EAAEFE72496E917792E7DFE6F7D6"/>
    <w:rsid w:val="00A44653"/>
  </w:style>
  <w:style w:type="paragraph" w:customStyle="1" w:styleId="43134B1501EA446A9EA364BCE0A4851B">
    <w:name w:val="43134B1501EA446A9EA364BCE0A4851B"/>
    <w:rsid w:val="00A44653"/>
  </w:style>
  <w:style w:type="paragraph" w:customStyle="1" w:styleId="513F61039BCD4D3F96EAAA2CB1B774E2">
    <w:name w:val="513F61039BCD4D3F96EAAA2CB1B774E2"/>
    <w:rsid w:val="00A44653"/>
  </w:style>
  <w:style w:type="paragraph" w:customStyle="1" w:styleId="6D617EEAC1F24B44AC0DBC89B514B037">
    <w:name w:val="6D617EEAC1F24B44AC0DBC89B514B037"/>
    <w:rsid w:val="00EE41B2"/>
  </w:style>
  <w:style w:type="paragraph" w:customStyle="1" w:styleId="621D0DC88CAF48589B1626C87887E976">
    <w:name w:val="621D0DC88CAF48589B1626C87887E976"/>
    <w:rsid w:val="00EE41B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19D75AAC954297831864A9DCD92795">
    <w:name w:val="D619D75AAC954297831864A9DCD92795"/>
    <w:rsid w:val="00A44653"/>
  </w:style>
  <w:style w:type="paragraph" w:customStyle="1" w:styleId="E4A558142F1F4CD9A8C95BF7C7A930E3">
    <w:name w:val="E4A558142F1F4CD9A8C95BF7C7A930E3"/>
    <w:rsid w:val="00A44653"/>
  </w:style>
  <w:style w:type="paragraph" w:customStyle="1" w:styleId="8A6AA3D6737F49E4ABE78352042C2E2B">
    <w:name w:val="8A6AA3D6737F49E4ABE78352042C2E2B"/>
    <w:rsid w:val="00A44653"/>
  </w:style>
  <w:style w:type="paragraph" w:customStyle="1" w:styleId="761EEE9651E4483E9381A6557B7B7D58">
    <w:name w:val="761EEE9651E4483E9381A6557B7B7D58"/>
    <w:rsid w:val="00A44653"/>
  </w:style>
  <w:style w:type="paragraph" w:customStyle="1" w:styleId="E93A8B97EEF74005B84B716CC1B36813">
    <w:name w:val="E93A8B97EEF74005B84B716CC1B36813"/>
    <w:rsid w:val="00A44653"/>
  </w:style>
  <w:style w:type="paragraph" w:customStyle="1" w:styleId="AE951846DE1A4D4B8956208CAF77DED6">
    <w:name w:val="AE951846DE1A4D4B8956208CAF77DED6"/>
    <w:rsid w:val="00A44653"/>
  </w:style>
  <w:style w:type="paragraph" w:customStyle="1" w:styleId="987C42E1098D4AD5A3CBB31D6361A4A9">
    <w:name w:val="987C42E1098D4AD5A3CBB31D6361A4A9"/>
    <w:rsid w:val="00A44653"/>
  </w:style>
  <w:style w:type="paragraph" w:customStyle="1" w:styleId="958620199AA64E279D64DCD424D5D487">
    <w:name w:val="958620199AA64E279D64DCD424D5D487"/>
    <w:rsid w:val="00A44653"/>
  </w:style>
  <w:style w:type="paragraph" w:customStyle="1" w:styleId="1B8233E9663145DABE2878E1730459F5">
    <w:name w:val="1B8233E9663145DABE2878E1730459F5"/>
    <w:rsid w:val="00A44653"/>
  </w:style>
  <w:style w:type="paragraph" w:customStyle="1" w:styleId="5F68EAAEFE72496E917792E7DFE6F7D6">
    <w:name w:val="5F68EAAEFE72496E917792E7DFE6F7D6"/>
    <w:rsid w:val="00A44653"/>
  </w:style>
  <w:style w:type="paragraph" w:customStyle="1" w:styleId="43134B1501EA446A9EA364BCE0A4851B">
    <w:name w:val="43134B1501EA446A9EA364BCE0A4851B"/>
    <w:rsid w:val="00A44653"/>
  </w:style>
  <w:style w:type="paragraph" w:customStyle="1" w:styleId="513F61039BCD4D3F96EAAA2CB1B774E2">
    <w:name w:val="513F61039BCD4D3F96EAAA2CB1B774E2"/>
    <w:rsid w:val="00A44653"/>
  </w:style>
  <w:style w:type="paragraph" w:customStyle="1" w:styleId="6D617EEAC1F24B44AC0DBC89B514B037">
    <w:name w:val="6D617EEAC1F24B44AC0DBC89B514B037"/>
    <w:rsid w:val="00EE41B2"/>
  </w:style>
  <w:style w:type="paragraph" w:customStyle="1" w:styleId="621D0DC88CAF48589B1626C87887E976">
    <w:name w:val="621D0DC88CAF48589B1626C87887E976"/>
    <w:rsid w:val="00EE41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49674-36A6-4D04-8F9A-8A3DBC22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8093</Words>
  <Characters>46134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PVPC Model Subdivision Regulations</vt:lpstr>
    </vt:vector>
  </TitlesOfParts>
  <Company>Microsoft</Company>
  <LinksUpToDate>false</LinksUpToDate>
  <CharactersWithSpaces>54119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PVPC Model Subdivision Regulations</dc:title>
  <dc:creator>Kenneth Comia</dc:creator>
  <cp:lastModifiedBy>Kenneth Comia</cp:lastModifiedBy>
  <cp:revision>4</cp:revision>
  <cp:lastPrinted>2019-07-18T14:24:00Z</cp:lastPrinted>
  <dcterms:created xsi:type="dcterms:W3CDTF">2019-07-23T14:02:00Z</dcterms:created>
  <dcterms:modified xsi:type="dcterms:W3CDTF">2019-08-06T17:21:00Z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