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56"/>
          <w14:ligatures w14:val="standardContextual"/>
          <w14:cntxtAlts/>
        </w:rPr>
      </w:sdtEndPr>
      <w:sdtContent>
        <w:p w:rsidR="00E3125C" w:rsidRDefault="00E3125C"/>
        <w:tbl>
          <w:tblPr>
            <w:tblpPr w:leftFromText="187" w:rightFromText="187" w:bottomFromText="720" w:vertAnchor="page" w:horzAnchor="margin" w:tblpXSpec="right" w:tblpY="5776"/>
            <w:tblW w:w="4600" w:type="pct"/>
            <w:tblCellMar>
              <w:left w:w="288" w:type="dxa"/>
              <w:right w:w="288" w:type="dxa"/>
            </w:tblCellMar>
            <w:tblLook w:val="04A0" w:firstRow="1" w:lastRow="0" w:firstColumn="1" w:lastColumn="0" w:noHBand="0" w:noVBand="1"/>
          </w:tblPr>
          <w:tblGrid>
            <w:gridCol w:w="9804"/>
          </w:tblGrid>
          <w:tr w:rsidR="00E77958" w:rsidTr="00E77958">
            <w:tc>
              <w:tcPr>
                <w:tcW w:w="9804" w:type="dxa"/>
              </w:tcPr>
              <w:p w:rsidR="00E77958" w:rsidRDefault="00083654" w:rsidP="00E77958">
                <w:pPr>
                  <w:pStyle w:val="Title"/>
                  <w:jc w:val="center"/>
                  <w:rPr>
                    <w:sz w:val="96"/>
                  </w:rPr>
                </w:pPr>
                <w:sdt>
                  <w:sdtPr>
                    <w:rPr>
                      <w:sz w:val="96"/>
                    </w:rPr>
                    <w:alias w:val="Title"/>
                    <w:id w:val="-308007970"/>
                    <w:placeholder>
                      <w:docPart w:val="2B06010B49FB4FD48CDB07FD57B13598"/>
                    </w:placeholder>
                    <w:dataBinding w:prefixMappings="xmlns:ns0='http://schemas.openxmlformats.org/package/2006/metadata/core-properties' xmlns:ns1='http://purl.org/dc/elements/1.1/'" w:xpath="/ns0:coreProperties[1]/ns1:title[1]" w:storeItemID="{6C3C8BC8-F283-45AE-878A-BAB7291924A1}"/>
                    <w:text/>
                  </w:sdtPr>
                  <w:sdtEndPr/>
                  <w:sdtContent>
                    <w:r w:rsidR="00E11AA8">
                      <w:rPr>
                        <w:sz w:val="96"/>
                      </w:rPr>
                      <w:t>Memorial Elementary School</w:t>
                    </w:r>
                  </w:sdtContent>
                </w:sdt>
              </w:p>
            </w:tc>
          </w:tr>
          <w:tr w:rsidR="00E77958" w:rsidTr="00E77958">
            <w:tc>
              <w:tcPr>
                <w:tcW w:w="0" w:type="auto"/>
                <w:vAlign w:val="bottom"/>
              </w:tcPr>
              <w:sdt>
                <w:sdtPr>
                  <w:rPr>
                    <w:sz w:val="36"/>
                    <w:szCs w:val="36"/>
                  </w:rPr>
                  <w:alias w:val="Subtitle"/>
                  <w:id w:val="758173203"/>
                  <w:placeholder>
                    <w:docPart w:val="9CDA3A2E6FB84F9897C2DCAF5717EF0E"/>
                  </w:placeholder>
                  <w:dataBinding w:prefixMappings="xmlns:ns0='http://schemas.openxmlformats.org/package/2006/metadata/core-properties' xmlns:ns1='http://purl.org/dc/elements/1.1/'" w:xpath="/ns0:coreProperties[1]/ns1:subject[1]" w:storeItemID="{6C3C8BC8-F283-45AE-878A-BAB7291924A1}"/>
                  <w:text/>
                </w:sdtPr>
                <w:sdtEndPr/>
                <w:sdtContent>
                  <w:p w:rsidR="00E77958" w:rsidRDefault="00E77958" w:rsidP="00E77958">
                    <w:pPr>
                      <w:pStyle w:val="Subtitle"/>
                      <w:jc w:val="center"/>
                      <w:rPr>
                        <w:sz w:val="36"/>
                        <w:szCs w:val="36"/>
                      </w:rPr>
                    </w:pPr>
                    <w:r>
                      <w:rPr>
                        <w:sz w:val="36"/>
                        <w:szCs w:val="36"/>
                      </w:rPr>
                      <w:t xml:space="preserve">Pickup and </w:t>
                    </w:r>
                    <w:proofErr w:type="spellStart"/>
                    <w:r>
                      <w:rPr>
                        <w:sz w:val="36"/>
                        <w:szCs w:val="36"/>
                      </w:rPr>
                      <w:t>Dropoff</w:t>
                    </w:r>
                    <w:proofErr w:type="spellEnd"/>
                    <w:r>
                      <w:rPr>
                        <w:sz w:val="36"/>
                        <w:szCs w:val="36"/>
                      </w:rPr>
                      <w:t xml:space="preserve"> </w:t>
                    </w:r>
                    <w:proofErr w:type="spellStart"/>
                    <w:r>
                      <w:rPr>
                        <w:sz w:val="36"/>
                        <w:szCs w:val="36"/>
                      </w:rPr>
                      <w:t>Recomendations</w:t>
                    </w:r>
                    <w:proofErr w:type="spellEnd"/>
                  </w:p>
                </w:sdtContent>
              </w:sdt>
            </w:tc>
          </w:tr>
          <w:tr w:rsidR="00E77958" w:rsidTr="00E77958">
            <w:tc>
              <w:tcPr>
                <w:tcW w:w="0" w:type="auto"/>
                <w:vAlign w:val="bottom"/>
              </w:tcPr>
              <w:p w:rsidR="00E77958" w:rsidRDefault="00E77958" w:rsidP="00E77958"/>
            </w:tc>
          </w:tr>
          <w:tr w:rsidR="00E77958" w:rsidTr="00E77958">
            <w:tc>
              <w:tcPr>
                <w:tcW w:w="0" w:type="auto"/>
                <w:vAlign w:val="bottom"/>
              </w:tcPr>
              <w:sdt>
                <w:sdtPr>
                  <w:alias w:val="Abstract"/>
                  <w:id w:val="553592755"/>
                  <w:placeholder>
                    <w:docPart w:val="E2017EB487B849E69B13FCD90DE7DDF7"/>
                  </w:placeholder>
                  <w:dataBinding w:prefixMappings="xmlns:ns0='http://schemas.microsoft.com/office/2006/coverPageProps'" w:xpath="/ns0:CoverPageProperties[1]/ns0:Abstract[1]" w:storeItemID="{55AF091B-3C7A-41E3-B477-F2FDAA23CFDA}"/>
                  <w:text/>
                </w:sdtPr>
                <w:sdtEndPr/>
                <w:sdtContent>
                  <w:p w:rsidR="00E77958" w:rsidRDefault="00E77958" w:rsidP="00E77958">
                    <w:pPr>
                      <w:jc w:val="center"/>
                    </w:pPr>
                    <w:r>
                      <w:t>April 2018, Safe Routes to School Massachusetts</w:t>
                    </w:r>
                  </w:p>
                </w:sdtContent>
              </w:sdt>
            </w:tc>
          </w:tr>
          <w:tr w:rsidR="00E77958" w:rsidTr="00E77958">
            <w:tc>
              <w:tcPr>
                <w:tcW w:w="0" w:type="auto"/>
                <w:vAlign w:val="bottom"/>
              </w:tcPr>
              <w:p w:rsidR="00E77958" w:rsidRDefault="00E77958" w:rsidP="00E77958">
                <w:pPr>
                  <w:jc w:val="center"/>
                </w:pPr>
              </w:p>
            </w:tc>
          </w:tr>
        </w:tbl>
        <w:p w:rsidR="00E3125C" w:rsidRDefault="009355A2">
          <w:pPr>
            <w:rPr>
              <w:rFonts w:asciiTheme="majorHAnsi" w:eastAsiaTheme="majorEastAsia" w:hAnsiTheme="majorHAnsi" w:cstheme="majorBidi"/>
              <w:color w:val="2F5897" w:themeColor="text2"/>
              <w:spacing w:val="5"/>
              <w:kern w:val="28"/>
              <w:sz w:val="96"/>
              <w:szCs w:val="56"/>
              <w14:ligatures w14:val="standardContextual"/>
              <w14:cntxtAlts/>
            </w:rPr>
          </w:pPr>
          <w:r>
            <w:rPr>
              <w:rFonts w:asciiTheme="majorHAnsi" w:eastAsiaTheme="majorEastAsia" w:hAnsiTheme="majorHAnsi" w:cstheme="majorBidi"/>
              <w:color w:val="2F5897" w:themeColor="text2"/>
              <w:spacing w:val="5"/>
              <w:kern w:val="28"/>
              <w:sz w:val="96"/>
              <w:szCs w:val="56"/>
              <w14:ligatures w14:val="standardContextual"/>
              <w14:cntxtAlts/>
            </w:rPr>
            <w:br w:type="page"/>
          </w:r>
        </w:p>
      </w:sdtContent>
    </w:sdt>
    <w:p w:rsidR="00E3125C" w:rsidRDefault="00E77958" w:rsidP="00E77958">
      <w:pPr>
        <w:pStyle w:val="Heading2"/>
      </w:pPr>
      <w:r>
        <w:lastRenderedPageBreak/>
        <w:t>Introduction</w:t>
      </w:r>
    </w:p>
    <w:p w:rsidR="00E77958" w:rsidRDefault="00E77958" w:rsidP="00E77958"/>
    <w:p w:rsidR="00E77958" w:rsidRDefault="00E77958" w:rsidP="00E77958">
      <w:r>
        <w:t xml:space="preserve">Memorial Elementary School </w:t>
      </w:r>
      <w:r w:rsidR="006244A1">
        <w:t xml:space="preserve">conducted an Active Transportation Infrastructure Audit on </w:t>
      </w:r>
      <w:r w:rsidR="00E11AA8">
        <w:t>November 21</w:t>
      </w:r>
      <w:r w:rsidR="00E11AA8" w:rsidRPr="00E11AA8">
        <w:rPr>
          <w:vertAlign w:val="superscript"/>
        </w:rPr>
        <w:t>st</w:t>
      </w:r>
      <w:r w:rsidR="00E11AA8">
        <w:t xml:space="preserve"> 2017</w:t>
      </w:r>
      <w:r w:rsidR="006244A1">
        <w:t xml:space="preserve">. From this assessment, several recommendations were made regarding infrastructure improvements for the neighborhood. Given the </w:t>
      </w:r>
      <w:r w:rsidR="00E11AA8">
        <w:t xml:space="preserve">observed </w:t>
      </w:r>
      <w:r w:rsidR="006244A1">
        <w:t xml:space="preserve">nature of the walking environment around the school, </w:t>
      </w:r>
      <w:r w:rsidR="00E11AA8">
        <w:t xml:space="preserve">it was no surprise that </w:t>
      </w:r>
      <w:r w:rsidR="006244A1">
        <w:t xml:space="preserve">parent drop-offs are </w:t>
      </w:r>
      <w:r w:rsidR="00E11AA8">
        <w:t>viewed as a necessary method of transportation for students.</w:t>
      </w:r>
      <w:r w:rsidR="006244A1">
        <w:t xml:space="preserve"> </w:t>
      </w:r>
    </w:p>
    <w:p w:rsidR="006244A1" w:rsidRDefault="00E11AA8" w:rsidP="00E77958">
      <w:r>
        <w:t xml:space="preserve">As a follow up to this audit, </w:t>
      </w:r>
      <w:r w:rsidR="006244A1">
        <w:t>Safe Routes to School performed a parking lot utilization and arrival</w:t>
      </w:r>
      <w:r>
        <w:t>/dismissal observation on April 5th</w:t>
      </w:r>
      <w:r w:rsidR="006244A1">
        <w:t xml:space="preserve"> in order to make short term </w:t>
      </w:r>
      <w:r w:rsidR="007F67ED">
        <w:t xml:space="preserve">procedural </w:t>
      </w:r>
      <w:r w:rsidR="006244A1">
        <w:t xml:space="preserve">recommendations to improve pedestrian safety during </w:t>
      </w:r>
      <w:r>
        <w:t>high traffic periods</w:t>
      </w:r>
      <w:r w:rsidR="006244A1">
        <w:t xml:space="preserve">. Recommendations here include reassigning parking lot use, re-routing parents during </w:t>
      </w:r>
      <w:proofErr w:type="spellStart"/>
      <w:r w:rsidR="006244A1">
        <w:t>dropoff</w:t>
      </w:r>
      <w:proofErr w:type="spellEnd"/>
      <w:r w:rsidR="006244A1">
        <w:t xml:space="preserve"> and pickup, </w:t>
      </w:r>
      <w:r>
        <w:t>dismissal procedure updates</w:t>
      </w:r>
      <w:r w:rsidR="006244A1">
        <w:t>, and increasing walking to school via a walking school bus</w:t>
      </w:r>
      <w:r>
        <w:t xml:space="preserve"> program</w:t>
      </w:r>
      <w:r w:rsidR="006244A1">
        <w:t>.</w:t>
      </w:r>
    </w:p>
    <w:p w:rsidR="006244A1" w:rsidRDefault="006244A1" w:rsidP="00E77958"/>
    <w:p w:rsidR="006244A1" w:rsidRDefault="006244A1" w:rsidP="00E77958"/>
    <w:p w:rsidR="006244A1" w:rsidRDefault="006244A1" w:rsidP="005D13CE">
      <w:pPr>
        <w:pStyle w:val="Heading2"/>
      </w:pPr>
      <w:r>
        <w:t>Methods</w:t>
      </w:r>
    </w:p>
    <w:p w:rsidR="006244A1" w:rsidRDefault="006244A1" w:rsidP="006244A1"/>
    <w:p w:rsidR="006244A1" w:rsidRDefault="006244A1" w:rsidP="006244A1">
      <w:r>
        <w:t>Three Safe Routes to School staff members and one Ma</w:t>
      </w:r>
      <w:r w:rsidR="007F67ED">
        <w:t>s</w:t>
      </w:r>
      <w:r>
        <w:t xml:space="preserve">s in Motion Coordinator observed 4 separate </w:t>
      </w:r>
      <w:r w:rsidR="007F67ED">
        <w:t>aspect</w:t>
      </w:r>
      <w:r w:rsidR="00E11AA8">
        <w:t xml:space="preserve">s of the arrival/dismissal </w:t>
      </w:r>
      <w:r>
        <w:t>procedures at the Memorial School, including:</w:t>
      </w:r>
    </w:p>
    <w:p w:rsidR="006244A1" w:rsidRDefault="007F67ED" w:rsidP="006244A1">
      <w:pPr>
        <w:pStyle w:val="ListParagraph"/>
        <w:numPr>
          <w:ilvl w:val="0"/>
          <w:numId w:val="1"/>
        </w:numPr>
      </w:pPr>
      <w:r w:rsidRPr="005D13CE">
        <w:rPr>
          <w:b/>
        </w:rPr>
        <w:t>Parking lot u</w:t>
      </w:r>
      <w:r w:rsidR="006244A1" w:rsidRPr="005D13CE">
        <w:rPr>
          <w:b/>
        </w:rPr>
        <w:t>tilization</w:t>
      </w:r>
      <w:r w:rsidRPr="005D13CE">
        <w:rPr>
          <w:b/>
        </w:rPr>
        <w:t xml:space="preserve"> and arrival times</w:t>
      </w:r>
      <w:r w:rsidR="006C589B">
        <w:t xml:space="preserve"> – A </w:t>
      </w:r>
      <w:proofErr w:type="spellStart"/>
      <w:r w:rsidR="006C589B">
        <w:t>SRTS</w:t>
      </w:r>
      <w:proofErr w:type="spellEnd"/>
      <w:r w:rsidR="006C589B">
        <w:t xml:space="preserve"> Outreach coordinator observed </w:t>
      </w:r>
      <w:r w:rsidR="005D13CE">
        <w:t xml:space="preserve">the parking lot between 8:00 and 8:30. The coordinator noted </w:t>
      </w:r>
      <w:r w:rsidR="006C589B">
        <w:t xml:space="preserve">at what time each parking space became occupied and, when appropriate, what time is was vacated. </w:t>
      </w:r>
    </w:p>
    <w:p w:rsidR="006244A1" w:rsidRDefault="007F67ED" w:rsidP="006244A1">
      <w:pPr>
        <w:pStyle w:val="ListParagraph"/>
        <w:numPr>
          <w:ilvl w:val="0"/>
          <w:numId w:val="1"/>
        </w:numPr>
      </w:pPr>
      <w:r w:rsidRPr="005D13CE">
        <w:rPr>
          <w:b/>
        </w:rPr>
        <w:t>Number of riders per bus</w:t>
      </w:r>
      <w:r w:rsidR="005D13CE">
        <w:t xml:space="preserve"> – Rough counts of riders per bus were observed and estimated with help of staff on hand</w:t>
      </w:r>
    </w:p>
    <w:p w:rsidR="007F67ED" w:rsidRDefault="007F67ED" w:rsidP="006244A1">
      <w:pPr>
        <w:pStyle w:val="ListParagraph"/>
        <w:numPr>
          <w:ilvl w:val="0"/>
          <w:numId w:val="1"/>
        </w:numPr>
      </w:pPr>
      <w:r w:rsidRPr="005D13CE">
        <w:rPr>
          <w:b/>
        </w:rPr>
        <w:t xml:space="preserve">Parent </w:t>
      </w:r>
      <w:proofErr w:type="spellStart"/>
      <w:r w:rsidRPr="005D13CE">
        <w:rPr>
          <w:b/>
        </w:rPr>
        <w:t>dropoff</w:t>
      </w:r>
      <w:proofErr w:type="spellEnd"/>
      <w:r w:rsidRPr="005D13CE">
        <w:rPr>
          <w:b/>
        </w:rPr>
        <w:t xml:space="preserve"> locations</w:t>
      </w:r>
      <w:r w:rsidR="005D13CE">
        <w:t xml:space="preserve"> –The location that parents dropped off kids, both in the school bus area and in the parking lot was noted</w:t>
      </w:r>
    </w:p>
    <w:p w:rsidR="005D13CE" w:rsidRDefault="00AA5538" w:rsidP="006244A1">
      <w:pPr>
        <w:pStyle w:val="ListParagraph"/>
        <w:numPr>
          <w:ilvl w:val="0"/>
          <w:numId w:val="1"/>
        </w:numPr>
      </w:pPr>
      <w:r>
        <w:rPr>
          <w:b/>
        </w:rPr>
        <w:t>A</w:t>
      </w:r>
      <w:r w:rsidR="005D13CE" w:rsidRPr="005D13CE">
        <w:rPr>
          <w:b/>
        </w:rPr>
        <w:t>ssisted crossings</w:t>
      </w:r>
      <w:r w:rsidR="005D13CE">
        <w:t xml:space="preserve"> – The number of times the crossing guard was utilized by groups of students was noted</w:t>
      </w:r>
      <w:r>
        <w:t xml:space="preserve"> in the morning, and the total number of students was also noted in the afternoon</w:t>
      </w:r>
    </w:p>
    <w:p w:rsidR="00FC519F" w:rsidRDefault="00FC519F" w:rsidP="006244A1">
      <w:pPr>
        <w:pStyle w:val="ListParagraph"/>
        <w:numPr>
          <w:ilvl w:val="0"/>
          <w:numId w:val="1"/>
        </w:numPr>
      </w:pPr>
      <w:r>
        <w:rPr>
          <w:b/>
        </w:rPr>
        <w:t xml:space="preserve">Number of parent pickups – </w:t>
      </w:r>
      <w:r>
        <w:t>The number of parents utilizing cars for pickup after school was recorded</w:t>
      </w:r>
    </w:p>
    <w:p w:rsidR="007F67ED" w:rsidRDefault="007F67ED" w:rsidP="007F67ED"/>
    <w:p w:rsidR="006C589B" w:rsidRDefault="006C589B" w:rsidP="007F67ED"/>
    <w:p w:rsidR="006C589B" w:rsidRDefault="006C589B">
      <w:pPr>
        <w:rPr>
          <w:rFonts w:asciiTheme="majorHAnsi" w:eastAsiaTheme="majorEastAsia" w:hAnsiTheme="majorHAnsi" w:cstheme="majorBidi"/>
          <w:bCs/>
          <w:color w:val="2F5897" w:themeColor="text2"/>
          <w:sz w:val="28"/>
          <w:szCs w:val="26"/>
        </w:rPr>
      </w:pPr>
      <w:r>
        <w:br w:type="page"/>
      </w:r>
    </w:p>
    <w:p w:rsidR="006C589B" w:rsidRDefault="006C589B" w:rsidP="006C589B">
      <w:pPr>
        <w:pStyle w:val="Heading2"/>
      </w:pPr>
      <w:r>
        <w:lastRenderedPageBreak/>
        <w:t>Findings</w:t>
      </w:r>
      <w:r w:rsidR="000B5217">
        <w:t xml:space="preserve"> &amp; Recommendations</w:t>
      </w:r>
    </w:p>
    <w:p w:rsidR="006C589B" w:rsidRDefault="006C589B" w:rsidP="007F67ED"/>
    <w:p w:rsidR="000B5217" w:rsidRPr="000B5217" w:rsidRDefault="000B5217" w:rsidP="007F67ED">
      <w:pPr>
        <w:rPr>
          <w:u w:val="single"/>
        </w:rPr>
      </w:pPr>
      <w:r w:rsidRPr="000B5217">
        <w:rPr>
          <w:u w:val="single"/>
        </w:rPr>
        <w:t>Parking Lot</w:t>
      </w:r>
      <w:r w:rsidR="00E11AA8">
        <w:rPr>
          <w:u w:val="single"/>
        </w:rPr>
        <w:t xml:space="preserve"> Utilization</w:t>
      </w:r>
    </w:p>
    <w:p w:rsidR="006C589B" w:rsidRDefault="00A533C2" w:rsidP="007F67ED">
      <w:r>
        <w:t>The graph</w:t>
      </w:r>
      <w:r w:rsidR="00E11AA8">
        <w:t>ic</w:t>
      </w:r>
      <w:r>
        <w:t xml:space="preserve"> below shows at what time parking spaces became occupied</w:t>
      </w:r>
      <w:r w:rsidR="00E11AA8">
        <w:t>, and in some cases, when they were vacated</w:t>
      </w:r>
      <w:r>
        <w:t>. Key</w:t>
      </w:r>
      <w:r w:rsidR="00E11AA8">
        <w:t xml:space="preserve"> takeaways from this graphic include</w:t>
      </w:r>
      <w:r w:rsidR="006C589B">
        <w:t xml:space="preserve">: </w:t>
      </w:r>
    </w:p>
    <w:p w:rsidR="006C589B" w:rsidRDefault="006C589B" w:rsidP="006C589B">
      <w:pPr>
        <w:pStyle w:val="ListParagraph"/>
        <w:numPr>
          <w:ilvl w:val="0"/>
          <w:numId w:val="1"/>
        </w:numPr>
      </w:pPr>
      <w:r>
        <w:t>O</w:t>
      </w:r>
      <w:r w:rsidR="00A533C2">
        <w:t xml:space="preserve">nly 16 out of 32 spots remained occupied after observation ended. </w:t>
      </w:r>
    </w:p>
    <w:p w:rsidR="006C589B" w:rsidRDefault="006C589B" w:rsidP="006C589B">
      <w:pPr>
        <w:pStyle w:val="ListParagraph"/>
        <w:numPr>
          <w:ilvl w:val="0"/>
          <w:numId w:val="1"/>
        </w:numPr>
      </w:pPr>
      <w:r>
        <w:t xml:space="preserve">Spots near Norman Street </w:t>
      </w:r>
      <w:r w:rsidR="00A533C2">
        <w:t xml:space="preserve">were used for </w:t>
      </w:r>
      <w:proofErr w:type="spellStart"/>
      <w:r w:rsidR="00A533C2">
        <w:t>dropoff</w:t>
      </w:r>
      <w:proofErr w:type="spellEnd"/>
      <w:r w:rsidR="00A533C2">
        <w:t xml:space="preserve"> and then vacated, creating unnecessary risk as drivers are in reverse gear. </w:t>
      </w:r>
    </w:p>
    <w:p w:rsidR="00A533C2" w:rsidRDefault="00A533C2" w:rsidP="006C589B">
      <w:pPr>
        <w:pStyle w:val="ListParagraph"/>
        <w:numPr>
          <w:ilvl w:val="0"/>
          <w:numId w:val="1"/>
        </w:numPr>
      </w:pPr>
      <w:r>
        <w:t>Observers themselves also occupied 3 parking spaces</w:t>
      </w:r>
      <w:r w:rsidR="006C589B">
        <w:t xml:space="preserve"> and all spaces were not occupied at the end of observation,</w:t>
      </w:r>
      <w:r>
        <w:t xml:space="preserve"> indicating that </w:t>
      </w:r>
      <w:r w:rsidRPr="00E11AA8">
        <w:rPr>
          <w:b/>
        </w:rPr>
        <w:t xml:space="preserve">there is an oversupply of parking </w:t>
      </w:r>
      <w:r>
        <w:t xml:space="preserve">for staff. </w:t>
      </w:r>
    </w:p>
    <w:p w:rsidR="007F67ED" w:rsidRPr="007F67ED" w:rsidRDefault="006C589B" w:rsidP="007F67ED">
      <w:r w:rsidRPr="006C589B">
        <w:rPr>
          <w:noProof/>
        </w:rPr>
        <w:drawing>
          <wp:inline distT="0" distB="0" distL="0" distR="0" wp14:anchorId="1238064C" wp14:editId="0A5652F3">
            <wp:extent cx="6400800" cy="283087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830872"/>
                    </a:xfrm>
                    <a:prstGeom prst="rect">
                      <a:avLst/>
                    </a:prstGeom>
                    <a:noFill/>
                    <a:ln>
                      <a:noFill/>
                    </a:ln>
                  </pic:spPr>
                </pic:pic>
              </a:graphicData>
            </a:graphic>
          </wp:inline>
        </w:drawing>
      </w:r>
    </w:p>
    <w:p w:rsidR="000B5217" w:rsidRDefault="000B5217" w:rsidP="000B5217">
      <w:pPr>
        <w:pStyle w:val="Heading2"/>
      </w:pPr>
    </w:p>
    <w:p w:rsidR="000B5217" w:rsidRPr="000B5217" w:rsidRDefault="000B5217" w:rsidP="000B5217">
      <w:pPr>
        <w:rPr>
          <w:b/>
        </w:rPr>
      </w:pPr>
      <w:r w:rsidRPr="000B5217">
        <w:rPr>
          <w:b/>
        </w:rPr>
        <w:t xml:space="preserve">Recommendation </w:t>
      </w:r>
    </w:p>
    <w:p w:rsidR="000B5217" w:rsidRPr="006C589B" w:rsidRDefault="000B5217" w:rsidP="000B5217">
      <w:r>
        <w:t xml:space="preserve">Eliminate some parking spaces and utilize a portion of parking lot area for parent </w:t>
      </w:r>
      <w:proofErr w:type="spellStart"/>
      <w:r>
        <w:t>dropoff</w:t>
      </w:r>
      <w:proofErr w:type="spellEnd"/>
      <w:r>
        <w:t xml:space="preserve">. Ideally spaces 15-22 should be repurposed and designated for </w:t>
      </w:r>
      <w:proofErr w:type="spellStart"/>
      <w:r>
        <w:t>dropoff</w:t>
      </w:r>
      <w:proofErr w:type="spellEnd"/>
      <w:r>
        <w:t xml:space="preserve"> area. This would consolidate parent </w:t>
      </w:r>
      <w:proofErr w:type="spellStart"/>
      <w:r>
        <w:t>dropoff</w:t>
      </w:r>
      <w:proofErr w:type="spellEnd"/>
      <w:r>
        <w:t xml:space="preserve"> into one location, reducing conflict with walkers and buses that arrive largely from River Road or via crosswalk intersection of Norman and Cold Spring Road. </w:t>
      </w:r>
    </w:p>
    <w:p w:rsidR="000B5217" w:rsidRDefault="000B5217">
      <w:pPr>
        <w:rPr>
          <w:b/>
        </w:rPr>
      </w:pPr>
      <w:r>
        <w:rPr>
          <w:b/>
        </w:rPr>
        <w:br w:type="page"/>
      </w:r>
    </w:p>
    <w:p w:rsidR="005D13CE" w:rsidRPr="000B5217" w:rsidRDefault="000B5217">
      <w:pPr>
        <w:rPr>
          <w:b/>
          <w:u w:val="single"/>
        </w:rPr>
      </w:pPr>
      <w:r>
        <w:rPr>
          <w:b/>
          <w:u w:val="single"/>
        </w:rPr>
        <w:lastRenderedPageBreak/>
        <w:t>M</w:t>
      </w:r>
      <w:r w:rsidRPr="000B5217">
        <w:rPr>
          <w:b/>
          <w:u w:val="single"/>
        </w:rPr>
        <w:t>ode</w:t>
      </w:r>
      <w:r>
        <w:rPr>
          <w:b/>
          <w:u w:val="single"/>
        </w:rPr>
        <w:t xml:space="preserve"> Split</w:t>
      </w:r>
    </w:p>
    <w:p w:rsidR="005D13CE" w:rsidRDefault="005D13CE">
      <w:r w:rsidRPr="000B5217">
        <w:rPr>
          <w:i/>
        </w:rPr>
        <w:t xml:space="preserve">Parent </w:t>
      </w:r>
      <w:proofErr w:type="spellStart"/>
      <w:r w:rsidR="00FC519F" w:rsidRPr="000B5217">
        <w:rPr>
          <w:i/>
        </w:rPr>
        <w:t>dropoffs</w:t>
      </w:r>
      <w:proofErr w:type="spellEnd"/>
      <w:r w:rsidR="00FC519F">
        <w:t xml:space="preserve"> varied in location, but most occurred in the bus </w:t>
      </w:r>
      <w:proofErr w:type="spellStart"/>
      <w:r w:rsidR="00FC519F">
        <w:t>dropoff</w:t>
      </w:r>
      <w:proofErr w:type="spellEnd"/>
      <w:r w:rsidR="00FC519F">
        <w:t xml:space="preserve"> area between 8:00 and 8:30. Of the 35 parents who dropped kids off via car:</w:t>
      </w:r>
    </w:p>
    <w:p w:rsidR="00FC519F" w:rsidRDefault="00FC519F" w:rsidP="00FC519F">
      <w:pPr>
        <w:pStyle w:val="ListParagraph"/>
        <w:numPr>
          <w:ilvl w:val="0"/>
          <w:numId w:val="1"/>
        </w:numPr>
      </w:pPr>
      <w:r>
        <w:t>13 dropped in the lot</w:t>
      </w:r>
    </w:p>
    <w:p w:rsidR="00FC519F" w:rsidRDefault="00FC519F" w:rsidP="00FC519F">
      <w:pPr>
        <w:pStyle w:val="ListParagraph"/>
        <w:numPr>
          <w:ilvl w:val="0"/>
          <w:numId w:val="1"/>
        </w:numPr>
      </w:pPr>
      <w:r>
        <w:t>16 dropped in the bus loading zone on Norman</w:t>
      </w:r>
    </w:p>
    <w:p w:rsidR="00FC519F" w:rsidRDefault="00FC519F" w:rsidP="00FC519F">
      <w:pPr>
        <w:pStyle w:val="ListParagraph"/>
        <w:numPr>
          <w:ilvl w:val="0"/>
          <w:numId w:val="1"/>
        </w:numPr>
      </w:pPr>
      <w:r>
        <w:t>6 dropped across from the bus loading zone on Norman</w:t>
      </w:r>
    </w:p>
    <w:p w:rsidR="00FC519F" w:rsidRDefault="00FC519F" w:rsidP="00FC519F">
      <w:r w:rsidRPr="000B5217">
        <w:rPr>
          <w:i/>
        </w:rPr>
        <w:t>Busses</w:t>
      </w:r>
      <w:r>
        <w:t xml:space="preserve"> were well utilized, with the following rough estimates of riders per bus:</w:t>
      </w:r>
    </w:p>
    <w:p w:rsidR="00FC519F" w:rsidRDefault="00FC519F" w:rsidP="00FC519F">
      <w:pPr>
        <w:pStyle w:val="ListParagraph"/>
        <w:numPr>
          <w:ilvl w:val="0"/>
          <w:numId w:val="1"/>
        </w:numPr>
      </w:pPr>
      <w:r>
        <w:t>Bus 1: 25 Students</w:t>
      </w:r>
    </w:p>
    <w:p w:rsidR="00FC519F" w:rsidRDefault="00FC519F" w:rsidP="00FC519F">
      <w:pPr>
        <w:pStyle w:val="ListParagraph"/>
        <w:numPr>
          <w:ilvl w:val="0"/>
          <w:numId w:val="1"/>
        </w:numPr>
      </w:pPr>
      <w:r>
        <w:t>Bus 2: 35 Students</w:t>
      </w:r>
    </w:p>
    <w:p w:rsidR="00FC519F" w:rsidRDefault="00FC519F" w:rsidP="00FC519F">
      <w:pPr>
        <w:pStyle w:val="ListParagraph"/>
        <w:numPr>
          <w:ilvl w:val="0"/>
          <w:numId w:val="1"/>
        </w:numPr>
      </w:pPr>
      <w:r>
        <w:t>Bus 3: 50 Students</w:t>
      </w:r>
    </w:p>
    <w:p w:rsidR="00FC519F" w:rsidRDefault="00FC519F" w:rsidP="00FC519F">
      <w:r>
        <w:t>Attending staff also informed the observer of 2 additional vans that are utilized, which carry 10-12 students each.</w:t>
      </w:r>
    </w:p>
    <w:p w:rsidR="00E6603F" w:rsidRDefault="00FC519F" w:rsidP="00FC519F">
      <w:r w:rsidRPr="000B5217">
        <w:rPr>
          <w:i/>
        </w:rPr>
        <w:t>Walkers</w:t>
      </w:r>
      <w:r>
        <w:rPr>
          <w:b/>
        </w:rPr>
        <w:t xml:space="preserve"> </w:t>
      </w:r>
      <w:r>
        <w:t>were well represented</w:t>
      </w:r>
      <w:r w:rsidR="00E6603F">
        <w:t xml:space="preserve"> considering the cold weather</w:t>
      </w:r>
      <w:r>
        <w:t>, with the following</w:t>
      </w:r>
      <w:r w:rsidR="00E6603F">
        <w:t xml:space="preserve"> counts of walkers from various directions:</w:t>
      </w:r>
    </w:p>
    <w:p w:rsidR="00FC519F" w:rsidRDefault="00E6603F" w:rsidP="00E6603F">
      <w:pPr>
        <w:pStyle w:val="ListParagraph"/>
        <w:numPr>
          <w:ilvl w:val="0"/>
          <w:numId w:val="1"/>
        </w:numPr>
      </w:pPr>
      <w:r>
        <w:t>River Rd: 10 Students</w:t>
      </w:r>
    </w:p>
    <w:p w:rsidR="00E6603F" w:rsidRDefault="00E6603F" w:rsidP="00E6603F">
      <w:pPr>
        <w:pStyle w:val="ListParagraph"/>
        <w:numPr>
          <w:ilvl w:val="0"/>
          <w:numId w:val="1"/>
        </w:numPr>
      </w:pPr>
      <w:r>
        <w:t>Norman St: 17 Students</w:t>
      </w:r>
    </w:p>
    <w:p w:rsidR="00E6603F" w:rsidRPr="005D13CE" w:rsidRDefault="00E6603F" w:rsidP="00E6603F">
      <w:pPr>
        <w:pStyle w:val="ListParagraph"/>
        <w:numPr>
          <w:ilvl w:val="0"/>
          <w:numId w:val="1"/>
        </w:numPr>
      </w:pPr>
      <w:r>
        <w:t>Baldwin Rd: 3 Students</w:t>
      </w:r>
    </w:p>
    <w:p w:rsidR="00E6603F" w:rsidRDefault="00E6603F" w:rsidP="00E6603F">
      <w:r>
        <w:t xml:space="preserve">These 3 modes produce the following mode split chart </w:t>
      </w:r>
    </w:p>
    <w:p w:rsidR="005D13CE" w:rsidRPr="00E6603F" w:rsidRDefault="00E6603F" w:rsidP="00E6603F">
      <w:pPr>
        <w:jc w:val="center"/>
      </w:pPr>
      <w:bookmarkStart w:id="0" w:name="_GoBack"/>
      <w:r>
        <w:rPr>
          <w:noProof/>
        </w:rPr>
        <w:drawing>
          <wp:inline distT="0" distB="0" distL="0" distR="0">
            <wp:extent cx="5486400" cy="32004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0"/>
    </w:p>
    <w:p w:rsidR="00AA5538" w:rsidRDefault="00AA5538">
      <w:r>
        <w:lastRenderedPageBreak/>
        <w:t xml:space="preserve">Significant delays and idling was observed at dismissal, with a total of 38 parents choosing to </w:t>
      </w:r>
      <w:r w:rsidR="000B5217">
        <w:t>pick up students in cars. More students were observed walking at dismissal than at arrival. The increase in afternoon walkers and pickups is attributed to the fact that some children will walk to their afterschool activities and many parents are at work.</w:t>
      </w:r>
    </w:p>
    <w:p w:rsidR="00AA5538" w:rsidRPr="000B5217" w:rsidRDefault="000B5217">
      <w:pPr>
        <w:rPr>
          <w:b/>
        </w:rPr>
      </w:pPr>
      <w:r w:rsidRPr="000B5217">
        <w:rPr>
          <w:b/>
        </w:rPr>
        <w:t xml:space="preserve">Recommendation </w:t>
      </w:r>
    </w:p>
    <w:p w:rsidR="000B5217" w:rsidRDefault="000B5217">
      <w:r>
        <w:t>Begin process of forming a walking school bus on Cold Spring Road. By designating and promoting a walking route, walkers can be consolidated and supervised on the least accessible and safe portion of the road. A walking school bus will also have the effect of grouping walkers together so that fewer supervised crossings are necessary. More on this in the crossing guard section.</w:t>
      </w:r>
    </w:p>
    <w:p w:rsidR="000B5217" w:rsidRPr="000B5217" w:rsidRDefault="00E11AA8">
      <w:pPr>
        <w:rPr>
          <w:b/>
          <w:u w:val="single"/>
        </w:rPr>
      </w:pPr>
      <w:r>
        <w:rPr>
          <w:b/>
          <w:u w:val="single"/>
        </w:rPr>
        <w:t>Crossing Guard Utilization</w:t>
      </w:r>
    </w:p>
    <w:p w:rsidR="00AA5538" w:rsidRDefault="00AA5538">
      <w:r>
        <w:t xml:space="preserve">The two crossing guards (Cold Spring at Baldwin &amp; Cold Spring at Norman) were utilized a total of 13 times at </w:t>
      </w:r>
      <w:proofErr w:type="spellStart"/>
      <w:r>
        <w:t>dropoff</w:t>
      </w:r>
      <w:proofErr w:type="spellEnd"/>
      <w:r>
        <w:t xml:space="preserve"> in the morning and 27 times at dismissal in the afternoon. </w:t>
      </w:r>
    </w:p>
    <w:p w:rsidR="00AA5538" w:rsidRDefault="00AA5538">
      <w:r w:rsidRPr="00E11AA8">
        <w:rPr>
          <w:i/>
        </w:rPr>
        <w:t>Morning</w:t>
      </w:r>
      <w:r>
        <w:t xml:space="preserve">: The crossing guard at Norman crossed students 10 times and the crossing guard at Norman crossed students 3 times. </w:t>
      </w:r>
      <w:r>
        <w:br/>
      </w:r>
      <w:r w:rsidRPr="00E11AA8">
        <w:rPr>
          <w:i/>
        </w:rPr>
        <w:t>Afternoon</w:t>
      </w:r>
      <w:r>
        <w:t>: The crossing guards at Norman assisted  27 kids total over 20 crossings</w:t>
      </w:r>
    </w:p>
    <w:p w:rsidR="00E6603F" w:rsidRDefault="00E11AA8">
      <w:pPr>
        <w:rPr>
          <w:b/>
        </w:rPr>
      </w:pPr>
      <w:r w:rsidRPr="00E11AA8">
        <w:rPr>
          <w:b/>
        </w:rPr>
        <w:t>Recommendation</w:t>
      </w:r>
    </w:p>
    <w:p w:rsidR="00E11AA8" w:rsidRPr="00E11AA8" w:rsidRDefault="00E11AA8">
      <w:r>
        <w:t xml:space="preserve">Dismiss walkers immediately before other students so that they can be separated temporally from parents picking up. Much of the delay in dismissal comes from frequent supervised crossings (20 crossings for 27 students). Very little lead time would be necessary for walkers, about 60 seconds would allow them to clear the intersections at Cold Spring. </w:t>
      </w:r>
    </w:p>
    <w:sectPr w:rsidR="00E11AA8" w:rsidRPr="00E11AA8">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5A2" w:rsidRDefault="009355A2">
      <w:pPr>
        <w:spacing w:after="0" w:line="240" w:lineRule="auto"/>
      </w:pPr>
      <w:r>
        <w:separator/>
      </w:r>
    </w:p>
  </w:endnote>
  <w:endnote w:type="continuationSeparator" w:id="0">
    <w:p w:rsidR="009355A2" w:rsidRDefault="0093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auto"/>
    <w:pitch w:val="variable"/>
    <w:sig w:usb0="E0000287" w:usb1="40000013" w:usb2="00000000" w:usb3="00000000" w:csb0="0000019F" w:csb1="00000000"/>
  </w:font>
  <w:font w:name="HGS明朝E">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HGｺﾞｼｯｸM">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25C" w:rsidRDefault="00E3125C">
    <w:pPr>
      <w:jc w:val="right"/>
    </w:pPr>
  </w:p>
  <w:p w:rsidR="00E3125C" w:rsidRDefault="009355A2">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rsidR="00E3125C" w:rsidRDefault="009355A2">
    <w:pPr>
      <w:jc w:val="right"/>
    </w:pPr>
    <w:r>
      <w:rPr>
        <w:noProof/>
      </w:rPr>
      <mc:AlternateContent>
        <mc:Choice Requires="wpg">
          <w:drawing>
            <wp:inline distT="0" distB="0" distL="0" distR="0" wp14:anchorId="537CAF68" wp14:editId="71621979">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OrcMAAADaAAAADwAAAGRycy9kb3ducmV2LnhtbESPQWvCQBSE7wX/w/KE3pqNHkSiq4gg&#10;eFChaRG9vWZfs9Hs25BdNfHXdwuFHoeZ+YaZLztbizu1vnKsYJSkIIgLpysuFXx+bN6mIHxA1lg7&#10;JgU9eVguBi9zzLR78Dvd81CKCGGfoQITQpNJ6QtDFn3iGuLofbvWYoiyLaVu8RHhtpbjNJ1IixXH&#10;BYMNrQ0V1/xmFRzH+9HJfF1k7w/P3Tkvz7LXjVKvw241AxGoC//hv/ZWK5jA75V4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yTq3DAAAA2gAAAA8AAAAAAAAAAAAA&#10;AAAAoQIAAGRycy9kb3ducmV2LnhtbFBLBQYAAAAABAAEAPkAAACRAwAAAAA=&#10;" strokecolor="#438086" strokeweight="1.5pt"/>
              <v:shape id="AutoShape 6" o:spid="_x0000_s1028"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wgnMMAAADaAAAADwAAAGRycy9kb3ducmV2LnhtbESPX2vCQBDE3wW/w7GFvumlldqQeooI&#10;xTwV/IPQt21uTYK5vZBbNe2n7wmCj8PM/IaZLXrXqAt1ofZs4GWcgCIuvK25NLDffY5SUEGQLTae&#10;ycAvBVjMh4MZZtZfeUOXrZQqQjhkaKASaTOtQ1GRwzD2LXH0jr5zKFF2pbYdXiPcNfo1SabaYc1x&#10;ocKWVhUVp+3ZGfh26eFtxwdZr38mX3+p5P2yyI15fuqXH6CEenmE7+3cGniH25V4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MIJzDAAAA2gAAAA8AAAAAAAAAAAAA&#10;AAAAoQIAAGRycy9kb3ducmV2LnhtbFBLBQYAAAAABAAEAPkAAACRAwAAAAA=&#10;" strokecolor="#438086" strokeweight=".25pt"/>
              <w10:anchorlock/>
            </v:group>
          </w:pict>
        </mc:Fallback>
      </mc:AlternateContent>
    </w:r>
  </w:p>
  <w:p w:rsidR="00E3125C" w:rsidRDefault="00E3125C">
    <w:pPr>
      <w:pStyle w:val="NoSpacing"/>
      <w:rPr>
        <w:sz w:val="2"/>
        <w:szCs w:val="2"/>
      </w:rPr>
    </w:pPr>
  </w:p>
  <w:p w:rsidR="00E3125C" w:rsidRDefault="00E3125C"/>
  <w:p w:rsidR="00E3125C" w:rsidRDefault="00E3125C"/>
  <w:p w:rsidR="00E3125C" w:rsidRDefault="00E3125C"/>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298330"/>
      <w:docPartObj>
        <w:docPartGallery w:val="Page Numbers (Bottom of Page)"/>
        <w:docPartUnique/>
      </w:docPartObj>
    </w:sdtPr>
    <w:sdtEndPr>
      <w:rPr>
        <w:noProof/>
      </w:rPr>
    </w:sdtEndPr>
    <w:sdtContent>
      <w:p w:rsidR="00E11AA8" w:rsidRDefault="00E11AA8">
        <w:pPr>
          <w:pStyle w:val="Footer"/>
          <w:jc w:val="right"/>
        </w:pPr>
        <w:r>
          <w:fldChar w:fldCharType="begin"/>
        </w:r>
        <w:r>
          <w:instrText xml:space="preserve"> PAGE   \* MERGEFORMAT </w:instrText>
        </w:r>
        <w:r>
          <w:fldChar w:fldCharType="separate"/>
        </w:r>
        <w:r w:rsidR="00083654">
          <w:rPr>
            <w:noProof/>
          </w:rPr>
          <w:t>3</w:t>
        </w:r>
        <w:r>
          <w:rPr>
            <w:noProof/>
          </w:rPr>
          <w:fldChar w:fldCharType="end"/>
        </w:r>
      </w:p>
    </w:sdtContent>
  </w:sdt>
  <w:p w:rsidR="00E3125C" w:rsidRDefault="00E3125C">
    <w:pP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A8" w:rsidRDefault="00E11A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5A2" w:rsidRDefault="009355A2">
      <w:pPr>
        <w:spacing w:after="0" w:line="240" w:lineRule="auto"/>
      </w:pPr>
      <w:r>
        <w:separator/>
      </w:r>
    </w:p>
  </w:footnote>
  <w:footnote w:type="continuationSeparator" w:id="0">
    <w:p w:rsidR="009355A2" w:rsidRDefault="009355A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A8" w:rsidRDefault="00E11A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076B4" w:themeColor="accent1"/>
      </w:rPr>
      <w:alias w:val="Title"/>
      <w:id w:val="-1396499233"/>
      <w:dataBinding w:prefixMappings="xmlns:ns0='http://schemas.openxmlformats.org/package/2006/metadata/core-properties' xmlns:ns1='http://purl.org/dc/elements/1.1/'" w:xpath="/ns0:coreProperties[1]/ns1:title[1]" w:storeItemID="{6C3C8BC8-F283-45AE-878A-BAB7291924A1}"/>
      <w:text/>
    </w:sdtPr>
    <w:sdtEndPr/>
    <w:sdtContent>
      <w:p w:rsidR="00E3125C" w:rsidRDefault="00E11AA8">
        <w:pPr>
          <w:spacing w:after="0"/>
          <w:jc w:val="center"/>
          <w:rPr>
            <w:color w:val="E4E9EF" w:themeColor="background2"/>
          </w:rPr>
        </w:pPr>
        <w:r>
          <w:rPr>
            <w:color w:val="6076B4" w:themeColor="accent1"/>
          </w:rPr>
          <w:t>Memorial Elementary School</w:t>
        </w:r>
      </w:p>
    </w:sdtContent>
  </w:sdt>
  <w:p w:rsidR="00E3125C" w:rsidRDefault="009355A2">
    <w:pPr>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A8" w:rsidRDefault="00E11AA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50E6E"/>
    <w:multiLevelType w:val="hybridMultilevel"/>
    <w:tmpl w:val="13A85BCA"/>
    <w:lvl w:ilvl="0" w:tplc="8CDA1384">
      <w:start w:val="4"/>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58"/>
    <w:rsid w:val="00083654"/>
    <w:rsid w:val="000B5217"/>
    <w:rsid w:val="005D13CE"/>
    <w:rsid w:val="006244A1"/>
    <w:rsid w:val="006C589B"/>
    <w:rsid w:val="007F67ED"/>
    <w:rsid w:val="009355A2"/>
    <w:rsid w:val="00A533C2"/>
    <w:rsid w:val="00AA5538"/>
    <w:rsid w:val="00E11AA8"/>
    <w:rsid w:val="00E3125C"/>
    <w:rsid w:val="00E6603F"/>
    <w:rsid w:val="00E77958"/>
    <w:rsid w:val="00FC51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emf"/><Relationship Id="rId12" Type="http://schemas.openxmlformats.org/officeDocument/2006/relationships/chart" Target="charts/chart1.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xecutiveReport.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Arrival</a:t>
            </a:r>
            <a:r>
              <a:rPr lang="en-US" baseline="0"/>
              <a:t> by Mode</a:t>
            </a:r>
            <a:endParaRPr lang="en-US"/>
          </a:p>
        </c:rich>
      </c:tx>
      <c:layout/>
      <c:overlay val="0"/>
    </c:title>
    <c:autoTitleDeleted val="0"/>
    <c:plotArea>
      <c:layout/>
      <c:pieChart>
        <c:varyColors val="1"/>
        <c:ser>
          <c:idx val="0"/>
          <c:order val="0"/>
          <c:tx>
            <c:strRef>
              <c:f>Sheet1!$B$1</c:f>
              <c:strCache>
                <c:ptCount val="1"/>
                <c:pt idx="0">
                  <c:v>Sales</c:v>
                </c:pt>
              </c:strCache>
            </c:strRef>
          </c:tx>
          <c:cat>
            <c:strRef>
              <c:f>Sheet1!$A$2:$A$4</c:f>
              <c:strCache>
                <c:ptCount val="3"/>
                <c:pt idx="0">
                  <c:v>Dropoff</c:v>
                </c:pt>
                <c:pt idx="1">
                  <c:v>Bus</c:v>
                </c:pt>
                <c:pt idx="2">
                  <c:v>Walkers</c:v>
                </c:pt>
              </c:strCache>
            </c:strRef>
          </c:cat>
          <c:val>
            <c:numRef>
              <c:f>Sheet1!$B$2:$B$4</c:f>
              <c:numCache>
                <c:formatCode>General</c:formatCode>
                <c:ptCount val="3"/>
                <c:pt idx="0">
                  <c:v>35.0</c:v>
                </c:pt>
                <c:pt idx="1">
                  <c:v>110.0</c:v>
                </c:pt>
                <c:pt idx="2">
                  <c:v>30.0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06010B49FB4FD48CDB07FD57B13598"/>
        <w:category>
          <w:name w:val="General"/>
          <w:gallery w:val="placeholder"/>
        </w:category>
        <w:types>
          <w:type w:val="bbPlcHdr"/>
        </w:types>
        <w:behaviors>
          <w:behavior w:val="content"/>
        </w:behaviors>
        <w:guid w:val="{5C35B9E6-EF26-4D94-8AD2-5E47E28946BC}"/>
      </w:docPartPr>
      <w:docPartBody>
        <w:p w:rsidR="00F33233" w:rsidRDefault="00256CAB" w:rsidP="00256CAB">
          <w:pPr>
            <w:pStyle w:val="2B06010B49FB4FD48CDB07FD57B13598"/>
          </w:pPr>
          <w:r>
            <w:rPr>
              <w:rFonts w:asciiTheme="majorHAnsi" w:eastAsiaTheme="majorEastAsia" w:hAnsiTheme="majorHAnsi" w:cstheme="majorBidi"/>
              <w:sz w:val="80"/>
              <w:szCs w:val="80"/>
            </w:rPr>
            <w:t>[Type the document title]</w:t>
          </w:r>
        </w:p>
      </w:docPartBody>
    </w:docPart>
    <w:docPart>
      <w:docPartPr>
        <w:name w:val="9CDA3A2E6FB84F9897C2DCAF5717EF0E"/>
        <w:category>
          <w:name w:val="General"/>
          <w:gallery w:val="placeholder"/>
        </w:category>
        <w:types>
          <w:type w:val="bbPlcHdr"/>
        </w:types>
        <w:behaviors>
          <w:behavior w:val="content"/>
        </w:behaviors>
        <w:guid w:val="{6BB1C33C-BBDE-49CD-9AF2-515D0AD4F31D}"/>
      </w:docPartPr>
      <w:docPartBody>
        <w:p w:rsidR="00F33233" w:rsidRDefault="00256CAB" w:rsidP="00256CAB">
          <w:pPr>
            <w:pStyle w:val="9CDA3A2E6FB84F9897C2DCAF5717EF0E"/>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auto"/>
    <w:pitch w:val="variable"/>
    <w:sig w:usb0="E0000287" w:usb1="40000013" w:usb2="00000000" w:usb3="00000000" w:csb0="0000019F" w:csb1="00000000"/>
  </w:font>
  <w:font w:name="HGS明朝E">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HGｺﾞｼｯｸM">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AB"/>
    <w:rsid w:val="00256CAB"/>
    <w:rsid w:val="00A31771"/>
    <w:rsid w:val="00F33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4F81BD" w:themeColor="accent1"/>
      <w:sz w:val="32"/>
      <w:szCs w:val="32"/>
      <w:lang w:eastAsia="ja-JP"/>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1F497D" w:themeColor="text2"/>
      <w:sz w:val="28"/>
      <w:szCs w:val="26"/>
      <w:lang w:eastAsia="ja-JP"/>
    </w:rPr>
  </w:style>
  <w:style w:type="paragraph" w:styleId="Heading3">
    <w:name w:val="heading 3"/>
    <w:basedOn w:val="Normal"/>
    <w:next w:val="Normal"/>
    <w:link w:val="Heading3Char"/>
    <w:uiPriority w:val="9"/>
    <w:unhideWhenUsed/>
    <w:qFormat/>
    <w:pPr>
      <w:keepNext/>
      <w:keepLines/>
      <w:spacing w:before="60" w:after="0" w:line="240" w:lineRule="auto"/>
      <w:outlineLvl w:val="2"/>
    </w:pPr>
    <w:rPr>
      <w:rFonts w:eastAsiaTheme="majorEastAsia" w:cstheme="majorBidi"/>
      <w:b/>
      <w:bCs/>
      <w:cap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A1447567604700A19BF6DF8D30C127">
    <w:name w:val="13A1447567604700A19BF6DF8D30C127"/>
  </w:style>
  <w:style w:type="paragraph" w:customStyle="1" w:styleId="EDE8A68E58884904B171B098F9BE45F9">
    <w:name w:val="EDE8A68E58884904B171B098F9BE45F9"/>
  </w:style>
  <w:style w:type="paragraph" w:customStyle="1" w:styleId="3C688A98A71C4FAAB4E4EFCD80CEE030">
    <w:name w:val="3C688A98A71C4FAAB4E4EFCD80CEE030"/>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4F81BD" w:themeColor="accent1"/>
      <w:sz w:val="32"/>
      <w:szCs w:val="32"/>
      <w:lang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1F497D" w:themeColor="text2"/>
      <w:sz w:val="28"/>
      <w:szCs w:val="26"/>
      <w:lang w:eastAsia="ja-JP"/>
    </w:rPr>
  </w:style>
  <w:style w:type="character" w:customStyle="1" w:styleId="Heading3Char">
    <w:name w:val="Heading 3 Char"/>
    <w:basedOn w:val="DefaultParagraphFont"/>
    <w:link w:val="Heading3"/>
    <w:uiPriority w:val="9"/>
    <w:rPr>
      <w:rFonts w:eastAsiaTheme="majorEastAsia" w:cstheme="majorBidi"/>
      <w:b/>
      <w:bCs/>
      <w:caps/>
      <w:color w:val="1F497D" w:themeColor="text2"/>
    </w:rPr>
  </w:style>
  <w:style w:type="paragraph" w:customStyle="1" w:styleId="93CAF03665DD4714976014E42A457514">
    <w:name w:val="93CAF03665DD4714976014E42A457514"/>
  </w:style>
  <w:style w:type="paragraph" w:customStyle="1" w:styleId="2B06010B49FB4FD48CDB07FD57B13598">
    <w:name w:val="2B06010B49FB4FD48CDB07FD57B13598"/>
    <w:rsid w:val="00256CAB"/>
  </w:style>
  <w:style w:type="paragraph" w:customStyle="1" w:styleId="9CDA3A2E6FB84F9897C2DCAF5717EF0E">
    <w:name w:val="9CDA3A2E6FB84F9897C2DCAF5717EF0E"/>
    <w:rsid w:val="00256CAB"/>
  </w:style>
  <w:style w:type="paragraph" w:customStyle="1" w:styleId="E2017EB487B849E69B13FCD90DE7DDF7">
    <w:name w:val="E2017EB487B849E69B13FCD90DE7DDF7"/>
    <w:rsid w:val="00256CA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4F81BD" w:themeColor="accent1"/>
      <w:sz w:val="32"/>
      <w:szCs w:val="32"/>
      <w:lang w:eastAsia="ja-JP"/>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1F497D" w:themeColor="text2"/>
      <w:sz w:val="28"/>
      <w:szCs w:val="26"/>
      <w:lang w:eastAsia="ja-JP"/>
    </w:rPr>
  </w:style>
  <w:style w:type="paragraph" w:styleId="Heading3">
    <w:name w:val="heading 3"/>
    <w:basedOn w:val="Normal"/>
    <w:next w:val="Normal"/>
    <w:link w:val="Heading3Char"/>
    <w:uiPriority w:val="9"/>
    <w:unhideWhenUsed/>
    <w:qFormat/>
    <w:pPr>
      <w:keepNext/>
      <w:keepLines/>
      <w:spacing w:before="60" w:after="0" w:line="240" w:lineRule="auto"/>
      <w:outlineLvl w:val="2"/>
    </w:pPr>
    <w:rPr>
      <w:rFonts w:eastAsiaTheme="majorEastAsia" w:cstheme="majorBidi"/>
      <w:b/>
      <w:bCs/>
      <w:cap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A1447567604700A19BF6DF8D30C127">
    <w:name w:val="13A1447567604700A19BF6DF8D30C127"/>
  </w:style>
  <w:style w:type="paragraph" w:customStyle="1" w:styleId="EDE8A68E58884904B171B098F9BE45F9">
    <w:name w:val="EDE8A68E58884904B171B098F9BE45F9"/>
  </w:style>
  <w:style w:type="paragraph" w:customStyle="1" w:styleId="3C688A98A71C4FAAB4E4EFCD80CEE030">
    <w:name w:val="3C688A98A71C4FAAB4E4EFCD80CEE030"/>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4F81BD" w:themeColor="accent1"/>
      <w:sz w:val="32"/>
      <w:szCs w:val="32"/>
      <w:lang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1F497D" w:themeColor="text2"/>
      <w:sz w:val="28"/>
      <w:szCs w:val="26"/>
      <w:lang w:eastAsia="ja-JP"/>
    </w:rPr>
  </w:style>
  <w:style w:type="character" w:customStyle="1" w:styleId="Heading3Char">
    <w:name w:val="Heading 3 Char"/>
    <w:basedOn w:val="DefaultParagraphFont"/>
    <w:link w:val="Heading3"/>
    <w:uiPriority w:val="9"/>
    <w:rPr>
      <w:rFonts w:eastAsiaTheme="majorEastAsia" w:cstheme="majorBidi"/>
      <w:b/>
      <w:bCs/>
      <w:caps/>
      <w:color w:val="1F497D" w:themeColor="text2"/>
    </w:rPr>
  </w:style>
  <w:style w:type="paragraph" w:customStyle="1" w:styleId="93CAF03665DD4714976014E42A457514">
    <w:name w:val="93CAF03665DD4714976014E42A457514"/>
  </w:style>
  <w:style w:type="paragraph" w:customStyle="1" w:styleId="2B06010B49FB4FD48CDB07FD57B13598">
    <w:name w:val="2B06010B49FB4FD48CDB07FD57B13598"/>
    <w:rsid w:val="00256CAB"/>
  </w:style>
  <w:style w:type="paragraph" w:customStyle="1" w:styleId="9CDA3A2E6FB84F9897C2DCAF5717EF0E">
    <w:name w:val="9CDA3A2E6FB84F9897C2DCAF5717EF0E"/>
    <w:rsid w:val="00256CAB"/>
  </w:style>
  <w:style w:type="paragraph" w:customStyle="1" w:styleId="E2017EB487B849E69B13FCD90DE7DDF7">
    <w:name w:val="E2017EB487B849E69B13FCD90DE7DDF7"/>
    <w:rsid w:val="00256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April 2018, Safe Routes to School Massachusetts</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53787FBD-465F-FF48-9618-1A8AC704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 (x86)\Microsoft Office\Templates\1033\ExecutiveReport.dotx</Template>
  <TotalTime>1</TotalTime>
  <Pages>5</Pages>
  <Words>778</Words>
  <Characters>4437</Characters>
  <Application>Microsoft Macintosh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 Elementary School</dc:title>
  <dc:subject>Pickup and Dropoff Recomendations</dc:subject>
  <dc:creator>Kelsey, Patrick</dc:creator>
  <cp:lastModifiedBy>Dillon Sussman</cp:lastModifiedBy>
  <cp:revision>2</cp:revision>
  <cp:lastPrinted>2009-08-05T20:41:00Z</cp:lastPrinted>
  <dcterms:created xsi:type="dcterms:W3CDTF">2018-04-20T21:32:00Z</dcterms:created>
  <dcterms:modified xsi:type="dcterms:W3CDTF">2018-04-20T21:32:00Z</dcterms:modified>
</cp:coreProperties>
</file>