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5EF0985B" w14:textId="77777777" w:rsidR="00FB3C24" w:rsidRDefault="003330B6" w:rsidP="003330B6">
      <w:pPr>
        <w:pStyle w:val="Normal-FullWidth"/>
        <w:sectPr w:rsidR="00FB3C24" w:rsidSect="003330B6">
          <w:footerReference w:type="default" r:id="rId9"/>
          <w:pgSz w:w="12240" w:h="15840"/>
          <w:pgMar w:top="0" w:right="0" w:bottom="0" w:left="0" w:header="0" w:footer="0" w:gutter="0"/>
          <w:pgNumType w:fmt="lowerRoman" w:start="1"/>
          <w:cols w:space="720"/>
          <w:docGrid w:linePitch="360"/>
        </w:sectPr>
      </w:pPr>
      <w:r>
        <w:rPr>
          <w:noProof/>
        </w:rPr>
        <w:drawing>
          <wp:inline distT="0" distB="0" distL="0" distR="0" wp14:anchorId="515E3813" wp14:editId="269A0499">
            <wp:extent cx="7772400" cy="10058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 Hadley Cover 160929_01_front.pdf"/>
                    <pic:cNvPicPr/>
                  </pic:nvPicPr>
                  <pic:blipFill>
                    <a:blip r:embed="rId10">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4F11B259" w14:textId="77777777" w:rsidR="00210C08" w:rsidRDefault="0002350E" w:rsidP="0002350E">
      <w:pPr>
        <w:pStyle w:val="Heading1"/>
      </w:pPr>
      <w:bookmarkStart w:id="0" w:name="_Toc342730645"/>
      <w:bookmarkStart w:id="1" w:name="_Toc342744158"/>
      <w:r>
        <w:lastRenderedPageBreak/>
        <w:t>Acknowledgements</w:t>
      </w:r>
      <w:bookmarkEnd w:id="0"/>
      <w:bookmarkEnd w:id="1"/>
    </w:p>
    <w:p w14:paraId="74F3F19F" w14:textId="77777777" w:rsidR="0002350E" w:rsidRDefault="00693DE4" w:rsidP="0002350E">
      <w:r>
        <w:t>This plan is the result of the work and input of many people. We would like to thank the Project Team for South Hadley who invested numerous hours in meetings and reviewing and commenting on drafts:</w:t>
      </w:r>
    </w:p>
    <w:p w14:paraId="4D89532D" w14:textId="77777777" w:rsidR="00693DE4" w:rsidRDefault="00693DE4" w:rsidP="00744CD8">
      <w:pPr>
        <w:pStyle w:val="ColorfulList-Accent11"/>
        <w:numPr>
          <w:ilvl w:val="0"/>
          <w:numId w:val="46"/>
        </w:numPr>
        <w:ind w:left="2880"/>
      </w:pPr>
      <w:r>
        <w:t>Mark</w:t>
      </w:r>
      <w:r w:rsidRPr="007F0D15">
        <w:t xml:space="preserve"> DuBois (Recreation Commission member) </w:t>
      </w:r>
    </w:p>
    <w:p w14:paraId="2848CD46" w14:textId="77777777" w:rsidR="00BB39C3" w:rsidRDefault="00BB39C3" w:rsidP="00BB39C3">
      <w:pPr>
        <w:pStyle w:val="ColorfulList-Accent11"/>
        <w:numPr>
          <w:ilvl w:val="0"/>
          <w:numId w:val="46"/>
        </w:numPr>
        <w:ind w:left="2880"/>
      </w:pPr>
      <w:r w:rsidRPr="007F0D15">
        <w:t>Richard Harris</w:t>
      </w:r>
      <w:r>
        <w:t xml:space="preserve"> (</w:t>
      </w:r>
      <w:r w:rsidRPr="007F0D15">
        <w:t>Town Planner</w:t>
      </w:r>
      <w:r>
        <w:t>)</w:t>
      </w:r>
    </w:p>
    <w:p w14:paraId="0BF7CDCD" w14:textId="77777777" w:rsidR="00693DE4" w:rsidRDefault="00693DE4" w:rsidP="00744CD8">
      <w:pPr>
        <w:pStyle w:val="ColorfulList-Accent11"/>
        <w:numPr>
          <w:ilvl w:val="0"/>
          <w:numId w:val="46"/>
        </w:numPr>
        <w:ind w:left="2880"/>
      </w:pPr>
      <w:r w:rsidRPr="007F0D15">
        <w:t>Sharon Hart (Health Department Director)</w:t>
      </w:r>
    </w:p>
    <w:p w14:paraId="3C9EDD02" w14:textId="77777777" w:rsidR="00693DE4" w:rsidRDefault="00693DE4" w:rsidP="00744CD8">
      <w:pPr>
        <w:pStyle w:val="ColorfulList-Accent11"/>
        <w:numPr>
          <w:ilvl w:val="0"/>
          <w:numId w:val="46"/>
        </w:numPr>
        <w:ind w:left="2880"/>
      </w:pPr>
      <w:r w:rsidRPr="007F0D15">
        <w:t>Kevin McCaffrey (MHC Representative)</w:t>
      </w:r>
    </w:p>
    <w:p w14:paraId="35915DA9" w14:textId="77777777" w:rsidR="00693DE4" w:rsidRDefault="00693DE4" w:rsidP="00744CD8">
      <w:pPr>
        <w:pStyle w:val="ColorfulList-Accent11"/>
        <w:numPr>
          <w:ilvl w:val="0"/>
          <w:numId w:val="46"/>
        </w:numPr>
        <w:ind w:left="2880"/>
      </w:pPr>
      <w:r w:rsidRPr="007F0D15">
        <w:t>Melissa O’Brien (Bike/Walk Committee Representative)</w:t>
      </w:r>
    </w:p>
    <w:p w14:paraId="24C2DE42" w14:textId="77777777" w:rsidR="00693DE4" w:rsidRDefault="00693DE4" w:rsidP="00744CD8">
      <w:pPr>
        <w:pStyle w:val="ColorfulList-Accent11"/>
        <w:numPr>
          <w:ilvl w:val="0"/>
          <w:numId w:val="46"/>
        </w:numPr>
        <w:ind w:left="2880"/>
      </w:pPr>
      <w:r w:rsidRPr="007F0D15">
        <w:t>Jim Reidy (DPW Superintendent)</w:t>
      </w:r>
    </w:p>
    <w:p w14:paraId="62D556DA" w14:textId="77777777" w:rsidR="00BB39C3" w:rsidRDefault="00BB39C3" w:rsidP="00744CD8">
      <w:pPr>
        <w:pStyle w:val="ColorfulList-Accent11"/>
        <w:numPr>
          <w:ilvl w:val="0"/>
          <w:numId w:val="46"/>
        </w:numPr>
        <w:ind w:left="2880"/>
      </w:pPr>
      <w:r>
        <w:t>Mike Sullivan (Town Administrator)</w:t>
      </w:r>
    </w:p>
    <w:p w14:paraId="2D71D0F9" w14:textId="77777777" w:rsidR="00693DE4" w:rsidRDefault="00693DE4" w:rsidP="0002350E"/>
    <w:p w14:paraId="026AA9E4" w14:textId="77777777" w:rsidR="00693DE4" w:rsidRDefault="00693DE4" w:rsidP="0002350E">
      <w:r>
        <w:t>We would also like to thank the Bike/Walk Committee who proved detailed comments and useful information throughout the process.</w:t>
      </w:r>
    </w:p>
    <w:p w14:paraId="5104439A" w14:textId="77777777" w:rsidR="00693DE4" w:rsidRDefault="00693DE4" w:rsidP="0002350E"/>
    <w:p w14:paraId="2BA2587F" w14:textId="77777777" w:rsidR="00693DE4" w:rsidRDefault="00E71F70" w:rsidP="0002350E">
      <w:r>
        <w:t>Thank you to</w:t>
      </w:r>
      <w:r w:rsidR="00693DE4">
        <w:t xml:space="preserve"> the people of South Hadley who provided meaningful input through the survey, public forum and stakeholder interviews. </w:t>
      </w:r>
    </w:p>
    <w:p w14:paraId="0E29B9AF" w14:textId="77777777" w:rsidR="0002350E" w:rsidRDefault="0002350E" w:rsidP="0002350E"/>
    <w:p w14:paraId="71C5353B" w14:textId="77777777" w:rsidR="0002350E" w:rsidRDefault="0002350E" w:rsidP="0002350E"/>
    <w:p w14:paraId="3597FD4A" w14:textId="77777777" w:rsidR="00A375FC" w:rsidRDefault="00A375FC">
      <w:pPr>
        <w:ind w:left="0"/>
        <w:rPr>
          <w:rFonts w:ascii="Rockwell" w:eastAsia="MS Gothic" w:hAnsi="Rockwell"/>
          <w:b/>
          <w:bCs/>
          <w:caps/>
          <w:color w:val="FFFFFF" w:themeColor="background1"/>
          <w:sz w:val="40"/>
          <w:szCs w:val="36"/>
        </w:rPr>
      </w:pPr>
      <w:r>
        <w:br w:type="page"/>
      </w:r>
    </w:p>
    <w:p w14:paraId="22DCC63E" w14:textId="77777777" w:rsidR="0002350E" w:rsidRDefault="0002350E" w:rsidP="0002350E">
      <w:pPr>
        <w:pStyle w:val="Heading1"/>
      </w:pPr>
      <w:bookmarkStart w:id="2" w:name="_Toc342730646"/>
      <w:bookmarkStart w:id="3" w:name="_Toc342744159"/>
      <w:r>
        <w:lastRenderedPageBreak/>
        <w:t>Executive Summary</w:t>
      </w:r>
      <w:bookmarkEnd w:id="2"/>
      <w:bookmarkEnd w:id="3"/>
    </w:p>
    <w:p w14:paraId="0AAE0182" w14:textId="77777777" w:rsidR="00A375FC" w:rsidRDefault="00A375FC" w:rsidP="00A375FC"/>
    <w:p w14:paraId="507C888E" w14:textId="77777777" w:rsidR="00A375FC" w:rsidRDefault="00A375FC" w:rsidP="00A375FC">
      <w:r>
        <w:t xml:space="preserve">This Executive Summary briefly summarizes the key components of the </w:t>
      </w:r>
      <w:r>
        <w:rPr>
          <w:b/>
          <w:i/>
        </w:rPr>
        <w:t xml:space="preserve">South </w:t>
      </w:r>
      <w:r w:rsidRPr="00484AE1">
        <w:rPr>
          <w:b/>
          <w:i/>
        </w:rPr>
        <w:t xml:space="preserve">Hadley </w:t>
      </w:r>
      <w:r>
        <w:rPr>
          <w:b/>
          <w:i/>
        </w:rPr>
        <w:t xml:space="preserve">Comprehensive </w:t>
      </w:r>
      <w:r w:rsidRPr="00484AE1">
        <w:rPr>
          <w:b/>
          <w:i/>
        </w:rPr>
        <w:t>B</w:t>
      </w:r>
      <w:r>
        <w:rPr>
          <w:b/>
          <w:i/>
        </w:rPr>
        <w:t>icycle</w:t>
      </w:r>
      <w:r w:rsidRPr="00484AE1">
        <w:rPr>
          <w:b/>
          <w:i/>
        </w:rPr>
        <w:t xml:space="preserve"> and Pedestrian Plan</w:t>
      </w:r>
      <w:r>
        <w:t>, including goals, data collected, strategies and funding strategies.</w:t>
      </w:r>
    </w:p>
    <w:p w14:paraId="548F8F7E" w14:textId="77777777" w:rsidR="00A375FC" w:rsidRPr="00573411" w:rsidRDefault="00A375FC" w:rsidP="00A375FC"/>
    <w:p w14:paraId="2280C1CC" w14:textId="77777777" w:rsidR="00A375FC" w:rsidRPr="00781750" w:rsidRDefault="00A375FC" w:rsidP="00A375FC">
      <w:pPr>
        <w:pStyle w:val="Heading2"/>
      </w:pPr>
      <w:r w:rsidRPr="00781750">
        <w:t>Visions for the Future</w:t>
      </w:r>
    </w:p>
    <w:p w14:paraId="40976D9A" w14:textId="77777777" w:rsidR="00A375FC" w:rsidRPr="00781750" w:rsidRDefault="00A375FC" w:rsidP="00A375FC">
      <w:r>
        <w:t xml:space="preserve">In Chapter 1, </w:t>
      </w:r>
      <w:r w:rsidRPr="00781750">
        <w:t>South Hadley has identified goals for the future of the walking, bicycling, and hiking network in South Hadley</w:t>
      </w:r>
      <w:r>
        <w:t>, which are summarized here</w:t>
      </w:r>
      <w:r w:rsidRPr="00781750">
        <w:t>:</w:t>
      </w:r>
    </w:p>
    <w:p w14:paraId="0C547328" w14:textId="77777777" w:rsidR="00A375FC" w:rsidRPr="00781750" w:rsidRDefault="00A375FC" w:rsidP="00A375FC">
      <w:pPr>
        <w:pStyle w:val="Heading3"/>
      </w:pPr>
      <w:r w:rsidRPr="00781750">
        <w:t>Walking</w:t>
      </w:r>
    </w:p>
    <w:p w14:paraId="1ED28094" w14:textId="77777777" w:rsidR="00A375FC" w:rsidRPr="00781750" w:rsidRDefault="00A375FC" w:rsidP="00A375FC">
      <w:pPr>
        <w:pStyle w:val="List-Number"/>
      </w:pPr>
      <w:r w:rsidRPr="00781750">
        <w:t>Provide safe and convenient pedestrian access within and between South Hadley Falls and South Hadley Center</w:t>
      </w:r>
      <w:r>
        <w:t>.</w:t>
      </w:r>
    </w:p>
    <w:p w14:paraId="0C9B6657" w14:textId="77777777" w:rsidR="00A375FC" w:rsidRPr="00781750" w:rsidRDefault="00A375FC" w:rsidP="00A375FC">
      <w:pPr>
        <w:pStyle w:val="List-Number"/>
      </w:pPr>
      <w:r w:rsidRPr="00781750">
        <w:t>Ensure that commercial, residential, institutional and public development projects provide safe and convenient pe</w:t>
      </w:r>
      <w:r>
        <w:t>destrian access and circulation.</w:t>
      </w:r>
    </w:p>
    <w:p w14:paraId="40B1D067" w14:textId="77777777" w:rsidR="00A375FC" w:rsidRPr="00781750" w:rsidRDefault="00A375FC" w:rsidP="00A375FC">
      <w:pPr>
        <w:pStyle w:val="List-Number"/>
      </w:pPr>
      <w:r w:rsidRPr="00781750">
        <w:t>Ensure that every student and faculty living within 1.5 miles of a school can walk to</w:t>
      </w:r>
      <w:r>
        <w:t xml:space="preserve"> school safely and conveniently.</w:t>
      </w:r>
    </w:p>
    <w:p w14:paraId="0094CD1F" w14:textId="77777777" w:rsidR="00A375FC" w:rsidRPr="00781750" w:rsidRDefault="00A375FC" w:rsidP="00A375FC">
      <w:pPr>
        <w:pStyle w:val="List-Number"/>
      </w:pPr>
      <w:r w:rsidRPr="00781750">
        <w:t>Ensure that every PVTA transit customer has safe access to bus stops i</w:t>
      </w:r>
      <w:r>
        <w:t>n South Hadley.</w:t>
      </w:r>
    </w:p>
    <w:p w14:paraId="678DDF99" w14:textId="77777777" w:rsidR="00A375FC" w:rsidRPr="00781750" w:rsidRDefault="00A375FC" w:rsidP="00A375FC">
      <w:pPr>
        <w:pStyle w:val="List-Number"/>
      </w:pPr>
      <w:r w:rsidRPr="00781750">
        <w:t>Ensure that all major sidewalks are relatively free of tripping hazards, ADA compliant, and cleared of deb</w:t>
      </w:r>
      <w:r>
        <w:t>ris and snow in a timely manner.</w:t>
      </w:r>
    </w:p>
    <w:p w14:paraId="48C7D968" w14:textId="77777777" w:rsidR="00A375FC" w:rsidRPr="00781750" w:rsidRDefault="00A375FC" w:rsidP="00A375FC">
      <w:pPr>
        <w:pStyle w:val="Heading3"/>
      </w:pPr>
      <w:r w:rsidRPr="00781750">
        <w:t>Bicycling</w:t>
      </w:r>
    </w:p>
    <w:p w14:paraId="35EC5482" w14:textId="77777777" w:rsidR="00A375FC" w:rsidRPr="00781750" w:rsidRDefault="00A375FC" w:rsidP="00A375FC">
      <w:pPr>
        <w:pStyle w:val="List-Number"/>
      </w:pPr>
      <w:r w:rsidRPr="00781750">
        <w:t>Provide safe and convenient bicycle access to and between South Hadley Falls and South Hadley Center</w:t>
      </w:r>
      <w:r>
        <w:t>.</w:t>
      </w:r>
      <w:r w:rsidRPr="00781750">
        <w:t xml:space="preserve"> </w:t>
      </w:r>
    </w:p>
    <w:p w14:paraId="4672BE04" w14:textId="77777777" w:rsidR="00A375FC" w:rsidRPr="00781750" w:rsidRDefault="00A375FC" w:rsidP="00A375FC">
      <w:pPr>
        <w:pStyle w:val="List-Number"/>
      </w:pPr>
      <w:r w:rsidRPr="00781750">
        <w:t>Establish a recreational bicycle loop in town</w:t>
      </w:r>
      <w:r>
        <w:t>.</w:t>
      </w:r>
      <w:r w:rsidRPr="00781750">
        <w:t xml:space="preserve"> </w:t>
      </w:r>
    </w:p>
    <w:p w14:paraId="3AF08189" w14:textId="77777777" w:rsidR="00A375FC" w:rsidRPr="00781750" w:rsidRDefault="00A375FC" w:rsidP="00A375FC">
      <w:pPr>
        <w:pStyle w:val="List-Number"/>
      </w:pPr>
      <w:r w:rsidRPr="00781750">
        <w:t>Develop and publicize a low-stress bicycle network that connects all major points in South Hadley</w:t>
      </w:r>
      <w:r>
        <w:t>.</w:t>
      </w:r>
      <w:r w:rsidRPr="00781750">
        <w:t xml:space="preserve"> </w:t>
      </w:r>
    </w:p>
    <w:p w14:paraId="37A635B1" w14:textId="77777777" w:rsidR="002C7A84" w:rsidRPr="002C7A84" w:rsidRDefault="00A375FC" w:rsidP="002C7A84">
      <w:pPr>
        <w:pStyle w:val="List-Number"/>
        <w:rPr>
          <w:i/>
          <w:iCs/>
        </w:rPr>
      </w:pPr>
      <w:r w:rsidRPr="00781750">
        <w:t>Develop connections between the bike network in South Hadley and bike networks in adjacent communities</w:t>
      </w:r>
      <w:r>
        <w:t>.</w:t>
      </w:r>
    </w:p>
    <w:p w14:paraId="7E66A7BB" w14:textId="77777777" w:rsidR="00A375FC" w:rsidRPr="003442FC" w:rsidRDefault="00A375FC" w:rsidP="002C7A84">
      <w:pPr>
        <w:pStyle w:val="List-Number"/>
        <w:rPr>
          <w:rStyle w:val="Emphasis"/>
        </w:rPr>
      </w:pPr>
      <w:r w:rsidRPr="002C7A84">
        <w:t>Ensure that commercial, institutional and public development projects prov</w:t>
      </w:r>
      <w:r w:rsidRPr="00781750">
        <w:t>ide safe and convenient pedestrian and bicycle access and circulation</w:t>
      </w:r>
      <w:r>
        <w:t>.</w:t>
      </w:r>
    </w:p>
    <w:p w14:paraId="433DA85F" w14:textId="77777777" w:rsidR="00A375FC" w:rsidRPr="00781750" w:rsidRDefault="00A375FC" w:rsidP="00A375FC">
      <w:pPr>
        <w:pStyle w:val="List-Number"/>
      </w:pPr>
      <w:r w:rsidRPr="00781750">
        <w:t>Establish opportunities for off-road bicycling</w:t>
      </w:r>
      <w:r>
        <w:t>.</w:t>
      </w:r>
    </w:p>
    <w:p w14:paraId="2F710CAB" w14:textId="77777777" w:rsidR="00A375FC" w:rsidRPr="00781750" w:rsidRDefault="00A375FC" w:rsidP="00A375FC">
      <w:pPr>
        <w:pStyle w:val="List-Number"/>
      </w:pPr>
      <w:r w:rsidRPr="00781750">
        <w:t>Identify a bicycle route network appropriate for advanced on-road bike commuters</w:t>
      </w:r>
      <w:r>
        <w:t>.</w:t>
      </w:r>
    </w:p>
    <w:p w14:paraId="1EFFD2E4" w14:textId="77777777" w:rsidR="00A375FC" w:rsidRPr="00781750" w:rsidRDefault="00A375FC" w:rsidP="00A375FC">
      <w:pPr>
        <w:pStyle w:val="Heading3"/>
      </w:pPr>
      <w:r w:rsidRPr="00781750">
        <w:t>Hiking</w:t>
      </w:r>
    </w:p>
    <w:p w14:paraId="574A3557" w14:textId="77777777" w:rsidR="00A375FC" w:rsidRPr="00781750" w:rsidRDefault="00A375FC" w:rsidP="00A375FC">
      <w:pPr>
        <w:pStyle w:val="List-Number"/>
      </w:pPr>
      <w:r w:rsidRPr="00781750">
        <w:t xml:space="preserve">Increase </w:t>
      </w:r>
      <w:r>
        <w:t>hiking and biking</w:t>
      </w:r>
      <w:r w:rsidRPr="00781750">
        <w:t xml:space="preserve"> </w:t>
      </w:r>
      <w:r>
        <w:t>access to the Connecticut River.</w:t>
      </w:r>
    </w:p>
    <w:p w14:paraId="54ED3381" w14:textId="77777777" w:rsidR="00A375FC" w:rsidRPr="00781750" w:rsidRDefault="00A375FC" w:rsidP="00A375FC">
      <w:pPr>
        <w:pStyle w:val="List-Number"/>
      </w:pPr>
      <w:r w:rsidRPr="00781750">
        <w:t>Increase knowledge of, and access to, existing parks and conservation areas;</w:t>
      </w:r>
    </w:p>
    <w:p w14:paraId="2ADDC118" w14:textId="77777777" w:rsidR="00A375FC" w:rsidRPr="00781750" w:rsidRDefault="00A375FC" w:rsidP="00A375FC">
      <w:pPr>
        <w:pStyle w:val="List-Number"/>
      </w:pPr>
      <w:r w:rsidRPr="00781750">
        <w:lastRenderedPageBreak/>
        <w:t>Connect existing and new hikin</w:t>
      </w:r>
      <w:r>
        <w:t>g trails into regional networks</w:t>
      </w:r>
      <w:r w:rsidRPr="00781750">
        <w:t xml:space="preserve">; </w:t>
      </w:r>
    </w:p>
    <w:p w14:paraId="18457868" w14:textId="77777777" w:rsidR="00A375FC" w:rsidRPr="00781750" w:rsidRDefault="00A375FC" w:rsidP="00A375FC">
      <w:pPr>
        <w:pStyle w:val="Heading3"/>
      </w:pPr>
      <w:r w:rsidRPr="00781750">
        <w:t>Community Culture</w:t>
      </w:r>
    </w:p>
    <w:p w14:paraId="3C28FA95" w14:textId="77777777" w:rsidR="00A375FC" w:rsidRDefault="00A375FC" w:rsidP="00A375FC">
      <w:pPr>
        <w:pStyle w:val="List-Number"/>
      </w:pPr>
      <w:r w:rsidRPr="00781750">
        <w:t xml:space="preserve">Develop a culture of walking bicycling, and hiking </w:t>
      </w:r>
      <w:r>
        <w:t>in South Hadley</w:t>
      </w:r>
      <w:r w:rsidRPr="00781750">
        <w:t>.</w:t>
      </w:r>
    </w:p>
    <w:p w14:paraId="0B2206F1" w14:textId="77777777" w:rsidR="00A375FC" w:rsidRDefault="00A375FC" w:rsidP="00A375FC">
      <w:pPr>
        <w:pStyle w:val="ColorfulList-Accent11"/>
        <w:rPr>
          <w:szCs w:val="24"/>
        </w:rPr>
      </w:pPr>
    </w:p>
    <w:p w14:paraId="3370F2BD" w14:textId="77777777" w:rsidR="00A375FC" w:rsidRDefault="00A375FC" w:rsidP="00A375FC">
      <w:pPr>
        <w:pStyle w:val="Heading2"/>
      </w:pPr>
      <w:r>
        <w:t>Public Input and Review of Past Plans</w:t>
      </w:r>
    </w:p>
    <w:p w14:paraId="0F1D166D" w14:textId="77777777" w:rsidR="00A375FC" w:rsidRPr="00781750" w:rsidRDefault="00A375FC" w:rsidP="00A375FC">
      <w:r>
        <w:t>Chapter 2 details the public input received during the plan's development, and reviews previous plans completed for the town.</w:t>
      </w:r>
    </w:p>
    <w:p w14:paraId="69F21E4D" w14:textId="77777777" w:rsidR="00A375FC" w:rsidRPr="00964193" w:rsidRDefault="00A375FC" w:rsidP="00A375FC">
      <w:pPr>
        <w:pStyle w:val="Heading3"/>
      </w:pPr>
      <w:r w:rsidRPr="00964193">
        <w:t xml:space="preserve">Project Management Team Meetings </w:t>
      </w:r>
    </w:p>
    <w:p w14:paraId="08814D7D" w14:textId="77777777" w:rsidR="00A375FC" w:rsidRPr="00964193" w:rsidRDefault="00A375FC" w:rsidP="00A375FC">
      <w:r w:rsidRPr="00964193">
        <w:t xml:space="preserve">A Project Team was designated by the South Hadley Board of Selectmen for the Bicycle and Pedestrian Plan, to guide the planning process, and provide local input and expertise to the plan.  </w:t>
      </w:r>
      <w:r>
        <w:t>This team of seven members met quarterly, six times, over the course of the project.</w:t>
      </w:r>
    </w:p>
    <w:p w14:paraId="63865BE5" w14:textId="77777777" w:rsidR="00A375FC" w:rsidRPr="00A375FC" w:rsidRDefault="00A375FC" w:rsidP="00A375FC">
      <w:pPr>
        <w:pStyle w:val="Heading3"/>
      </w:pPr>
      <w:r w:rsidRPr="00A375FC">
        <w:t>Survey Results</w:t>
      </w:r>
    </w:p>
    <w:p w14:paraId="348055D4" w14:textId="77777777" w:rsidR="00A375FC" w:rsidRPr="00964193" w:rsidRDefault="00A375FC" w:rsidP="00A375FC">
      <w:r w:rsidRPr="00A375FC">
        <w:rPr>
          <w:rFonts w:eastAsia="MS Gothic"/>
        </w:rPr>
        <w:t>A comprehensive survey</w:t>
      </w:r>
      <w:r w:rsidRPr="00964193">
        <w:t xml:space="preserve"> was developed to obtain public feedback on existing bicycle and pedestrian use and the types of bicycle and pedestrian improvement projects that are desired.  The survey was distributed in the Spring of 2015</w:t>
      </w:r>
      <w:r>
        <w:t xml:space="preserve"> with a total of </w:t>
      </w:r>
      <w:r w:rsidRPr="00964193">
        <w:t>520 unique responses</w:t>
      </w:r>
      <w:r>
        <w:t>.</w:t>
      </w:r>
      <w:r w:rsidRPr="00964193">
        <w:t xml:space="preserve"> </w:t>
      </w:r>
    </w:p>
    <w:p w14:paraId="3A698699" w14:textId="77777777" w:rsidR="00A375FC" w:rsidRPr="00964193" w:rsidRDefault="00A375FC" w:rsidP="00A375FC">
      <w:pPr>
        <w:pStyle w:val="Heading3"/>
      </w:pPr>
      <w:r w:rsidRPr="00964193">
        <w:t xml:space="preserve">Visioning Session </w:t>
      </w:r>
    </w:p>
    <w:p w14:paraId="7D5D7A96" w14:textId="77777777" w:rsidR="00A375FC" w:rsidRPr="00964193" w:rsidRDefault="00A375FC" w:rsidP="00A375FC">
      <w:pPr>
        <w:rPr>
          <w:b/>
        </w:rPr>
      </w:pPr>
      <w:r w:rsidRPr="00964193">
        <w:t xml:space="preserve">Pioneer Valley Planning Commission and the Town of South Hadley held a Public forum and Visioning Session to solicit public input on September 16, 2015. About 20 members of the public as well as Town and PVPC staff attended the meeting. Participants in the meeting strongly supported a vision of South Hadley as a more walkable and bikable community. They identified a suite of challenges and opportunities in the existing pedestrian and bicycle networks in the community. </w:t>
      </w:r>
    </w:p>
    <w:p w14:paraId="0634D8FD" w14:textId="77777777" w:rsidR="00A375FC" w:rsidRPr="00964193" w:rsidRDefault="00A375FC" w:rsidP="00A375FC">
      <w:pPr>
        <w:pStyle w:val="Heading3"/>
      </w:pPr>
      <w:r w:rsidRPr="00964193">
        <w:t>Interviews with Town Officials</w:t>
      </w:r>
    </w:p>
    <w:p w14:paraId="34750534" w14:textId="77777777" w:rsidR="00A375FC" w:rsidRPr="00964193" w:rsidRDefault="00A375FC" w:rsidP="00A375FC">
      <w:r w:rsidRPr="00964193">
        <w:t>A number of officials representing various interests in the Town of South Hadley were interviewed to perform an assessment of existing bicycle and pedestrian safety</w:t>
      </w:r>
      <w:r>
        <w:t>, and these results were used to inform the plan.</w:t>
      </w:r>
    </w:p>
    <w:p w14:paraId="08556493" w14:textId="77777777" w:rsidR="00A375FC" w:rsidRPr="00964193" w:rsidRDefault="00A375FC" w:rsidP="00A375FC">
      <w:pPr>
        <w:ind w:left="0"/>
        <w:rPr>
          <w:szCs w:val="24"/>
        </w:rPr>
      </w:pPr>
    </w:p>
    <w:p w14:paraId="4F001638" w14:textId="77777777" w:rsidR="00A375FC" w:rsidRPr="00A375FC" w:rsidRDefault="00A375FC" w:rsidP="00A375FC">
      <w:pPr>
        <w:pStyle w:val="Heading2"/>
      </w:pPr>
      <w:r w:rsidRPr="00964193">
        <w:t>Existing Conditions</w:t>
      </w:r>
    </w:p>
    <w:p w14:paraId="516152BC" w14:textId="77777777" w:rsidR="00A375FC" w:rsidRPr="00964193" w:rsidRDefault="00A375FC" w:rsidP="00A375FC">
      <w:r>
        <w:t xml:space="preserve">Chapter 3 provides an overview of South Hadley's existing bicycle and pedestrian network and conditions.  </w:t>
      </w:r>
      <w:r w:rsidRPr="00964193">
        <w:t xml:space="preserve">South Hadley’s bicycle and pedestrian networks are based upon its road network and are of mixed quality reflecting the historical development of the town’s roads, streets, and sidewalks. </w:t>
      </w:r>
    </w:p>
    <w:p w14:paraId="1DAFE1D2" w14:textId="77777777" w:rsidR="00A375FC" w:rsidRPr="006740C6" w:rsidRDefault="00A375FC" w:rsidP="00A375FC">
      <w:pPr>
        <w:pStyle w:val="Heading3"/>
      </w:pPr>
      <w:r w:rsidRPr="006740C6">
        <w:lastRenderedPageBreak/>
        <w:t>Sidewalk Network</w:t>
      </w:r>
    </w:p>
    <w:p w14:paraId="7F7701DD" w14:textId="77777777" w:rsidR="00A375FC" w:rsidRPr="006740C6" w:rsidRDefault="00A375FC" w:rsidP="00A375FC">
      <w:pPr>
        <w:rPr>
          <w:b/>
        </w:rPr>
      </w:pPr>
      <w:r w:rsidRPr="006740C6">
        <w:t xml:space="preserve">The sidewalk network in South Hadley varies in quality and contiguity. Route 116, Route 202, and Route 33 have the most consistent sidewalks in the town, but even these have significant gaps. South Hadley Falls is notable for both its network connectivity as described earlier, but also for its sidewalks. It is the only part of town where virtually every street has a sidewalk. Route 116 in the vicinity of Mount Holyoke College is also notable </w:t>
      </w:r>
      <w:r>
        <w:t>for its pedestrian environment.</w:t>
      </w:r>
    </w:p>
    <w:p w14:paraId="138F6D8E" w14:textId="77777777" w:rsidR="00A375FC" w:rsidRPr="006740C6" w:rsidRDefault="00A375FC" w:rsidP="00A375FC">
      <w:pPr>
        <w:pStyle w:val="Heading3"/>
      </w:pPr>
      <w:r w:rsidRPr="006740C6">
        <w:t>ADA Accessibility</w:t>
      </w:r>
    </w:p>
    <w:p w14:paraId="006A9437" w14:textId="77777777" w:rsidR="00A375FC" w:rsidRPr="006740C6" w:rsidRDefault="00A375FC" w:rsidP="00A375FC">
      <w:r w:rsidRPr="006740C6">
        <w:t xml:space="preserve">Many locations in the study area South Hadley do not meet current Americans with Disabilities Act (ADA) requirements. The ADA guarantees that people with disabilities have the same opportunities as everyone else to participate in all activities. This includes accessibility to public infrastructure such as sidewalks via ramps that allow wheelchairs safe and efficient access to sidewalks and crosswalks. </w:t>
      </w:r>
    </w:p>
    <w:p w14:paraId="13C4BB3B" w14:textId="77777777" w:rsidR="00A375FC" w:rsidRPr="006740C6" w:rsidRDefault="00A375FC" w:rsidP="00A375FC">
      <w:pPr>
        <w:pStyle w:val="Heading3"/>
      </w:pPr>
      <w:r w:rsidRPr="006740C6">
        <w:t>Hiking Networks</w:t>
      </w:r>
    </w:p>
    <w:p w14:paraId="7D4F7137" w14:textId="77777777" w:rsidR="00A375FC" w:rsidRPr="006740C6" w:rsidRDefault="00A375FC" w:rsidP="00A375FC">
      <w:r w:rsidRPr="006740C6">
        <w:t xml:space="preserve">South Hadley has a large number of hiking trails in diverse settings. Nationally and regionally prominent trails pass through South Hadley, </w:t>
      </w:r>
      <w:r>
        <w:t>including the New England National Scenic Trail.  Th</w:t>
      </w:r>
      <w:r w:rsidRPr="006740C6">
        <w:t xml:space="preserve">e town provides local hiking trails including Bachelor Brook, Black Stevens, Bynan conservation areas. In addition, the town has a short riverwalk adjacent to the Connecticut River in South Hadley Falls at Texon Mill Park. </w:t>
      </w:r>
    </w:p>
    <w:p w14:paraId="6BB74BD1" w14:textId="77777777" w:rsidR="00A375FC" w:rsidRPr="006740C6" w:rsidRDefault="00A375FC" w:rsidP="00A375FC">
      <w:pPr>
        <w:pStyle w:val="Heading3"/>
      </w:pPr>
      <w:r w:rsidRPr="006740C6">
        <w:t>Bike Network</w:t>
      </w:r>
    </w:p>
    <w:p w14:paraId="71E48AAE" w14:textId="77777777" w:rsidR="00A375FC" w:rsidRPr="006740C6" w:rsidRDefault="00A375FC" w:rsidP="00A375FC">
      <w:r w:rsidRPr="006740C6">
        <w:t xml:space="preserve">South Hadley currently has a limited on and off road network to accommodate bicycles. All public roads in South Hadley, with the exception of Purple </w:t>
      </w:r>
      <w:r>
        <w:t>H</w:t>
      </w:r>
      <w:r w:rsidRPr="006740C6">
        <w:t>eart Drive in the vicinity of Route 116, are technically available for bicycle use but some currently provide better accommodations than others. Major roadways such as Route 202 and the Route 116 bridge connecting South Hadley Falls to Holyoke currently provide 8 foot marked shoulders that can be used for bicycle travel. Other roads such as Morgan Street, Lyman Street and portions of Route 116 provide more modest shoulder that allow for bicycle travel but not much separation from motor vehicle traffic.</w:t>
      </w:r>
    </w:p>
    <w:p w14:paraId="67A93BDB" w14:textId="77777777" w:rsidR="00A375FC" w:rsidRPr="006740C6" w:rsidRDefault="00A375FC" w:rsidP="00A375FC">
      <w:pPr>
        <w:pStyle w:val="Heading3"/>
      </w:pPr>
      <w:r w:rsidRPr="006740C6">
        <w:t>Walk Score</w:t>
      </w:r>
    </w:p>
    <w:p w14:paraId="626A2A21" w14:textId="77777777" w:rsidR="00A375FC" w:rsidRDefault="00A375FC" w:rsidP="00A375FC">
      <w:r w:rsidRPr="006740C6">
        <w:t>Walk Score is a very robust tool for evaluating the functional walkability and bikability of a location. Wa</w:t>
      </w:r>
      <w:r>
        <w:t>lk Scores for South Hadley show</w:t>
      </w:r>
      <w:r w:rsidRPr="006740C6">
        <w:t xml:space="preserve"> that the majority of the community has very low wa</w:t>
      </w:r>
      <w:r>
        <w:t>lk scores and is “Car-dependent</w:t>
      </w:r>
      <w:r w:rsidRPr="006740C6">
        <w:t>”</w:t>
      </w:r>
      <w:r>
        <w:t xml:space="preserve">.  </w:t>
      </w:r>
      <w:r w:rsidRPr="006740C6">
        <w:t xml:space="preserve">Compared to a sample of similar communities in the region, South Hadley has the third highest levels of walking to work (9.8%), after Amherst (18%) and Northampton (11.9%). South Hadley has very low rates of people bicycling to work. </w:t>
      </w:r>
    </w:p>
    <w:p w14:paraId="1DDF3192" w14:textId="77777777" w:rsidR="00A375FC" w:rsidRPr="006740C6" w:rsidRDefault="00A375FC" w:rsidP="00A375FC">
      <w:pPr>
        <w:ind w:left="0"/>
        <w:rPr>
          <w:szCs w:val="24"/>
        </w:rPr>
      </w:pPr>
    </w:p>
    <w:p w14:paraId="167D7200" w14:textId="77777777" w:rsidR="00A375FC" w:rsidRPr="005D6992" w:rsidRDefault="00A375FC" w:rsidP="005D6992">
      <w:pPr>
        <w:pStyle w:val="Heading2"/>
      </w:pPr>
      <w:r w:rsidRPr="006740C6">
        <w:lastRenderedPageBreak/>
        <w:t>Preliminary Evaluation of Key Routes</w:t>
      </w:r>
    </w:p>
    <w:p w14:paraId="658B3A2C" w14:textId="77777777" w:rsidR="00A375FC" w:rsidRPr="006740C6" w:rsidRDefault="00A375FC" w:rsidP="003964FC">
      <w:r>
        <w:t xml:space="preserve">In Chapter 4, </w:t>
      </w:r>
      <w:r w:rsidRPr="006740C6">
        <w:t>PVPC identified several types of key routes in South Hadley. This identification was based on a review of:</w:t>
      </w:r>
    </w:p>
    <w:p w14:paraId="29439176" w14:textId="77777777" w:rsidR="00A375FC" w:rsidRDefault="00A375FC" w:rsidP="003964FC">
      <w:pPr>
        <w:pStyle w:val="ListParagraph"/>
        <w:numPr>
          <w:ilvl w:val="0"/>
          <w:numId w:val="173"/>
        </w:numPr>
      </w:pPr>
      <w:r w:rsidRPr="006740C6">
        <w:t>past planning document</w:t>
      </w:r>
      <w:r>
        <w:t>s</w:t>
      </w:r>
      <w:r w:rsidR="003964FC">
        <w:t>;</w:t>
      </w:r>
    </w:p>
    <w:p w14:paraId="20302FCA" w14:textId="77777777" w:rsidR="00A375FC" w:rsidRPr="00803125" w:rsidRDefault="00A375FC" w:rsidP="003964FC">
      <w:pPr>
        <w:pStyle w:val="ListParagraph"/>
        <w:numPr>
          <w:ilvl w:val="0"/>
          <w:numId w:val="173"/>
        </w:numPr>
      </w:pPr>
      <w:r w:rsidRPr="00803125">
        <w:t>public input provided through the survey, key informant interviews, the public forum and project management team meetings</w:t>
      </w:r>
      <w:r w:rsidR="003964FC">
        <w:t>;</w:t>
      </w:r>
    </w:p>
    <w:p w14:paraId="73A61CA4" w14:textId="77777777" w:rsidR="00A375FC" w:rsidRPr="006740C6" w:rsidRDefault="00A375FC" w:rsidP="003964FC">
      <w:pPr>
        <w:pStyle w:val="ListParagraph"/>
        <w:numPr>
          <w:ilvl w:val="0"/>
          <w:numId w:val="173"/>
        </w:numPr>
      </w:pPr>
      <w:r w:rsidRPr="006740C6">
        <w:t xml:space="preserve">examination of the existing conditions of South Hadley—its transportation system and its land use patterns. </w:t>
      </w:r>
    </w:p>
    <w:p w14:paraId="46A5ABA0" w14:textId="77777777" w:rsidR="00A375FC" w:rsidRPr="006740C6" w:rsidRDefault="00A375FC" w:rsidP="003964FC"/>
    <w:p w14:paraId="5CB5F044" w14:textId="77777777" w:rsidR="00A375FC" w:rsidRPr="006740C6" w:rsidRDefault="00A375FC" w:rsidP="003964FC">
      <w:r w:rsidRPr="006740C6">
        <w:t>The key routes identified</w:t>
      </w:r>
      <w:r>
        <w:t xml:space="preserve"> and evaluated in this report</w:t>
      </w:r>
      <w:r w:rsidRPr="006740C6">
        <w:t xml:space="preserve"> include:</w:t>
      </w:r>
    </w:p>
    <w:p w14:paraId="4ACF440F" w14:textId="77777777" w:rsidR="00A375FC" w:rsidRPr="006740C6" w:rsidRDefault="005D6992" w:rsidP="005D6992">
      <w:pPr>
        <w:pStyle w:val="ListParagraph"/>
        <w:numPr>
          <w:ilvl w:val="0"/>
          <w:numId w:val="176"/>
        </w:numPr>
      </w:pPr>
      <w:r>
        <w:t>s</w:t>
      </w:r>
      <w:r w:rsidR="00A375FC" w:rsidRPr="006740C6">
        <w:t xml:space="preserve">afe </w:t>
      </w:r>
      <w:r>
        <w:t>r</w:t>
      </w:r>
      <w:r w:rsidR="00A375FC" w:rsidRPr="006740C6">
        <w:t xml:space="preserve">outes to </w:t>
      </w:r>
      <w:r w:rsidR="00A375FC">
        <w:t>s</w:t>
      </w:r>
      <w:r w:rsidR="00A375FC" w:rsidRPr="006740C6">
        <w:t xml:space="preserve">chools and </w:t>
      </w:r>
      <w:r w:rsidR="00A375FC">
        <w:t>p</w:t>
      </w:r>
      <w:r w:rsidR="00A375FC" w:rsidRPr="006740C6">
        <w:t>arks</w:t>
      </w:r>
      <w:r w:rsidR="00A375FC">
        <w:t>;</w:t>
      </w:r>
    </w:p>
    <w:p w14:paraId="0C72C7BF" w14:textId="77777777" w:rsidR="00A375FC" w:rsidRPr="006740C6" w:rsidRDefault="003964FC" w:rsidP="003964FC">
      <w:pPr>
        <w:pStyle w:val="ListParagraph"/>
        <w:numPr>
          <w:ilvl w:val="0"/>
          <w:numId w:val="174"/>
        </w:numPr>
      </w:pPr>
      <w:r>
        <w:t>h</w:t>
      </w:r>
      <w:r w:rsidR="00A375FC" w:rsidRPr="006740C6">
        <w:t xml:space="preserve">iking </w:t>
      </w:r>
      <w:r w:rsidR="00A375FC">
        <w:t>t</w:t>
      </w:r>
      <w:r w:rsidR="00A375FC" w:rsidRPr="006740C6">
        <w:t>rails throughout the community—especially those that make long-distance connections</w:t>
      </w:r>
      <w:r w:rsidR="00A375FC">
        <w:t>;</w:t>
      </w:r>
    </w:p>
    <w:p w14:paraId="2A65AB20" w14:textId="77777777" w:rsidR="00A375FC" w:rsidRPr="006740C6" w:rsidRDefault="003964FC" w:rsidP="003964FC">
      <w:pPr>
        <w:pStyle w:val="ListParagraph"/>
        <w:numPr>
          <w:ilvl w:val="0"/>
          <w:numId w:val="174"/>
        </w:numPr>
      </w:pPr>
      <w:r>
        <w:t>b</w:t>
      </w:r>
      <w:r w:rsidR="00A375FC" w:rsidRPr="006740C6">
        <w:t>icycle and pedestrian connections between South Hadley Falls and the Town Center</w:t>
      </w:r>
      <w:r w:rsidR="00A375FC">
        <w:t>;</w:t>
      </w:r>
    </w:p>
    <w:p w14:paraId="1962C212" w14:textId="77777777" w:rsidR="00A375FC" w:rsidRPr="006740C6" w:rsidRDefault="003964FC" w:rsidP="003964FC">
      <w:pPr>
        <w:pStyle w:val="ListParagraph"/>
        <w:numPr>
          <w:ilvl w:val="0"/>
          <w:numId w:val="174"/>
        </w:numPr>
      </w:pPr>
      <w:r>
        <w:t>b</w:t>
      </w:r>
      <w:r w:rsidR="00A375FC" w:rsidRPr="006740C6">
        <w:t xml:space="preserve">icycle and </w:t>
      </w:r>
      <w:r w:rsidR="00A375FC">
        <w:t>p</w:t>
      </w:r>
      <w:r w:rsidR="00A375FC" w:rsidRPr="006740C6">
        <w:t>edestrian routes near the Connecticut River</w:t>
      </w:r>
      <w:r w:rsidR="00A375FC">
        <w:t>.</w:t>
      </w:r>
    </w:p>
    <w:p w14:paraId="7CBBDF0A" w14:textId="77777777" w:rsidR="00A375FC" w:rsidRPr="00FB3305" w:rsidRDefault="00A375FC" w:rsidP="00A375FC"/>
    <w:p w14:paraId="4E686CCE" w14:textId="77777777" w:rsidR="00A375FC" w:rsidRPr="00DB382C" w:rsidRDefault="00A375FC" w:rsidP="003964FC">
      <w:pPr>
        <w:pStyle w:val="Heading2"/>
      </w:pPr>
      <w:r w:rsidRPr="00DB382C">
        <w:t>Route Evaluation</w:t>
      </w:r>
    </w:p>
    <w:p w14:paraId="17230383" w14:textId="77777777" w:rsidR="00A375FC" w:rsidRDefault="00A375FC" w:rsidP="003964FC">
      <w:r>
        <w:t>Chapter 5</w:t>
      </w:r>
      <w:r w:rsidRPr="00DB382C">
        <w:t xml:space="preserve"> summarizes the data collected on roadway traffic volumes, pavement condition, safety, roadway geometry, transit, and traffic signals. It is important to understand the existing features of the transportation system to develop appropriate recommendations to improve bicycle and pedestrian opportunities in South Hadley.</w:t>
      </w:r>
    </w:p>
    <w:p w14:paraId="354A88EA" w14:textId="77777777" w:rsidR="00A375FC" w:rsidRDefault="00A375FC" w:rsidP="003964FC"/>
    <w:p w14:paraId="07734810" w14:textId="77777777" w:rsidR="00A375FC" w:rsidRPr="005C2A65" w:rsidRDefault="00A375FC" w:rsidP="003964FC">
      <w:r>
        <w:t>The route evaluation includes an assessment of: traffic volume; pavement condition; safety; roadway geometry; existing traffic signals; transit; pedestrian amenities; and complete streets.  This chapter also includes an evaluation matrix, which lays out the most critical characteristics necessary for the development of an on-road bicycle network, and evaluates existing roads based on these characteristics.</w:t>
      </w:r>
    </w:p>
    <w:p w14:paraId="6CA03320" w14:textId="77777777" w:rsidR="00A375FC" w:rsidRDefault="00A375FC" w:rsidP="003964FC">
      <w:pPr>
        <w:pStyle w:val="Heading5"/>
      </w:pPr>
    </w:p>
    <w:p w14:paraId="58D63DFF" w14:textId="77777777" w:rsidR="003964FC" w:rsidRDefault="00A375FC" w:rsidP="003964FC">
      <w:pPr>
        <w:pStyle w:val="Heading2"/>
      </w:pPr>
      <w:r>
        <w:t>General Recommendations</w:t>
      </w:r>
    </w:p>
    <w:p w14:paraId="2E1544B7" w14:textId="77777777" w:rsidR="00A375FC" w:rsidRPr="003964FC" w:rsidRDefault="00A375FC" w:rsidP="003964FC">
      <w:pPr>
        <w:rPr>
          <w:b/>
        </w:rPr>
      </w:pPr>
      <w:r>
        <w:t>In Chapter 6, the general recommendations section of the report includes strategies for:</w:t>
      </w:r>
    </w:p>
    <w:p w14:paraId="00F9FB99" w14:textId="77777777" w:rsidR="00A375FC" w:rsidRDefault="00A375FC" w:rsidP="003964FC">
      <w:pPr>
        <w:pStyle w:val="ListParagraph"/>
        <w:numPr>
          <w:ilvl w:val="0"/>
          <w:numId w:val="175"/>
        </w:numPr>
      </w:pPr>
      <w:r>
        <w:t>Street Network Recommendations: for improving paveme</w:t>
      </w:r>
      <w:r w:rsidR="005D6992">
        <w:t>nt conditions, upgrading street</w:t>
      </w:r>
      <w:r>
        <w:t>lights, traffic counts, pavement markings and traffic signal improvements.</w:t>
      </w:r>
    </w:p>
    <w:p w14:paraId="1135CB44" w14:textId="77777777" w:rsidR="00A375FC" w:rsidRDefault="00A375FC" w:rsidP="003964FC">
      <w:pPr>
        <w:pStyle w:val="ListParagraph"/>
        <w:numPr>
          <w:ilvl w:val="0"/>
          <w:numId w:val="175"/>
        </w:numPr>
      </w:pPr>
      <w:r>
        <w:t>Wa</w:t>
      </w:r>
      <w:r w:rsidR="003964FC">
        <w:t xml:space="preserve">lking Network Recommendations: </w:t>
      </w:r>
      <w:r>
        <w:t>for sidewalks and upgrades, sidewalk provisions in Subdivision Regulations, Safe Routes to School and age-friendly and dementia-friendly initiatives.</w:t>
      </w:r>
    </w:p>
    <w:p w14:paraId="57C3A966" w14:textId="77777777" w:rsidR="00A375FC" w:rsidRDefault="00A375FC" w:rsidP="003964FC">
      <w:pPr>
        <w:pStyle w:val="ListParagraph"/>
        <w:numPr>
          <w:ilvl w:val="0"/>
          <w:numId w:val="175"/>
        </w:numPr>
      </w:pPr>
      <w:r>
        <w:lastRenderedPageBreak/>
        <w:t>Bi</w:t>
      </w:r>
      <w:r w:rsidR="003964FC">
        <w:t xml:space="preserve">cycle Network Recommendations: </w:t>
      </w:r>
      <w:r>
        <w:t>for bicycle route evaluation, on-road bicycle improvements, bicycle parking, a South Hadley Bike-Ped Trail Route, an off-road trail network linking conservation areas, Route 47 bike improvements and bicycle rodeos.</w:t>
      </w:r>
    </w:p>
    <w:p w14:paraId="08468E27" w14:textId="77777777" w:rsidR="00A375FC" w:rsidRDefault="00A375FC" w:rsidP="003964FC">
      <w:pPr>
        <w:pStyle w:val="ListParagraph"/>
        <w:numPr>
          <w:ilvl w:val="0"/>
          <w:numId w:val="175"/>
        </w:numPr>
      </w:pPr>
      <w:r>
        <w:t>Hiking Ne</w:t>
      </w:r>
      <w:r w:rsidR="003964FC">
        <w:t xml:space="preserve">twork Recommendations: </w:t>
      </w:r>
      <w:r>
        <w:t>include creating a Connecticut River greenway, creating linkages to other regional trail networks, exploring trail development along utility lines, extending the River to Range trail, enhancing the Connecticut River Paddlers Trail, and adopting the Community Preservation Act.</w:t>
      </w:r>
    </w:p>
    <w:p w14:paraId="15C8331B" w14:textId="77777777" w:rsidR="00A375FC" w:rsidRDefault="00A375FC" w:rsidP="00A375FC"/>
    <w:p w14:paraId="3C5D4A7B" w14:textId="77777777" w:rsidR="00A375FC" w:rsidRDefault="00A375FC" w:rsidP="003964FC">
      <w:pPr>
        <w:pStyle w:val="Heading2"/>
      </w:pPr>
      <w:r>
        <w:t>Site Specific Recommendations</w:t>
      </w:r>
    </w:p>
    <w:p w14:paraId="61FF28F3" w14:textId="77777777" w:rsidR="00A375FC" w:rsidRDefault="00A375FC" w:rsidP="003964FC">
      <w:pPr>
        <w:rPr>
          <w:szCs w:val="24"/>
        </w:rPr>
      </w:pPr>
      <w:r>
        <w:t>Chapter 7 details site specific recommendations, which include projects that are ranked by priority:</w:t>
      </w:r>
      <w:r w:rsidR="003964FC">
        <w:rPr>
          <w:szCs w:val="24"/>
        </w:rPr>
        <w:t xml:space="preserve"> </w:t>
      </w:r>
    </w:p>
    <w:p w14:paraId="14D2CB12" w14:textId="77777777" w:rsidR="00A375FC" w:rsidRPr="00F40951" w:rsidRDefault="003964FC" w:rsidP="003964FC">
      <w:pPr>
        <w:pStyle w:val="Heading3"/>
      </w:pPr>
      <w:r>
        <w:t>Project #1 (High priority)</w:t>
      </w:r>
      <w:r>
        <w:br/>
      </w:r>
      <w:r w:rsidR="00A375FC">
        <w:t xml:space="preserve">Bicycle </w:t>
      </w:r>
      <w:r>
        <w:t>Connections, South Hadley Falls</w:t>
      </w:r>
      <w:r w:rsidR="00A375FC">
        <w:t xml:space="preserve">  </w:t>
      </w:r>
    </w:p>
    <w:p w14:paraId="75C52E61" w14:textId="77777777" w:rsidR="00A375FC" w:rsidRPr="00F40951" w:rsidRDefault="00A375FC" w:rsidP="003964FC">
      <w:r>
        <w:t>This project includes striping of bicycle lanes on th</w:t>
      </w:r>
      <w:r w:rsidRPr="00F40951">
        <w:t>e South Hadley Falls bridge</w:t>
      </w:r>
      <w:r>
        <w:t>; o</w:t>
      </w:r>
      <w:r w:rsidRPr="00034530">
        <w:t>n-road bicycle lanes along Route 116</w:t>
      </w:r>
      <w:r>
        <w:t>, the Route 116 bridge,</w:t>
      </w:r>
      <w:r w:rsidRPr="00034530">
        <w:t xml:space="preserve"> and along Bardwell Street</w:t>
      </w:r>
      <w:r>
        <w:t xml:space="preserve">; </w:t>
      </w:r>
      <w:r w:rsidRPr="00034530">
        <w:t>on-road bicycle amenities along School Street and Lamb Street</w:t>
      </w:r>
      <w:r>
        <w:t>; s</w:t>
      </w:r>
      <w:r w:rsidRPr="00F40951">
        <w:t xml:space="preserve">igns and bike sharrows </w:t>
      </w:r>
      <w:r>
        <w:t xml:space="preserve">on Bridge Street; </w:t>
      </w:r>
      <w:r w:rsidRPr="00F40951">
        <w:t>an off-road facility to connect the Beachgrounds parking lot to Main Street</w:t>
      </w:r>
      <w:r>
        <w:t xml:space="preserve">; </w:t>
      </w:r>
      <w:r w:rsidRPr="00F40951">
        <w:t>an off-road connection from the Beachgrounds to Texon Mill Park</w:t>
      </w:r>
      <w:r>
        <w:t>.</w:t>
      </w:r>
    </w:p>
    <w:p w14:paraId="28912BF6" w14:textId="77777777" w:rsidR="00A375FC" w:rsidRPr="00F40951" w:rsidRDefault="003964FC" w:rsidP="003964FC">
      <w:pPr>
        <w:pStyle w:val="Heading3"/>
      </w:pPr>
      <w:r>
        <w:t>Project #2 (High Priority)</w:t>
      </w:r>
      <w:r>
        <w:br/>
      </w:r>
      <w:r w:rsidR="00A375FC">
        <w:t>Hiking Trail, River to Range Trail</w:t>
      </w:r>
    </w:p>
    <w:p w14:paraId="6450456C" w14:textId="77777777" w:rsidR="00A375FC" w:rsidRDefault="00A375FC" w:rsidP="003964FC">
      <w:r w:rsidRPr="00C21AAE">
        <w:t>The River to Range Trail (R2R) project will create a</w:t>
      </w:r>
      <w:r>
        <w:t>n</w:t>
      </w:r>
      <w:r w:rsidRPr="00C21AAE">
        <w:t xml:space="preserve"> accessible loop trail with scenic views of the Connecticut River and Bachelor Brook in South Hadley.  </w:t>
      </w:r>
    </w:p>
    <w:p w14:paraId="76841DE4" w14:textId="77777777" w:rsidR="00A375FC" w:rsidRPr="001F1889" w:rsidRDefault="00A375FC" w:rsidP="003964FC">
      <w:pPr>
        <w:pStyle w:val="Heading3"/>
      </w:pPr>
      <w:r w:rsidRPr="001F1889">
        <w:t>Proj</w:t>
      </w:r>
      <w:r w:rsidR="003964FC">
        <w:t>ect #3 (Medium-High Priority)</w:t>
      </w:r>
      <w:r w:rsidR="003964FC">
        <w:br/>
      </w:r>
      <w:r>
        <w:t>Bicycle Connections, Route 202</w:t>
      </w:r>
      <w:r w:rsidRPr="001F1889">
        <w:t xml:space="preserve"> </w:t>
      </w:r>
    </w:p>
    <w:p w14:paraId="457BB5FB" w14:textId="77777777" w:rsidR="00A375FC" w:rsidRPr="001F1889" w:rsidRDefault="00A375FC" w:rsidP="003964FC">
      <w:r w:rsidRPr="001F1889">
        <w:t>The Route 202 corridor would benefit from the construction of a separated bike lane to enhance safety while providing accommodations for bicyclists.</w:t>
      </w:r>
    </w:p>
    <w:p w14:paraId="3601254B" w14:textId="77777777" w:rsidR="00A375FC" w:rsidRPr="001F1889" w:rsidRDefault="00A375FC" w:rsidP="00A375FC">
      <w:pPr>
        <w:rPr>
          <w:szCs w:val="24"/>
        </w:rPr>
      </w:pPr>
    </w:p>
    <w:p w14:paraId="6500702E" w14:textId="77777777" w:rsidR="00A375FC" w:rsidRPr="001F1889" w:rsidRDefault="003964FC" w:rsidP="003964FC">
      <w:pPr>
        <w:pStyle w:val="Heading3"/>
      </w:pPr>
      <w:r>
        <w:t>Project #4 (Medium Priority)</w:t>
      </w:r>
      <w:r>
        <w:br/>
      </w:r>
      <w:r w:rsidR="00A375FC">
        <w:t>Connecticut River Loop at Ledges Golf Club, Carver-Newton-Jones, Upper River Road, Sans Souci Drive and Alford Street</w:t>
      </w:r>
      <w:r w:rsidR="00A375FC" w:rsidRPr="001F1889">
        <w:t xml:space="preserve"> </w:t>
      </w:r>
    </w:p>
    <w:p w14:paraId="5CDC8EEB" w14:textId="77777777" w:rsidR="00A375FC" w:rsidRDefault="00A375FC" w:rsidP="003964FC">
      <w:r w:rsidRPr="001F1889">
        <w:t xml:space="preserve">This loop provides an opportunity for a highly desired Connecticut River loop for walking and possibly bicycling in South Hadley. The loop builds off the significant land holdings that the Town already has in the area and takes advantage of two of the highest ranked bicycle-appropriate roads in the town—Mulligan Drive and San Souci Drive. </w:t>
      </w:r>
    </w:p>
    <w:p w14:paraId="1463B107" w14:textId="77777777" w:rsidR="00A375FC" w:rsidRPr="001F1889" w:rsidRDefault="00A375FC" w:rsidP="00A375FC">
      <w:pPr>
        <w:ind w:left="0"/>
        <w:rPr>
          <w:szCs w:val="24"/>
        </w:rPr>
      </w:pPr>
    </w:p>
    <w:p w14:paraId="4F8B2359" w14:textId="77777777" w:rsidR="00A375FC" w:rsidRDefault="00A375FC" w:rsidP="003964FC">
      <w:pPr>
        <w:pStyle w:val="Heading3"/>
      </w:pPr>
      <w:r w:rsidRPr="001F1889">
        <w:t>Project #5 (Medium Priority)</w:t>
      </w:r>
      <w:r w:rsidR="003964FC">
        <w:br/>
      </w:r>
      <w:r>
        <w:t xml:space="preserve">Bicycle Connections at Route 202 with Route 33 </w:t>
      </w:r>
    </w:p>
    <w:p w14:paraId="27D7E3F3" w14:textId="77777777" w:rsidR="00A375FC" w:rsidRDefault="00A375FC" w:rsidP="003964FC">
      <w:r>
        <w:t xml:space="preserve">The intersection of Route 202 with Route 33 is a busy and complicated intersection that requires upgrades to better accommodate bicycle and pedestrian travel. </w:t>
      </w:r>
    </w:p>
    <w:p w14:paraId="2050BA38" w14:textId="77777777" w:rsidR="00A375FC" w:rsidRDefault="00A375FC" w:rsidP="00A375FC">
      <w:pPr>
        <w:ind w:left="0"/>
        <w:rPr>
          <w:b/>
          <w:szCs w:val="24"/>
        </w:rPr>
      </w:pPr>
    </w:p>
    <w:p w14:paraId="5404C11F" w14:textId="77777777" w:rsidR="00A375FC" w:rsidRPr="001F1889" w:rsidRDefault="00A375FC" w:rsidP="003964FC">
      <w:pPr>
        <w:pStyle w:val="Heading3"/>
      </w:pPr>
      <w:r w:rsidRPr="00F70471">
        <w:t>Project #5 (Medium Priority)</w:t>
      </w:r>
      <w:r w:rsidR="003964FC">
        <w:br/>
      </w:r>
      <w:r w:rsidRPr="00BE244D">
        <w:t>Public</w:t>
      </w:r>
      <w:r>
        <w:t xml:space="preserve"> </w:t>
      </w:r>
      <w:r w:rsidRPr="00BE244D">
        <w:t>Trails, Ledges Golf Club</w:t>
      </w:r>
      <w:r>
        <w:t xml:space="preserve"> </w:t>
      </w:r>
    </w:p>
    <w:p w14:paraId="5571A6BD" w14:textId="77777777" w:rsidR="00A375FC" w:rsidRPr="001F1889" w:rsidRDefault="00A375FC" w:rsidP="003964FC">
      <w:r w:rsidRPr="001F1889">
        <w:t xml:space="preserve">Providing year-round, full-day, public access to this property would require careful planning to minimize potential conflicts </w:t>
      </w:r>
      <w:r>
        <w:t>between pedestrians and golfers</w:t>
      </w:r>
      <w:r w:rsidRPr="001F1889">
        <w:t>..</w:t>
      </w:r>
    </w:p>
    <w:p w14:paraId="041690C2" w14:textId="77777777" w:rsidR="00A375FC" w:rsidRPr="00F70471" w:rsidRDefault="00A375FC" w:rsidP="003964FC">
      <w:pPr>
        <w:pStyle w:val="Heading3"/>
      </w:pPr>
      <w:r w:rsidRPr="00F70471">
        <w:t>Project #7 (Medium Priority)</w:t>
      </w:r>
      <w:r w:rsidR="003964FC">
        <w:br/>
      </w:r>
      <w:r>
        <w:t xml:space="preserve">Hiking Trail at Bynan Conservation Area </w:t>
      </w:r>
    </w:p>
    <w:p w14:paraId="70BC0BC2" w14:textId="77777777" w:rsidR="00A375FC" w:rsidRPr="00F70471" w:rsidRDefault="00A375FC" w:rsidP="003964FC">
      <w:r w:rsidRPr="00F70471">
        <w:t>The Bynan Conservation Area has an extensive trail system, but it is difficult to find and access the trails. The conservation area would benefit from improved wayfinding from major roads, improved signage at trailheads, trail maps, and improved parking. Explore expanding the trail network by providing a loop trail around the former landfill.</w:t>
      </w:r>
    </w:p>
    <w:p w14:paraId="791C14E6" w14:textId="77777777" w:rsidR="00A375FC" w:rsidRPr="00F70471" w:rsidRDefault="00A375FC" w:rsidP="003964FC">
      <w:pPr>
        <w:pStyle w:val="Heading3"/>
      </w:pPr>
      <w:r w:rsidRPr="00F70471">
        <w:br/>
        <w:t>Project #7 (Medium Priority</w:t>
      </w:r>
      <w:r w:rsidR="003964FC">
        <w:t>)</w:t>
      </w:r>
      <w:r w:rsidR="003964FC">
        <w:br/>
      </w:r>
      <w:r>
        <w:t xml:space="preserve">Bagg Pierce and Popp Conservation Area </w:t>
      </w:r>
    </w:p>
    <w:p w14:paraId="455AAC79" w14:textId="77777777" w:rsidR="00A375FC" w:rsidRPr="00F70471" w:rsidRDefault="00A375FC" w:rsidP="003964FC">
      <w:r w:rsidRPr="00F70471">
        <w:t xml:space="preserve">The Bagg Pierce and Popp Conservation Area has rare frontage on the Connecticut River. Wayfinding from Alvord Street could improve utilization of this high value conservation area. </w:t>
      </w:r>
    </w:p>
    <w:p w14:paraId="42976D9B" w14:textId="77777777" w:rsidR="00A375FC" w:rsidRPr="00F70471" w:rsidRDefault="00A375FC" w:rsidP="003964FC"/>
    <w:p w14:paraId="4654B05F" w14:textId="77777777" w:rsidR="00A375FC" w:rsidRPr="00F70471" w:rsidRDefault="00A375FC" w:rsidP="003964FC">
      <w:pPr>
        <w:pStyle w:val="Heading3"/>
      </w:pPr>
      <w:r w:rsidRPr="00F70471">
        <w:t>Project #9 (Low-Medium Priority)</w:t>
      </w:r>
      <w:r w:rsidR="003964FC">
        <w:br/>
      </w:r>
      <w:r>
        <w:t xml:space="preserve">Black Stevens Conservation Area </w:t>
      </w:r>
    </w:p>
    <w:p w14:paraId="39FEF6EB" w14:textId="77777777" w:rsidR="00A375FC" w:rsidRPr="00F70471" w:rsidRDefault="00A375FC" w:rsidP="003964FC">
      <w:r w:rsidRPr="00F70471">
        <w:t xml:space="preserve">This property sits within a very valuable east-west corridor that, with improvements, could provide high quality pedestrian and bicyclist connections between Route 116 and the intersection of Route 33 and Route 202. </w:t>
      </w:r>
    </w:p>
    <w:p w14:paraId="05535703" w14:textId="77777777" w:rsidR="00A375FC" w:rsidRPr="00F70471" w:rsidRDefault="00A375FC" w:rsidP="003964FC"/>
    <w:p w14:paraId="693DC60F" w14:textId="77777777" w:rsidR="00A375FC" w:rsidRPr="00F70471" w:rsidRDefault="00A375FC" w:rsidP="003964FC">
      <w:pPr>
        <w:pStyle w:val="Heading3"/>
      </w:pPr>
      <w:r w:rsidRPr="00F70471">
        <w:t>Project #10 (Low-Medium Priority)</w:t>
      </w:r>
      <w:r w:rsidR="003964FC">
        <w:br/>
      </w:r>
      <w:r>
        <w:t xml:space="preserve">New Trailhead for New England National Scenic Trail </w:t>
      </w:r>
    </w:p>
    <w:p w14:paraId="01E42198" w14:textId="77777777" w:rsidR="00A375FC" w:rsidRPr="00F70471" w:rsidRDefault="00A375FC" w:rsidP="003964FC">
      <w:r w:rsidRPr="00F70471">
        <w:t xml:space="preserve">The New England National Scenic Trail, also known as the Metacomet Monadnock Trail, is a major 215-mile long distance trail, which runs from Long Island Sound to Mount Monadnock.  There is a need for a new </w:t>
      </w:r>
      <w:r w:rsidRPr="00F70471">
        <w:lastRenderedPageBreak/>
        <w:t xml:space="preserve">gateway and trailhead for the NENST, where it begins on the east side of the Connecticut River.    </w:t>
      </w:r>
    </w:p>
    <w:p w14:paraId="27E9662A" w14:textId="77777777" w:rsidR="00A375FC" w:rsidRPr="00F40951" w:rsidRDefault="00A375FC" w:rsidP="00A375FC">
      <w:pPr>
        <w:ind w:left="0"/>
        <w:rPr>
          <w:szCs w:val="24"/>
        </w:rPr>
      </w:pPr>
    </w:p>
    <w:p w14:paraId="4001179A" w14:textId="77777777" w:rsidR="00A375FC" w:rsidRPr="00F40951" w:rsidRDefault="00A375FC" w:rsidP="003964FC">
      <w:pPr>
        <w:pStyle w:val="Heading2"/>
      </w:pPr>
      <w:r w:rsidRPr="00F40951">
        <w:t>Funding Options</w:t>
      </w:r>
    </w:p>
    <w:p w14:paraId="04F33E39" w14:textId="77777777" w:rsidR="00A375FC" w:rsidRPr="00F40951" w:rsidRDefault="00A375FC" w:rsidP="003964FC">
      <w:r>
        <w:t xml:space="preserve">Chapter 8 </w:t>
      </w:r>
      <w:r w:rsidRPr="00F40951">
        <w:t xml:space="preserve">provides suggested options for grants and funding sources that can be used by the town to advance recommended bicycle and pedestrian improvements, including: </w:t>
      </w:r>
    </w:p>
    <w:p w14:paraId="02A6CAEE" w14:textId="77777777" w:rsidR="00A375FC" w:rsidRPr="00F40951" w:rsidRDefault="00A375FC" w:rsidP="003964FC">
      <w:pPr>
        <w:pStyle w:val="Heading3"/>
      </w:pPr>
      <w:r w:rsidRPr="00F40951">
        <w:t xml:space="preserve">Transportation Improvement Program (TIP):   </w:t>
      </w:r>
    </w:p>
    <w:p w14:paraId="53C3C51B" w14:textId="77777777" w:rsidR="00A375FC" w:rsidRPr="00F40951" w:rsidRDefault="003964FC" w:rsidP="003964FC">
      <w:r>
        <w:t>Most large-</w:t>
      </w:r>
      <w:r w:rsidR="00A375FC" w:rsidRPr="00F40951">
        <w:t>scale transportation improvements are funded through the TIP. Most federal support for bicycle and pedestrian projects comes from the following funding sources:</w:t>
      </w:r>
    </w:p>
    <w:p w14:paraId="186D82F1" w14:textId="77777777" w:rsidR="00A375FC" w:rsidRPr="00F40951" w:rsidRDefault="00A375FC" w:rsidP="003964FC"/>
    <w:p w14:paraId="3C4511C5" w14:textId="77777777" w:rsidR="00A375FC" w:rsidRPr="005D6992" w:rsidRDefault="00A375FC" w:rsidP="003964FC">
      <w:pPr>
        <w:rPr>
          <w:b/>
          <w:i/>
        </w:rPr>
      </w:pPr>
      <w:r w:rsidRPr="005D6992">
        <w:rPr>
          <w:rStyle w:val="Heading2Char"/>
          <w:b w:val="0"/>
          <w:i/>
          <w:color w:val="auto"/>
          <w:sz w:val="24"/>
          <w:szCs w:val="24"/>
        </w:rPr>
        <w:t>Congestion Mitigation Air Quality (CMAQ)</w:t>
      </w:r>
      <w:r w:rsidRPr="005D6992">
        <w:rPr>
          <w:b/>
          <w:i/>
        </w:rPr>
        <w:t xml:space="preserve">  </w:t>
      </w:r>
    </w:p>
    <w:p w14:paraId="40C79193" w14:textId="77777777" w:rsidR="00A375FC" w:rsidRPr="00F40951" w:rsidRDefault="00A375FC" w:rsidP="003964FC">
      <w:r w:rsidRPr="00F40951">
        <w:t xml:space="preserve">The CMAQ program requires projects to demonstrate a reduction in harmful pollutants through the removal of single occupant vehicle trips from the roadway. </w:t>
      </w:r>
    </w:p>
    <w:p w14:paraId="43289A88" w14:textId="77777777" w:rsidR="003964FC" w:rsidRDefault="003964FC" w:rsidP="003964FC">
      <w:pPr>
        <w:rPr>
          <w:rStyle w:val="Heading2Char"/>
          <w:sz w:val="24"/>
          <w:szCs w:val="24"/>
        </w:rPr>
      </w:pPr>
    </w:p>
    <w:p w14:paraId="07BD1CFD" w14:textId="77777777" w:rsidR="00A375FC" w:rsidRPr="005D6992" w:rsidRDefault="00A375FC" w:rsidP="003964FC">
      <w:pPr>
        <w:rPr>
          <w:b/>
          <w:i/>
        </w:rPr>
      </w:pPr>
      <w:r w:rsidRPr="005D6992">
        <w:rPr>
          <w:rStyle w:val="Heading2Char"/>
          <w:b w:val="0"/>
          <w:i/>
          <w:color w:val="auto"/>
          <w:sz w:val="24"/>
          <w:szCs w:val="24"/>
        </w:rPr>
        <w:t>Highway Safety Improvement Program (HSIP)</w:t>
      </w:r>
      <w:r w:rsidRPr="005D6992">
        <w:rPr>
          <w:b/>
          <w:i/>
        </w:rPr>
        <w:t xml:space="preserve"> </w:t>
      </w:r>
    </w:p>
    <w:p w14:paraId="7D0DD79E" w14:textId="77777777" w:rsidR="003964FC" w:rsidRDefault="00A375FC" w:rsidP="003964FC">
      <w:r w:rsidRPr="00F40951">
        <w:t xml:space="preserve">The HSIP program provides funding to reduce traffic fatalities and </w:t>
      </w:r>
    </w:p>
    <w:p w14:paraId="1715D411" w14:textId="77777777" w:rsidR="00A375FC" w:rsidRPr="00F40951" w:rsidRDefault="00A375FC" w:rsidP="003964FC">
      <w:r w:rsidRPr="00F40951">
        <w:t xml:space="preserve">serious injuries on public roadways.  </w:t>
      </w:r>
    </w:p>
    <w:p w14:paraId="3B7559D5" w14:textId="77777777" w:rsidR="003964FC" w:rsidRDefault="003964FC" w:rsidP="003964FC">
      <w:pPr>
        <w:rPr>
          <w:rStyle w:val="Heading2Char"/>
          <w:sz w:val="24"/>
          <w:szCs w:val="24"/>
        </w:rPr>
      </w:pPr>
    </w:p>
    <w:p w14:paraId="20040910" w14:textId="77777777" w:rsidR="00A375FC" w:rsidRPr="005D6992" w:rsidRDefault="00A375FC" w:rsidP="003964FC">
      <w:pPr>
        <w:rPr>
          <w:b/>
          <w:i/>
        </w:rPr>
      </w:pPr>
      <w:r w:rsidRPr="005D6992">
        <w:rPr>
          <w:rStyle w:val="Heading2Char"/>
          <w:b w:val="0"/>
          <w:i/>
          <w:color w:val="auto"/>
          <w:sz w:val="24"/>
          <w:szCs w:val="24"/>
        </w:rPr>
        <w:t>Transportation Alternatives Program (TAP)</w:t>
      </w:r>
      <w:r w:rsidRPr="005D6992">
        <w:rPr>
          <w:b/>
          <w:i/>
        </w:rPr>
        <w:t xml:space="preserve"> </w:t>
      </w:r>
    </w:p>
    <w:p w14:paraId="55DC65A1" w14:textId="77777777" w:rsidR="00A375FC" w:rsidRPr="00F40951" w:rsidRDefault="00A375FC" w:rsidP="003964FC">
      <w:r w:rsidRPr="00F40951">
        <w:t xml:space="preserve">TAP provides funding for smaller scale projects such as </w:t>
      </w:r>
      <w:r w:rsidRPr="00F40951">
        <w:rPr>
          <w:rFonts w:cs="Arial"/>
          <w:color w:val="000000"/>
          <w:shd w:val="clear" w:color="auto" w:fill="FFFFFF"/>
        </w:rPr>
        <w:t xml:space="preserve">pedestrian and bicycle facilities, recreational trails, safe routes to school projects, and historic preservation. </w:t>
      </w:r>
    </w:p>
    <w:p w14:paraId="0333C1E2" w14:textId="77777777" w:rsidR="00A375FC" w:rsidRPr="00F40951" w:rsidRDefault="00A375FC" w:rsidP="003964FC">
      <w:pPr>
        <w:pStyle w:val="Heading3"/>
      </w:pPr>
      <w:r w:rsidRPr="00F40951">
        <w:t>Local Aid (Chapter 90)</w:t>
      </w:r>
    </w:p>
    <w:p w14:paraId="73A1C042" w14:textId="77777777" w:rsidR="00A375FC" w:rsidRPr="00F40951" w:rsidRDefault="00A375FC" w:rsidP="003964FC">
      <w:r w:rsidRPr="00F40951">
        <w:t xml:space="preserve">Chapter 90 funding is a local aid reimbursement program for road projects funded from the Commonwealth. </w:t>
      </w:r>
    </w:p>
    <w:p w14:paraId="1F5996EC" w14:textId="77777777" w:rsidR="00A375FC" w:rsidRPr="00F40951" w:rsidRDefault="00A375FC" w:rsidP="003964FC">
      <w:pPr>
        <w:pStyle w:val="Heading3"/>
      </w:pPr>
      <w:r w:rsidRPr="00F40951">
        <w:t>Community Preservation Act</w:t>
      </w:r>
    </w:p>
    <w:p w14:paraId="4AFF985A" w14:textId="77777777" w:rsidR="00A375FC" w:rsidRPr="00F40951" w:rsidRDefault="00A375FC" w:rsidP="003964FC">
      <w:r w:rsidRPr="00F40951">
        <w:t xml:space="preserve">The Community Preservation Act (CPA) is a state matching program that serves to promote the preservation of open space, historic sites, and affordable housing in the Commonwealth’s communities. </w:t>
      </w:r>
    </w:p>
    <w:p w14:paraId="4A848C83" w14:textId="77777777" w:rsidR="00A375FC" w:rsidRPr="00F40951" w:rsidRDefault="00A375FC" w:rsidP="003964FC">
      <w:pPr>
        <w:pStyle w:val="Heading3"/>
      </w:pPr>
      <w:r w:rsidRPr="00F40951">
        <w:t>MassWorks</w:t>
      </w:r>
    </w:p>
    <w:p w14:paraId="5A0F52EF" w14:textId="77777777" w:rsidR="00A375FC" w:rsidRPr="00F40951" w:rsidRDefault="00A375FC" w:rsidP="003964FC">
      <w:r w:rsidRPr="00F40951">
        <w:t>MassWorks has been used to fund transportation improvement projects that support mixed-use, multi-family housing.</w:t>
      </w:r>
    </w:p>
    <w:p w14:paraId="18ED7065" w14:textId="77777777" w:rsidR="00A375FC" w:rsidRPr="00F40951" w:rsidRDefault="00A375FC" w:rsidP="003964FC">
      <w:pPr>
        <w:pStyle w:val="Heading3"/>
      </w:pPr>
      <w:r w:rsidRPr="00F40951">
        <w:t>Massachusetts Complete Streets Funding Program</w:t>
      </w:r>
    </w:p>
    <w:p w14:paraId="67FD96CD" w14:textId="77777777" w:rsidR="00A375FC" w:rsidRPr="00F40951" w:rsidRDefault="00A375FC" w:rsidP="003964FC">
      <w:r w:rsidRPr="00F40951">
        <w:t>The new Complete Streets Funding Program</w:t>
      </w:r>
      <w:r>
        <w:t xml:space="preserve"> </w:t>
      </w:r>
      <w:r w:rsidRPr="00F40951">
        <w:t xml:space="preserve">offers Massachusetts municipalities incentives to adopt policies and practices that provide safe and accessible options for all travel modes – walking, biking, transit and </w:t>
      </w:r>
      <w:r w:rsidRPr="00F40951">
        <w:lastRenderedPageBreak/>
        <w:t>vehicles – for pe</w:t>
      </w:r>
      <w:r>
        <w:t xml:space="preserve">ople of all ages and abilities, with </w:t>
      </w:r>
      <w:r w:rsidRPr="00F40951">
        <w:t xml:space="preserve">funding up to $400,000 to construct projects identified in </w:t>
      </w:r>
      <w:r>
        <w:t>a</w:t>
      </w:r>
      <w:r w:rsidRPr="00F40951">
        <w:t xml:space="preserve"> prioritization plan</w:t>
      </w:r>
      <w:r w:rsidR="003964FC">
        <w:t xml:space="preserve">. </w:t>
      </w:r>
    </w:p>
    <w:p w14:paraId="068F1496" w14:textId="77777777" w:rsidR="00A375FC" w:rsidRPr="00F40951" w:rsidRDefault="00A375FC" w:rsidP="003964FC">
      <w:pPr>
        <w:pStyle w:val="Heading3"/>
      </w:pPr>
      <w:r w:rsidRPr="00F40951">
        <w:t>Safe Routes to School</w:t>
      </w:r>
    </w:p>
    <w:p w14:paraId="3A15775D" w14:textId="77777777" w:rsidR="00A375FC" w:rsidRPr="00F40951" w:rsidRDefault="00A375FC" w:rsidP="003964FC">
      <w:pPr>
        <w:rPr>
          <w:color w:val="BC5FBC"/>
          <w:u w:val="single"/>
        </w:rPr>
      </w:pPr>
      <w:r w:rsidRPr="00F40951">
        <w:t xml:space="preserve">Infrastructure improvements to the roads and walkways surrounding schools can be funded as part of the Massachusetts Safe Routes to School program. </w:t>
      </w:r>
    </w:p>
    <w:p w14:paraId="6490FF74" w14:textId="77777777" w:rsidR="00A375FC" w:rsidRPr="00F40951" w:rsidRDefault="00A375FC" w:rsidP="003964FC">
      <w:pPr>
        <w:pStyle w:val="Heading3"/>
      </w:pPr>
      <w:r w:rsidRPr="00F40951">
        <w:t>Massachusetts Recreational Trails Program Grants</w:t>
      </w:r>
    </w:p>
    <w:p w14:paraId="29A4E8B9" w14:textId="77777777" w:rsidR="00A375FC" w:rsidRPr="00F40951" w:rsidRDefault="00A375FC" w:rsidP="003964FC">
      <w:r w:rsidRPr="00F40951">
        <w:t>The</w:t>
      </w:r>
      <w:r w:rsidRPr="00F40951">
        <w:rPr>
          <w:shd w:val="clear" w:color="auto" w:fill="FFFFFF"/>
        </w:rPr>
        <w:t xml:space="preserve"> Massachusetts Recreational Trails Program </w:t>
      </w:r>
      <w:r>
        <w:rPr>
          <w:shd w:val="clear" w:color="auto" w:fill="FFFFFF"/>
        </w:rPr>
        <w:t>g</w:t>
      </w:r>
      <w:r w:rsidRPr="00F40951">
        <w:rPr>
          <w:shd w:val="clear" w:color="auto" w:fill="FFFFFF"/>
        </w:rPr>
        <w:t xml:space="preserve">rants are awarded for a variety of trail protection, construction, and stewardship projects throughout Massachusetts. </w:t>
      </w:r>
    </w:p>
    <w:p w14:paraId="3680C40B" w14:textId="77777777" w:rsidR="00A375FC" w:rsidRPr="00F40951" w:rsidRDefault="00A375FC" w:rsidP="003964FC">
      <w:pPr>
        <w:pStyle w:val="Heading3"/>
      </w:pPr>
      <w:r w:rsidRPr="00F40951">
        <w:t>Federal Lands Access Program (FLAP) Grants</w:t>
      </w:r>
    </w:p>
    <w:p w14:paraId="04EDB4BD" w14:textId="77777777" w:rsidR="00A375FC" w:rsidRPr="00F40951" w:rsidRDefault="00A375FC" w:rsidP="003964FC">
      <w:r w:rsidRPr="00F40951">
        <w:t>The Federal Lands Access Program is another good potential option for trails and river access projects</w:t>
      </w:r>
      <w:r>
        <w:t xml:space="preserve">, and </w:t>
      </w:r>
      <w:r w:rsidRPr="00F40951">
        <w:t xml:space="preserve">provides funds for projects located on or adjacent to, or that provide access to Federal lands.  </w:t>
      </w:r>
    </w:p>
    <w:p w14:paraId="2E3B68DD" w14:textId="77777777" w:rsidR="00A375FC" w:rsidRPr="00F40951" w:rsidRDefault="00A375FC" w:rsidP="003964FC">
      <w:pPr>
        <w:pStyle w:val="Heading3"/>
      </w:pPr>
      <w:r w:rsidRPr="00F40951">
        <w:t>Massachusetts LAND Grants Program</w:t>
      </w:r>
    </w:p>
    <w:p w14:paraId="3832B496" w14:textId="77777777" w:rsidR="00A375FC" w:rsidRPr="00F40951" w:rsidRDefault="00A375FC" w:rsidP="003964FC">
      <w:pPr>
        <w:rPr>
          <w:bCs/>
        </w:rPr>
      </w:pPr>
      <w:r w:rsidRPr="00F40951">
        <w:t xml:space="preserve">The LAND (Local Acquisitions for Natural Diversity) Program (formerly the Self-Help Program) was established to assist municipal conservation commissions in acquiring land for natural resource protection and passive outdoor recreation purposes. </w:t>
      </w:r>
    </w:p>
    <w:p w14:paraId="0C46B137" w14:textId="77777777" w:rsidR="00A375FC" w:rsidRPr="00F40951" w:rsidRDefault="00A375FC" w:rsidP="003964FC">
      <w:pPr>
        <w:pStyle w:val="Heading3"/>
      </w:pPr>
      <w:r w:rsidRPr="00F40951">
        <w:t>Comprehensive Recreation &amp; Land Management Plan (CRLMP)</w:t>
      </w:r>
    </w:p>
    <w:p w14:paraId="0F0952D7" w14:textId="77777777" w:rsidR="00A375FC" w:rsidRPr="00F40951" w:rsidRDefault="00A375FC" w:rsidP="003964FC">
      <w:r w:rsidRPr="00F40951">
        <w:t xml:space="preserve">As part of Holyoke Dam relicensing process under the Federal Energy Regulatory Commission, the dam owners, Holyoke Gas and Electric, have been required to make improvements to recreational access along the Connecticut River. </w:t>
      </w:r>
    </w:p>
    <w:p w14:paraId="73BBBCFF" w14:textId="77777777" w:rsidR="00210C08" w:rsidRPr="00884252" w:rsidRDefault="00210C08" w:rsidP="001865C2">
      <w:pPr>
        <w:ind w:left="0"/>
        <w:rPr>
          <w:rFonts w:ascii="Rockwell" w:eastAsia="MS Gothic" w:hAnsi="Rockwell"/>
          <w:b/>
          <w:color w:val="200F21"/>
          <w:spacing w:val="5"/>
          <w:kern w:val="28"/>
          <w:sz w:val="52"/>
          <w:szCs w:val="52"/>
        </w:rPr>
      </w:pPr>
    </w:p>
    <w:p w14:paraId="044E7A00" w14:textId="77777777" w:rsidR="00210C08" w:rsidRPr="00884252" w:rsidRDefault="00210C08">
      <w:pPr>
        <w:ind w:left="0"/>
        <w:rPr>
          <w:rFonts w:ascii="Rockwell" w:eastAsia="MS Gothic" w:hAnsi="Rockwell"/>
          <w:b/>
          <w:color w:val="200F21"/>
          <w:spacing w:val="5"/>
          <w:kern w:val="28"/>
          <w:sz w:val="52"/>
          <w:szCs w:val="52"/>
        </w:rPr>
      </w:pPr>
      <w:r>
        <w:br w:type="page"/>
      </w:r>
    </w:p>
    <w:p w14:paraId="63B6F940" w14:textId="77777777" w:rsidR="004F3CD9" w:rsidRDefault="00210C08" w:rsidP="004F3CD9">
      <w:pPr>
        <w:pStyle w:val="Heading1-FullWidth"/>
        <w:rPr>
          <w:noProof/>
        </w:rPr>
      </w:pPr>
      <w:bookmarkStart w:id="4" w:name="_Toc310000529"/>
      <w:bookmarkStart w:id="5" w:name="_Toc310077292"/>
      <w:bookmarkStart w:id="6" w:name="_Toc325992310"/>
      <w:bookmarkStart w:id="7" w:name="_Toc325992465"/>
      <w:bookmarkStart w:id="8" w:name="_Toc334349604"/>
      <w:bookmarkStart w:id="9" w:name="_Toc334351960"/>
      <w:bookmarkStart w:id="10" w:name="_Toc334352181"/>
      <w:bookmarkStart w:id="11" w:name="_Toc335061458"/>
      <w:bookmarkStart w:id="12" w:name="_Toc335062810"/>
      <w:bookmarkStart w:id="13" w:name="_Toc342730647"/>
      <w:bookmarkStart w:id="14" w:name="_Toc342744160"/>
      <w:r>
        <w:lastRenderedPageBreak/>
        <w:t>Table of Contents</w:t>
      </w:r>
      <w:bookmarkStart w:id="15" w:name="_GoBack"/>
      <w:bookmarkEnd w:id="4"/>
      <w:bookmarkEnd w:id="5"/>
      <w:bookmarkEnd w:id="6"/>
      <w:bookmarkEnd w:id="7"/>
      <w:bookmarkEnd w:id="8"/>
      <w:bookmarkEnd w:id="9"/>
      <w:bookmarkEnd w:id="10"/>
      <w:bookmarkEnd w:id="11"/>
      <w:bookmarkEnd w:id="12"/>
      <w:bookmarkEnd w:id="13"/>
      <w:bookmarkEnd w:id="14"/>
      <w:bookmarkEnd w:id="15"/>
      <w:r w:rsidR="004B3DF0" w:rsidRPr="00705521">
        <w:fldChar w:fldCharType="begin"/>
      </w:r>
      <w:r w:rsidR="005D6992" w:rsidRPr="00705521">
        <w:instrText xml:space="preserve"> TOC \t "Heading 1,2,Title,1,Heading1-FullWidth,2" </w:instrText>
      </w:r>
      <w:r w:rsidR="004B3DF0" w:rsidRPr="00705521">
        <w:fldChar w:fldCharType="separate"/>
      </w:r>
    </w:p>
    <w:p w14:paraId="57D493AB" w14:textId="77777777" w:rsidR="004F3CD9" w:rsidRDefault="004F3CD9">
      <w:pPr>
        <w:pStyle w:val="TOC1"/>
        <w:rPr>
          <w:noProof/>
        </w:rPr>
      </w:pPr>
    </w:p>
    <w:p w14:paraId="4355E8B0" w14:textId="77777777" w:rsidR="004F3CD9" w:rsidRDefault="004F3CD9">
      <w:pPr>
        <w:pStyle w:val="TOC1"/>
        <w:rPr>
          <w:rFonts w:asciiTheme="minorHAnsi" w:eastAsiaTheme="minorEastAsia" w:hAnsiTheme="minorHAnsi" w:cstheme="minorBidi"/>
          <w:noProof/>
          <w:szCs w:val="24"/>
          <w:lang w:eastAsia="ja-JP"/>
        </w:rPr>
      </w:pPr>
      <w:r>
        <w:rPr>
          <w:noProof/>
        </w:rPr>
        <w:t>1. Visions for the Future</w:t>
      </w:r>
      <w:r>
        <w:rPr>
          <w:noProof/>
        </w:rPr>
        <w:tab/>
      </w:r>
      <w:r>
        <w:rPr>
          <w:noProof/>
        </w:rPr>
        <w:fldChar w:fldCharType="begin"/>
      </w:r>
      <w:r>
        <w:rPr>
          <w:noProof/>
        </w:rPr>
        <w:instrText xml:space="preserve"> PAGEREF _Toc342744161 \h </w:instrText>
      </w:r>
      <w:r>
        <w:rPr>
          <w:noProof/>
        </w:rPr>
      </w:r>
      <w:r>
        <w:rPr>
          <w:noProof/>
        </w:rPr>
        <w:fldChar w:fldCharType="separate"/>
      </w:r>
      <w:r>
        <w:rPr>
          <w:noProof/>
        </w:rPr>
        <w:t>1</w:t>
      </w:r>
      <w:r>
        <w:rPr>
          <w:noProof/>
        </w:rPr>
        <w:fldChar w:fldCharType="end"/>
      </w:r>
    </w:p>
    <w:p w14:paraId="51CC756A"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Opportunities and Needs</w:t>
      </w:r>
      <w:r>
        <w:rPr>
          <w:noProof/>
        </w:rPr>
        <w:tab/>
      </w:r>
      <w:r>
        <w:rPr>
          <w:noProof/>
        </w:rPr>
        <w:fldChar w:fldCharType="begin"/>
      </w:r>
      <w:r>
        <w:rPr>
          <w:noProof/>
        </w:rPr>
        <w:instrText xml:space="preserve"> PAGEREF _Toc342744162 \h </w:instrText>
      </w:r>
      <w:r>
        <w:rPr>
          <w:noProof/>
        </w:rPr>
      </w:r>
      <w:r>
        <w:rPr>
          <w:noProof/>
        </w:rPr>
        <w:fldChar w:fldCharType="separate"/>
      </w:r>
      <w:r>
        <w:rPr>
          <w:noProof/>
        </w:rPr>
        <w:t>1</w:t>
      </w:r>
      <w:r>
        <w:rPr>
          <w:noProof/>
        </w:rPr>
        <w:fldChar w:fldCharType="end"/>
      </w:r>
    </w:p>
    <w:p w14:paraId="2BC1364E"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Goals</w:t>
      </w:r>
      <w:r>
        <w:rPr>
          <w:noProof/>
        </w:rPr>
        <w:tab/>
      </w:r>
      <w:r>
        <w:rPr>
          <w:noProof/>
        </w:rPr>
        <w:fldChar w:fldCharType="begin"/>
      </w:r>
      <w:r>
        <w:rPr>
          <w:noProof/>
        </w:rPr>
        <w:instrText xml:space="preserve"> PAGEREF _Toc342744163 \h </w:instrText>
      </w:r>
      <w:r>
        <w:rPr>
          <w:noProof/>
        </w:rPr>
      </w:r>
      <w:r>
        <w:rPr>
          <w:noProof/>
        </w:rPr>
        <w:fldChar w:fldCharType="separate"/>
      </w:r>
      <w:r>
        <w:rPr>
          <w:noProof/>
        </w:rPr>
        <w:t>3</w:t>
      </w:r>
      <w:r>
        <w:rPr>
          <w:noProof/>
        </w:rPr>
        <w:fldChar w:fldCharType="end"/>
      </w:r>
    </w:p>
    <w:p w14:paraId="2E4D1D29"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Benefits of Bike and Pedestrian Improvements</w:t>
      </w:r>
      <w:r>
        <w:rPr>
          <w:noProof/>
        </w:rPr>
        <w:tab/>
      </w:r>
      <w:r>
        <w:rPr>
          <w:noProof/>
        </w:rPr>
        <w:fldChar w:fldCharType="begin"/>
      </w:r>
      <w:r>
        <w:rPr>
          <w:noProof/>
        </w:rPr>
        <w:instrText xml:space="preserve"> PAGEREF _Toc342744164 \h </w:instrText>
      </w:r>
      <w:r>
        <w:rPr>
          <w:noProof/>
        </w:rPr>
      </w:r>
      <w:r>
        <w:rPr>
          <w:noProof/>
        </w:rPr>
        <w:fldChar w:fldCharType="separate"/>
      </w:r>
      <w:r>
        <w:rPr>
          <w:noProof/>
        </w:rPr>
        <w:t>5</w:t>
      </w:r>
      <w:r>
        <w:rPr>
          <w:noProof/>
        </w:rPr>
        <w:fldChar w:fldCharType="end"/>
      </w:r>
    </w:p>
    <w:p w14:paraId="0F45CF92" w14:textId="77777777" w:rsidR="004F3CD9" w:rsidRPr="004F3CD9" w:rsidRDefault="004F3CD9">
      <w:pPr>
        <w:pStyle w:val="TOC1"/>
        <w:rPr>
          <w:noProof/>
          <w:sz w:val="16"/>
          <w:szCs w:val="16"/>
        </w:rPr>
      </w:pPr>
    </w:p>
    <w:p w14:paraId="5F648B07" w14:textId="77777777" w:rsidR="004F3CD9" w:rsidRDefault="004F3CD9">
      <w:pPr>
        <w:pStyle w:val="TOC1"/>
        <w:rPr>
          <w:rFonts w:asciiTheme="minorHAnsi" w:eastAsiaTheme="minorEastAsia" w:hAnsiTheme="minorHAnsi" w:cstheme="minorBidi"/>
          <w:noProof/>
          <w:szCs w:val="24"/>
          <w:lang w:eastAsia="ja-JP"/>
        </w:rPr>
      </w:pPr>
      <w:r>
        <w:rPr>
          <w:noProof/>
        </w:rPr>
        <w:t>2. Public Input and Review of Past Plans</w:t>
      </w:r>
      <w:r>
        <w:rPr>
          <w:noProof/>
        </w:rPr>
        <w:tab/>
      </w:r>
      <w:r>
        <w:rPr>
          <w:noProof/>
        </w:rPr>
        <w:fldChar w:fldCharType="begin"/>
      </w:r>
      <w:r>
        <w:rPr>
          <w:noProof/>
        </w:rPr>
        <w:instrText xml:space="preserve"> PAGEREF _Toc342744165 \h </w:instrText>
      </w:r>
      <w:r>
        <w:rPr>
          <w:noProof/>
        </w:rPr>
      </w:r>
      <w:r>
        <w:rPr>
          <w:noProof/>
        </w:rPr>
        <w:fldChar w:fldCharType="separate"/>
      </w:r>
      <w:r>
        <w:rPr>
          <w:noProof/>
        </w:rPr>
        <w:t>9</w:t>
      </w:r>
      <w:r>
        <w:rPr>
          <w:noProof/>
        </w:rPr>
        <w:fldChar w:fldCharType="end"/>
      </w:r>
    </w:p>
    <w:p w14:paraId="2F368348"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Project Management Team Meetings</w:t>
      </w:r>
      <w:r>
        <w:rPr>
          <w:noProof/>
        </w:rPr>
        <w:tab/>
      </w:r>
      <w:r>
        <w:rPr>
          <w:noProof/>
        </w:rPr>
        <w:fldChar w:fldCharType="begin"/>
      </w:r>
      <w:r>
        <w:rPr>
          <w:noProof/>
        </w:rPr>
        <w:instrText xml:space="preserve"> PAGEREF _Toc342744166 \h </w:instrText>
      </w:r>
      <w:r>
        <w:rPr>
          <w:noProof/>
        </w:rPr>
      </w:r>
      <w:r>
        <w:rPr>
          <w:noProof/>
        </w:rPr>
        <w:fldChar w:fldCharType="separate"/>
      </w:r>
      <w:r>
        <w:rPr>
          <w:noProof/>
        </w:rPr>
        <w:t>9</w:t>
      </w:r>
      <w:r>
        <w:rPr>
          <w:noProof/>
        </w:rPr>
        <w:fldChar w:fldCharType="end"/>
      </w:r>
    </w:p>
    <w:p w14:paraId="59571EAC"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Review of Recent Town Activities and Plans Related to Walking, Bicycling and Hiking</w:t>
      </w:r>
      <w:r>
        <w:rPr>
          <w:noProof/>
        </w:rPr>
        <w:tab/>
      </w:r>
      <w:r>
        <w:rPr>
          <w:noProof/>
        </w:rPr>
        <w:fldChar w:fldCharType="begin"/>
      </w:r>
      <w:r>
        <w:rPr>
          <w:noProof/>
        </w:rPr>
        <w:instrText xml:space="preserve"> PAGEREF _Toc342744167 \h </w:instrText>
      </w:r>
      <w:r>
        <w:rPr>
          <w:noProof/>
        </w:rPr>
      </w:r>
      <w:r>
        <w:rPr>
          <w:noProof/>
        </w:rPr>
        <w:fldChar w:fldCharType="separate"/>
      </w:r>
      <w:r>
        <w:rPr>
          <w:noProof/>
        </w:rPr>
        <w:t>10</w:t>
      </w:r>
      <w:r>
        <w:rPr>
          <w:noProof/>
        </w:rPr>
        <w:fldChar w:fldCharType="end"/>
      </w:r>
    </w:p>
    <w:p w14:paraId="7E408B31"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Survey Results</w:t>
      </w:r>
      <w:r>
        <w:rPr>
          <w:noProof/>
        </w:rPr>
        <w:tab/>
      </w:r>
      <w:r>
        <w:rPr>
          <w:noProof/>
        </w:rPr>
        <w:fldChar w:fldCharType="begin"/>
      </w:r>
      <w:r>
        <w:rPr>
          <w:noProof/>
        </w:rPr>
        <w:instrText xml:space="preserve"> PAGEREF _Toc342744168 \h </w:instrText>
      </w:r>
      <w:r>
        <w:rPr>
          <w:noProof/>
        </w:rPr>
      </w:r>
      <w:r>
        <w:rPr>
          <w:noProof/>
        </w:rPr>
        <w:fldChar w:fldCharType="separate"/>
      </w:r>
      <w:r>
        <w:rPr>
          <w:noProof/>
        </w:rPr>
        <w:t>12</w:t>
      </w:r>
      <w:r>
        <w:rPr>
          <w:noProof/>
        </w:rPr>
        <w:fldChar w:fldCharType="end"/>
      </w:r>
    </w:p>
    <w:p w14:paraId="0D28C76C"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Visioning Session</w:t>
      </w:r>
      <w:r>
        <w:rPr>
          <w:noProof/>
        </w:rPr>
        <w:tab/>
      </w:r>
      <w:r>
        <w:rPr>
          <w:noProof/>
        </w:rPr>
        <w:fldChar w:fldCharType="begin"/>
      </w:r>
      <w:r>
        <w:rPr>
          <w:noProof/>
        </w:rPr>
        <w:instrText xml:space="preserve"> PAGEREF _Toc342744169 \h </w:instrText>
      </w:r>
      <w:r>
        <w:rPr>
          <w:noProof/>
        </w:rPr>
      </w:r>
      <w:r>
        <w:rPr>
          <w:noProof/>
        </w:rPr>
        <w:fldChar w:fldCharType="separate"/>
      </w:r>
      <w:r>
        <w:rPr>
          <w:noProof/>
        </w:rPr>
        <w:t>21</w:t>
      </w:r>
      <w:r>
        <w:rPr>
          <w:noProof/>
        </w:rPr>
        <w:fldChar w:fldCharType="end"/>
      </w:r>
    </w:p>
    <w:p w14:paraId="70772E02"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Interviews with Town Officials</w:t>
      </w:r>
      <w:r>
        <w:rPr>
          <w:noProof/>
        </w:rPr>
        <w:tab/>
      </w:r>
      <w:r>
        <w:rPr>
          <w:noProof/>
        </w:rPr>
        <w:fldChar w:fldCharType="begin"/>
      </w:r>
      <w:r>
        <w:rPr>
          <w:noProof/>
        </w:rPr>
        <w:instrText xml:space="preserve"> PAGEREF _Toc342744170 \h </w:instrText>
      </w:r>
      <w:r>
        <w:rPr>
          <w:noProof/>
        </w:rPr>
      </w:r>
      <w:r>
        <w:rPr>
          <w:noProof/>
        </w:rPr>
        <w:fldChar w:fldCharType="separate"/>
      </w:r>
      <w:r>
        <w:rPr>
          <w:noProof/>
        </w:rPr>
        <w:t>34</w:t>
      </w:r>
      <w:r>
        <w:rPr>
          <w:noProof/>
        </w:rPr>
        <w:fldChar w:fldCharType="end"/>
      </w:r>
    </w:p>
    <w:p w14:paraId="354682E0" w14:textId="77777777" w:rsidR="004F3CD9" w:rsidRPr="004F3CD9" w:rsidRDefault="004F3CD9">
      <w:pPr>
        <w:pStyle w:val="TOC1"/>
        <w:rPr>
          <w:noProof/>
          <w:sz w:val="16"/>
          <w:szCs w:val="16"/>
        </w:rPr>
      </w:pPr>
    </w:p>
    <w:p w14:paraId="272CF046" w14:textId="77777777" w:rsidR="004F3CD9" w:rsidRDefault="004F3CD9">
      <w:pPr>
        <w:pStyle w:val="TOC1"/>
        <w:rPr>
          <w:rFonts w:asciiTheme="minorHAnsi" w:eastAsiaTheme="minorEastAsia" w:hAnsiTheme="minorHAnsi" w:cstheme="minorBidi"/>
          <w:noProof/>
          <w:szCs w:val="24"/>
          <w:lang w:eastAsia="ja-JP"/>
        </w:rPr>
      </w:pPr>
      <w:r>
        <w:rPr>
          <w:noProof/>
        </w:rPr>
        <w:t>3. Existing Conditions</w:t>
      </w:r>
      <w:r>
        <w:rPr>
          <w:noProof/>
        </w:rPr>
        <w:tab/>
      </w:r>
      <w:r>
        <w:rPr>
          <w:noProof/>
        </w:rPr>
        <w:fldChar w:fldCharType="begin"/>
      </w:r>
      <w:r>
        <w:rPr>
          <w:noProof/>
        </w:rPr>
        <w:instrText xml:space="preserve"> PAGEREF _Toc342744171 \h </w:instrText>
      </w:r>
      <w:r>
        <w:rPr>
          <w:noProof/>
        </w:rPr>
      </w:r>
      <w:r>
        <w:rPr>
          <w:noProof/>
        </w:rPr>
        <w:fldChar w:fldCharType="separate"/>
      </w:r>
      <w:r>
        <w:rPr>
          <w:noProof/>
        </w:rPr>
        <w:t>39</w:t>
      </w:r>
      <w:r>
        <w:rPr>
          <w:noProof/>
        </w:rPr>
        <w:fldChar w:fldCharType="end"/>
      </w:r>
    </w:p>
    <w:p w14:paraId="020A767D"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Overview of South Hadley’s Road Network</w:t>
      </w:r>
      <w:r>
        <w:rPr>
          <w:noProof/>
        </w:rPr>
        <w:tab/>
      </w:r>
      <w:r>
        <w:rPr>
          <w:noProof/>
        </w:rPr>
        <w:fldChar w:fldCharType="begin"/>
      </w:r>
      <w:r>
        <w:rPr>
          <w:noProof/>
        </w:rPr>
        <w:instrText xml:space="preserve"> PAGEREF _Toc342744172 \h </w:instrText>
      </w:r>
      <w:r>
        <w:rPr>
          <w:noProof/>
        </w:rPr>
      </w:r>
      <w:r>
        <w:rPr>
          <w:noProof/>
        </w:rPr>
        <w:fldChar w:fldCharType="separate"/>
      </w:r>
      <w:r>
        <w:rPr>
          <w:noProof/>
        </w:rPr>
        <w:t>39</w:t>
      </w:r>
      <w:r>
        <w:rPr>
          <w:noProof/>
        </w:rPr>
        <w:fldChar w:fldCharType="end"/>
      </w:r>
    </w:p>
    <w:p w14:paraId="667050B5"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Maps of the Pedestrian and Bicycle Networks in South Hadley</w:t>
      </w:r>
      <w:r>
        <w:rPr>
          <w:noProof/>
        </w:rPr>
        <w:tab/>
      </w:r>
      <w:r>
        <w:rPr>
          <w:noProof/>
        </w:rPr>
        <w:fldChar w:fldCharType="begin"/>
      </w:r>
      <w:r>
        <w:rPr>
          <w:noProof/>
        </w:rPr>
        <w:instrText xml:space="preserve"> PAGEREF _Toc342744173 \h </w:instrText>
      </w:r>
      <w:r>
        <w:rPr>
          <w:noProof/>
        </w:rPr>
      </w:r>
      <w:r>
        <w:rPr>
          <w:noProof/>
        </w:rPr>
        <w:fldChar w:fldCharType="separate"/>
      </w:r>
      <w:r>
        <w:rPr>
          <w:noProof/>
        </w:rPr>
        <w:t>44</w:t>
      </w:r>
      <w:r>
        <w:rPr>
          <w:noProof/>
        </w:rPr>
        <w:fldChar w:fldCharType="end"/>
      </w:r>
    </w:p>
    <w:p w14:paraId="7DD50B8A"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Sidewalk Network</w:t>
      </w:r>
      <w:r>
        <w:rPr>
          <w:noProof/>
        </w:rPr>
        <w:tab/>
      </w:r>
      <w:r>
        <w:rPr>
          <w:noProof/>
        </w:rPr>
        <w:fldChar w:fldCharType="begin"/>
      </w:r>
      <w:r>
        <w:rPr>
          <w:noProof/>
        </w:rPr>
        <w:instrText xml:space="preserve"> PAGEREF _Toc342744174 \h </w:instrText>
      </w:r>
      <w:r>
        <w:rPr>
          <w:noProof/>
        </w:rPr>
      </w:r>
      <w:r>
        <w:rPr>
          <w:noProof/>
        </w:rPr>
        <w:fldChar w:fldCharType="separate"/>
      </w:r>
      <w:r>
        <w:rPr>
          <w:noProof/>
        </w:rPr>
        <w:t>47</w:t>
      </w:r>
      <w:r>
        <w:rPr>
          <w:noProof/>
        </w:rPr>
        <w:fldChar w:fldCharType="end"/>
      </w:r>
    </w:p>
    <w:p w14:paraId="7128B187"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ADA Accessibility</w:t>
      </w:r>
      <w:r>
        <w:rPr>
          <w:noProof/>
        </w:rPr>
        <w:tab/>
      </w:r>
      <w:r>
        <w:rPr>
          <w:noProof/>
        </w:rPr>
        <w:fldChar w:fldCharType="begin"/>
      </w:r>
      <w:r>
        <w:rPr>
          <w:noProof/>
        </w:rPr>
        <w:instrText xml:space="preserve"> PAGEREF _Toc342744175 \h </w:instrText>
      </w:r>
      <w:r>
        <w:rPr>
          <w:noProof/>
        </w:rPr>
      </w:r>
      <w:r>
        <w:rPr>
          <w:noProof/>
        </w:rPr>
        <w:fldChar w:fldCharType="separate"/>
      </w:r>
      <w:r>
        <w:rPr>
          <w:noProof/>
        </w:rPr>
        <w:t>48</w:t>
      </w:r>
      <w:r>
        <w:rPr>
          <w:noProof/>
        </w:rPr>
        <w:fldChar w:fldCharType="end"/>
      </w:r>
    </w:p>
    <w:p w14:paraId="412F86BF"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Walking the Falls</w:t>
      </w:r>
      <w:r>
        <w:rPr>
          <w:noProof/>
        </w:rPr>
        <w:tab/>
      </w:r>
      <w:r>
        <w:rPr>
          <w:noProof/>
        </w:rPr>
        <w:fldChar w:fldCharType="begin"/>
      </w:r>
      <w:r>
        <w:rPr>
          <w:noProof/>
        </w:rPr>
        <w:instrText xml:space="preserve"> PAGEREF _Toc342744176 \h </w:instrText>
      </w:r>
      <w:r>
        <w:rPr>
          <w:noProof/>
        </w:rPr>
      </w:r>
      <w:r>
        <w:rPr>
          <w:noProof/>
        </w:rPr>
        <w:fldChar w:fldCharType="separate"/>
      </w:r>
      <w:r>
        <w:rPr>
          <w:noProof/>
        </w:rPr>
        <w:t>49</w:t>
      </w:r>
      <w:r>
        <w:rPr>
          <w:noProof/>
        </w:rPr>
        <w:fldChar w:fldCharType="end"/>
      </w:r>
    </w:p>
    <w:p w14:paraId="57512D38"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Hiking Networks</w:t>
      </w:r>
      <w:r>
        <w:rPr>
          <w:noProof/>
        </w:rPr>
        <w:tab/>
      </w:r>
      <w:r>
        <w:rPr>
          <w:noProof/>
        </w:rPr>
        <w:fldChar w:fldCharType="begin"/>
      </w:r>
      <w:r>
        <w:rPr>
          <w:noProof/>
        </w:rPr>
        <w:instrText xml:space="preserve"> PAGEREF _Toc342744177 \h </w:instrText>
      </w:r>
      <w:r>
        <w:rPr>
          <w:noProof/>
        </w:rPr>
      </w:r>
      <w:r>
        <w:rPr>
          <w:noProof/>
        </w:rPr>
        <w:fldChar w:fldCharType="separate"/>
      </w:r>
      <w:r>
        <w:rPr>
          <w:noProof/>
        </w:rPr>
        <w:t>51</w:t>
      </w:r>
      <w:r>
        <w:rPr>
          <w:noProof/>
        </w:rPr>
        <w:fldChar w:fldCharType="end"/>
      </w:r>
    </w:p>
    <w:p w14:paraId="6040A365"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Bike Network</w:t>
      </w:r>
      <w:r>
        <w:rPr>
          <w:noProof/>
        </w:rPr>
        <w:tab/>
      </w:r>
      <w:r>
        <w:rPr>
          <w:noProof/>
        </w:rPr>
        <w:fldChar w:fldCharType="begin"/>
      </w:r>
      <w:r>
        <w:rPr>
          <w:noProof/>
        </w:rPr>
        <w:instrText xml:space="preserve"> PAGEREF _Toc342744178 \h </w:instrText>
      </w:r>
      <w:r>
        <w:rPr>
          <w:noProof/>
        </w:rPr>
      </w:r>
      <w:r>
        <w:rPr>
          <w:noProof/>
        </w:rPr>
        <w:fldChar w:fldCharType="separate"/>
      </w:r>
      <w:r>
        <w:rPr>
          <w:noProof/>
        </w:rPr>
        <w:t>51</w:t>
      </w:r>
      <w:r>
        <w:rPr>
          <w:noProof/>
        </w:rPr>
        <w:fldChar w:fldCharType="end"/>
      </w:r>
    </w:p>
    <w:p w14:paraId="2AC942AB"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Walk Score</w:t>
      </w:r>
      <w:r>
        <w:rPr>
          <w:noProof/>
        </w:rPr>
        <w:tab/>
      </w:r>
      <w:r>
        <w:rPr>
          <w:noProof/>
        </w:rPr>
        <w:fldChar w:fldCharType="begin"/>
      </w:r>
      <w:r>
        <w:rPr>
          <w:noProof/>
        </w:rPr>
        <w:instrText xml:space="preserve"> PAGEREF _Toc342744179 \h </w:instrText>
      </w:r>
      <w:r>
        <w:rPr>
          <w:noProof/>
        </w:rPr>
      </w:r>
      <w:r>
        <w:rPr>
          <w:noProof/>
        </w:rPr>
        <w:fldChar w:fldCharType="separate"/>
      </w:r>
      <w:r>
        <w:rPr>
          <w:noProof/>
        </w:rPr>
        <w:t>52</w:t>
      </w:r>
      <w:r>
        <w:rPr>
          <w:noProof/>
        </w:rPr>
        <w:fldChar w:fldCharType="end"/>
      </w:r>
    </w:p>
    <w:p w14:paraId="060F5FF5"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sidRPr="00396C24">
        <w:rPr>
          <w:noProof/>
          <w:w w:val="95"/>
        </w:rPr>
        <w:t>How much Bicycling, Walking &amp; Hiking do South Hadley residents do?</w:t>
      </w:r>
      <w:r>
        <w:rPr>
          <w:noProof/>
        </w:rPr>
        <w:tab/>
      </w:r>
      <w:r>
        <w:rPr>
          <w:noProof/>
        </w:rPr>
        <w:fldChar w:fldCharType="begin"/>
      </w:r>
      <w:r>
        <w:rPr>
          <w:noProof/>
        </w:rPr>
        <w:instrText xml:space="preserve"> PAGEREF _Toc342744180 \h </w:instrText>
      </w:r>
      <w:r>
        <w:rPr>
          <w:noProof/>
        </w:rPr>
      </w:r>
      <w:r>
        <w:rPr>
          <w:noProof/>
        </w:rPr>
        <w:fldChar w:fldCharType="separate"/>
      </w:r>
      <w:r>
        <w:rPr>
          <w:noProof/>
        </w:rPr>
        <w:t>54</w:t>
      </w:r>
      <w:r>
        <w:rPr>
          <w:noProof/>
        </w:rPr>
        <w:fldChar w:fldCharType="end"/>
      </w:r>
    </w:p>
    <w:p w14:paraId="6D178F08" w14:textId="77777777" w:rsidR="004F3CD9" w:rsidRPr="004F3CD9" w:rsidRDefault="004F3CD9">
      <w:pPr>
        <w:pStyle w:val="TOC1"/>
        <w:rPr>
          <w:noProof/>
          <w:sz w:val="16"/>
          <w:szCs w:val="16"/>
        </w:rPr>
      </w:pPr>
    </w:p>
    <w:p w14:paraId="16E0F892" w14:textId="77777777" w:rsidR="004F3CD9" w:rsidRDefault="004F3CD9">
      <w:pPr>
        <w:pStyle w:val="TOC1"/>
        <w:rPr>
          <w:rFonts w:asciiTheme="minorHAnsi" w:eastAsiaTheme="minorEastAsia" w:hAnsiTheme="minorHAnsi" w:cstheme="minorBidi"/>
          <w:noProof/>
          <w:szCs w:val="24"/>
          <w:lang w:eastAsia="ja-JP"/>
        </w:rPr>
      </w:pPr>
      <w:r>
        <w:rPr>
          <w:noProof/>
        </w:rPr>
        <w:t>4. Preliminary Evaluation of Key Routes</w:t>
      </w:r>
      <w:r>
        <w:rPr>
          <w:noProof/>
        </w:rPr>
        <w:tab/>
      </w:r>
      <w:r>
        <w:rPr>
          <w:noProof/>
        </w:rPr>
        <w:fldChar w:fldCharType="begin"/>
      </w:r>
      <w:r>
        <w:rPr>
          <w:noProof/>
        </w:rPr>
        <w:instrText xml:space="preserve"> PAGEREF _Toc342744181 \h </w:instrText>
      </w:r>
      <w:r>
        <w:rPr>
          <w:noProof/>
        </w:rPr>
      </w:r>
      <w:r>
        <w:rPr>
          <w:noProof/>
        </w:rPr>
        <w:fldChar w:fldCharType="separate"/>
      </w:r>
      <w:r>
        <w:rPr>
          <w:noProof/>
        </w:rPr>
        <w:t>60</w:t>
      </w:r>
      <w:r>
        <w:rPr>
          <w:noProof/>
        </w:rPr>
        <w:fldChar w:fldCharType="end"/>
      </w:r>
    </w:p>
    <w:p w14:paraId="4FACC637"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How the built environment affects walking and bicycling</w:t>
      </w:r>
      <w:r>
        <w:rPr>
          <w:noProof/>
        </w:rPr>
        <w:tab/>
      </w:r>
      <w:r>
        <w:rPr>
          <w:noProof/>
        </w:rPr>
        <w:fldChar w:fldCharType="begin"/>
      </w:r>
      <w:r>
        <w:rPr>
          <w:noProof/>
        </w:rPr>
        <w:instrText xml:space="preserve"> PAGEREF _Toc342744182 \h </w:instrText>
      </w:r>
      <w:r>
        <w:rPr>
          <w:noProof/>
        </w:rPr>
      </w:r>
      <w:r>
        <w:rPr>
          <w:noProof/>
        </w:rPr>
        <w:fldChar w:fldCharType="separate"/>
      </w:r>
      <w:r>
        <w:rPr>
          <w:noProof/>
        </w:rPr>
        <w:t>63</w:t>
      </w:r>
      <w:r>
        <w:rPr>
          <w:noProof/>
        </w:rPr>
        <w:fldChar w:fldCharType="end"/>
      </w:r>
    </w:p>
    <w:p w14:paraId="323D0944"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sidRPr="004F3CD9">
        <w:rPr>
          <w:noProof/>
        </w:rPr>
        <w:t>Examination of Key Routes in South Hadley</w:t>
      </w:r>
      <w:r>
        <w:rPr>
          <w:noProof/>
        </w:rPr>
        <w:tab/>
      </w:r>
      <w:r>
        <w:rPr>
          <w:noProof/>
        </w:rPr>
        <w:fldChar w:fldCharType="begin"/>
      </w:r>
      <w:r>
        <w:rPr>
          <w:noProof/>
        </w:rPr>
        <w:instrText xml:space="preserve"> PAGEREF _Toc342744183 \h </w:instrText>
      </w:r>
      <w:r>
        <w:rPr>
          <w:noProof/>
        </w:rPr>
      </w:r>
      <w:r>
        <w:rPr>
          <w:noProof/>
        </w:rPr>
        <w:fldChar w:fldCharType="separate"/>
      </w:r>
      <w:r>
        <w:rPr>
          <w:noProof/>
        </w:rPr>
        <w:t>69</w:t>
      </w:r>
      <w:r>
        <w:rPr>
          <w:noProof/>
        </w:rPr>
        <w:fldChar w:fldCharType="end"/>
      </w:r>
    </w:p>
    <w:p w14:paraId="6A995502"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Safe Routes to School</w:t>
      </w:r>
      <w:r>
        <w:rPr>
          <w:noProof/>
        </w:rPr>
        <w:tab/>
      </w:r>
      <w:r>
        <w:rPr>
          <w:noProof/>
        </w:rPr>
        <w:fldChar w:fldCharType="begin"/>
      </w:r>
      <w:r>
        <w:rPr>
          <w:noProof/>
        </w:rPr>
        <w:instrText xml:space="preserve"> PAGEREF _Toc342744184 \h </w:instrText>
      </w:r>
      <w:r>
        <w:rPr>
          <w:noProof/>
        </w:rPr>
      </w:r>
      <w:r>
        <w:rPr>
          <w:noProof/>
        </w:rPr>
        <w:fldChar w:fldCharType="separate"/>
      </w:r>
      <w:r>
        <w:rPr>
          <w:noProof/>
        </w:rPr>
        <w:t>69</w:t>
      </w:r>
      <w:r>
        <w:rPr>
          <w:noProof/>
        </w:rPr>
        <w:fldChar w:fldCharType="end"/>
      </w:r>
    </w:p>
    <w:p w14:paraId="175F2FBB"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Hiking Trails</w:t>
      </w:r>
      <w:r>
        <w:rPr>
          <w:noProof/>
        </w:rPr>
        <w:tab/>
      </w:r>
      <w:r>
        <w:rPr>
          <w:noProof/>
        </w:rPr>
        <w:fldChar w:fldCharType="begin"/>
      </w:r>
      <w:r>
        <w:rPr>
          <w:noProof/>
        </w:rPr>
        <w:instrText xml:space="preserve"> PAGEREF _Toc342744185 \h </w:instrText>
      </w:r>
      <w:r>
        <w:rPr>
          <w:noProof/>
        </w:rPr>
      </w:r>
      <w:r>
        <w:rPr>
          <w:noProof/>
        </w:rPr>
        <w:fldChar w:fldCharType="separate"/>
      </w:r>
      <w:r>
        <w:rPr>
          <w:noProof/>
        </w:rPr>
        <w:t>73</w:t>
      </w:r>
      <w:r>
        <w:rPr>
          <w:noProof/>
        </w:rPr>
        <w:fldChar w:fldCharType="end"/>
      </w:r>
    </w:p>
    <w:p w14:paraId="39B6D208"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Bicycle and Pedestrian routes near the Connecticut River</w:t>
      </w:r>
      <w:r>
        <w:rPr>
          <w:noProof/>
        </w:rPr>
        <w:tab/>
      </w:r>
      <w:r>
        <w:rPr>
          <w:noProof/>
        </w:rPr>
        <w:fldChar w:fldCharType="begin"/>
      </w:r>
      <w:r>
        <w:rPr>
          <w:noProof/>
        </w:rPr>
        <w:instrText xml:space="preserve"> PAGEREF _Toc342744186 \h </w:instrText>
      </w:r>
      <w:r>
        <w:rPr>
          <w:noProof/>
        </w:rPr>
      </w:r>
      <w:r>
        <w:rPr>
          <w:noProof/>
        </w:rPr>
        <w:fldChar w:fldCharType="separate"/>
      </w:r>
      <w:r>
        <w:rPr>
          <w:noProof/>
        </w:rPr>
        <w:t>82</w:t>
      </w:r>
      <w:r>
        <w:rPr>
          <w:noProof/>
        </w:rPr>
        <w:fldChar w:fldCharType="end"/>
      </w:r>
    </w:p>
    <w:p w14:paraId="3BD726EF" w14:textId="77777777" w:rsidR="004F3CD9" w:rsidRPr="004F3CD9" w:rsidRDefault="004F3CD9">
      <w:pPr>
        <w:pStyle w:val="TOC1"/>
        <w:rPr>
          <w:noProof/>
          <w:sz w:val="16"/>
          <w:szCs w:val="16"/>
        </w:rPr>
      </w:pPr>
    </w:p>
    <w:p w14:paraId="35A4401E" w14:textId="77777777" w:rsidR="004F3CD9" w:rsidRDefault="004F3CD9">
      <w:pPr>
        <w:pStyle w:val="TOC1"/>
        <w:rPr>
          <w:rFonts w:asciiTheme="minorHAnsi" w:eastAsiaTheme="minorEastAsia" w:hAnsiTheme="minorHAnsi" w:cstheme="minorBidi"/>
          <w:noProof/>
          <w:szCs w:val="24"/>
          <w:lang w:eastAsia="ja-JP"/>
        </w:rPr>
      </w:pPr>
      <w:r>
        <w:rPr>
          <w:noProof/>
        </w:rPr>
        <w:t>5. Route Evaluation</w:t>
      </w:r>
      <w:r>
        <w:rPr>
          <w:noProof/>
        </w:rPr>
        <w:tab/>
      </w:r>
      <w:r>
        <w:rPr>
          <w:noProof/>
        </w:rPr>
        <w:fldChar w:fldCharType="begin"/>
      </w:r>
      <w:r>
        <w:rPr>
          <w:noProof/>
        </w:rPr>
        <w:instrText xml:space="preserve"> PAGEREF _Toc342744187 \h </w:instrText>
      </w:r>
      <w:r>
        <w:rPr>
          <w:noProof/>
        </w:rPr>
      </w:r>
      <w:r>
        <w:rPr>
          <w:noProof/>
        </w:rPr>
        <w:fldChar w:fldCharType="separate"/>
      </w:r>
      <w:r>
        <w:rPr>
          <w:noProof/>
        </w:rPr>
        <w:t>85</w:t>
      </w:r>
      <w:r>
        <w:rPr>
          <w:noProof/>
        </w:rPr>
        <w:fldChar w:fldCharType="end"/>
      </w:r>
    </w:p>
    <w:p w14:paraId="793C961D"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Traffic Volume</w:t>
      </w:r>
      <w:r>
        <w:rPr>
          <w:noProof/>
        </w:rPr>
        <w:tab/>
      </w:r>
      <w:r>
        <w:rPr>
          <w:noProof/>
        </w:rPr>
        <w:fldChar w:fldCharType="begin"/>
      </w:r>
      <w:r>
        <w:rPr>
          <w:noProof/>
        </w:rPr>
        <w:instrText xml:space="preserve"> PAGEREF _Toc342744188 \h </w:instrText>
      </w:r>
      <w:r>
        <w:rPr>
          <w:noProof/>
        </w:rPr>
      </w:r>
      <w:r>
        <w:rPr>
          <w:noProof/>
        </w:rPr>
        <w:fldChar w:fldCharType="separate"/>
      </w:r>
      <w:r>
        <w:rPr>
          <w:noProof/>
        </w:rPr>
        <w:t>85</w:t>
      </w:r>
      <w:r>
        <w:rPr>
          <w:noProof/>
        </w:rPr>
        <w:fldChar w:fldCharType="end"/>
      </w:r>
    </w:p>
    <w:p w14:paraId="2457C0DC"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Pavement Condition</w:t>
      </w:r>
      <w:r>
        <w:rPr>
          <w:noProof/>
        </w:rPr>
        <w:tab/>
      </w:r>
      <w:r>
        <w:rPr>
          <w:noProof/>
        </w:rPr>
        <w:fldChar w:fldCharType="begin"/>
      </w:r>
      <w:r>
        <w:rPr>
          <w:noProof/>
        </w:rPr>
        <w:instrText xml:space="preserve"> PAGEREF _Toc342744189 \h </w:instrText>
      </w:r>
      <w:r>
        <w:rPr>
          <w:noProof/>
        </w:rPr>
      </w:r>
      <w:r>
        <w:rPr>
          <w:noProof/>
        </w:rPr>
        <w:fldChar w:fldCharType="separate"/>
      </w:r>
      <w:r>
        <w:rPr>
          <w:noProof/>
        </w:rPr>
        <w:t>87</w:t>
      </w:r>
      <w:r>
        <w:rPr>
          <w:noProof/>
        </w:rPr>
        <w:fldChar w:fldCharType="end"/>
      </w:r>
    </w:p>
    <w:p w14:paraId="558E882B"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Safety</w:t>
      </w:r>
      <w:r>
        <w:rPr>
          <w:noProof/>
        </w:rPr>
        <w:tab/>
      </w:r>
      <w:r>
        <w:rPr>
          <w:noProof/>
        </w:rPr>
        <w:fldChar w:fldCharType="begin"/>
      </w:r>
      <w:r>
        <w:rPr>
          <w:noProof/>
        </w:rPr>
        <w:instrText xml:space="preserve"> PAGEREF _Toc342744190 \h </w:instrText>
      </w:r>
      <w:r>
        <w:rPr>
          <w:noProof/>
        </w:rPr>
      </w:r>
      <w:r>
        <w:rPr>
          <w:noProof/>
        </w:rPr>
        <w:fldChar w:fldCharType="separate"/>
      </w:r>
      <w:r>
        <w:rPr>
          <w:noProof/>
        </w:rPr>
        <w:t>95</w:t>
      </w:r>
      <w:r>
        <w:rPr>
          <w:noProof/>
        </w:rPr>
        <w:fldChar w:fldCharType="end"/>
      </w:r>
    </w:p>
    <w:p w14:paraId="580AC810"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Roadway Geometry</w:t>
      </w:r>
      <w:r>
        <w:rPr>
          <w:noProof/>
        </w:rPr>
        <w:tab/>
      </w:r>
      <w:r>
        <w:rPr>
          <w:noProof/>
        </w:rPr>
        <w:fldChar w:fldCharType="begin"/>
      </w:r>
      <w:r>
        <w:rPr>
          <w:noProof/>
        </w:rPr>
        <w:instrText xml:space="preserve"> PAGEREF _Toc342744191 \h </w:instrText>
      </w:r>
      <w:r>
        <w:rPr>
          <w:noProof/>
        </w:rPr>
      </w:r>
      <w:r>
        <w:rPr>
          <w:noProof/>
        </w:rPr>
        <w:fldChar w:fldCharType="separate"/>
      </w:r>
      <w:r>
        <w:rPr>
          <w:noProof/>
        </w:rPr>
        <w:t>101</w:t>
      </w:r>
      <w:r>
        <w:rPr>
          <w:noProof/>
        </w:rPr>
        <w:fldChar w:fldCharType="end"/>
      </w:r>
    </w:p>
    <w:p w14:paraId="30AA03FA"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Existing Traffic Signals</w:t>
      </w:r>
      <w:r>
        <w:rPr>
          <w:noProof/>
        </w:rPr>
        <w:tab/>
      </w:r>
      <w:r>
        <w:rPr>
          <w:noProof/>
        </w:rPr>
        <w:fldChar w:fldCharType="begin"/>
      </w:r>
      <w:r>
        <w:rPr>
          <w:noProof/>
        </w:rPr>
        <w:instrText xml:space="preserve"> PAGEREF _Toc342744192 \h </w:instrText>
      </w:r>
      <w:r>
        <w:rPr>
          <w:noProof/>
        </w:rPr>
      </w:r>
      <w:r>
        <w:rPr>
          <w:noProof/>
        </w:rPr>
        <w:fldChar w:fldCharType="separate"/>
      </w:r>
      <w:r>
        <w:rPr>
          <w:noProof/>
        </w:rPr>
        <w:t>105</w:t>
      </w:r>
      <w:r>
        <w:rPr>
          <w:noProof/>
        </w:rPr>
        <w:fldChar w:fldCharType="end"/>
      </w:r>
    </w:p>
    <w:p w14:paraId="05675275"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Transit</w:t>
      </w:r>
      <w:r>
        <w:rPr>
          <w:noProof/>
        </w:rPr>
        <w:tab/>
      </w:r>
      <w:r>
        <w:rPr>
          <w:noProof/>
        </w:rPr>
        <w:fldChar w:fldCharType="begin"/>
      </w:r>
      <w:r>
        <w:rPr>
          <w:noProof/>
        </w:rPr>
        <w:instrText xml:space="preserve"> PAGEREF _Toc342744193 \h </w:instrText>
      </w:r>
      <w:r>
        <w:rPr>
          <w:noProof/>
        </w:rPr>
      </w:r>
      <w:r>
        <w:rPr>
          <w:noProof/>
        </w:rPr>
        <w:fldChar w:fldCharType="separate"/>
      </w:r>
      <w:r>
        <w:rPr>
          <w:noProof/>
        </w:rPr>
        <w:t>109</w:t>
      </w:r>
      <w:r>
        <w:rPr>
          <w:noProof/>
        </w:rPr>
        <w:fldChar w:fldCharType="end"/>
      </w:r>
    </w:p>
    <w:p w14:paraId="67D314AA"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Pedestrian Amenities</w:t>
      </w:r>
      <w:r>
        <w:rPr>
          <w:noProof/>
        </w:rPr>
        <w:tab/>
      </w:r>
      <w:r>
        <w:rPr>
          <w:noProof/>
        </w:rPr>
        <w:fldChar w:fldCharType="begin"/>
      </w:r>
      <w:r>
        <w:rPr>
          <w:noProof/>
        </w:rPr>
        <w:instrText xml:space="preserve"> PAGEREF _Toc342744194 \h </w:instrText>
      </w:r>
      <w:r>
        <w:rPr>
          <w:noProof/>
        </w:rPr>
      </w:r>
      <w:r>
        <w:rPr>
          <w:noProof/>
        </w:rPr>
        <w:fldChar w:fldCharType="separate"/>
      </w:r>
      <w:r>
        <w:rPr>
          <w:noProof/>
        </w:rPr>
        <w:t>111</w:t>
      </w:r>
      <w:r>
        <w:rPr>
          <w:noProof/>
        </w:rPr>
        <w:fldChar w:fldCharType="end"/>
      </w:r>
    </w:p>
    <w:p w14:paraId="27CCA682"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Complete Streets</w:t>
      </w:r>
      <w:r>
        <w:rPr>
          <w:noProof/>
        </w:rPr>
        <w:tab/>
      </w:r>
      <w:r>
        <w:rPr>
          <w:noProof/>
        </w:rPr>
        <w:fldChar w:fldCharType="begin"/>
      </w:r>
      <w:r>
        <w:rPr>
          <w:noProof/>
        </w:rPr>
        <w:instrText xml:space="preserve"> PAGEREF _Toc342744195 \h </w:instrText>
      </w:r>
      <w:r>
        <w:rPr>
          <w:noProof/>
        </w:rPr>
      </w:r>
      <w:r>
        <w:rPr>
          <w:noProof/>
        </w:rPr>
        <w:fldChar w:fldCharType="separate"/>
      </w:r>
      <w:r>
        <w:rPr>
          <w:noProof/>
        </w:rPr>
        <w:t>112</w:t>
      </w:r>
      <w:r>
        <w:rPr>
          <w:noProof/>
        </w:rPr>
        <w:fldChar w:fldCharType="end"/>
      </w:r>
    </w:p>
    <w:p w14:paraId="47FD7092" w14:textId="1131E310" w:rsidR="004F3CD9" w:rsidRPr="004F3CD9" w:rsidRDefault="004F3CD9" w:rsidP="004F3CD9">
      <w:pPr>
        <w:pStyle w:val="TOC2"/>
        <w:tabs>
          <w:tab w:val="right" w:leader="dot" w:pos="10790"/>
        </w:tabs>
        <w:rPr>
          <w:rFonts w:asciiTheme="minorHAnsi" w:eastAsiaTheme="minorEastAsia" w:hAnsiTheme="minorHAnsi" w:cstheme="minorBidi"/>
          <w:noProof/>
          <w:szCs w:val="24"/>
          <w:lang w:eastAsia="ja-JP"/>
        </w:rPr>
      </w:pPr>
      <w:r>
        <w:rPr>
          <w:noProof/>
        </w:rPr>
        <w:t>Route Evaluation Matrix</w:t>
      </w:r>
      <w:r>
        <w:rPr>
          <w:noProof/>
        </w:rPr>
        <w:tab/>
      </w:r>
      <w:r>
        <w:rPr>
          <w:noProof/>
        </w:rPr>
        <w:fldChar w:fldCharType="begin"/>
      </w:r>
      <w:r>
        <w:rPr>
          <w:noProof/>
        </w:rPr>
        <w:instrText xml:space="preserve"> PAGEREF _Toc342744196 \h </w:instrText>
      </w:r>
      <w:r>
        <w:rPr>
          <w:noProof/>
        </w:rPr>
      </w:r>
      <w:r>
        <w:rPr>
          <w:noProof/>
        </w:rPr>
        <w:fldChar w:fldCharType="separate"/>
      </w:r>
      <w:r>
        <w:rPr>
          <w:noProof/>
        </w:rPr>
        <w:t>114</w:t>
      </w:r>
      <w:r>
        <w:rPr>
          <w:noProof/>
        </w:rPr>
        <w:fldChar w:fldCharType="end"/>
      </w:r>
    </w:p>
    <w:p w14:paraId="7246D93E" w14:textId="77777777" w:rsidR="004F3CD9" w:rsidRDefault="004F3CD9">
      <w:pPr>
        <w:pStyle w:val="TOC1"/>
        <w:rPr>
          <w:rFonts w:asciiTheme="minorHAnsi" w:eastAsiaTheme="minorEastAsia" w:hAnsiTheme="minorHAnsi" w:cstheme="minorBidi"/>
          <w:noProof/>
          <w:szCs w:val="24"/>
          <w:lang w:eastAsia="ja-JP"/>
        </w:rPr>
      </w:pPr>
      <w:r>
        <w:rPr>
          <w:noProof/>
        </w:rPr>
        <w:t>6. General Recommendations</w:t>
      </w:r>
      <w:r>
        <w:rPr>
          <w:noProof/>
        </w:rPr>
        <w:tab/>
      </w:r>
      <w:r>
        <w:rPr>
          <w:noProof/>
        </w:rPr>
        <w:fldChar w:fldCharType="begin"/>
      </w:r>
      <w:r>
        <w:rPr>
          <w:noProof/>
        </w:rPr>
        <w:instrText xml:space="preserve"> PAGEREF _Toc342744197 \h </w:instrText>
      </w:r>
      <w:r>
        <w:rPr>
          <w:noProof/>
        </w:rPr>
      </w:r>
      <w:r>
        <w:rPr>
          <w:noProof/>
        </w:rPr>
        <w:fldChar w:fldCharType="separate"/>
      </w:r>
      <w:r>
        <w:rPr>
          <w:noProof/>
        </w:rPr>
        <w:t>122</w:t>
      </w:r>
      <w:r>
        <w:rPr>
          <w:noProof/>
        </w:rPr>
        <w:fldChar w:fldCharType="end"/>
      </w:r>
    </w:p>
    <w:p w14:paraId="230911F1"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Introduction</w:t>
      </w:r>
      <w:r>
        <w:rPr>
          <w:noProof/>
        </w:rPr>
        <w:tab/>
      </w:r>
      <w:r>
        <w:rPr>
          <w:noProof/>
        </w:rPr>
        <w:fldChar w:fldCharType="begin"/>
      </w:r>
      <w:r>
        <w:rPr>
          <w:noProof/>
        </w:rPr>
        <w:instrText xml:space="preserve"> PAGEREF _Toc342744198 \h </w:instrText>
      </w:r>
      <w:r>
        <w:rPr>
          <w:noProof/>
        </w:rPr>
      </w:r>
      <w:r>
        <w:rPr>
          <w:noProof/>
        </w:rPr>
        <w:fldChar w:fldCharType="separate"/>
      </w:r>
      <w:r>
        <w:rPr>
          <w:noProof/>
        </w:rPr>
        <w:t>122</w:t>
      </w:r>
      <w:r>
        <w:rPr>
          <w:noProof/>
        </w:rPr>
        <w:fldChar w:fldCharType="end"/>
      </w:r>
    </w:p>
    <w:p w14:paraId="2E020C1D"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Street Network Recommendations</w:t>
      </w:r>
      <w:r>
        <w:rPr>
          <w:noProof/>
        </w:rPr>
        <w:tab/>
      </w:r>
      <w:r>
        <w:rPr>
          <w:noProof/>
        </w:rPr>
        <w:fldChar w:fldCharType="begin"/>
      </w:r>
      <w:r>
        <w:rPr>
          <w:noProof/>
        </w:rPr>
        <w:instrText xml:space="preserve"> PAGEREF _Toc342744199 \h </w:instrText>
      </w:r>
      <w:r>
        <w:rPr>
          <w:noProof/>
        </w:rPr>
      </w:r>
      <w:r>
        <w:rPr>
          <w:noProof/>
        </w:rPr>
        <w:fldChar w:fldCharType="separate"/>
      </w:r>
      <w:r>
        <w:rPr>
          <w:noProof/>
        </w:rPr>
        <w:t>124</w:t>
      </w:r>
      <w:r>
        <w:rPr>
          <w:noProof/>
        </w:rPr>
        <w:fldChar w:fldCharType="end"/>
      </w:r>
    </w:p>
    <w:p w14:paraId="1F978BE7"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Walking Network Recommendations</w:t>
      </w:r>
      <w:r>
        <w:rPr>
          <w:noProof/>
        </w:rPr>
        <w:tab/>
      </w:r>
      <w:r>
        <w:rPr>
          <w:noProof/>
        </w:rPr>
        <w:fldChar w:fldCharType="begin"/>
      </w:r>
      <w:r>
        <w:rPr>
          <w:noProof/>
        </w:rPr>
        <w:instrText xml:space="preserve"> PAGEREF _Toc342744200 \h </w:instrText>
      </w:r>
      <w:r>
        <w:rPr>
          <w:noProof/>
        </w:rPr>
      </w:r>
      <w:r>
        <w:rPr>
          <w:noProof/>
        </w:rPr>
        <w:fldChar w:fldCharType="separate"/>
      </w:r>
      <w:r>
        <w:rPr>
          <w:noProof/>
        </w:rPr>
        <w:t>126</w:t>
      </w:r>
      <w:r>
        <w:rPr>
          <w:noProof/>
        </w:rPr>
        <w:fldChar w:fldCharType="end"/>
      </w:r>
    </w:p>
    <w:p w14:paraId="13DEEED1"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Bicycle Network Recommendations</w:t>
      </w:r>
      <w:r>
        <w:rPr>
          <w:noProof/>
        </w:rPr>
        <w:tab/>
      </w:r>
      <w:r>
        <w:rPr>
          <w:noProof/>
        </w:rPr>
        <w:fldChar w:fldCharType="begin"/>
      </w:r>
      <w:r>
        <w:rPr>
          <w:noProof/>
        </w:rPr>
        <w:instrText xml:space="preserve"> PAGEREF _Toc342744201 \h </w:instrText>
      </w:r>
      <w:r>
        <w:rPr>
          <w:noProof/>
        </w:rPr>
      </w:r>
      <w:r>
        <w:rPr>
          <w:noProof/>
        </w:rPr>
        <w:fldChar w:fldCharType="separate"/>
      </w:r>
      <w:r>
        <w:rPr>
          <w:noProof/>
        </w:rPr>
        <w:t>129</w:t>
      </w:r>
      <w:r>
        <w:rPr>
          <w:noProof/>
        </w:rPr>
        <w:fldChar w:fldCharType="end"/>
      </w:r>
    </w:p>
    <w:p w14:paraId="6A7C8FDB"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Hiking Network Recommendations</w:t>
      </w:r>
      <w:r>
        <w:rPr>
          <w:noProof/>
        </w:rPr>
        <w:tab/>
      </w:r>
      <w:r>
        <w:rPr>
          <w:noProof/>
        </w:rPr>
        <w:fldChar w:fldCharType="begin"/>
      </w:r>
      <w:r>
        <w:rPr>
          <w:noProof/>
        </w:rPr>
        <w:instrText xml:space="preserve"> PAGEREF _Toc342744202 \h </w:instrText>
      </w:r>
      <w:r>
        <w:rPr>
          <w:noProof/>
        </w:rPr>
      </w:r>
      <w:r>
        <w:rPr>
          <w:noProof/>
        </w:rPr>
        <w:fldChar w:fldCharType="separate"/>
      </w:r>
      <w:r>
        <w:rPr>
          <w:noProof/>
        </w:rPr>
        <w:t>143</w:t>
      </w:r>
      <w:r>
        <w:rPr>
          <w:noProof/>
        </w:rPr>
        <w:fldChar w:fldCharType="end"/>
      </w:r>
    </w:p>
    <w:p w14:paraId="60D47165" w14:textId="77777777" w:rsidR="004F3CD9" w:rsidRPr="004F3CD9" w:rsidRDefault="004F3CD9">
      <w:pPr>
        <w:pStyle w:val="TOC1"/>
        <w:rPr>
          <w:noProof/>
          <w:sz w:val="16"/>
          <w:szCs w:val="16"/>
        </w:rPr>
      </w:pPr>
    </w:p>
    <w:p w14:paraId="47A7ACC9" w14:textId="77777777" w:rsidR="004F3CD9" w:rsidRDefault="004F3CD9">
      <w:pPr>
        <w:pStyle w:val="TOC1"/>
        <w:rPr>
          <w:rFonts w:asciiTheme="minorHAnsi" w:eastAsiaTheme="minorEastAsia" w:hAnsiTheme="minorHAnsi" w:cstheme="minorBidi"/>
          <w:noProof/>
          <w:szCs w:val="24"/>
          <w:lang w:eastAsia="ja-JP"/>
        </w:rPr>
      </w:pPr>
      <w:r>
        <w:rPr>
          <w:noProof/>
        </w:rPr>
        <w:t>7. Site-Specific Recommendations</w:t>
      </w:r>
      <w:r>
        <w:rPr>
          <w:noProof/>
        </w:rPr>
        <w:tab/>
      </w:r>
      <w:r>
        <w:rPr>
          <w:noProof/>
        </w:rPr>
        <w:fldChar w:fldCharType="begin"/>
      </w:r>
      <w:r>
        <w:rPr>
          <w:noProof/>
        </w:rPr>
        <w:instrText xml:space="preserve"> PAGEREF _Toc342744203 \h </w:instrText>
      </w:r>
      <w:r>
        <w:rPr>
          <w:noProof/>
        </w:rPr>
      </w:r>
      <w:r>
        <w:rPr>
          <w:noProof/>
        </w:rPr>
        <w:fldChar w:fldCharType="separate"/>
      </w:r>
      <w:r>
        <w:rPr>
          <w:noProof/>
        </w:rPr>
        <w:t>146</w:t>
      </w:r>
      <w:r>
        <w:rPr>
          <w:noProof/>
        </w:rPr>
        <w:fldChar w:fldCharType="end"/>
      </w:r>
    </w:p>
    <w:p w14:paraId="069C67E6"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Bicycle Connections  South Hadley Falls</w:t>
      </w:r>
      <w:r>
        <w:rPr>
          <w:noProof/>
        </w:rPr>
        <w:tab/>
      </w:r>
      <w:r>
        <w:rPr>
          <w:noProof/>
        </w:rPr>
        <w:fldChar w:fldCharType="begin"/>
      </w:r>
      <w:r>
        <w:rPr>
          <w:noProof/>
        </w:rPr>
        <w:instrText xml:space="preserve"> PAGEREF _Toc342744204 \h </w:instrText>
      </w:r>
      <w:r>
        <w:rPr>
          <w:noProof/>
        </w:rPr>
      </w:r>
      <w:r>
        <w:rPr>
          <w:noProof/>
        </w:rPr>
        <w:fldChar w:fldCharType="separate"/>
      </w:r>
      <w:r>
        <w:rPr>
          <w:noProof/>
        </w:rPr>
        <w:t>147</w:t>
      </w:r>
      <w:r>
        <w:rPr>
          <w:noProof/>
        </w:rPr>
        <w:fldChar w:fldCharType="end"/>
      </w:r>
    </w:p>
    <w:p w14:paraId="394AA3F8"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Hiking Trail:  River to Range Trail</w:t>
      </w:r>
      <w:r>
        <w:rPr>
          <w:noProof/>
        </w:rPr>
        <w:tab/>
      </w:r>
      <w:r>
        <w:rPr>
          <w:noProof/>
        </w:rPr>
        <w:fldChar w:fldCharType="begin"/>
      </w:r>
      <w:r>
        <w:rPr>
          <w:noProof/>
        </w:rPr>
        <w:instrText xml:space="preserve"> PAGEREF _Toc342744205 \h </w:instrText>
      </w:r>
      <w:r>
        <w:rPr>
          <w:noProof/>
        </w:rPr>
      </w:r>
      <w:r>
        <w:rPr>
          <w:noProof/>
        </w:rPr>
        <w:fldChar w:fldCharType="separate"/>
      </w:r>
      <w:r>
        <w:rPr>
          <w:noProof/>
        </w:rPr>
        <w:t>150</w:t>
      </w:r>
      <w:r>
        <w:rPr>
          <w:noProof/>
        </w:rPr>
        <w:fldChar w:fldCharType="end"/>
      </w:r>
    </w:p>
    <w:p w14:paraId="7F812A85"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Bicycle Connections:  Route 202</w:t>
      </w:r>
      <w:r>
        <w:rPr>
          <w:noProof/>
        </w:rPr>
        <w:tab/>
      </w:r>
      <w:r>
        <w:rPr>
          <w:noProof/>
        </w:rPr>
        <w:fldChar w:fldCharType="begin"/>
      </w:r>
      <w:r>
        <w:rPr>
          <w:noProof/>
        </w:rPr>
        <w:instrText xml:space="preserve"> PAGEREF _Toc342744206 \h </w:instrText>
      </w:r>
      <w:r>
        <w:rPr>
          <w:noProof/>
        </w:rPr>
      </w:r>
      <w:r>
        <w:rPr>
          <w:noProof/>
        </w:rPr>
        <w:fldChar w:fldCharType="separate"/>
      </w:r>
      <w:r>
        <w:rPr>
          <w:noProof/>
        </w:rPr>
        <w:t>154</w:t>
      </w:r>
      <w:r>
        <w:rPr>
          <w:noProof/>
        </w:rPr>
        <w:fldChar w:fldCharType="end"/>
      </w:r>
    </w:p>
    <w:p w14:paraId="194930D2" w14:textId="43338CBF"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Connecticut River Loop</w:t>
      </w:r>
      <w:r>
        <w:rPr>
          <w:noProof/>
        </w:rPr>
        <w:tab/>
      </w:r>
      <w:r>
        <w:rPr>
          <w:noProof/>
        </w:rPr>
        <w:fldChar w:fldCharType="begin"/>
      </w:r>
      <w:r>
        <w:rPr>
          <w:noProof/>
        </w:rPr>
        <w:instrText xml:space="preserve"> PAGEREF _Toc342744207 \h </w:instrText>
      </w:r>
      <w:r>
        <w:rPr>
          <w:noProof/>
        </w:rPr>
      </w:r>
      <w:r>
        <w:rPr>
          <w:noProof/>
        </w:rPr>
        <w:fldChar w:fldCharType="separate"/>
      </w:r>
      <w:r>
        <w:rPr>
          <w:noProof/>
        </w:rPr>
        <w:t>156</w:t>
      </w:r>
      <w:r>
        <w:rPr>
          <w:noProof/>
        </w:rPr>
        <w:fldChar w:fldCharType="end"/>
      </w:r>
    </w:p>
    <w:p w14:paraId="27E2AF8C"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Public Trails:  Ledges Golf Club</w:t>
      </w:r>
      <w:r>
        <w:rPr>
          <w:noProof/>
        </w:rPr>
        <w:tab/>
      </w:r>
      <w:r>
        <w:rPr>
          <w:noProof/>
        </w:rPr>
        <w:fldChar w:fldCharType="begin"/>
      </w:r>
      <w:r>
        <w:rPr>
          <w:noProof/>
        </w:rPr>
        <w:instrText xml:space="preserve"> PAGEREF _Toc342744208 \h </w:instrText>
      </w:r>
      <w:r>
        <w:rPr>
          <w:noProof/>
        </w:rPr>
      </w:r>
      <w:r>
        <w:rPr>
          <w:noProof/>
        </w:rPr>
        <w:fldChar w:fldCharType="separate"/>
      </w:r>
      <w:r>
        <w:rPr>
          <w:noProof/>
        </w:rPr>
        <w:t>158</w:t>
      </w:r>
      <w:r>
        <w:rPr>
          <w:noProof/>
        </w:rPr>
        <w:fldChar w:fldCharType="end"/>
      </w:r>
    </w:p>
    <w:p w14:paraId="3E755DBC"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Bicycle Connections:  Route 202 and Route 33 Corridors</w:t>
      </w:r>
      <w:r>
        <w:rPr>
          <w:noProof/>
        </w:rPr>
        <w:tab/>
      </w:r>
      <w:r>
        <w:rPr>
          <w:noProof/>
        </w:rPr>
        <w:fldChar w:fldCharType="begin"/>
      </w:r>
      <w:r>
        <w:rPr>
          <w:noProof/>
        </w:rPr>
        <w:instrText xml:space="preserve"> PAGEREF _Toc342744209 \h </w:instrText>
      </w:r>
      <w:r>
        <w:rPr>
          <w:noProof/>
        </w:rPr>
      </w:r>
      <w:r>
        <w:rPr>
          <w:noProof/>
        </w:rPr>
        <w:fldChar w:fldCharType="separate"/>
      </w:r>
      <w:r>
        <w:rPr>
          <w:noProof/>
        </w:rPr>
        <w:t>161</w:t>
      </w:r>
      <w:r>
        <w:rPr>
          <w:noProof/>
        </w:rPr>
        <w:fldChar w:fldCharType="end"/>
      </w:r>
    </w:p>
    <w:p w14:paraId="3799C0E6"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Hiking Trail:  Bynan Conservation Area</w:t>
      </w:r>
      <w:r>
        <w:rPr>
          <w:noProof/>
        </w:rPr>
        <w:tab/>
      </w:r>
      <w:r>
        <w:rPr>
          <w:noProof/>
        </w:rPr>
        <w:fldChar w:fldCharType="begin"/>
      </w:r>
      <w:r>
        <w:rPr>
          <w:noProof/>
        </w:rPr>
        <w:instrText xml:space="preserve"> PAGEREF _Toc342744210 \h </w:instrText>
      </w:r>
      <w:r>
        <w:rPr>
          <w:noProof/>
        </w:rPr>
      </w:r>
      <w:r>
        <w:rPr>
          <w:noProof/>
        </w:rPr>
        <w:fldChar w:fldCharType="separate"/>
      </w:r>
      <w:r>
        <w:rPr>
          <w:noProof/>
        </w:rPr>
        <w:t>164</w:t>
      </w:r>
      <w:r>
        <w:rPr>
          <w:noProof/>
        </w:rPr>
        <w:fldChar w:fldCharType="end"/>
      </w:r>
    </w:p>
    <w:p w14:paraId="208A1BF6"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Hiking Trail:  Bagg-Pierce and Popp Conservation Area</w:t>
      </w:r>
      <w:r>
        <w:rPr>
          <w:noProof/>
        </w:rPr>
        <w:tab/>
      </w:r>
      <w:r>
        <w:rPr>
          <w:noProof/>
        </w:rPr>
        <w:fldChar w:fldCharType="begin"/>
      </w:r>
      <w:r>
        <w:rPr>
          <w:noProof/>
        </w:rPr>
        <w:instrText xml:space="preserve"> PAGEREF _Toc342744211 \h </w:instrText>
      </w:r>
      <w:r>
        <w:rPr>
          <w:noProof/>
        </w:rPr>
      </w:r>
      <w:r>
        <w:rPr>
          <w:noProof/>
        </w:rPr>
        <w:fldChar w:fldCharType="separate"/>
      </w:r>
      <w:r>
        <w:rPr>
          <w:noProof/>
        </w:rPr>
        <w:t>166</w:t>
      </w:r>
      <w:r>
        <w:rPr>
          <w:noProof/>
        </w:rPr>
        <w:fldChar w:fldCharType="end"/>
      </w:r>
    </w:p>
    <w:p w14:paraId="6D5F6F20"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Hiking/Biking Trail:  Black Stevens Conservation Area</w:t>
      </w:r>
      <w:r>
        <w:rPr>
          <w:noProof/>
        </w:rPr>
        <w:tab/>
      </w:r>
      <w:r>
        <w:rPr>
          <w:noProof/>
        </w:rPr>
        <w:fldChar w:fldCharType="begin"/>
      </w:r>
      <w:r>
        <w:rPr>
          <w:noProof/>
        </w:rPr>
        <w:instrText xml:space="preserve"> PAGEREF _Toc342744212 \h </w:instrText>
      </w:r>
      <w:r>
        <w:rPr>
          <w:noProof/>
        </w:rPr>
      </w:r>
      <w:r>
        <w:rPr>
          <w:noProof/>
        </w:rPr>
        <w:fldChar w:fldCharType="separate"/>
      </w:r>
      <w:r>
        <w:rPr>
          <w:noProof/>
        </w:rPr>
        <w:t>168</w:t>
      </w:r>
      <w:r>
        <w:rPr>
          <w:noProof/>
        </w:rPr>
        <w:fldChar w:fldCharType="end"/>
      </w:r>
    </w:p>
    <w:p w14:paraId="013718C3"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Hiking Trail:  New Trailhead for New England National Scenic Trail</w:t>
      </w:r>
      <w:r>
        <w:rPr>
          <w:noProof/>
        </w:rPr>
        <w:tab/>
      </w:r>
      <w:r>
        <w:rPr>
          <w:noProof/>
        </w:rPr>
        <w:fldChar w:fldCharType="begin"/>
      </w:r>
      <w:r>
        <w:rPr>
          <w:noProof/>
        </w:rPr>
        <w:instrText xml:space="preserve"> PAGEREF _Toc342744213 \h </w:instrText>
      </w:r>
      <w:r>
        <w:rPr>
          <w:noProof/>
        </w:rPr>
      </w:r>
      <w:r>
        <w:rPr>
          <w:noProof/>
        </w:rPr>
        <w:fldChar w:fldCharType="separate"/>
      </w:r>
      <w:r>
        <w:rPr>
          <w:noProof/>
        </w:rPr>
        <w:t>171</w:t>
      </w:r>
      <w:r>
        <w:rPr>
          <w:noProof/>
        </w:rPr>
        <w:fldChar w:fldCharType="end"/>
      </w:r>
    </w:p>
    <w:p w14:paraId="39BDA750"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Bike Share Program</w:t>
      </w:r>
      <w:r>
        <w:rPr>
          <w:noProof/>
        </w:rPr>
        <w:tab/>
      </w:r>
      <w:r>
        <w:rPr>
          <w:noProof/>
        </w:rPr>
        <w:fldChar w:fldCharType="begin"/>
      </w:r>
      <w:r>
        <w:rPr>
          <w:noProof/>
        </w:rPr>
        <w:instrText xml:space="preserve"> PAGEREF _Toc342744214 \h </w:instrText>
      </w:r>
      <w:r>
        <w:rPr>
          <w:noProof/>
        </w:rPr>
      </w:r>
      <w:r>
        <w:rPr>
          <w:noProof/>
        </w:rPr>
        <w:fldChar w:fldCharType="separate"/>
      </w:r>
      <w:r>
        <w:rPr>
          <w:noProof/>
        </w:rPr>
        <w:t>174</w:t>
      </w:r>
      <w:r>
        <w:rPr>
          <w:noProof/>
        </w:rPr>
        <w:fldChar w:fldCharType="end"/>
      </w:r>
    </w:p>
    <w:p w14:paraId="510F2028" w14:textId="77777777" w:rsidR="004F3CD9" w:rsidRPr="004F3CD9" w:rsidRDefault="004F3CD9">
      <w:pPr>
        <w:pStyle w:val="TOC1"/>
        <w:rPr>
          <w:noProof/>
          <w:sz w:val="16"/>
          <w:szCs w:val="16"/>
        </w:rPr>
      </w:pPr>
    </w:p>
    <w:p w14:paraId="3BC883ED" w14:textId="77777777" w:rsidR="004F3CD9" w:rsidRDefault="004F3CD9">
      <w:pPr>
        <w:pStyle w:val="TOC1"/>
        <w:rPr>
          <w:rFonts w:asciiTheme="minorHAnsi" w:eastAsiaTheme="minorEastAsia" w:hAnsiTheme="minorHAnsi" w:cstheme="minorBidi"/>
          <w:noProof/>
          <w:szCs w:val="24"/>
          <w:lang w:eastAsia="ja-JP"/>
        </w:rPr>
      </w:pPr>
      <w:r>
        <w:rPr>
          <w:noProof/>
        </w:rPr>
        <w:t>8. Funding Options</w:t>
      </w:r>
      <w:r>
        <w:rPr>
          <w:noProof/>
        </w:rPr>
        <w:tab/>
      </w:r>
      <w:r>
        <w:rPr>
          <w:noProof/>
        </w:rPr>
        <w:fldChar w:fldCharType="begin"/>
      </w:r>
      <w:r>
        <w:rPr>
          <w:noProof/>
        </w:rPr>
        <w:instrText xml:space="preserve"> PAGEREF _Toc342744215 \h </w:instrText>
      </w:r>
      <w:r>
        <w:rPr>
          <w:noProof/>
        </w:rPr>
      </w:r>
      <w:r>
        <w:rPr>
          <w:noProof/>
        </w:rPr>
        <w:fldChar w:fldCharType="separate"/>
      </w:r>
      <w:r>
        <w:rPr>
          <w:noProof/>
        </w:rPr>
        <w:t>176</w:t>
      </w:r>
      <w:r>
        <w:rPr>
          <w:noProof/>
        </w:rPr>
        <w:fldChar w:fldCharType="end"/>
      </w:r>
    </w:p>
    <w:p w14:paraId="1679F491"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Overview</w:t>
      </w:r>
      <w:r>
        <w:rPr>
          <w:noProof/>
        </w:rPr>
        <w:tab/>
      </w:r>
      <w:r>
        <w:rPr>
          <w:noProof/>
        </w:rPr>
        <w:fldChar w:fldCharType="begin"/>
      </w:r>
      <w:r>
        <w:rPr>
          <w:noProof/>
        </w:rPr>
        <w:instrText xml:space="preserve"> PAGEREF _Toc342744216 \h </w:instrText>
      </w:r>
      <w:r>
        <w:rPr>
          <w:noProof/>
        </w:rPr>
      </w:r>
      <w:r>
        <w:rPr>
          <w:noProof/>
        </w:rPr>
        <w:fldChar w:fldCharType="separate"/>
      </w:r>
      <w:r>
        <w:rPr>
          <w:noProof/>
        </w:rPr>
        <w:t>176</w:t>
      </w:r>
      <w:r>
        <w:rPr>
          <w:noProof/>
        </w:rPr>
        <w:fldChar w:fldCharType="end"/>
      </w:r>
    </w:p>
    <w:p w14:paraId="5FA80D81"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Transportation Improvement Program (TIP)</w:t>
      </w:r>
      <w:r>
        <w:rPr>
          <w:noProof/>
        </w:rPr>
        <w:tab/>
      </w:r>
      <w:r>
        <w:rPr>
          <w:noProof/>
        </w:rPr>
        <w:fldChar w:fldCharType="begin"/>
      </w:r>
      <w:r>
        <w:rPr>
          <w:noProof/>
        </w:rPr>
        <w:instrText xml:space="preserve"> PAGEREF _Toc342744217 \h </w:instrText>
      </w:r>
      <w:r>
        <w:rPr>
          <w:noProof/>
        </w:rPr>
      </w:r>
      <w:r>
        <w:rPr>
          <w:noProof/>
        </w:rPr>
        <w:fldChar w:fldCharType="separate"/>
      </w:r>
      <w:r>
        <w:rPr>
          <w:noProof/>
        </w:rPr>
        <w:t>176</w:t>
      </w:r>
      <w:r>
        <w:rPr>
          <w:noProof/>
        </w:rPr>
        <w:fldChar w:fldCharType="end"/>
      </w:r>
    </w:p>
    <w:p w14:paraId="4D1AFBDC"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Local Aid (Chapter 90)</w:t>
      </w:r>
      <w:r>
        <w:rPr>
          <w:noProof/>
        </w:rPr>
        <w:tab/>
      </w:r>
      <w:r>
        <w:rPr>
          <w:noProof/>
        </w:rPr>
        <w:fldChar w:fldCharType="begin"/>
      </w:r>
      <w:r>
        <w:rPr>
          <w:noProof/>
        </w:rPr>
        <w:instrText xml:space="preserve"> PAGEREF _Toc342744218 \h </w:instrText>
      </w:r>
      <w:r>
        <w:rPr>
          <w:noProof/>
        </w:rPr>
      </w:r>
      <w:r>
        <w:rPr>
          <w:noProof/>
        </w:rPr>
        <w:fldChar w:fldCharType="separate"/>
      </w:r>
      <w:r>
        <w:rPr>
          <w:noProof/>
        </w:rPr>
        <w:t>177</w:t>
      </w:r>
      <w:r>
        <w:rPr>
          <w:noProof/>
        </w:rPr>
        <w:fldChar w:fldCharType="end"/>
      </w:r>
    </w:p>
    <w:p w14:paraId="1F3CF347"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Community Preservation Act</w:t>
      </w:r>
      <w:r>
        <w:rPr>
          <w:noProof/>
        </w:rPr>
        <w:tab/>
      </w:r>
      <w:r>
        <w:rPr>
          <w:noProof/>
        </w:rPr>
        <w:fldChar w:fldCharType="begin"/>
      </w:r>
      <w:r>
        <w:rPr>
          <w:noProof/>
        </w:rPr>
        <w:instrText xml:space="preserve"> PAGEREF _Toc342744219 \h </w:instrText>
      </w:r>
      <w:r>
        <w:rPr>
          <w:noProof/>
        </w:rPr>
      </w:r>
      <w:r>
        <w:rPr>
          <w:noProof/>
        </w:rPr>
        <w:fldChar w:fldCharType="separate"/>
      </w:r>
      <w:r>
        <w:rPr>
          <w:noProof/>
        </w:rPr>
        <w:t>178</w:t>
      </w:r>
      <w:r>
        <w:rPr>
          <w:noProof/>
        </w:rPr>
        <w:fldChar w:fldCharType="end"/>
      </w:r>
    </w:p>
    <w:p w14:paraId="004DA1CB"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MassWorks</w:t>
      </w:r>
      <w:r>
        <w:rPr>
          <w:noProof/>
        </w:rPr>
        <w:tab/>
      </w:r>
      <w:r>
        <w:rPr>
          <w:noProof/>
        </w:rPr>
        <w:fldChar w:fldCharType="begin"/>
      </w:r>
      <w:r>
        <w:rPr>
          <w:noProof/>
        </w:rPr>
        <w:instrText xml:space="preserve"> PAGEREF _Toc342744220 \h </w:instrText>
      </w:r>
      <w:r>
        <w:rPr>
          <w:noProof/>
        </w:rPr>
      </w:r>
      <w:r>
        <w:rPr>
          <w:noProof/>
        </w:rPr>
        <w:fldChar w:fldCharType="separate"/>
      </w:r>
      <w:r>
        <w:rPr>
          <w:noProof/>
        </w:rPr>
        <w:t>178</w:t>
      </w:r>
      <w:r>
        <w:rPr>
          <w:noProof/>
        </w:rPr>
        <w:fldChar w:fldCharType="end"/>
      </w:r>
    </w:p>
    <w:p w14:paraId="3D44A8A9"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Massachusetts Complete Streets Funding Program</w:t>
      </w:r>
      <w:r>
        <w:rPr>
          <w:noProof/>
        </w:rPr>
        <w:tab/>
      </w:r>
      <w:r>
        <w:rPr>
          <w:noProof/>
        </w:rPr>
        <w:fldChar w:fldCharType="begin"/>
      </w:r>
      <w:r>
        <w:rPr>
          <w:noProof/>
        </w:rPr>
        <w:instrText xml:space="preserve"> PAGEREF _Toc342744221 \h </w:instrText>
      </w:r>
      <w:r>
        <w:rPr>
          <w:noProof/>
        </w:rPr>
      </w:r>
      <w:r>
        <w:rPr>
          <w:noProof/>
        </w:rPr>
        <w:fldChar w:fldCharType="separate"/>
      </w:r>
      <w:r>
        <w:rPr>
          <w:noProof/>
        </w:rPr>
        <w:t>179</w:t>
      </w:r>
      <w:r>
        <w:rPr>
          <w:noProof/>
        </w:rPr>
        <w:fldChar w:fldCharType="end"/>
      </w:r>
    </w:p>
    <w:p w14:paraId="0E0732EA"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Safe Routes to School</w:t>
      </w:r>
      <w:r>
        <w:rPr>
          <w:noProof/>
        </w:rPr>
        <w:tab/>
      </w:r>
      <w:r>
        <w:rPr>
          <w:noProof/>
        </w:rPr>
        <w:fldChar w:fldCharType="begin"/>
      </w:r>
      <w:r>
        <w:rPr>
          <w:noProof/>
        </w:rPr>
        <w:instrText xml:space="preserve"> PAGEREF _Toc342744222 \h </w:instrText>
      </w:r>
      <w:r>
        <w:rPr>
          <w:noProof/>
        </w:rPr>
      </w:r>
      <w:r>
        <w:rPr>
          <w:noProof/>
        </w:rPr>
        <w:fldChar w:fldCharType="separate"/>
      </w:r>
      <w:r>
        <w:rPr>
          <w:noProof/>
        </w:rPr>
        <w:t>179</w:t>
      </w:r>
      <w:r>
        <w:rPr>
          <w:noProof/>
        </w:rPr>
        <w:fldChar w:fldCharType="end"/>
      </w:r>
    </w:p>
    <w:p w14:paraId="453902DD"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Massachusetts Recreational Trails Program Grants</w:t>
      </w:r>
      <w:r>
        <w:rPr>
          <w:noProof/>
        </w:rPr>
        <w:tab/>
      </w:r>
      <w:r>
        <w:rPr>
          <w:noProof/>
        </w:rPr>
        <w:fldChar w:fldCharType="begin"/>
      </w:r>
      <w:r>
        <w:rPr>
          <w:noProof/>
        </w:rPr>
        <w:instrText xml:space="preserve"> PAGEREF _Toc342744223 \h </w:instrText>
      </w:r>
      <w:r>
        <w:rPr>
          <w:noProof/>
        </w:rPr>
      </w:r>
      <w:r>
        <w:rPr>
          <w:noProof/>
        </w:rPr>
        <w:fldChar w:fldCharType="separate"/>
      </w:r>
      <w:r>
        <w:rPr>
          <w:noProof/>
        </w:rPr>
        <w:t>180</w:t>
      </w:r>
      <w:r>
        <w:rPr>
          <w:noProof/>
        </w:rPr>
        <w:fldChar w:fldCharType="end"/>
      </w:r>
    </w:p>
    <w:p w14:paraId="372FB98B"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Federal Lands Access Program (FLAP) Grants</w:t>
      </w:r>
      <w:r>
        <w:rPr>
          <w:noProof/>
        </w:rPr>
        <w:tab/>
      </w:r>
      <w:r>
        <w:rPr>
          <w:noProof/>
        </w:rPr>
        <w:fldChar w:fldCharType="begin"/>
      </w:r>
      <w:r>
        <w:rPr>
          <w:noProof/>
        </w:rPr>
        <w:instrText xml:space="preserve"> PAGEREF _Toc342744224 \h </w:instrText>
      </w:r>
      <w:r>
        <w:rPr>
          <w:noProof/>
        </w:rPr>
      </w:r>
      <w:r>
        <w:rPr>
          <w:noProof/>
        </w:rPr>
        <w:fldChar w:fldCharType="separate"/>
      </w:r>
      <w:r>
        <w:rPr>
          <w:noProof/>
        </w:rPr>
        <w:t>181</w:t>
      </w:r>
      <w:r>
        <w:rPr>
          <w:noProof/>
        </w:rPr>
        <w:fldChar w:fldCharType="end"/>
      </w:r>
    </w:p>
    <w:p w14:paraId="3CEDDA7E"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Massachusetts LAND Grants Program</w:t>
      </w:r>
      <w:r>
        <w:rPr>
          <w:noProof/>
        </w:rPr>
        <w:tab/>
      </w:r>
      <w:r>
        <w:rPr>
          <w:noProof/>
        </w:rPr>
        <w:fldChar w:fldCharType="begin"/>
      </w:r>
      <w:r>
        <w:rPr>
          <w:noProof/>
        </w:rPr>
        <w:instrText xml:space="preserve"> PAGEREF _Toc342744225 \h </w:instrText>
      </w:r>
      <w:r>
        <w:rPr>
          <w:noProof/>
        </w:rPr>
      </w:r>
      <w:r>
        <w:rPr>
          <w:noProof/>
        </w:rPr>
        <w:fldChar w:fldCharType="separate"/>
      </w:r>
      <w:r>
        <w:rPr>
          <w:noProof/>
        </w:rPr>
        <w:t>182</w:t>
      </w:r>
      <w:r>
        <w:rPr>
          <w:noProof/>
        </w:rPr>
        <w:fldChar w:fldCharType="end"/>
      </w:r>
    </w:p>
    <w:p w14:paraId="0BE3FB2E"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Comprehensive Recreation &amp; Land Management Plan (CRLMP)</w:t>
      </w:r>
      <w:r>
        <w:rPr>
          <w:noProof/>
        </w:rPr>
        <w:tab/>
      </w:r>
      <w:r>
        <w:rPr>
          <w:noProof/>
        </w:rPr>
        <w:fldChar w:fldCharType="begin"/>
      </w:r>
      <w:r>
        <w:rPr>
          <w:noProof/>
        </w:rPr>
        <w:instrText xml:space="preserve"> PAGEREF _Toc342744226 \h </w:instrText>
      </w:r>
      <w:r>
        <w:rPr>
          <w:noProof/>
        </w:rPr>
      </w:r>
      <w:r>
        <w:rPr>
          <w:noProof/>
        </w:rPr>
        <w:fldChar w:fldCharType="separate"/>
      </w:r>
      <w:r>
        <w:rPr>
          <w:noProof/>
        </w:rPr>
        <w:t>183</w:t>
      </w:r>
      <w:r>
        <w:rPr>
          <w:noProof/>
        </w:rPr>
        <w:fldChar w:fldCharType="end"/>
      </w:r>
    </w:p>
    <w:p w14:paraId="4C519105" w14:textId="77777777" w:rsidR="004F3CD9" w:rsidRPr="004F3CD9" w:rsidRDefault="004F3CD9">
      <w:pPr>
        <w:pStyle w:val="TOC1"/>
        <w:rPr>
          <w:noProof/>
          <w:sz w:val="16"/>
          <w:szCs w:val="16"/>
        </w:rPr>
      </w:pPr>
    </w:p>
    <w:p w14:paraId="4427BA4D" w14:textId="77777777" w:rsidR="004F3CD9" w:rsidRDefault="004F3CD9">
      <w:pPr>
        <w:pStyle w:val="TOC1"/>
        <w:rPr>
          <w:rFonts w:asciiTheme="minorHAnsi" w:eastAsiaTheme="minorEastAsia" w:hAnsiTheme="minorHAnsi" w:cstheme="minorBidi"/>
          <w:noProof/>
          <w:szCs w:val="24"/>
          <w:lang w:eastAsia="ja-JP"/>
        </w:rPr>
      </w:pPr>
      <w:r>
        <w:rPr>
          <w:noProof/>
        </w:rPr>
        <w:t>9. Matrix of Recommendations and Funding Options</w:t>
      </w:r>
      <w:r>
        <w:rPr>
          <w:noProof/>
        </w:rPr>
        <w:tab/>
      </w:r>
      <w:r>
        <w:rPr>
          <w:noProof/>
        </w:rPr>
        <w:fldChar w:fldCharType="begin"/>
      </w:r>
      <w:r>
        <w:rPr>
          <w:noProof/>
        </w:rPr>
        <w:instrText xml:space="preserve"> PAGEREF _Toc342744227 \h </w:instrText>
      </w:r>
      <w:r>
        <w:rPr>
          <w:noProof/>
        </w:rPr>
      </w:r>
      <w:r>
        <w:rPr>
          <w:noProof/>
        </w:rPr>
        <w:fldChar w:fldCharType="separate"/>
      </w:r>
      <w:r>
        <w:rPr>
          <w:noProof/>
        </w:rPr>
        <w:t>184</w:t>
      </w:r>
      <w:r>
        <w:rPr>
          <w:noProof/>
        </w:rPr>
        <w:fldChar w:fldCharType="end"/>
      </w:r>
    </w:p>
    <w:p w14:paraId="70355BA2" w14:textId="77777777" w:rsidR="004F3CD9" w:rsidRPr="004F3CD9" w:rsidRDefault="004F3CD9">
      <w:pPr>
        <w:pStyle w:val="TOC1"/>
        <w:rPr>
          <w:noProof/>
          <w:sz w:val="16"/>
          <w:szCs w:val="16"/>
        </w:rPr>
      </w:pPr>
    </w:p>
    <w:p w14:paraId="4322E45B" w14:textId="77777777" w:rsidR="004F3CD9" w:rsidRDefault="004F3CD9">
      <w:pPr>
        <w:pStyle w:val="TOC1"/>
        <w:rPr>
          <w:rFonts w:asciiTheme="minorHAnsi" w:eastAsiaTheme="minorEastAsia" w:hAnsiTheme="minorHAnsi" w:cstheme="minorBidi"/>
          <w:noProof/>
          <w:szCs w:val="24"/>
          <w:lang w:eastAsia="ja-JP"/>
        </w:rPr>
      </w:pPr>
      <w:r>
        <w:rPr>
          <w:noProof/>
        </w:rPr>
        <w:t>10. References and Appendices</w:t>
      </w:r>
      <w:r>
        <w:rPr>
          <w:noProof/>
        </w:rPr>
        <w:tab/>
      </w:r>
      <w:r>
        <w:rPr>
          <w:noProof/>
        </w:rPr>
        <w:fldChar w:fldCharType="begin"/>
      </w:r>
      <w:r>
        <w:rPr>
          <w:noProof/>
        </w:rPr>
        <w:instrText xml:space="preserve"> PAGEREF _Toc342744228 \h </w:instrText>
      </w:r>
      <w:r>
        <w:rPr>
          <w:noProof/>
        </w:rPr>
      </w:r>
      <w:r>
        <w:rPr>
          <w:noProof/>
        </w:rPr>
        <w:fldChar w:fldCharType="separate"/>
      </w:r>
      <w:r>
        <w:rPr>
          <w:noProof/>
        </w:rPr>
        <w:t>187</w:t>
      </w:r>
      <w:r>
        <w:rPr>
          <w:noProof/>
        </w:rPr>
        <w:fldChar w:fldCharType="end"/>
      </w:r>
    </w:p>
    <w:p w14:paraId="2C9F3C5E"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Pr>
          <w:noProof/>
        </w:rPr>
        <w:t>References</w:t>
      </w:r>
      <w:r>
        <w:rPr>
          <w:noProof/>
        </w:rPr>
        <w:tab/>
      </w:r>
      <w:r>
        <w:rPr>
          <w:noProof/>
        </w:rPr>
        <w:fldChar w:fldCharType="begin"/>
      </w:r>
      <w:r>
        <w:rPr>
          <w:noProof/>
        </w:rPr>
        <w:instrText xml:space="preserve"> PAGEREF _Toc342744229 \h </w:instrText>
      </w:r>
      <w:r>
        <w:rPr>
          <w:noProof/>
        </w:rPr>
      </w:r>
      <w:r>
        <w:rPr>
          <w:noProof/>
        </w:rPr>
        <w:fldChar w:fldCharType="separate"/>
      </w:r>
      <w:r>
        <w:rPr>
          <w:noProof/>
        </w:rPr>
        <w:t>187</w:t>
      </w:r>
      <w:r>
        <w:rPr>
          <w:noProof/>
        </w:rPr>
        <w:fldChar w:fldCharType="end"/>
      </w:r>
    </w:p>
    <w:p w14:paraId="73DBBCA9"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sidRPr="00396C24">
        <w:rPr>
          <w:noProof/>
          <w:u w:val="single"/>
        </w:rPr>
        <w:t>Appendix A.</w:t>
      </w:r>
      <w:r>
        <w:rPr>
          <w:noProof/>
        </w:rPr>
        <w:t xml:space="preserve">  South Hadley Bicycling and Walking Survey (2015)</w:t>
      </w:r>
      <w:r>
        <w:rPr>
          <w:noProof/>
        </w:rPr>
        <w:tab/>
      </w:r>
      <w:r>
        <w:rPr>
          <w:noProof/>
        </w:rPr>
        <w:fldChar w:fldCharType="begin"/>
      </w:r>
      <w:r>
        <w:rPr>
          <w:noProof/>
        </w:rPr>
        <w:instrText xml:space="preserve"> PAGEREF _Toc342744230 \h </w:instrText>
      </w:r>
      <w:r>
        <w:rPr>
          <w:noProof/>
        </w:rPr>
      </w:r>
      <w:r>
        <w:rPr>
          <w:noProof/>
        </w:rPr>
        <w:fldChar w:fldCharType="separate"/>
      </w:r>
      <w:r>
        <w:rPr>
          <w:noProof/>
        </w:rPr>
        <w:t>190</w:t>
      </w:r>
      <w:r>
        <w:rPr>
          <w:noProof/>
        </w:rPr>
        <w:fldChar w:fldCharType="end"/>
      </w:r>
    </w:p>
    <w:p w14:paraId="4FE1896B"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sidRPr="00396C24">
        <w:rPr>
          <w:noProof/>
          <w:u w:val="single"/>
        </w:rPr>
        <w:t>Appendix B:</w:t>
      </w:r>
      <w:r>
        <w:rPr>
          <w:noProof/>
        </w:rPr>
        <w:t xml:space="preserve"> Relevant Excerpts from South Hadley’s 2010 Comprehensive Plan</w:t>
      </w:r>
      <w:r>
        <w:rPr>
          <w:noProof/>
        </w:rPr>
        <w:tab/>
      </w:r>
      <w:r>
        <w:rPr>
          <w:noProof/>
        </w:rPr>
        <w:fldChar w:fldCharType="begin"/>
      </w:r>
      <w:r>
        <w:rPr>
          <w:noProof/>
        </w:rPr>
        <w:instrText xml:space="preserve"> PAGEREF _Toc342744231 \h </w:instrText>
      </w:r>
      <w:r>
        <w:rPr>
          <w:noProof/>
        </w:rPr>
      </w:r>
      <w:r>
        <w:rPr>
          <w:noProof/>
        </w:rPr>
        <w:fldChar w:fldCharType="separate"/>
      </w:r>
      <w:r>
        <w:rPr>
          <w:noProof/>
        </w:rPr>
        <w:t>194</w:t>
      </w:r>
      <w:r>
        <w:rPr>
          <w:noProof/>
        </w:rPr>
        <w:fldChar w:fldCharType="end"/>
      </w:r>
    </w:p>
    <w:p w14:paraId="1A61A89D" w14:textId="650E7978" w:rsidR="004F3CD9" w:rsidRDefault="004F3CD9">
      <w:pPr>
        <w:pStyle w:val="TOC2"/>
        <w:tabs>
          <w:tab w:val="right" w:leader="dot" w:pos="10790"/>
        </w:tabs>
        <w:rPr>
          <w:rFonts w:asciiTheme="minorHAnsi" w:eastAsiaTheme="minorEastAsia" w:hAnsiTheme="minorHAnsi" w:cstheme="minorBidi"/>
          <w:noProof/>
          <w:szCs w:val="24"/>
          <w:lang w:eastAsia="ja-JP"/>
        </w:rPr>
      </w:pPr>
      <w:r w:rsidRPr="00396C24">
        <w:rPr>
          <w:noProof/>
          <w:u w:val="single"/>
        </w:rPr>
        <w:t>Appendix C.</w:t>
      </w:r>
      <w:r>
        <w:rPr>
          <w:noProof/>
        </w:rPr>
        <w:t xml:space="preserve">  Relevant Excerpts from South Hadley’s OSRP</w:t>
      </w:r>
      <w:r>
        <w:rPr>
          <w:noProof/>
        </w:rPr>
        <w:tab/>
      </w:r>
      <w:r>
        <w:rPr>
          <w:noProof/>
        </w:rPr>
        <w:fldChar w:fldCharType="begin"/>
      </w:r>
      <w:r>
        <w:rPr>
          <w:noProof/>
        </w:rPr>
        <w:instrText xml:space="preserve"> PAGEREF _Toc342744232 \h </w:instrText>
      </w:r>
      <w:r>
        <w:rPr>
          <w:noProof/>
        </w:rPr>
      </w:r>
      <w:r>
        <w:rPr>
          <w:noProof/>
        </w:rPr>
        <w:fldChar w:fldCharType="separate"/>
      </w:r>
      <w:r>
        <w:rPr>
          <w:noProof/>
        </w:rPr>
        <w:t>197</w:t>
      </w:r>
      <w:r>
        <w:rPr>
          <w:noProof/>
        </w:rPr>
        <w:fldChar w:fldCharType="end"/>
      </w:r>
    </w:p>
    <w:p w14:paraId="2F8E413D"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sidRPr="00396C24">
        <w:rPr>
          <w:noProof/>
          <w:u w:val="single"/>
        </w:rPr>
        <w:t>Appendix D.</w:t>
      </w:r>
      <w:r>
        <w:rPr>
          <w:noProof/>
        </w:rPr>
        <w:t xml:space="preserve">  Example of a Standardized Trail Map and Information Sheet</w:t>
      </w:r>
      <w:r>
        <w:rPr>
          <w:noProof/>
        </w:rPr>
        <w:tab/>
      </w:r>
      <w:r>
        <w:rPr>
          <w:noProof/>
        </w:rPr>
        <w:fldChar w:fldCharType="begin"/>
      </w:r>
      <w:r>
        <w:rPr>
          <w:noProof/>
        </w:rPr>
        <w:instrText xml:space="preserve"> PAGEREF _Toc342744233 \h </w:instrText>
      </w:r>
      <w:r>
        <w:rPr>
          <w:noProof/>
        </w:rPr>
      </w:r>
      <w:r>
        <w:rPr>
          <w:noProof/>
        </w:rPr>
        <w:fldChar w:fldCharType="separate"/>
      </w:r>
      <w:r>
        <w:rPr>
          <w:noProof/>
        </w:rPr>
        <w:t>206</w:t>
      </w:r>
      <w:r>
        <w:rPr>
          <w:noProof/>
        </w:rPr>
        <w:fldChar w:fldCharType="end"/>
      </w:r>
    </w:p>
    <w:p w14:paraId="7F698F75" w14:textId="77777777" w:rsidR="004F3CD9" w:rsidRDefault="004F3CD9">
      <w:pPr>
        <w:pStyle w:val="TOC2"/>
        <w:tabs>
          <w:tab w:val="right" w:leader="dot" w:pos="10790"/>
        </w:tabs>
        <w:rPr>
          <w:rFonts w:asciiTheme="minorHAnsi" w:eastAsiaTheme="minorEastAsia" w:hAnsiTheme="minorHAnsi" w:cstheme="minorBidi"/>
          <w:noProof/>
          <w:szCs w:val="24"/>
          <w:lang w:eastAsia="ja-JP"/>
        </w:rPr>
      </w:pPr>
      <w:r w:rsidRPr="00396C24">
        <w:rPr>
          <w:noProof/>
          <w:u w:val="single"/>
        </w:rPr>
        <w:t>Appendix E.</w:t>
      </w:r>
      <w:r>
        <w:rPr>
          <w:noProof/>
        </w:rPr>
        <w:t xml:space="preserve">  Proposed Bike/Walk Loops by South Hadley Bike/Walk Committee</w:t>
      </w:r>
      <w:r>
        <w:rPr>
          <w:noProof/>
        </w:rPr>
        <w:tab/>
      </w:r>
      <w:r>
        <w:rPr>
          <w:noProof/>
        </w:rPr>
        <w:fldChar w:fldCharType="begin"/>
      </w:r>
      <w:r>
        <w:rPr>
          <w:noProof/>
        </w:rPr>
        <w:instrText xml:space="preserve"> PAGEREF _Toc342744234 \h </w:instrText>
      </w:r>
      <w:r>
        <w:rPr>
          <w:noProof/>
        </w:rPr>
      </w:r>
      <w:r>
        <w:rPr>
          <w:noProof/>
        </w:rPr>
        <w:fldChar w:fldCharType="separate"/>
      </w:r>
      <w:r>
        <w:rPr>
          <w:noProof/>
        </w:rPr>
        <w:t>208</w:t>
      </w:r>
      <w:r>
        <w:rPr>
          <w:noProof/>
        </w:rPr>
        <w:fldChar w:fldCharType="end"/>
      </w:r>
    </w:p>
    <w:p w14:paraId="0FB17497" w14:textId="7756CBC7" w:rsidR="004F3CD9" w:rsidRDefault="004F3CD9">
      <w:pPr>
        <w:pStyle w:val="TOC2"/>
        <w:tabs>
          <w:tab w:val="right" w:leader="dot" w:pos="10790"/>
        </w:tabs>
        <w:rPr>
          <w:rFonts w:asciiTheme="minorHAnsi" w:eastAsiaTheme="minorEastAsia" w:hAnsiTheme="minorHAnsi" w:cstheme="minorBidi"/>
          <w:noProof/>
          <w:szCs w:val="24"/>
          <w:lang w:eastAsia="ja-JP"/>
        </w:rPr>
      </w:pPr>
      <w:r w:rsidRPr="00396C24">
        <w:rPr>
          <w:noProof/>
          <w:u w:val="single"/>
        </w:rPr>
        <w:t>Appendix F.</w:t>
      </w:r>
      <w:r>
        <w:rPr>
          <w:noProof/>
        </w:rPr>
        <w:t xml:space="preserve"> Bike/Walk Committee - Project Recommendation List</w:t>
      </w:r>
      <w:r>
        <w:rPr>
          <w:noProof/>
        </w:rPr>
        <w:tab/>
      </w:r>
      <w:r>
        <w:rPr>
          <w:noProof/>
        </w:rPr>
        <w:fldChar w:fldCharType="begin"/>
      </w:r>
      <w:r>
        <w:rPr>
          <w:noProof/>
        </w:rPr>
        <w:instrText xml:space="preserve"> PAGEREF _Toc342744235 \h </w:instrText>
      </w:r>
      <w:r>
        <w:rPr>
          <w:noProof/>
        </w:rPr>
      </w:r>
      <w:r>
        <w:rPr>
          <w:noProof/>
        </w:rPr>
        <w:fldChar w:fldCharType="separate"/>
      </w:r>
      <w:r>
        <w:rPr>
          <w:noProof/>
        </w:rPr>
        <w:t>212</w:t>
      </w:r>
      <w:r>
        <w:rPr>
          <w:noProof/>
        </w:rPr>
        <w:fldChar w:fldCharType="end"/>
      </w:r>
    </w:p>
    <w:p w14:paraId="623F4375" w14:textId="77777777" w:rsidR="00D84EE5" w:rsidRDefault="004B3DF0" w:rsidP="00DF4DD2">
      <w:pPr>
        <w:pStyle w:val="Normal-FullWidth"/>
        <w:sectPr w:rsidR="00D84EE5" w:rsidSect="004F3CD9">
          <w:footerReference w:type="default" r:id="rId11"/>
          <w:type w:val="continuous"/>
          <w:pgSz w:w="12240" w:h="15840"/>
          <w:pgMar w:top="1080" w:right="720" w:bottom="1800" w:left="720" w:header="720" w:footer="720" w:gutter="0"/>
          <w:pgNumType w:fmt="lowerRoman" w:start="1"/>
          <w:cols w:space="720"/>
          <w:docGrid w:linePitch="360"/>
        </w:sectPr>
      </w:pPr>
      <w:r w:rsidRPr="00705521">
        <w:fldChar w:fldCharType="end"/>
      </w:r>
    </w:p>
    <w:p w14:paraId="300BD332" w14:textId="77777777" w:rsidR="009F1A64" w:rsidRDefault="00F935F2" w:rsidP="00DF7A9F">
      <w:pPr>
        <w:pStyle w:val="Title"/>
      </w:pPr>
      <w:bookmarkStart w:id="16" w:name="_Toc342744161"/>
      <w:r>
        <w:lastRenderedPageBreak/>
        <w:t xml:space="preserve">1. </w:t>
      </w:r>
      <w:r w:rsidR="005206A0">
        <w:t>Visions for the Future</w:t>
      </w:r>
      <w:bookmarkEnd w:id="16"/>
    </w:p>
    <w:p w14:paraId="50B1EA06" w14:textId="77777777" w:rsidR="004770C0" w:rsidRDefault="004770C0" w:rsidP="004770C0">
      <w:pPr>
        <w:pStyle w:val="Heading1"/>
      </w:pPr>
      <w:bookmarkStart w:id="17" w:name="_Toc309999985"/>
      <w:bookmarkStart w:id="18" w:name="_Toc342744162"/>
      <w:r>
        <w:t>Opportunities and Needs</w:t>
      </w:r>
      <w:bookmarkEnd w:id="17"/>
      <w:bookmarkEnd w:id="18"/>
    </w:p>
    <w:p w14:paraId="546BBF3F" w14:textId="77777777" w:rsidR="00B11C86" w:rsidRDefault="00AF700E">
      <w:r>
        <w:t>Like many communities in the region and around the world, South Hadley is recognizing the many benefits of walk</w:t>
      </w:r>
      <w:r w:rsidR="00B11C86">
        <w:t>ing</w:t>
      </w:r>
      <w:r>
        <w:t xml:space="preserve"> and bik</w:t>
      </w:r>
      <w:r w:rsidR="00B11C86">
        <w:t>ing</w:t>
      </w:r>
      <w:r>
        <w:t xml:space="preserve">. It is looking to its future, and foresees </w:t>
      </w:r>
      <w:r w:rsidR="00B11C86">
        <w:t xml:space="preserve">that many of its </w:t>
      </w:r>
      <w:r>
        <w:t xml:space="preserve">residents want to be </w:t>
      </w:r>
      <w:r w:rsidR="0045100A">
        <w:t xml:space="preserve">physically </w:t>
      </w:r>
      <w:r>
        <w:t>active</w:t>
      </w:r>
      <w:r w:rsidR="0045100A">
        <w:t xml:space="preserve"> while the carry out the normal activities of their days. They</w:t>
      </w:r>
      <w:r>
        <w:t xml:space="preserve"> want</w:t>
      </w:r>
      <w:r w:rsidR="00B11C86">
        <w:t xml:space="preserve"> to</w:t>
      </w:r>
      <w:r>
        <w:t xml:space="preserve"> experience the benefits of walking and biking</w:t>
      </w:r>
      <w:r w:rsidR="00B11C86">
        <w:t>, including</w:t>
      </w:r>
      <w:r>
        <w:t xml:space="preserve"> improved physical fitness, </w:t>
      </w:r>
      <w:r w:rsidR="00B11C86">
        <w:t>better mental health</w:t>
      </w:r>
      <w:r>
        <w:t xml:space="preserve">, increased social opportunities and connections, </w:t>
      </w:r>
      <w:r w:rsidR="00B11C86">
        <w:t>increased transportation choices, reduced greenhouse gas e</w:t>
      </w:r>
      <w:r>
        <w:t>missions</w:t>
      </w:r>
      <w:r w:rsidR="00B11C86">
        <w:t>, enhanced property values, improved business viability in walkable village centers, and reduced personal costs associated with motor</w:t>
      </w:r>
      <w:r w:rsidR="0045100A">
        <w:t xml:space="preserve"> vehicles</w:t>
      </w:r>
      <w:r w:rsidR="00B11C86">
        <w:t xml:space="preserve">. </w:t>
      </w:r>
    </w:p>
    <w:p w14:paraId="4494B046" w14:textId="77777777" w:rsidR="00B11C86" w:rsidRDefault="00B11C86" w:rsidP="005206A0"/>
    <w:p w14:paraId="173B45D9" w14:textId="77777777" w:rsidR="00D63870" w:rsidRDefault="00D63870" w:rsidP="005206A0">
      <w:r>
        <w:t xml:space="preserve">South Hadley wants to take advantage of its two centers: South Hadley Falls and </w:t>
      </w:r>
      <w:r w:rsidR="00CB162F">
        <w:t xml:space="preserve">South Hadley </w:t>
      </w:r>
      <w:r w:rsidR="000B4723">
        <w:t xml:space="preserve">Town </w:t>
      </w:r>
      <w:r w:rsidR="00CB162F">
        <w:t>Center</w:t>
      </w:r>
      <w:r>
        <w:t xml:space="preserve">. It wants to improve the centers’ walkability and connect them. South Hadley is </w:t>
      </w:r>
      <w:r w:rsidR="009F2B31">
        <w:t>privileged to have</w:t>
      </w:r>
      <w:r>
        <w:t xml:space="preserve"> plentiful conservation areas and magnificent trails. It wants to improve their usability and increase their use. South Hadley is a river town and wants to incorporate the river into its daily routines, to open opportunities for its residents to experience the magic of walking, running, hiking, or bicycling next to the flowing water—an experience that has become a much loved pass-time on riverwalks in communities across the country including </w:t>
      </w:r>
      <w:r w:rsidR="0045100A">
        <w:t xml:space="preserve">locally in </w:t>
      </w:r>
      <w:r>
        <w:t xml:space="preserve">Hadley, Springfield, and Chicopee.  </w:t>
      </w:r>
    </w:p>
    <w:p w14:paraId="57F35632" w14:textId="77777777" w:rsidR="00D63870" w:rsidRDefault="00D63870" w:rsidP="005206A0"/>
    <w:p w14:paraId="2D3E9721" w14:textId="77777777" w:rsidR="00B11C86" w:rsidRDefault="00B11C86" w:rsidP="005206A0">
      <w:r>
        <w:t>South Hadley looks to its neighbors and sees a growing bicycle network in Northampton, Amhers</w:t>
      </w:r>
      <w:r w:rsidR="00D63870">
        <w:t>t</w:t>
      </w:r>
      <w:r>
        <w:t>, and Easthampton</w:t>
      </w:r>
      <w:r w:rsidR="0045100A">
        <w:t>, and other communities</w:t>
      </w:r>
      <w:r>
        <w:t xml:space="preserve">. </w:t>
      </w:r>
      <w:r w:rsidR="00CB162F">
        <w:t xml:space="preserve"> South Hadley</w:t>
      </w:r>
      <w:r>
        <w:t xml:space="preserve"> residents drive to those towns to bicycle, but would prefer to </w:t>
      </w:r>
      <w:r w:rsidR="00D63870">
        <w:t>ride</w:t>
      </w:r>
      <w:r>
        <w:t xml:space="preserve"> in their own town. </w:t>
      </w:r>
      <w:r w:rsidR="0045100A">
        <w:t xml:space="preserve">South Hadley </w:t>
      </w:r>
      <w:r w:rsidR="00CB162F">
        <w:t xml:space="preserve">residents </w:t>
      </w:r>
      <w:r w:rsidR="0045100A">
        <w:t xml:space="preserve">want a place where children can safely learn to ride a bicycle and older adults can comfortably realize they really did never forget how to ride a bike. </w:t>
      </w:r>
    </w:p>
    <w:p w14:paraId="55389418" w14:textId="77777777" w:rsidR="00B11C86" w:rsidRDefault="00B11C86" w:rsidP="005206A0"/>
    <w:p w14:paraId="76964504" w14:textId="77777777" w:rsidR="00B11C86" w:rsidRDefault="00B11C86" w:rsidP="005206A0">
      <w:r>
        <w:t xml:space="preserve">South Hadley wants to answer the Surgeon General’s historic 2015 call to action to “Step it Up!” to promote a more walkable community. </w:t>
      </w:r>
    </w:p>
    <w:p w14:paraId="7DE2A4A8" w14:textId="77777777" w:rsidR="00B11C86" w:rsidRDefault="00B11C86" w:rsidP="005206A0"/>
    <w:p w14:paraId="7AD3CB1F" w14:textId="77777777" w:rsidR="005206A0" w:rsidRDefault="00B11C86" w:rsidP="005206A0">
      <w:r>
        <w:t xml:space="preserve">At the same time, South Hadley is mindful of its ability to transition from a community that was built out largely in an auto-dependent </w:t>
      </w:r>
      <w:r w:rsidR="0045100A">
        <w:t>pattern</w:t>
      </w:r>
      <w:r>
        <w:t xml:space="preserve">. Road and sidewalk maintenance </w:t>
      </w:r>
      <w:r w:rsidR="00D63870">
        <w:t>already</w:t>
      </w:r>
      <w:r>
        <w:t xml:space="preserve"> strain the town’s finances. The Town’s sidewalk network is limited and it is unlikely that the Town will ever be able to afford to build and maintain sidewalks on all streets in the Town. While some of the town’s roads have ample room for </w:t>
      </w:r>
      <w:r w:rsidR="0045100A">
        <w:t xml:space="preserve">new sidewalks or </w:t>
      </w:r>
      <w:r>
        <w:t xml:space="preserve">bike facilities, many have narrow right of ways </w:t>
      </w:r>
      <w:r w:rsidR="0045100A">
        <w:t>and</w:t>
      </w:r>
      <w:r>
        <w:t xml:space="preserve"> physical </w:t>
      </w:r>
      <w:r>
        <w:lastRenderedPageBreak/>
        <w:t xml:space="preserve">constraints such as wetlands, ledge, or steep side slopes. Unlike many </w:t>
      </w:r>
      <w:r w:rsidR="00D63870">
        <w:t xml:space="preserve">neighboring communities, </w:t>
      </w:r>
      <w:r w:rsidR="0045100A">
        <w:t>South Hadley does not have an</w:t>
      </w:r>
      <w:r>
        <w:t xml:space="preserve"> abandoned rail</w:t>
      </w:r>
      <w:r w:rsidR="00D63870">
        <w:t>road</w:t>
      </w:r>
      <w:r w:rsidR="0045100A">
        <w:t xml:space="preserve"> right-of-</w:t>
      </w:r>
      <w:r>
        <w:t xml:space="preserve">way </w:t>
      </w:r>
      <w:r w:rsidR="0045100A">
        <w:t>to convert to an</w:t>
      </w:r>
      <w:r>
        <w:t xml:space="preserve"> off-road multi-use path. </w:t>
      </w:r>
    </w:p>
    <w:p w14:paraId="2A245B79" w14:textId="77777777" w:rsidR="00D63870" w:rsidRDefault="00D63870" w:rsidP="005206A0"/>
    <w:p w14:paraId="4FD60A7F" w14:textId="77777777" w:rsidR="00D63870" w:rsidRDefault="00D63870" w:rsidP="005206A0">
      <w:r>
        <w:t xml:space="preserve">Looking to its future South Hadley has decided to create a plan for </w:t>
      </w:r>
      <w:r w:rsidR="0045100A">
        <w:t>moving</w:t>
      </w:r>
      <w:r>
        <w:t xml:space="preserve"> from</w:t>
      </w:r>
      <w:r w:rsidR="009A6FF6">
        <w:t xml:space="preserve"> where it is to where it wants to be. This plan lay</w:t>
      </w:r>
      <w:r w:rsidR="0045100A">
        <w:t>s</w:t>
      </w:r>
      <w:r w:rsidR="009A6FF6">
        <w:t xml:space="preserve"> out the current conditions for walking and biking in South Hadley, describe</w:t>
      </w:r>
      <w:r w:rsidR="0045100A">
        <w:t>s</w:t>
      </w:r>
      <w:r w:rsidR="009A6FF6">
        <w:t xml:space="preserve"> the Town’s goals, propose</w:t>
      </w:r>
      <w:r w:rsidR="0045100A">
        <w:t>s</w:t>
      </w:r>
      <w:r w:rsidR="009A6FF6">
        <w:t xml:space="preserve"> options for improvements, and prioritize</w:t>
      </w:r>
      <w:r w:rsidR="0045100A">
        <w:t>s</w:t>
      </w:r>
      <w:r w:rsidR="009A6FF6">
        <w:t xml:space="preserve"> the concrete projects that will be most impactful, cost-effective, and doable. </w:t>
      </w:r>
      <w:r w:rsidR="0045100A">
        <w:t xml:space="preserve">This plan will help South Hadley walk, bicycle, hike and wheel into its future. </w:t>
      </w:r>
    </w:p>
    <w:p w14:paraId="615D864C" w14:textId="77777777" w:rsidR="009F2B31" w:rsidRDefault="009F2B31" w:rsidP="005206A0"/>
    <w:p w14:paraId="5BF5FB7B" w14:textId="77777777" w:rsidR="009F2B31" w:rsidRDefault="009F2B31" w:rsidP="005206A0">
      <w:r>
        <w:rPr>
          <w:noProof/>
        </w:rPr>
        <w:drawing>
          <wp:inline distT="0" distB="0" distL="0" distR="0" wp14:anchorId="7DAF374C" wp14:editId="45E95705">
            <wp:extent cx="5486400" cy="3649472"/>
            <wp:effectExtent l="0" t="0" r="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et_Flickr_PeteStanton_full res.png"/>
                    <pic:cNvPicPr/>
                  </pic:nvPicPr>
                  <pic:blipFill>
                    <a:blip r:embed="rId12" cstate="print">
                      <a:extLst>
                        <a:ext uri="{28A0092B-C50C-407E-A947-70E740481C1C}">
                          <a14:useLocalDpi xmlns:a14="http://schemas.microsoft.com/office/drawing/2010/main"/>
                        </a:ext>
                      </a:extLst>
                    </a:blip>
                    <a:stretch>
                      <a:fillRect/>
                    </a:stretch>
                  </pic:blipFill>
                  <pic:spPr>
                    <a:xfrm>
                      <a:off x="0" y="0"/>
                      <a:ext cx="5486994" cy="3649867"/>
                    </a:xfrm>
                    <a:prstGeom prst="rect">
                      <a:avLst/>
                    </a:prstGeom>
                  </pic:spPr>
                </pic:pic>
              </a:graphicData>
            </a:graphic>
          </wp:inline>
        </w:drawing>
      </w:r>
    </w:p>
    <w:p w14:paraId="06BD90C7" w14:textId="77777777" w:rsidR="009F2B31" w:rsidRDefault="004F053B" w:rsidP="004F053B">
      <w:pPr>
        <w:pStyle w:val="Caption"/>
      </w:pPr>
      <w:bookmarkStart w:id="19" w:name="_Toc309999986"/>
      <w:r>
        <w:t xml:space="preserve">Figure </w:t>
      </w:r>
      <w:fldSimple w:instr=" SEQ Figure \* ARABIC ">
        <w:r w:rsidR="004F3CD9">
          <w:rPr>
            <w:noProof/>
          </w:rPr>
          <w:t>1</w:t>
        </w:r>
      </w:fldSimple>
      <w:r>
        <w:t>: Photo c</w:t>
      </w:r>
      <w:r w:rsidR="009F2B31">
        <w:t>ourtesy of Flickr user Pete Stanton</w:t>
      </w:r>
    </w:p>
    <w:p w14:paraId="3167D5C5" w14:textId="77777777" w:rsidR="009F2B31" w:rsidRDefault="009F2B31">
      <w:pPr>
        <w:ind w:left="0"/>
        <w:rPr>
          <w:rFonts w:ascii="Rockwell" w:eastAsia="MS Gothic" w:hAnsi="Rockwell"/>
          <w:b/>
          <w:bCs/>
          <w:caps/>
          <w:color w:val="FFFFFF" w:themeColor="background1"/>
          <w:sz w:val="40"/>
          <w:szCs w:val="36"/>
        </w:rPr>
      </w:pPr>
      <w:r>
        <w:br w:type="page"/>
      </w:r>
    </w:p>
    <w:p w14:paraId="7780B83C" w14:textId="77777777" w:rsidR="005206A0" w:rsidRDefault="005206A0" w:rsidP="00596443">
      <w:pPr>
        <w:pStyle w:val="Heading1"/>
      </w:pPr>
      <w:bookmarkStart w:id="20" w:name="_Toc342744163"/>
      <w:r>
        <w:lastRenderedPageBreak/>
        <w:t>Goals</w:t>
      </w:r>
      <w:bookmarkEnd w:id="19"/>
      <w:bookmarkEnd w:id="20"/>
    </w:p>
    <w:p w14:paraId="2028D58D" w14:textId="77777777" w:rsidR="004770C0" w:rsidRDefault="004770C0" w:rsidP="005206A0">
      <w:r>
        <w:t>South Hadley has identified the following goals for the future of the walking, bicycling, and hiking network in South Hadley:</w:t>
      </w:r>
    </w:p>
    <w:p w14:paraId="59955086" w14:textId="77777777" w:rsidR="009A7DB0" w:rsidRDefault="0011533E" w:rsidP="005C7152">
      <w:pPr>
        <w:pStyle w:val="Heading2"/>
      </w:pPr>
      <w:bookmarkStart w:id="21" w:name="_Toc309999987"/>
      <w:r>
        <w:t>Walking</w:t>
      </w:r>
      <w:bookmarkEnd w:id="21"/>
    </w:p>
    <w:p w14:paraId="503EF766" w14:textId="77777777" w:rsidR="009A7DB0" w:rsidRDefault="004770C0" w:rsidP="00FC3B15">
      <w:pPr>
        <w:pStyle w:val="List-Number"/>
        <w:numPr>
          <w:ilvl w:val="0"/>
          <w:numId w:val="178"/>
        </w:numPr>
      </w:pPr>
      <w:r>
        <w:t xml:space="preserve">Provide safe and convenient pedestrian access </w:t>
      </w:r>
      <w:r w:rsidR="00BA6D26">
        <w:t xml:space="preserve">within and between </w:t>
      </w:r>
      <w:r>
        <w:t xml:space="preserve">South Hadley Falls and </w:t>
      </w:r>
      <w:r w:rsidR="00CB162F">
        <w:t xml:space="preserve">South Hadley Center </w:t>
      </w:r>
      <w:r>
        <w:t>within ¼ mile</w:t>
      </w:r>
      <w:r w:rsidR="00F5311D">
        <w:rPr>
          <w:rStyle w:val="FootnoteReference"/>
        </w:rPr>
        <w:footnoteReference w:id="1"/>
      </w:r>
      <w:r>
        <w:t xml:space="preserve"> of those locations</w:t>
      </w:r>
      <w:r w:rsidR="00E2146F">
        <w:t>;</w:t>
      </w:r>
    </w:p>
    <w:p w14:paraId="1AA5F247" w14:textId="77777777" w:rsidR="009A7DB0" w:rsidRDefault="0011533E" w:rsidP="00A2743F">
      <w:pPr>
        <w:pStyle w:val="ColorfulList-Accent11"/>
        <w:numPr>
          <w:ilvl w:val="0"/>
          <w:numId w:val="165"/>
        </w:numPr>
      </w:pPr>
      <w:r>
        <w:t>Ensure that all new commercial,</w:t>
      </w:r>
      <w:r w:rsidR="00BA6D26">
        <w:t xml:space="preserve"> residential,</w:t>
      </w:r>
      <w:r>
        <w:t xml:space="preserve"> institutional and public development projects provide safe and convenient pedestrian access and circulation</w:t>
      </w:r>
      <w:r w:rsidR="00E2146F">
        <w:t>;</w:t>
      </w:r>
    </w:p>
    <w:p w14:paraId="6B4C48AF" w14:textId="77777777" w:rsidR="009A7DB0" w:rsidRDefault="0011533E" w:rsidP="00A2743F">
      <w:pPr>
        <w:pStyle w:val="ColorfulList-Accent11"/>
        <w:numPr>
          <w:ilvl w:val="0"/>
          <w:numId w:val="165"/>
        </w:numPr>
      </w:pPr>
      <w:r>
        <w:t>Ensure that every student</w:t>
      </w:r>
      <w:r w:rsidR="00E2146F">
        <w:t xml:space="preserve"> and faculty</w:t>
      </w:r>
      <w:r>
        <w:t xml:space="preserve"> living within </w:t>
      </w:r>
      <w:r w:rsidR="00E2146F">
        <w:t xml:space="preserve">1.5 </w:t>
      </w:r>
      <w:r>
        <w:t>miles of a school can walk to school safely and conveniently</w:t>
      </w:r>
      <w:r w:rsidR="00E2146F">
        <w:t>;</w:t>
      </w:r>
    </w:p>
    <w:p w14:paraId="688D58EF" w14:textId="77777777" w:rsidR="009A7DB0" w:rsidRDefault="0011533E" w:rsidP="00A2743F">
      <w:pPr>
        <w:pStyle w:val="ColorfulList-Accent11"/>
        <w:numPr>
          <w:ilvl w:val="0"/>
          <w:numId w:val="165"/>
        </w:numPr>
      </w:pPr>
      <w:r>
        <w:t xml:space="preserve">Ensure that every PVTA </w:t>
      </w:r>
      <w:r w:rsidR="00E2146F">
        <w:t xml:space="preserve">transit customer has safe access to </w:t>
      </w:r>
      <w:r>
        <w:t>bus stops in South Hadley</w:t>
      </w:r>
      <w:r w:rsidR="00E2146F">
        <w:t>;</w:t>
      </w:r>
    </w:p>
    <w:p w14:paraId="1199B04E" w14:textId="77777777" w:rsidR="009A7DB0" w:rsidRDefault="00D652FA" w:rsidP="00A2743F">
      <w:pPr>
        <w:pStyle w:val="ColorfulList-Accent11"/>
        <w:numPr>
          <w:ilvl w:val="0"/>
          <w:numId w:val="165"/>
        </w:numPr>
      </w:pPr>
      <w:r>
        <w:t>E</w:t>
      </w:r>
      <w:r w:rsidR="0011533E">
        <w:t xml:space="preserve">nsure that </w:t>
      </w:r>
      <w:r w:rsidR="007B4727">
        <w:t xml:space="preserve">all major </w:t>
      </w:r>
      <w:r w:rsidR="0011533E">
        <w:t>sidewalks are relatively free of tripping hazards, ADA compliant, and cleared of debris and snow in a timely manner</w:t>
      </w:r>
      <w:r w:rsidR="00E2146F">
        <w:t>;</w:t>
      </w:r>
    </w:p>
    <w:p w14:paraId="500D4DE4" w14:textId="77777777" w:rsidR="009A7DB0" w:rsidRDefault="009A7DB0" w:rsidP="005C7152"/>
    <w:p w14:paraId="29720E74" w14:textId="77777777" w:rsidR="009A7DB0" w:rsidRDefault="0011533E" w:rsidP="005C7152">
      <w:pPr>
        <w:pStyle w:val="Heading2"/>
      </w:pPr>
      <w:bookmarkStart w:id="22" w:name="_Toc309999988"/>
      <w:r>
        <w:t>Bicycling</w:t>
      </w:r>
      <w:bookmarkEnd w:id="22"/>
    </w:p>
    <w:p w14:paraId="17A13DD4" w14:textId="77777777" w:rsidR="009A7DB0" w:rsidRDefault="004770C0" w:rsidP="00A2743F">
      <w:pPr>
        <w:pStyle w:val="ColorfulList-Accent11"/>
        <w:numPr>
          <w:ilvl w:val="0"/>
          <w:numId w:val="167"/>
        </w:numPr>
      </w:pPr>
      <w:r>
        <w:t>Provide safe and convenient bicycle access to</w:t>
      </w:r>
      <w:r w:rsidR="00D652FA">
        <w:t xml:space="preserve"> and between</w:t>
      </w:r>
      <w:r>
        <w:t xml:space="preserve"> South Hadley Falls and </w:t>
      </w:r>
      <w:r w:rsidR="00D652FA">
        <w:t>South Hadley</w:t>
      </w:r>
      <w:r w:rsidR="00452648">
        <w:t xml:space="preserve"> </w:t>
      </w:r>
      <w:r w:rsidR="000B4723">
        <w:t>Center</w:t>
      </w:r>
      <w:r>
        <w:t xml:space="preserve"> within 2 miles</w:t>
      </w:r>
      <w:r w:rsidR="00F5311D">
        <w:rPr>
          <w:rStyle w:val="FootnoteReference"/>
        </w:rPr>
        <w:footnoteReference w:id="2"/>
      </w:r>
      <w:r>
        <w:t xml:space="preserve"> of those locations for bicyclists of all ages and abilities</w:t>
      </w:r>
      <w:r w:rsidR="00E2146F">
        <w:t>;</w:t>
      </w:r>
    </w:p>
    <w:p w14:paraId="1FCD9EA5" w14:textId="77777777" w:rsidR="00C67F97" w:rsidRDefault="00DE2454" w:rsidP="00A2743F">
      <w:pPr>
        <w:pStyle w:val="ColorfulList-Accent11"/>
        <w:numPr>
          <w:ilvl w:val="0"/>
          <w:numId w:val="167"/>
        </w:numPr>
      </w:pPr>
      <w:r>
        <w:t>Establish</w:t>
      </w:r>
      <w:r w:rsidR="005C48EB">
        <w:t xml:space="preserve"> a recreational bicycle loop in town suitable for riders</w:t>
      </w:r>
      <w:r>
        <w:t xml:space="preserve"> who are interested in bicycling but concerned about safety</w:t>
      </w:r>
      <w:r w:rsidR="00CD670F">
        <w:t xml:space="preserve">, and </w:t>
      </w:r>
      <w:r w:rsidR="005C48EB">
        <w:t xml:space="preserve">where a child can safely </w:t>
      </w:r>
      <w:r>
        <w:t>practice riding</w:t>
      </w:r>
      <w:r w:rsidR="005C48EB">
        <w:t xml:space="preserve"> a bicycle </w:t>
      </w:r>
      <w:r>
        <w:t xml:space="preserve">without </w:t>
      </w:r>
      <w:r w:rsidR="005C48EB">
        <w:t>adult supervis</w:t>
      </w:r>
      <w:r>
        <w:t>ion</w:t>
      </w:r>
      <w:r w:rsidR="00E2146F">
        <w:t>;</w:t>
      </w:r>
      <w:r>
        <w:t xml:space="preserve"> </w:t>
      </w:r>
    </w:p>
    <w:p w14:paraId="2E4BF55C" w14:textId="77777777" w:rsidR="009A7DB0" w:rsidRDefault="0053665F" w:rsidP="00A2743F">
      <w:pPr>
        <w:pStyle w:val="ColorfulList-Accent11"/>
        <w:numPr>
          <w:ilvl w:val="0"/>
          <w:numId w:val="167"/>
        </w:numPr>
      </w:pPr>
      <w:r>
        <w:t>Develop and publicize a low-stress bicycle network that connects all major points in South Hadley including</w:t>
      </w:r>
      <w:r w:rsidR="00AA071A">
        <w:t>:</w:t>
      </w:r>
      <w:r>
        <w:t xml:space="preserve"> public buildings like libraries, municipal offices and schools</w:t>
      </w:r>
      <w:r w:rsidR="00AA071A">
        <w:t>;</w:t>
      </w:r>
      <w:r>
        <w:t xml:space="preserve"> parks and conservation areas</w:t>
      </w:r>
      <w:r w:rsidR="00AA071A">
        <w:t>;</w:t>
      </w:r>
      <w:r>
        <w:t xml:space="preserve"> commercial destinations like restaurants</w:t>
      </w:r>
      <w:r w:rsidR="00AA071A">
        <w:t xml:space="preserve"> and stores; and medium and high density residential neighborhood</w:t>
      </w:r>
      <w:r w:rsidR="00E2146F">
        <w:t>s;</w:t>
      </w:r>
      <w:r w:rsidR="00AA071A">
        <w:t xml:space="preserve"> </w:t>
      </w:r>
    </w:p>
    <w:p w14:paraId="3310A6F6" w14:textId="77777777" w:rsidR="009A7DB0" w:rsidRDefault="0011533E" w:rsidP="00A2743F">
      <w:pPr>
        <w:pStyle w:val="ColorfulList-Accent11"/>
        <w:numPr>
          <w:ilvl w:val="0"/>
          <w:numId w:val="167"/>
        </w:numPr>
      </w:pPr>
      <w:r>
        <w:t>Develop connections between the bike network in South Hadley and bike networks in adjacent communities</w:t>
      </w:r>
      <w:r w:rsidR="00E2146F">
        <w:t>;</w:t>
      </w:r>
    </w:p>
    <w:p w14:paraId="20E1EB5C" w14:textId="77777777" w:rsidR="00452648" w:rsidRDefault="00267BE4" w:rsidP="00A2743F">
      <w:pPr>
        <w:pStyle w:val="ColorfulList-Accent11"/>
        <w:numPr>
          <w:ilvl w:val="0"/>
          <w:numId w:val="167"/>
        </w:numPr>
      </w:pPr>
      <w:r>
        <w:t>Ensure that all new major commercial, institutional and public development projects provide safe and convenient pedestrian and bicycle access and circulation including bicycle storage, and shower facilities as appropriate</w:t>
      </w:r>
      <w:r w:rsidR="00E2146F">
        <w:t>;</w:t>
      </w:r>
    </w:p>
    <w:p w14:paraId="160EE08C" w14:textId="77777777" w:rsidR="00A2743F" w:rsidRDefault="00D13703" w:rsidP="00A2743F">
      <w:pPr>
        <w:pStyle w:val="ColorfulList-Accent11"/>
        <w:numPr>
          <w:ilvl w:val="0"/>
          <w:numId w:val="167"/>
        </w:numPr>
      </w:pPr>
      <w:r>
        <w:t>Establish opportunities for off-road bicycling of easy to moderate difficulty;</w:t>
      </w:r>
    </w:p>
    <w:p w14:paraId="53C91035" w14:textId="77777777" w:rsidR="009A7DB0" w:rsidRDefault="00452648" w:rsidP="00A2743F">
      <w:pPr>
        <w:pStyle w:val="ColorfulList-Accent11"/>
        <w:numPr>
          <w:ilvl w:val="0"/>
          <w:numId w:val="167"/>
        </w:numPr>
      </w:pPr>
      <w:r>
        <w:lastRenderedPageBreak/>
        <w:t>Identify a bicycle route network appropriate for advanced on-road bike commuters, su</w:t>
      </w:r>
      <w:r w:rsidR="00D13703">
        <w:t>ch as a share the road network;</w:t>
      </w:r>
    </w:p>
    <w:p w14:paraId="637FA7AE" w14:textId="77777777" w:rsidR="009A7DB0" w:rsidRDefault="009A7DB0" w:rsidP="005C7152"/>
    <w:p w14:paraId="3350A3AA" w14:textId="77777777" w:rsidR="009A7DB0" w:rsidRDefault="0011533E" w:rsidP="005C7152">
      <w:pPr>
        <w:pStyle w:val="Heading2"/>
      </w:pPr>
      <w:bookmarkStart w:id="23" w:name="_Toc309999989"/>
      <w:r>
        <w:t>Hiking</w:t>
      </w:r>
      <w:bookmarkEnd w:id="23"/>
    </w:p>
    <w:p w14:paraId="37A3885A" w14:textId="77777777" w:rsidR="009A7DB0" w:rsidRDefault="002C7D46" w:rsidP="00A2743F">
      <w:pPr>
        <w:pStyle w:val="ColorfulList-Accent11"/>
        <w:numPr>
          <w:ilvl w:val="0"/>
          <w:numId w:val="169"/>
        </w:numPr>
      </w:pPr>
      <w:r>
        <w:t>Increase non-motorized access to the Connecticut River via walking, bicycling and hiking paths</w:t>
      </w:r>
      <w:r w:rsidR="00E2146F">
        <w:t>;</w:t>
      </w:r>
    </w:p>
    <w:p w14:paraId="17B2A523" w14:textId="77777777" w:rsidR="009A7DB0" w:rsidRDefault="002C7D46" w:rsidP="00A2743F">
      <w:pPr>
        <w:pStyle w:val="ColorfulList-Accent11"/>
        <w:numPr>
          <w:ilvl w:val="0"/>
          <w:numId w:val="169"/>
        </w:numPr>
      </w:pPr>
      <w:r>
        <w:t>Increase knowledge of, and access to, existin</w:t>
      </w:r>
      <w:r w:rsidR="0011533E">
        <w:t>g parks and conservation areas</w:t>
      </w:r>
      <w:r w:rsidR="00E2146F">
        <w:t>;</w:t>
      </w:r>
    </w:p>
    <w:p w14:paraId="3B75EB49" w14:textId="77777777" w:rsidR="00C67F97" w:rsidRDefault="002C7D46" w:rsidP="00A2743F">
      <w:pPr>
        <w:pStyle w:val="ColorfulList-Accent11"/>
        <w:numPr>
          <w:ilvl w:val="0"/>
          <w:numId w:val="169"/>
        </w:numPr>
      </w:pPr>
      <w:r>
        <w:t>Con</w:t>
      </w:r>
      <w:r w:rsidR="0011533E">
        <w:t>nect existing</w:t>
      </w:r>
      <w:r w:rsidR="00CD670F">
        <w:t xml:space="preserve"> an</w:t>
      </w:r>
      <w:r w:rsidR="005A18F9">
        <w:t>d</w:t>
      </w:r>
      <w:r w:rsidR="00CD670F">
        <w:t xml:space="preserve"> new</w:t>
      </w:r>
      <w:r w:rsidR="0011533E">
        <w:t xml:space="preserve"> hiking trails into</w:t>
      </w:r>
      <w:r>
        <w:t xml:space="preserve"> </w:t>
      </w:r>
      <w:r w:rsidR="005A18F9">
        <w:t xml:space="preserve">regional </w:t>
      </w:r>
      <w:r>
        <w:t>network</w:t>
      </w:r>
      <w:r w:rsidR="0011533E">
        <w:t>s</w:t>
      </w:r>
      <w:r>
        <w:t>, where possible</w:t>
      </w:r>
      <w:r w:rsidR="005A18F9">
        <w:t>, including linking South Hadley Falls and South Hadley Center to the New England National Scenic Trail network</w:t>
      </w:r>
      <w:r w:rsidR="00E2146F">
        <w:t xml:space="preserve">; </w:t>
      </w:r>
    </w:p>
    <w:p w14:paraId="35D01282" w14:textId="77777777" w:rsidR="009A7DB0" w:rsidRDefault="009A7DB0" w:rsidP="005C7152">
      <w:pPr>
        <w:ind w:left="288"/>
      </w:pPr>
    </w:p>
    <w:p w14:paraId="0A62C78B" w14:textId="77777777" w:rsidR="009A7DB0" w:rsidRDefault="0011533E" w:rsidP="005C7152">
      <w:pPr>
        <w:pStyle w:val="Heading2"/>
      </w:pPr>
      <w:bookmarkStart w:id="24" w:name="_Toc309999990"/>
      <w:r>
        <w:t xml:space="preserve">Community </w:t>
      </w:r>
      <w:r w:rsidR="007A118C">
        <w:t>Culture</w:t>
      </w:r>
      <w:bookmarkEnd w:id="24"/>
    </w:p>
    <w:p w14:paraId="0A8DC976" w14:textId="77777777" w:rsidR="009A7DB0" w:rsidRDefault="002C7D46" w:rsidP="00A2743F">
      <w:pPr>
        <w:pStyle w:val="ColorfulList-Accent11"/>
        <w:numPr>
          <w:ilvl w:val="0"/>
          <w:numId w:val="171"/>
        </w:numPr>
      </w:pPr>
      <w:r>
        <w:t>Develop a culture of walking bicycling, and hiking in South Hadley, as evidenced by</w:t>
      </w:r>
      <w:r w:rsidR="007B4727">
        <w:t>:</w:t>
      </w:r>
      <w:r>
        <w:t xml:space="preserve"> increased participation in walking, biking, and hiking clubs</w:t>
      </w:r>
      <w:r w:rsidR="007B4727">
        <w:t>;</w:t>
      </w:r>
      <w:r>
        <w:t xml:space="preserve"> high visibility events related t</w:t>
      </w:r>
      <w:r w:rsidR="007B4727">
        <w:t xml:space="preserve">o walking, bicycling and hiking; </w:t>
      </w:r>
      <w:r w:rsidR="00AB23BF">
        <w:t xml:space="preserve">programs to </w:t>
      </w:r>
      <w:r w:rsidR="007B4727">
        <w:t>increase knowledge of the rules of the road</w:t>
      </w:r>
      <w:r w:rsidR="00AB23BF">
        <w:t>;</w:t>
      </w:r>
      <w:r w:rsidR="007B4727">
        <w:t xml:space="preserve"> and </w:t>
      </w:r>
      <w:r w:rsidR="00AB23BF">
        <w:t>a community commitment to</w:t>
      </w:r>
      <w:r w:rsidR="007B4727">
        <w:t xml:space="preserve"> prioritize safety for pedestrians and bicyclists over motor vehicle speeds</w:t>
      </w:r>
      <w:r w:rsidR="005A18F9">
        <w:t xml:space="preserve"> (i.e. traffic calming)</w:t>
      </w:r>
      <w:r w:rsidR="007B4727">
        <w:t>.</w:t>
      </w:r>
    </w:p>
    <w:p w14:paraId="7C765C8D" w14:textId="77777777" w:rsidR="00FC3B15" w:rsidRDefault="00FC3B15" w:rsidP="00FC3B15">
      <w:pPr>
        <w:pStyle w:val="ColorfulList-Accent11"/>
        <w:ind w:left="2664"/>
      </w:pPr>
    </w:p>
    <w:p w14:paraId="63C97F43" w14:textId="77777777" w:rsidR="00FC3B15" w:rsidRDefault="00FC3B15" w:rsidP="00FC3B15">
      <w:pPr>
        <w:pStyle w:val="ColorfulList-Accent11"/>
        <w:ind w:left="2664"/>
      </w:pPr>
    </w:p>
    <w:p w14:paraId="442418DD" w14:textId="77777777" w:rsidR="004D3299" w:rsidRPr="00884252" w:rsidRDefault="004D3299">
      <w:pPr>
        <w:ind w:left="0"/>
        <w:rPr>
          <w:rFonts w:ascii="Rockwell" w:eastAsia="MS Gothic" w:hAnsi="Rockwell"/>
          <w:b/>
          <w:bCs/>
          <w:color w:val="482448"/>
          <w:sz w:val="36"/>
          <w:szCs w:val="32"/>
        </w:rPr>
      </w:pPr>
      <w:r>
        <w:br w:type="page"/>
      </w:r>
    </w:p>
    <w:p w14:paraId="37DAA2DD" w14:textId="77777777" w:rsidR="004D3299" w:rsidRDefault="004D3299" w:rsidP="004A7D4F">
      <w:pPr>
        <w:pStyle w:val="Heading1"/>
      </w:pPr>
      <w:bookmarkStart w:id="25" w:name="_Toc309999991"/>
      <w:bookmarkStart w:id="26" w:name="_Toc342744164"/>
      <w:r w:rsidRPr="005C7152">
        <w:lastRenderedPageBreak/>
        <w:t>Benefits of Bike and Pedestrian Improvements</w:t>
      </w:r>
      <w:bookmarkEnd w:id="25"/>
      <w:bookmarkEnd w:id="26"/>
    </w:p>
    <w:p w14:paraId="59A6C430" w14:textId="77777777" w:rsidR="004D3299" w:rsidRDefault="004D3299" w:rsidP="004D3299">
      <w:r>
        <w:t xml:space="preserve">Bicycling and walking are </w:t>
      </w:r>
      <w:r w:rsidRPr="001F0931">
        <w:t>great exercise</w:t>
      </w:r>
      <w:r>
        <w:t xml:space="preserve"> and sustainable modes of transportation. They are also a </w:t>
      </w:r>
      <w:r w:rsidRPr="001F0931">
        <w:t xml:space="preserve">great </w:t>
      </w:r>
      <w:r>
        <w:t xml:space="preserve">option </w:t>
      </w:r>
      <w:r w:rsidRPr="001F0931">
        <w:t xml:space="preserve">for getting around whether to work, school or </w:t>
      </w:r>
      <w:r>
        <w:t xml:space="preserve">visiting friends and neighbors.  Walking and bicycling have many health, economic, and environmental benefits. Studies </w:t>
      </w:r>
      <w:r w:rsidRPr="001F0931">
        <w:t xml:space="preserve">have shown that </w:t>
      </w:r>
      <w:r>
        <w:t>walking and bi</w:t>
      </w:r>
      <w:r w:rsidRPr="001F0931">
        <w:t xml:space="preserve">cycling </w:t>
      </w:r>
      <w:r>
        <w:t>can improve</w:t>
      </w:r>
      <w:r w:rsidRPr="001F0931">
        <w:t xml:space="preserve"> fitness, cardiovascular risk factor levels, elevated blood pressures and obesity which are issues </w:t>
      </w:r>
      <w:r>
        <w:t xml:space="preserve">of concern </w:t>
      </w:r>
      <w:r w:rsidRPr="001F0931">
        <w:t xml:space="preserve">in </w:t>
      </w:r>
      <w:r>
        <w:t xml:space="preserve">most </w:t>
      </w:r>
      <w:r w:rsidRPr="001F0931">
        <w:t>communit</w:t>
      </w:r>
      <w:r>
        <w:t>ies</w:t>
      </w:r>
      <w:r w:rsidRPr="001F0931">
        <w:t>.</w:t>
      </w:r>
      <w:r>
        <w:t xml:space="preserve">  Walkable and bikeable neighborhoods contribute to increased feelings of community pride, lower crime rates, and higher levels of social interaction among neighbors.  Safe walking and biking also play an integral role in promoting transit use since the first and last leg of any trip is usually on foot. Many elements contribute to the quality of the walking and bicycling experience including infrastructure, traffic speed and volumes, economic vitality, and confidence in personal safety.</w:t>
      </w:r>
    </w:p>
    <w:p w14:paraId="6DC13F59" w14:textId="77777777" w:rsidR="004D3299" w:rsidRDefault="004D3299" w:rsidP="004D3299"/>
    <w:p w14:paraId="29A83856" w14:textId="77777777" w:rsidR="004D3299" w:rsidRPr="000D3E40" w:rsidRDefault="004D3299" w:rsidP="004D3299">
      <w:pPr>
        <w:pStyle w:val="Heading2"/>
      </w:pPr>
      <w:bookmarkStart w:id="27" w:name="_Toc309999992"/>
      <w:r>
        <w:t>Physical Activity Benefits</w:t>
      </w:r>
      <w:bookmarkEnd w:id="27"/>
      <w:r>
        <w:t xml:space="preserve"> </w:t>
      </w:r>
    </w:p>
    <w:p w14:paraId="35861096" w14:textId="77777777" w:rsidR="004D3299" w:rsidRDefault="004D3299" w:rsidP="004D3299">
      <w:r>
        <w:t xml:space="preserve">The health benefits of routine physical activity have been well established, yet less than half (48%) of all adults meet the Surgeon General’s recommended minimum of 30 minutes of moderate intensity physical activity on most days of the week (Centers for Disease Control and Prevention 2010; Besser and Dannenberg 2005; Freeland et al. 2013). A recent study by Lee et al. (2012) estimates that physical inactivity causes 6% of the global burden of disease from coronary heart disease, 7% of type 2 diabetes, 10% of breast cancer, 10% of colon cancer, 9% of premature mortality. If inactivity were decreased by 10% to 25%, between 533,000 and 1.3 million deaths could be prevented worldwide every year </w:t>
      </w:r>
      <w:r w:rsidR="004B3DF0">
        <w:fldChar w:fldCharType="begin"/>
      </w:r>
      <w:r>
        <w:instrText xml:space="preserve"> ADDIN ZOTERO_ITEM CSL_CITATION {"citationID":"X3m5eo15","properties":{"formattedCitation":"(Lee et al. 2012)","plainCitation":"(Lee et al. 2012)"},"citationItems":[{"id":359,"uris":["http://zotero.org/users/2556072/items/D55CBCZE"],"uri":["http://zotero.org/users/2556072/items/D55CBCZE"],"itemData":{"id":359,"type":"article-journal","title":"Effect of physical inactivity on major non-communicable diseases worldwide: an analysis of burden of disease and life expectancy","container-title":"The Lancet","page":"219-229","volume":"380","issue":"9838","source":"ScienceDirect","abstract":"SummaryBackground\nStrong evidence shows that physical inactivity increases the risk of many adverse health conditions, including major non-communicable diseases such as coronary heart disease, type 2 diabetes, and breast and colon cancers, and shortens life expectancy. Because much of the world's population is inactive, this link presents a major public health issue. We aimed to quantify the effect of physical inactivity on these major non-communicable diseases by estimating how much disease could be averted if inactive people were to become active and to estimate gain in life expectancy at the population level.\nMethods\nFor our analysis of burden of disease, we calculated population attributable fractions (PAFs) associated with physical inactivity using conservative assumptions for each of the major non-communicable diseases, by country, to estimate how much disease could be averted if physical inactivity were eliminated. We used life-table analysis to estimate gains in life expectancy of the population.\nFindings\nWorldwide, we estimate that physical inactivity causes 6% (ranging from 3·2% in southeast Asia to 7·8% in the eastern Mediterranean region) of the burden of disease from coronary heart disease, 7% (3·9–9·6) of type 2 diabetes, 10% (5·6–14·1) of breast cancer, and 10% (5·7–13·8) of colon cancer. Inactivity causes 9% (range 5·1–12·5) of premature mortality, or more than 5·3 million of the 57 million deaths that occurred worldwide in 2008. If inactivity were not eliminated, but decreased instead by 10% or 25%, more than 533</w:instrText>
      </w:r>
      <w:r>
        <w:rPr>
          <w:rFonts w:ascii="Times New Roman" w:hAnsi="Times New Roman"/>
        </w:rPr>
        <w:instrText> </w:instrText>
      </w:r>
      <w:r>
        <w:instrText xml:space="preserve">000 and more than 1·3 million deaths, respectively, could be averted every year. We estimated that elimination of physical inactivity would increase the life expectancy of the world's population by 0·68 (range 0·41–0·95) years.\nInterpretation\nPhysical inactivity has a major health effect worldwide. Decrease in or removal of this unhealthy behaviour could improve health substantially.\nFunding\nNone.","DOI":"10.1016/S0140-6736(12)61031-9","ISSN":"0140-6736","shortTitle":"Effect of physical inactivity on major non-communicable diseases worldwide","journalAbbreviation":"The Lancet","author":[{"family":"Lee","given":"I-Min"},{"family":"Shiroma","given":"Eric J"},{"family":"Lobelo","given":"Felipe"},{"family":"Puska","given":"Pekka"},{"family":"Blair","given":"Steven N"},{"family":"Katzmarzyk","given":"Peter T"}],"issued":{"date-parts":[["2012",7,27]]}}}],"schema":"https://github.com/citation-style-language/schema/raw/master/csl-citation.json"} </w:instrText>
      </w:r>
      <w:r w:rsidR="004B3DF0">
        <w:fldChar w:fldCharType="separate"/>
      </w:r>
      <w:r>
        <w:rPr>
          <w:noProof/>
        </w:rPr>
        <w:t>(Lee et al. 2012)</w:t>
      </w:r>
      <w:r w:rsidR="004B3DF0">
        <w:fldChar w:fldCharType="end"/>
      </w:r>
      <w:r>
        <w:t>.</w:t>
      </w:r>
    </w:p>
    <w:p w14:paraId="7337200F" w14:textId="77777777" w:rsidR="004D3299" w:rsidRDefault="004D3299" w:rsidP="004D3299"/>
    <w:p w14:paraId="24D5C9ED" w14:textId="77777777" w:rsidR="004D3299" w:rsidRDefault="004D3299" w:rsidP="004D3299">
      <w:r>
        <w:t xml:space="preserve">In recent years, consistent research has linked features of the built environment to active transportation, defined as walking, biking, and public transportation (which typically requires some walking or biking). This literature demonstrates that active transportation correlates with built environment characteristics including: density, mixed land-use, availability of destinations, street design, and distance to transit (Ewing and Cervero 2010; Freeman et al. 2012; Giles-Corti et al. 2013; McCormack and Shiell 2011; Litman 2013). </w:t>
      </w:r>
    </w:p>
    <w:p w14:paraId="38B040EC" w14:textId="77777777" w:rsidR="004D3299" w:rsidRDefault="004D3299" w:rsidP="004D3299"/>
    <w:p w14:paraId="5CB75D92" w14:textId="77777777" w:rsidR="004D3299" w:rsidRDefault="004D3299" w:rsidP="004D3299">
      <w:r>
        <w:t xml:space="preserve">Neighborhoods that have higher population densities, access to destinations, more grid-like street patterns, and access to high quality bicycle and pedestrian infrastructure are positively associated with higher rates of physical activity. Additionally, several studies show that </w:t>
      </w:r>
      <w:r>
        <w:lastRenderedPageBreak/>
        <w:t xml:space="preserve">walking to and from transit help people meet physical activity recommendations (Besser and Dannenberg 2005; Freeland et al. 2013; Lachapelle et al. 2011). </w:t>
      </w:r>
    </w:p>
    <w:p w14:paraId="018DA0F4" w14:textId="77777777" w:rsidR="004D3299" w:rsidRDefault="004D3299" w:rsidP="004D3299"/>
    <w:p w14:paraId="31646E3C" w14:textId="77777777" w:rsidR="004D3299" w:rsidRDefault="004D3299" w:rsidP="004D3299">
      <w:r>
        <w:t xml:space="preserve">In sum, there is convincing evidence that the built environment is associated with physical activity and active </w:t>
      </w:r>
      <w:r w:rsidR="005E19A7">
        <w:t>transportation</w:t>
      </w:r>
      <w:r>
        <w:t>, although it is important to note that most studies are cross-sectional and observational (Ewing and Cervero 2010; Freeman et al. 2012; McCormack and Shiell 2011; Ding and Gebel 2012).</w:t>
      </w:r>
    </w:p>
    <w:p w14:paraId="74E5B31C" w14:textId="77777777" w:rsidR="004D3299" w:rsidRDefault="004D3299" w:rsidP="004D3299"/>
    <w:p w14:paraId="2B15312C" w14:textId="77777777" w:rsidR="004D3299" w:rsidRDefault="004D3299" w:rsidP="004D3299">
      <w:r>
        <w:t xml:space="preserve">Recent studies have revealed that the health economic benefits of increased physical activity are quite substantial </w:t>
      </w:r>
      <w:r w:rsidR="004B3DF0">
        <w:fldChar w:fldCharType="begin"/>
      </w:r>
      <w:r>
        <w:instrText xml:space="preserve"> ADDIN ZOTERO_ITEM CSL_CITATION {"citationID":"XQs2oYBI","properties":{"formattedCitation":"(Mueller et al. 2015)","plainCitation":"(Mueller et al. 2015)"},"citationItems":[{"id":158,"uris":["http://zotero.org/users/2556072/items/AGWDEKIH"],"uri":["http://zotero.org/users/2556072/items/AGWDEKIH"],"itemData":{"id":158,"type":"article-journal","title":"Health impact assessment of active transportation: A systematic review","container-title":"Preventive Medicine","page":"103-114","volume":"76","source":"ScienceDirect","abstract":"AbstractObjective\nWalking and cycling for transportation (i.e. active transportation, AT), provide substantial health benefits from increased physical activity (PA). However, risks of injury from exposure to motorized traffic and their emissions (i.e. air pollution) exist. The objective was to systematically review studies conducting health impact assessment (HIA) of a mode shift to AT on grounds of associated health benefits and risks.\nMethods\nSystematic database searches of MEDLINE, Web of Science and Transportation Research International Documentation were performed by two independent researchers, augmented by bibliographic review, internet searches and expert consultation to identify peer-reviewed studies from inception to December 2014.\nResults\nThirty studies were included, originating predominantly from Europe, but also the United States, Australia and New Zealand. They compromised of mostly HIA approaches of comparative risk assessment and cost–benefit analysis. Estimated health benefit–risk or benefit–cost ratios of a mode shift to AT ranged between </w:instrText>
      </w:r>
      <w:r>
        <w:rPr>
          <w:rFonts w:ascii="Times New Roman" w:hAnsi="Times New Roman"/>
        </w:rPr>
        <w:instrText>−</w:instrText>
      </w:r>
      <w:r>
        <w:instrText xml:space="preserve"> 2 and 360 (median = 9). Effects of increased PA contributed the most to estimated health benefits, which strongly outweighed detrimental effects of traffic incidents and air pollution exposure on health.\nConclusion\nDespite different HIA methodologies being applied with distinctive assumptions on key parameters, AT can provide substantial net health benefits, irrespective of geographical context.","DOI":"10.1016/j.ypmed.2015.04.010","ISSN":"0091-7435","shortTitle":"Health impact assessment of active transportation","journalAbbreviation":"Preventive Medicine","author":[{"family":"Mueller","given":"Natalie"},{"family":"Rojas-Rueda","given":"David"},{"family":"Cole-Hunter","given":"Tom"},{"family":"Nazelle","given":"Audrey","non-dropping-particle":"de"},{"family":"Dons","given":"Evi"},{"family":"Gerike","given":"Regine"},{"family":"Götschi","given":"Thomas"},{"family":"Int Panis","given":"Luc"},{"family":"Kahlmeier","given":"Sonja"},{"family":"Nieuwenhuijsen","given":"Mark"}],"issued":{"date-parts":[["2015",7]]}}}],"schema":"https://github.com/citation-style-language/schema/raw/master/csl-citation.json"} </w:instrText>
      </w:r>
      <w:r w:rsidR="004B3DF0">
        <w:fldChar w:fldCharType="separate"/>
      </w:r>
      <w:r>
        <w:rPr>
          <w:noProof/>
        </w:rPr>
        <w:t>(Mueller et al. 2015)</w:t>
      </w:r>
      <w:r w:rsidR="004B3DF0">
        <w:fldChar w:fldCharType="end"/>
      </w:r>
      <w:r>
        <w:t xml:space="preserve">. Well-conceived infrastructure improvements to encourage walking and bicycling can result in increased physical activity at the population level—and those upticks can result in significant societal cost-savings related to averted loss of life and/or averted medical care costs. In other words, investments in infrastructure for bicycling and walking are worth making from an economic perspective—their health economic benefits typically more than outweigh their cost </w:t>
      </w:r>
      <w:r w:rsidR="004B3DF0">
        <w:fldChar w:fldCharType="begin"/>
      </w:r>
      <w:r>
        <w:instrText xml:space="preserve"> ADDIN ZOTERO_ITEM CSL_CITATION {"citationID":"kNj5aWEg","properties":{"formattedCitation":"(Mueller et al. 2015)","plainCitation":"(Mueller et al. 2015)"},"citationItems":[{"id":158,"uris":["http://zotero.org/users/2556072/items/AGWDEKIH"],"uri":["http://zotero.org/users/2556072/items/AGWDEKIH"],"itemData":{"id":158,"type":"article-journal","title":"Health impact assessment of active transportation: A systematic review","container-title":"Preventive Medicine","page":"103-114","volume":"76","source":"ScienceDirect","abstract":"AbstractObjective\nWalking and cycling for transportation (i.e. active transportation, AT), provide substantial health benefits from increased physical activity (PA). However, risks of injury from exposure to motorized traffic and their emissions (i.e. air pollution) exist. The objective was to systematically review studies conducting health impact assessment (HIA) of a mode shift to AT on grounds of associated health benefits and risks.\nMethods\nSystematic database searches of MEDLINE, Web of Science and Transportation Research International Documentation were performed by two independent researchers, augmented by bibliographic review, internet searches and expert consultation to identify peer-reviewed studies from inception to December 2014.\nResults\nThirty studies were included, originating predominantly from Europe, but also the United States, Australia and New Zealand. They compromised of mostly HIA approaches of comparative risk assessment and cost–benefit analysis. Estimated health benefit–risk or benefit–cost ratios of a mode shift to AT ranged between </w:instrText>
      </w:r>
      <w:r>
        <w:rPr>
          <w:rFonts w:ascii="Times New Roman" w:hAnsi="Times New Roman"/>
        </w:rPr>
        <w:instrText>−</w:instrText>
      </w:r>
      <w:r>
        <w:instrText xml:space="preserve"> 2 and 360 (median = 9). Effects of increased PA contributed the most to estimated health benefits, which strongly outweighed detrimental effects of traffic incidents and air pollution exposure on health.\nConclusion\nDespite different HIA methodologies being applied with distinctive assumptions on key parameters, AT can provide substantial net health benefits, irrespective of geographical context.","DOI":"10.1016/j.ypmed.2015.04.010","ISSN":"0091-7435","shortTitle":"Health impact assessment of active transportation","journalAbbreviation":"Preventive Medicine","author":[{"family":"Mueller","given":"Natalie"},{"family":"Rojas-Rueda","given":"David"},{"family":"Cole-Hunter","given":"Tom"},{"family":"Nazelle","given":"Audrey","non-dropping-particle":"de"},{"family":"Dons","given":"Evi"},{"family":"Gerike","given":"Regine"},{"family":"Götschi","given":"Thomas"},{"family":"Int Panis","given":"Luc"},{"family":"Kahlmeier","given":"Sonja"},{"family":"Nieuwenhuijsen","given":"Mark"}],"issued":{"date-parts":[["2015",7]]}}}],"schema":"https://github.com/citation-style-language/schema/raw/master/csl-citation.json"} </w:instrText>
      </w:r>
      <w:r w:rsidR="004B3DF0">
        <w:fldChar w:fldCharType="separate"/>
      </w:r>
      <w:r>
        <w:rPr>
          <w:noProof/>
        </w:rPr>
        <w:t>(Mueller et al. 2015)</w:t>
      </w:r>
      <w:r w:rsidR="004B3DF0">
        <w:fldChar w:fldCharType="end"/>
      </w:r>
      <w:r>
        <w:t>.</w:t>
      </w:r>
    </w:p>
    <w:p w14:paraId="670C27BE" w14:textId="77777777" w:rsidR="004D3299" w:rsidRDefault="004D3299" w:rsidP="004D3299"/>
    <w:p w14:paraId="585D9E28" w14:textId="77777777" w:rsidR="004D3299" w:rsidRDefault="004D3299" w:rsidP="004D3299">
      <w:r>
        <w:t>As the South Hadley survey results demonstrate, most pedestrians choose to use sidewalks when they are available, and nationally sidewalk availability in a neighborhood is positively associated with the amount of walking activity. Residents of areas with features such as streetlights, pedestrian crossings, public parks, and traffic calming are more likely to walk.  In central business districts, pedestrian scale features such as public art, and street furniture, sidewalk cafes are encourage pedestrian and bicycling activity. Similarly onstreet infrastructure such as bike lanes and off road bicycle trails have been shown to increase cycling. This increase in walking and bicycling leads to increased physical activity which can improve health through weight-loss, lower blood pressure and cholesterol levels, and improved circulation. Walking is also a “low-impact” exercise that can strengthen muscles, enhance joint function, and reduce the effects of osteoporosis.</w:t>
      </w:r>
    </w:p>
    <w:p w14:paraId="1A894138" w14:textId="77777777" w:rsidR="004D3299" w:rsidRDefault="004D3299" w:rsidP="004D3299"/>
    <w:p w14:paraId="1E97CF46" w14:textId="77777777" w:rsidR="004D3299" w:rsidRPr="00C652B1" w:rsidRDefault="004D3299" w:rsidP="004D3299">
      <w:pPr>
        <w:pStyle w:val="Heading2"/>
      </w:pPr>
      <w:bookmarkStart w:id="28" w:name="_Toc309999993"/>
      <w:r w:rsidRPr="00C652B1">
        <w:t>Social Benefits</w:t>
      </w:r>
      <w:bookmarkEnd w:id="28"/>
      <w:r w:rsidRPr="00C652B1">
        <w:t xml:space="preserve"> </w:t>
      </w:r>
    </w:p>
    <w:p w14:paraId="40F7604F" w14:textId="77777777" w:rsidR="004D3299" w:rsidRDefault="004D3299" w:rsidP="004D3299">
      <w:r>
        <w:t xml:space="preserve">Walking and bicycling provide an important element of social cohesion for the Town of South Hadley.  While not always an easy measure of “place”, social cohesion provides a sense of belonging and connection.  Communities and neighborhoods that are good for biking and walking foster social interaction, build community trust, support social equity, and create a shared sense of identity. Walkable streets lead to social interaction—planned or unplanned, one-time or repeated—with other members of a neighborhood or community. These types of interactions, </w:t>
      </w:r>
      <w:r>
        <w:lastRenderedPageBreak/>
        <w:t>especially when repeated over time, can build community cohesion and trust.  The result can be a productive, resilient community that is responsive to the needs of residents. A vibrant walking neighborhood creates more “eyes on the street” which supports community policing efforts and deters both actual crime and fear of crime.    Planning for walking and cycling supports social equity and is important when considering those who depend on alternatives to the automobile. These groups may include socioeconomically disadvantaged populations, disabled individuals, older adults, and children.  Public involvement in the planning and creation of bikeable/walkable neighborhoods can build social capital and empower community members to improve their neighborhoods.</w:t>
      </w:r>
    </w:p>
    <w:p w14:paraId="6D369329" w14:textId="77777777" w:rsidR="004D3299" w:rsidRDefault="004D3299" w:rsidP="004D3299">
      <w:r>
        <w:rPr>
          <w:b/>
        </w:rPr>
        <w:t xml:space="preserve"> </w:t>
      </w:r>
      <w:r>
        <w:t xml:space="preserve"> </w:t>
      </w:r>
    </w:p>
    <w:p w14:paraId="61B86B47" w14:textId="77777777" w:rsidR="004D3299" w:rsidRPr="00C652B1" w:rsidRDefault="004D3299" w:rsidP="004D3299">
      <w:pPr>
        <w:pStyle w:val="Heading2"/>
      </w:pPr>
      <w:bookmarkStart w:id="29" w:name="_Toc309999994"/>
      <w:r w:rsidRPr="00C652B1">
        <w:t>Public Safety</w:t>
      </w:r>
      <w:r>
        <w:t xml:space="preserve"> Benefits</w:t>
      </w:r>
      <w:bookmarkEnd w:id="29"/>
    </w:p>
    <w:p w14:paraId="7AF86578" w14:textId="77777777" w:rsidR="004D3299" w:rsidRDefault="004D3299" w:rsidP="004D3299">
      <w:r>
        <w:t xml:space="preserve">Street-scale interventions that create dedicated facilities for pedestrians and bicyclists, as well as those that are intended to calm traffic can have safety benefits for all street users. Bicycle and pedestrian facilities can raise awareness and visibility of these travel modes within the transportation network and traffic calming measures can slow traffic speeds, thereby reducing the number of crashes that result in injury.  Pedestrian-specific infrastructure interventions such as improved crosswalks, sidewalks, pedestrian refuge islands, exclusive pedestrian signal phasing, more intense roadway lighting, and single-lane roundabouts have been shown to reduce injuries. Cyclist-specific infrastructure improves safety by increasing driver awareness of cyclists and providing for safer passing by motor vehicles.  Separated bike lanes, improved lighting and the maintenance of bike routes lower the rate of injury for bicyclists. Traffic calming measures that reduce the speed and volume of traffic on residential streets can improve safety for all street users by reducing the frequency and severity of crashes.  Efforts to education the public and enforce local traffic laws have safety benefits for the entire community.  </w:t>
      </w:r>
    </w:p>
    <w:p w14:paraId="2659B544" w14:textId="77777777" w:rsidR="004D3299" w:rsidRDefault="004D3299" w:rsidP="004D3299"/>
    <w:p w14:paraId="5A8BB12B" w14:textId="77777777" w:rsidR="004D3299" w:rsidRPr="00C652B1" w:rsidRDefault="004D3299" w:rsidP="004D3299">
      <w:pPr>
        <w:pStyle w:val="Heading2"/>
      </w:pPr>
      <w:bookmarkStart w:id="30" w:name="_Toc309999995"/>
      <w:r>
        <w:t>Mental Health Benefits</w:t>
      </w:r>
      <w:bookmarkEnd w:id="30"/>
    </w:p>
    <w:p w14:paraId="3C1892B1" w14:textId="77777777" w:rsidR="004D3299" w:rsidRDefault="004D3299" w:rsidP="004D3299">
      <w:r>
        <w:t>Walking and cycling can have multiple benefits for both physical and mental health. Both modes are associated with reduced anxiety symptoms, better sleep quality, a more positive attitude (happiness, enthusiasm, contentment), and better cognitive performance. As previously described, walkable neighborhoods can foster social cohesion and in turn improved mental health.</w:t>
      </w:r>
    </w:p>
    <w:p w14:paraId="15C06280" w14:textId="77777777" w:rsidR="004D3299" w:rsidRDefault="004D3299" w:rsidP="004D3299">
      <w:pPr>
        <w:rPr>
          <w:b/>
        </w:rPr>
      </w:pPr>
    </w:p>
    <w:p w14:paraId="108F85F2" w14:textId="77777777" w:rsidR="004D3299" w:rsidRPr="00C652B1" w:rsidRDefault="004D3299" w:rsidP="004D3299">
      <w:pPr>
        <w:pStyle w:val="Heading2"/>
      </w:pPr>
      <w:bookmarkStart w:id="31" w:name="_Toc309999996"/>
      <w:r w:rsidRPr="00C652B1">
        <w:lastRenderedPageBreak/>
        <w:t>Economic</w:t>
      </w:r>
      <w:r>
        <w:t xml:space="preserve"> Benefits</w:t>
      </w:r>
      <w:bookmarkEnd w:id="31"/>
      <w:r>
        <w:t xml:space="preserve"> </w:t>
      </w:r>
    </w:p>
    <w:p w14:paraId="6D12464A" w14:textId="77777777" w:rsidR="004D3299" w:rsidRDefault="004D3299" w:rsidP="004D3299">
      <w:r>
        <w:t xml:space="preserve">Economic benefits are also associated with walking and biking and include higher property values, an increase in visitors, an increase in pedestrian and bicycle traffic near businesses, and job creation as a result of the necessary construction and maintenance of bicycle and pedestrian facilities. Moving at a slower pace, pedestrians and bicyclists may be more likely than motorists to stop at local businesses, frequent them more regularly, and more likely to notice window displays and new restaurant menus. Shoppers who arrive on foot spend more per trip than shoppers who arrive by car—up to six times more in one study </w:t>
      </w:r>
      <w:r w:rsidR="004B3DF0">
        <w:fldChar w:fldCharType="begin"/>
      </w:r>
      <w:r>
        <w:instrText xml:space="preserve"> ADDIN ZOTERO_ITEM CSL_CITATION {"citationID":"ZzjqFX7w","properties":{"formattedCitation":"{\\rtf (\\uc0\\u8220{}The Pedestrian Pound: The Business Case for Better Streets and Places | Living Streets\\uc0\\u8221{} 2015)}","plainCitation":"(“The Pedestrian Pound: The Business Case for Better Streets and Places | Living Streets” 2015)"},"citationItems":[{"id":396,"uris":["http://zotero.org/users/2556072/items/956SP27S"],"uri":["http://zotero.org/users/2556072/items/956SP27S"],"itemData":{"id":396,"type":"webpage","title":"The pedestrian pound: the business case for better streets and places | Living Streets","URL":"http://www.livingstreets.org.uk/make-a-change/library/the-pedestrian-pound-the-business-case-for-better-streets-and-places","accessed":{"date-parts":[["2015",11,24]]}}}],"schema":"https://github.com/citation-style-language/schema/raw/master/csl-citation.json"} </w:instrText>
      </w:r>
      <w:r w:rsidR="004B3DF0">
        <w:fldChar w:fldCharType="separate"/>
      </w:r>
      <w:r w:rsidRPr="00D25BC3">
        <w:rPr>
          <w:szCs w:val="24"/>
        </w:rPr>
        <w:t>(“The Pedestrian Pound: The Business Case for Better Streets and Places | Living Streets” 2015)</w:t>
      </w:r>
      <w:r w:rsidR="004B3DF0">
        <w:fldChar w:fldCharType="end"/>
      </w:r>
      <w:r>
        <w:t xml:space="preserve">. There is a consistently positive relationship between property values and walkable neighborhoods </w:t>
      </w:r>
      <w:r w:rsidR="004B3DF0">
        <w:fldChar w:fldCharType="begin"/>
      </w:r>
      <w:r>
        <w:instrText xml:space="preserve"> ADDIN ZOTERO_ITEM CSL_CITATION {"citationID":"TzN78DX1","properties":{"formattedCitation":"(Pivo and Fisher 2011)","plainCitation":"(Pivo and Fisher 2011)"},"citationItems":[{"id":37,"uris":["http://zotero.org/users/2556072/items/DGEB3EWE"],"uri":["http://zotero.org/users/2556072/items/DGEB3EWE"],"itemData":{"id":37,"type":"article-journal","title":"The Walkability Premium in Commercial Real Estate Investments","container-title":"Real Estate Economics","page":"185-219","volume":"39","issue":"2","source":"Wiley Online Library","abstract":"This article examines the effects of walkability on property values and investment returns. Walkability is the degree to which an area within walking distance of a property encourages walking for recreational or functional purposes. We use data from the National Council of Real Estate Investment Fiduciaries and Walk Score to examine the effects of walkability on the market value and investment returns of more than 4,200 office, apartment, retail and industrial properties from 2001 to 2008 in the United States. We found that, all else being equal, the benefits of greater walkability were capitalized into higher office, retail and apartment values. We found no effect on industrial properties. On a 100-point scale, a 10-point increase in walkability increased values by 1–9%, depending on property type. We also found that walkability was associated with lower cap rates and higher incomes, suggesting it has been favored in both the capital asset and building space markets. Walkability had no significant effect on historical total investment returns. All walkable property types have the potential to generate returns as good as or better than less walkable properties, as long as they are priced correctly. Developers should be willing to develop more walkable properties as long as any additional cost for more walkable locations and related development expenses do not exhaust the walkability premium.","DOI":"10.1111/j.1540-6229.2010.00296.x","ISSN":"1540-6229","language":"en","author":[{"family":"Pivo","given":"Gary"},{"family":"Fisher","given":"Jeffrey D."}],"issued":{"date-parts":[["2011",6,1]]}}}],"schema":"https://github.com/citation-style-language/schema/raw/master/csl-citation.json"} </w:instrText>
      </w:r>
      <w:r w:rsidR="004B3DF0">
        <w:fldChar w:fldCharType="separate"/>
      </w:r>
      <w:r>
        <w:rPr>
          <w:noProof/>
        </w:rPr>
        <w:t>(Pivo and Fisher 2011)</w:t>
      </w:r>
      <w:r w:rsidR="004B3DF0">
        <w:fldChar w:fldCharType="end"/>
      </w:r>
      <w:r>
        <w:t>, as well as their proximity to bike facilities. “Near Bikepath” real estate listings are not uncommon in the region and are known to have a positive impact on property values.  Access to bicycle and walking facilities makes employers more competitive in attracting applicants in the labor market by providing workers with the option of bicycle commuting/walking to work.</w:t>
      </w:r>
    </w:p>
    <w:p w14:paraId="711F799E" w14:textId="77777777" w:rsidR="00CB3B9A" w:rsidRDefault="00CB3B9A" w:rsidP="004D3299"/>
    <w:p w14:paraId="5F89A299" w14:textId="77777777" w:rsidR="00CB3B9A" w:rsidRDefault="004F053B" w:rsidP="004D3299">
      <w:r>
        <w:rPr>
          <w:noProof/>
        </w:rPr>
        <w:drawing>
          <wp:inline distT="0" distB="0" distL="0" distR="0" wp14:anchorId="23BC30C3" wp14:editId="05A7696F">
            <wp:extent cx="5486400" cy="365810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king on Skinner Mountain_MA Office of Travel and Toursim.jpg"/>
                    <pic:cNvPicPr/>
                  </pic:nvPicPr>
                  <pic:blipFill>
                    <a:blip r:embed="rId13" cstate="print">
                      <a:extLst>
                        <a:ext uri="{28A0092B-C50C-407E-A947-70E740481C1C}">
                          <a14:useLocalDpi xmlns:a14="http://schemas.microsoft.com/office/drawing/2010/main"/>
                        </a:ext>
                      </a:extLst>
                    </a:blip>
                    <a:stretch>
                      <a:fillRect/>
                    </a:stretch>
                  </pic:blipFill>
                  <pic:spPr>
                    <a:xfrm>
                      <a:off x="0" y="0"/>
                      <a:ext cx="5486400" cy="3658108"/>
                    </a:xfrm>
                    <a:prstGeom prst="rect">
                      <a:avLst/>
                    </a:prstGeom>
                  </pic:spPr>
                </pic:pic>
              </a:graphicData>
            </a:graphic>
          </wp:inline>
        </w:drawing>
      </w:r>
    </w:p>
    <w:p w14:paraId="3E2FBFB1" w14:textId="77777777" w:rsidR="004D3299" w:rsidRPr="005206A0" w:rsidRDefault="004F053B" w:rsidP="004F053B">
      <w:pPr>
        <w:pStyle w:val="Caption"/>
      </w:pPr>
      <w:r>
        <w:t xml:space="preserve">Figure </w:t>
      </w:r>
      <w:fldSimple w:instr=" SEQ Figure \* ARABIC ">
        <w:r w:rsidR="004F3CD9">
          <w:rPr>
            <w:noProof/>
          </w:rPr>
          <w:t>2</w:t>
        </w:r>
      </w:fldSimple>
      <w:r>
        <w:t>: Photo courtesy of Massachusetts Office of Travel and Tourism</w:t>
      </w:r>
    </w:p>
    <w:p w14:paraId="48D9C9A9" w14:textId="77777777" w:rsidR="004F053B" w:rsidRDefault="004F053B">
      <w:pPr>
        <w:ind w:left="0"/>
        <w:rPr>
          <w:rFonts w:ascii="Rockwell" w:eastAsia="MS Gothic" w:hAnsi="Rockwell"/>
          <w:b/>
          <w:color w:val="200F21"/>
          <w:spacing w:val="5"/>
          <w:kern w:val="28"/>
          <w:sz w:val="52"/>
          <w:szCs w:val="52"/>
        </w:rPr>
      </w:pPr>
      <w:r>
        <w:br w:type="page"/>
      </w:r>
    </w:p>
    <w:p w14:paraId="661A227F" w14:textId="77777777" w:rsidR="004D3299" w:rsidRDefault="00F935F2" w:rsidP="00847EBC">
      <w:pPr>
        <w:pStyle w:val="Title"/>
      </w:pPr>
      <w:bookmarkStart w:id="32" w:name="_Toc342744165"/>
      <w:r>
        <w:lastRenderedPageBreak/>
        <w:t xml:space="preserve">2. </w:t>
      </w:r>
      <w:r w:rsidR="004D3299">
        <w:t>Public Input and Review of Past Plans</w:t>
      </w:r>
      <w:bookmarkEnd w:id="32"/>
    </w:p>
    <w:p w14:paraId="13AA54A1" w14:textId="77777777" w:rsidR="009A7DB0" w:rsidRPr="00884252" w:rsidRDefault="000E6AF1" w:rsidP="005C7152">
      <w:pPr>
        <w:pStyle w:val="Heading1"/>
      </w:pPr>
      <w:bookmarkStart w:id="33" w:name="_Toc309999997"/>
      <w:bookmarkStart w:id="34" w:name="_Toc342744166"/>
      <w:r w:rsidRPr="005C7152">
        <w:t>Project Management Team Meetings</w:t>
      </w:r>
      <w:bookmarkEnd w:id="33"/>
      <w:bookmarkEnd w:id="34"/>
      <w:r w:rsidRPr="005C7152">
        <w:t xml:space="preserve"> </w:t>
      </w:r>
    </w:p>
    <w:p w14:paraId="087D6CF3" w14:textId="77777777" w:rsidR="00744CD8" w:rsidRPr="007F0D15" w:rsidRDefault="00B87D37" w:rsidP="00744CD8">
      <w:r w:rsidRPr="007F0D15">
        <w:t>A Project Team was designated by the South Hadley Board of Selectmen for the Bicycle and Pedestrian Plan, to guide the planning process, and provide local input and expertise to the plan.  This Team included the following members:</w:t>
      </w:r>
    </w:p>
    <w:p w14:paraId="4EC94C31" w14:textId="77777777" w:rsidR="009A7DB0" w:rsidRDefault="005C7152" w:rsidP="00744CD8">
      <w:pPr>
        <w:pStyle w:val="ColorfulList-Accent11"/>
        <w:numPr>
          <w:ilvl w:val="0"/>
          <w:numId w:val="46"/>
        </w:numPr>
        <w:ind w:left="2880"/>
      </w:pPr>
      <w:r>
        <w:t>Mark</w:t>
      </w:r>
      <w:r w:rsidR="00B87D37" w:rsidRPr="007F0D15">
        <w:t xml:space="preserve"> DuBois (Recreation Commission member) </w:t>
      </w:r>
    </w:p>
    <w:p w14:paraId="1B7CCA32" w14:textId="77777777" w:rsidR="00BB39C3" w:rsidRDefault="00BB39C3" w:rsidP="00BB39C3">
      <w:pPr>
        <w:pStyle w:val="ColorfulList-Accent11"/>
        <w:numPr>
          <w:ilvl w:val="0"/>
          <w:numId w:val="46"/>
        </w:numPr>
        <w:ind w:left="2880"/>
      </w:pPr>
      <w:r w:rsidRPr="007F0D15">
        <w:t>Town Planner Richard Harris</w:t>
      </w:r>
    </w:p>
    <w:p w14:paraId="1D65A434" w14:textId="77777777" w:rsidR="009A7DB0" w:rsidRDefault="00B87D37" w:rsidP="00744CD8">
      <w:pPr>
        <w:pStyle w:val="ColorfulList-Accent11"/>
        <w:numPr>
          <w:ilvl w:val="0"/>
          <w:numId w:val="46"/>
        </w:numPr>
        <w:ind w:left="2880"/>
      </w:pPr>
      <w:r w:rsidRPr="007F0D15">
        <w:t>Sharon Hart (Health Department Director)</w:t>
      </w:r>
    </w:p>
    <w:p w14:paraId="5F590FAB" w14:textId="77777777" w:rsidR="009A7DB0" w:rsidRDefault="00B87D37" w:rsidP="00744CD8">
      <w:pPr>
        <w:pStyle w:val="ColorfulList-Accent11"/>
        <w:numPr>
          <w:ilvl w:val="0"/>
          <w:numId w:val="46"/>
        </w:numPr>
        <w:ind w:left="2880"/>
      </w:pPr>
      <w:r w:rsidRPr="007F0D15">
        <w:t>Kevin McCaffrey (MHC Representative)</w:t>
      </w:r>
    </w:p>
    <w:p w14:paraId="76BAF679" w14:textId="77777777" w:rsidR="009A7DB0" w:rsidRDefault="00B87D37" w:rsidP="00744CD8">
      <w:pPr>
        <w:pStyle w:val="ColorfulList-Accent11"/>
        <w:numPr>
          <w:ilvl w:val="0"/>
          <w:numId w:val="46"/>
        </w:numPr>
        <w:ind w:left="2880"/>
      </w:pPr>
      <w:r w:rsidRPr="007F0D15">
        <w:t>Melissa O’Brien (Bike/Walk Committee Representative)</w:t>
      </w:r>
    </w:p>
    <w:p w14:paraId="7D8E7A9C" w14:textId="77777777" w:rsidR="009A7DB0" w:rsidRDefault="00B87D37" w:rsidP="00744CD8">
      <w:pPr>
        <w:pStyle w:val="ColorfulList-Accent11"/>
        <w:numPr>
          <w:ilvl w:val="0"/>
          <w:numId w:val="46"/>
        </w:numPr>
        <w:ind w:left="2880"/>
      </w:pPr>
      <w:r w:rsidRPr="007F0D15">
        <w:t>Jim Reidy (DPW Superintendent)</w:t>
      </w:r>
    </w:p>
    <w:p w14:paraId="5E02C036" w14:textId="77777777" w:rsidR="00BB39C3" w:rsidRDefault="00BB39C3" w:rsidP="00744CD8">
      <w:pPr>
        <w:pStyle w:val="ColorfulList-Accent11"/>
        <w:numPr>
          <w:ilvl w:val="0"/>
          <w:numId w:val="46"/>
        </w:numPr>
        <w:ind w:left="2880"/>
      </w:pPr>
      <w:r>
        <w:t xml:space="preserve">Mike Sullivan (Town Administrator) </w:t>
      </w:r>
    </w:p>
    <w:p w14:paraId="2A94B61A" w14:textId="77777777" w:rsidR="009A7DB0" w:rsidRDefault="009A7DB0" w:rsidP="005C7152"/>
    <w:p w14:paraId="261ADF29" w14:textId="77777777" w:rsidR="00B87D37" w:rsidRPr="007F0D15" w:rsidRDefault="00B87D37">
      <w:r w:rsidRPr="007F0D15">
        <w:t>The Project Team met quarterly throughout the planning process, including meetings on:</w:t>
      </w:r>
    </w:p>
    <w:p w14:paraId="6FEFE7F5" w14:textId="77777777" w:rsidR="009A7DB0" w:rsidRDefault="00B87D37" w:rsidP="00744CD8">
      <w:pPr>
        <w:pStyle w:val="ColorfulList-Accent11"/>
        <w:numPr>
          <w:ilvl w:val="0"/>
          <w:numId w:val="47"/>
        </w:numPr>
        <w:ind w:left="2880"/>
      </w:pPr>
      <w:r w:rsidRPr="007F0D15">
        <w:t>March 25, 2015</w:t>
      </w:r>
    </w:p>
    <w:p w14:paraId="61A28775" w14:textId="77777777" w:rsidR="009A7DB0" w:rsidRDefault="00B87D37" w:rsidP="00744CD8">
      <w:pPr>
        <w:pStyle w:val="ColorfulList-Accent11"/>
        <w:numPr>
          <w:ilvl w:val="0"/>
          <w:numId w:val="47"/>
        </w:numPr>
        <w:ind w:left="2880"/>
      </w:pPr>
      <w:r w:rsidRPr="007F0D15">
        <w:t>August 12, 2015</w:t>
      </w:r>
    </w:p>
    <w:p w14:paraId="33336B3F" w14:textId="77777777" w:rsidR="009A7DB0" w:rsidRDefault="00B87D37" w:rsidP="00744CD8">
      <w:pPr>
        <w:pStyle w:val="ColorfulList-Accent11"/>
        <w:numPr>
          <w:ilvl w:val="0"/>
          <w:numId w:val="47"/>
        </w:numPr>
        <w:ind w:left="2880"/>
      </w:pPr>
      <w:r w:rsidRPr="007F0D15">
        <w:t>December 2, 2015</w:t>
      </w:r>
    </w:p>
    <w:p w14:paraId="56A61E43" w14:textId="77777777" w:rsidR="00744CD8" w:rsidRDefault="00744CD8" w:rsidP="00744CD8">
      <w:pPr>
        <w:pStyle w:val="ColorfulList-Accent11"/>
        <w:numPr>
          <w:ilvl w:val="0"/>
          <w:numId w:val="47"/>
        </w:numPr>
        <w:ind w:left="2880"/>
      </w:pPr>
      <w:r>
        <w:t>March 9, 2016</w:t>
      </w:r>
    </w:p>
    <w:p w14:paraId="3DE3CA08" w14:textId="77777777" w:rsidR="00744CD8" w:rsidRDefault="00744CD8" w:rsidP="009F2B31">
      <w:pPr>
        <w:pStyle w:val="ColorfulList-Accent11"/>
        <w:numPr>
          <w:ilvl w:val="0"/>
          <w:numId w:val="47"/>
        </w:numPr>
        <w:ind w:left="2880"/>
      </w:pPr>
      <w:r>
        <w:t>June 8, 2016</w:t>
      </w:r>
    </w:p>
    <w:p w14:paraId="66CA58A4" w14:textId="77777777" w:rsidR="00A928E9" w:rsidRDefault="00A928E9" w:rsidP="009F2B31">
      <w:pPr>
        <w:pStyle w:val="ColorfulList-Accent11"/>
        <w:numPr>
          <w:ilvl w:val="0"/>
          <w:numId w:val="47"/>
        </w:numPr>
        <w:ind w:left="2880"/>
      </w:pPr>
      <w:r>
        <w:t>September 14, 2</w:t>
      </w:r>
      <w:r w:rsidR="005E19A7">
        <w:t>01</w:t>
      </w:r>
      <w:r>
        <w:t>6</w:t>
      </w:r>
    </w:p>
    <w:p w14:paraId="7BB76D35" w14:textId="77777777" w:rsidR="00B87D37" w:rsidRPr="007F0D15" w:rsidRDefault="00B87D37"/>
    <w:p w14:paraId="46E57E18" w14:textId="77777777" w:rsidR="00B87D37" w:rsidRPr="007F0D15" w:rsidRDefault="00B87D37">
      <w:r w:rsidRPr="007F0D15">
        <w:t xml:space="preserve">The Project Team provided guidance on the selection of preferred biking and walking routes, assisted in coordinating the public visioning session, and reviewed all working papers leading to the development of the full Bicycle and Pedestrian Plan.  </w:t>
      </w:r>
    </w:p>
    <w:p w14:paraId="6D2331A9" w14:textId="77777777" w:rsidR="009F2B31" w:rsidRDefault="009F2B31">
      <w:pPr>
        <w:ind w:left="0"/>
        <w:rPr>
          <w:rFonts w:ascii="Rockwell" w:eastAsia="MS Gothic" w:hAnsi="Rockwell"/>
          <w:b/>
          <w:bCs/>
          <w:caps/>
          <w:color w:val="FFFFFF" w:themeColor="background1"/>
          <w:sz w:val="40"/>
          <w:szCs w:val="36"/>
        </w:rPr>
      </w:pPr>
      <w:bookmarkStart w:id="35" w:name="_Toc309999998"/>
      <w:r>
        <w:br w:type="page"/>
      </w:r>
    </w:p>
    <w:p w14:paraId="7A352384" w14:textId="77777777" w:rsidR="009A7DB0" w:rsidRDefault="00854542" w:rsidP="005C7152">
      <w:pPr>
        <w:pStyle w:val="Heading1"/>
      </w:pPr>
      <w:bookmarkStart w:id="36" w:name="_Toc342744167"/>
      <w:r>
        <w:lastRenderedPageBreak/>
        <w:t>Review of Recent Town Activities and Plans Related to Walking, Bicycling and Hiking</w:t>
      </w:r>
      <w:bookmarkEnd w:id="35"/>
      <w:bookmarkEnd w:id="36"/>
    </w:p>
    <w:p w14:paraId="63A07A5C" w14:textId="77777777" w:rsidR="00854542" w:rsidRDefault="00854542" w:rsidP="00854542">
      <w:r w:rsidRPr="006535AB">
        <w:t xml:space="preserve">The Town of South Hadley has </w:t>
      </w:r>
      <w:r>
        <w:t xml:space="preserve">previous completed </w:t>
      </w:r>
      <w:r w:rsidRPr="006535AB">
        <w:t xml:space="preserve">a variety of bicycle and pedestrian </w:t>
      </w:r>
      <w:r>
        <w:t>initiatives. These initiatives are:</w:t>
      </w:r>
    </w:p>
    <w:p w14:paraId="1E82FB8F" w14:textId="77777777" w:rsidR="009A7DB0" w:rsidRDefault="000E6AF1" w:rsidP="00744CD8">
      <w:pPr>
        <w:pStyle w:val="BodyA"/>
        <w:numPr>
          <w:ilvl w:val="0"/>
          <w:numId w:val="46"/>
        </w:numPr>
        <w:ind w:left="2880"/>
      </w:pPr>
      <w:r w:rsidRPr="005C7152">
        <w:rPr>
          <w:rFonts w:ascii="Bookman Old Style" w:eastAsia="Times New Roman" w:hAnsi="Bookman Old Style" w:cs="Times New Roman"/>
          <w:color w:val="auto"/>
          <w:szCs w:val="20"/>
          <w:bdr w:val="none" w:sz="0" w:space="0" w:color="auto"/>
        </w:rPr>
        <w:t>Bike/Walk Committee activities</w:t>
      </w:r>
    </w:p>
    <w:p w14:paraId="21F95227" w14:textId="77777777" w:rsidR="009A7DB0" w:rsidRDefault="000E6AF1" w:rsidP="00744CD8">
      <w:pPr>
        <w:pStyle w:val="BodyA"/>
        <w:numPr>
          <w:ilvl w:val="0"/>
          <w:numId w:val="46"/>
        </w:numPr>
        <w:ind w:left="2880"/>
      </w:pPr>
      <w:r w:rsidRPr="005C7152">
        <w:rPr>
          <w:rFonts w:ascii="Bookman Old Style" w:eastAsia="Times New Roman" w:hAnsi="Bookman Old Style" w:cs="Times New Roman"/>
          <w:color w:val="auto"/>
          <w:szCs w:val="20"/>
          <w:bdr w:val="none" w:sz="0" w:space="0" w:color="auto"/>
        </w:rPr>
        <w:t>Organized Events</w:t>
      </w:r>
    </w:p>
    <w:p w14:paraId="74D1544B" w14:textId="77777777" w:rsidR="009A7DB0" w:rsidRDefault="000E6AF1" w:rsidP="00744CD8">
      <w:pPr>
        <w:pStyle w:val="BodyA"/>
        <w:numPr>
          <w:ilvl w:val="0"/>
          <w:numId w:val="46"/>
        </w:numPr>
        <w:ind w:left="2880"/>
      </w:pPr>
      <w:r w:rsidRPr="005C7152">
        <w:rPr>
          <w:rFonts w:ascii="Bookman Old Style" w:eastAsia="Times New Roman" w:hAnsi="Bookman Old Style" w:cs="Times New Roman"/>
          <w:color w:val="auto"/>
          <w:szCs w:val="20"/>
          <w:bdr w:val="none" w:sz="0" w:space="0" w:color="auto"/>
        </w:rPr>
        <w:t>Bicycling and Walking Infrastructure</w:t>
      </w:r>
    </w:p>
    <w:p w14:paraId="1D9BAEF2" w14:textId="77777777" w:rsidR="009A7DB0" w:rsidRDefault="000E6AF1" w:rsidP="00744CD8">
      <w:pPr>
        <w:pStyle w:val="BodyA"/>
        <w:numPr>
          <w:ilvl w:val="0"/>
          <w:numId w:val="46"/>
        </w:numPr>
        <w:ind w:left="2880"/>
      </w:pPr>
      <w:r w:rsidRPr="005C7152">
        <w:rPr>
          <w:rFonts w:ascii="Bookman Old Style" w:eastAsia="Times New Roman" w:hAnsi="Bookman Old Style" w:cs="Times New Roman"/>
          <w:color w:val="auto"/>
          <w:szCs w:val="20"/>
          <w:bdr w:val="none" w:sz="0" w:space="0" w:color="auto"/>
        </w:rPr>
        <w:t>Mount Holyoke Range Trails</w:t>
      </w:r>
    </w:p>
    <w:p w14:paraId="78932A64" w14:textId="77777777" w:rsidR="00854542" w:rsidRDefault="00854542" w:rsidP="00854542">
      <w:pPr>
        <w:pStyle w:val="ColorfulList-Accent11"/>
        <w:rPr>
          <w:b/>
        </w:rPr>
      </w:pPr>
    </w:p>
    <w:p w14:paraId="40CE2C2C" w14:textId="77777777" w:rsidR="009A7DB0" w:rsidRDefault="00854542" w:rsidP="005C7152">
      <w:pPr>
        <w:pStyle w:val="Heading2"/>
      </w:pPr>
      <w:bookmarkStart w:id="37" w:name="_Toc309999999"/>
      <w:r>
        <w:t>Bike/Walk C</w:t>
      </w:r>
      <w:r w:rsidRPr="00A4352A">
        <w:t>ommittee</w:t>
      </w:r>
      <w:bookmarkEnd w:id="37"/>
      <w:r w:rsidRPr="00A4352A">
        <w:t xml:space="preserve"> </w:t>
      </w:r>
    </w:p>
    <w:p w14:paraId="408178EA" w14:textId="77777777" w:rsidR="00854542" w:rsidRDefault="00854542" w:rsidP="00854542">
      <w:r>
        <w:t xml:space="preserve">The Town's Bike/Walk Committee was originally a working group of the Town's Sustainability and Energy Commission. The group was made an official town committee in October of 2015. The Committee meets monthly to discuss strategies for improving bicycling and walking in South Hadley, with particular focus towards bicycle and pedestrian street infrastructure, pedestrian safety, bicycling safety and encouragement, and potential new routes for off-street recreational trails.  </w:t>
      </w:r>
    </w:p>
    <w:p w14:paraId="4208762F" w14:textId="77777777" w:rsidR="00854542" w:rsidRDefault="00854542" w:rsidP="00854542">
      <w:pPr>
        <w:rPr>
          <w:szCs w:val="22"/>
        </w:rPr>
      </w:pPr>
      <w:r w:rsidRPr="009C70F7">
        <w:rPr>
          <w:szCs w:val="22"/>
        </w:rPr>
        <w:t xml:space="preserve">The Bike/Walk Subcommittee held a town forum in 2013 during which residents expressed </w:t>
      </w:r>
      <w:r>
        <w:rPr>
          <w:szCs w:val="22"/>
        </w:rPr>
        <w:t xml:space="preserve">the following desires for improvements to walking and biking: </w:t>
      </w:r>
    </w:p>
    <w:p w14:paraId="59AAC65C" w14:textId="77777777" w:rsidR="009A7DB0" w:rsidRDefault="000E6AF1" w:rsidP="00744CD8">
      <w:pPr>
        <w:pStyle w:val="BodyA"/>
        <w:numPr>
          <w:ilvl w:val="0"/>
          <w:numId w:val="46"/>
        </w:numPr>
        <w:ind w:left="2880"/>
      </w:pPr>
      <w:r w:rsidRPr="005C7152">
        <w:rPr>
          <w:rFonts w:ascii="Bookman Old Style" w:eastAsia="Times New Roman" w:hAnsi="Bookman Old Style" w:cs="Times New Roman"/>
          <w:color w:val="auto"/>
          <w:szCs w:val="20"/>
          <w:bdr w:val="none" w:sz="0" w:space="0" w:color="auto"/>
        </w:rPr>
        <w:t>Bike lanes on Routes 116 and 202</w:t>
      </w:r>
    </w:p>
    <w:p w14:paraId="078896BC" w14:textId="77777777" w:rsidR="009A7DB0" w:rsidRDefault="000E6AF1" w:rsidP="00744CD8">
      <w:pPr>
        <w:pStyle w:val="BodyA"/>
        <w:numPr>
          <w:ilvl w:val="0"/>
          <w:numId w:val="46"/>
        </w:numPr>
        <w:ind w:left="2880"/>
      </w:pPr>
      <w:r w:rsidRPr="005C7152">
        <w:rPr>
          <w:rFonts w:ascii="Bookman Old Style" w:eastAsia="Times New Roman" w:hAnsi="Bookman Old Style" w:cs="Times New Roman"/>
          <w:color w:val="auto"/>
          <w:szCs w:val="20"/>
          <w:bdr w:val="none" w:sz="0" w:space="0" w:color="auto"/>
        </w:rPr>
        <w:t>Safer biking options on regular streets</w:t>
      </w:r>
    </w:p>
    <w:p w14:paraId="1E0B5F93" w14:textId="77777777" w:rsidR="009A7DB0" w:rsidRDefault="000E6AF1" w:rsidP="00744CD8">
      <w:pPr>
        <w:pStyle w:val="BodyA"/>
        <w:numPr>
          <w:ilvl w:val="0"/>
          <w:numId w:val="46"/>
        </w:numPr>
        <w:ind w:left="2880"/>
      </w:pPr>
      <w:r w:rsidRPr="005C7152">
        <w:rPr>
          <w:rFonts w:ascii="Bookman Old Style" w:eastAsia="Times New Roman" w:hAnsi="Bookman Old Style" w:cs="Times New Roman"/>
          <w:color w:val="auto"/>
          <w:szCs w:val="20"/>
          <w:bdr w:val="none" w:sz="0" w:space="0" w:color="auto"/>
        </w:rPr>
        <w:t>Off-road bike trail</w:t>
      </w:r>
    </w:p>
    <w:p w14:paraId="355E4380" w14:textId="77777777" w:rsidR="009A7DB0" w:rsidRDefault="000E6AF1" w:rsidP="00744CD8">
      <w:pPr>
        <w:pStyle w:val="BodyA"/>
        <w:numPr>
          <w:ilvl w:val="0"/>
          <w:numId w:val="46"/>
        </w:numPr>
        <w:ind w:left="2880"/>
      </w:pPr>
      <w:r w:rsidRPr="005C7152">
        <w:rPr>
          <w:rFonts w:ascii="Bookman Old Style" w:eastAsia="Times New Roman" w:hAnsi="Bookman Old Style" w:cs="Times New Roman"/>
          <w:color w:val="auto"/>
          <w:szCs w:val="20"/>
          <w:bdr w:val="none" w:sz="0" w:space="0" w:color="auto"/>
        </w:rPr>
        <w:t>Improved cyclist and motorist safety</w:t>
      </w:r>
    </w:p>
    <w:p w14:paraId="7C5048B5" w14:textId="77777777" w:rsidR="009A7DB0" w:rsidRDefault="000E6AF1" w:rsidP="00744CD8">
      <w:pPr>
        <w:pStyle w:val="BodyA"/>
        <w:numPr>
          <w:ilvl w:val="0"/>
          <w:numId w:val="46"/>
        </w:numPr>
        <w:ind w:left="2880"/>
      </w:pPr>
      <w:r w:rsidRPr="005C7152">
        <w:rPr>
          <w:rFonts w:ascii="Bookman Old Style" w:eastAsia="Times New Roman" w:hAnsi="Bookman Old Style" w:cs="Times New Roman"/>
          <w:color w:val="auto"/>
          <w:szCs w:val="20"/>
          <w:bdr w:val="none" w:sz="0" w:space="0" w:color="auto"/>
        </w:rPr>
        <w:t>Better signage for non-motorized transportation</w:t>
      </w:r>
    </w:p>
    <w:p w14:paraId="2F024556" w14:textId="77777777" w:rsidR="00CD5B83" w:rsidRDefault="00CD5B83" w:rsidP="00854542"/>
    <w:p w14:paraId="052AB835" w14:textId="77777777" w:rsidR="00854542" w:rsidRDefault="00854542" w:rsidP="00854542">
      <w:r>
        <w:t>The Bike/Walk C</w:t>
      </w:r>
      <w:r w:rsidRPr="008C720E">
        <w:t xml:space="preserve">ommittee conducted </w:t>
      </w:r>
      <w:r>
        <w:t>a public survey in 2014 to determine resident interest and opinions about the development of an off-road recreational trail in South Hadley (see Appendix). The survey received approximately 307 responses. Key takeaways from the survey are as follows:</w:t>
      </w:r>
    </w:p>
    <w:p w14:paraId="52E97310" w14:textId="77777777" w:rsidR="009A7DB0" w:rsidRDefault="00854542" w:rsidP="00744CD8">
      <w:pPr>
        <w:pStyle w:val="ColorfulList-Accent11"/>
        <w:numPr>
          <w:ilvl w:val="0"/>
          <w:numId w:val="46"/>
        </w:numPr>
        <w:ind w:left="2880"/>
      </w:pPr>
      <w:r>
        <w:t>Over 96 percent of respondents would like to see a bike/walk trail developed in town</w:t>
      </w:r>
    </w:p>
    <w:p w14:paraId="60F01449" w14:textId="77777777" w:rsidR="009A7DB0" w:rsidRDefault="00854542" w:rsidP="00744CD8">
      <w:pPr>
        <w:pStyle w:val="ColorfulList-Accent11"/>
        <w:numPr>
          <w:ilvl w:val="0"/>
          <w:numId w:val="46"/>
        </w:numPr>
        <w:ind w:left="2880"/>
      </w:pPr>
      <w:r>
        <w:t>Two-thirds of respondents would like to see a trail developed from South Hadley Falls to the Hadley line.</w:t>
      </w:r>
    </w:p>
    <w:p w14:paraId="75472ECD" w14:textId="77777777" w:rsidR="009A7DB0" w:rsidRDefault="00854542" w:rsidP="00744CD8">
      <w:pPr>
        <w:pStyle w:val="ColorfulList-Accent11"/>
        <w:numPr>
          <w:ilvl w:val="0"/>
          <w:numId w:val="46"/>
        </w:numPr>
        <w:ind w:left="2880"/>
      </w:pPr>
      <w:r>
        <w:t>Over half of respondents indicated that the primary reason for wanting to see a bike/walk trail is because they do not feel safe biking/walking on existing roads and sidewalks</w:t>
      </w:r>
    </w:p>
    <w:p w14:paraId="46DB5918" w14:textId="77777777" w:rsidR="009A7DB0" w:rsidRDefault="00854542" w:rsidP="00744CD8">
      <w:pPr>
        <w:pStyle w:val="ColorfulList-Accent11"/>
        <w:numPr>
          <w:ilvl w:val="0"/>
          <w:numId w:val="46"/>
        </w:numPr>
        <w:ind w:left="2880"/>
      </w:pPr>
      <w:r>
        <w:lastRenderedPageBreak/>
        <w:t>Almost three-fourths of respondents indicated they would be willing to financially contribute to the trail - either through a local fee or tax, or a one-time contribution</w:t>
      </w:r>
    </w:p>
    <w:p w14:paraId="67F5D9D7" w14:textId="77777777" w:rsidR="009A7DB0" w:rsidRDefault="009A7DB0" w:rsidP="005C7152">
      <w:pPr>
        <w:pStyle w:val="ColorfulList-Accent11"/>
        <w:ind w:left="4320"/>
      </w:pPr>
    </w:p>
    <w:p w14:paraId="5DB2EB10" w14:textId="77777777" w:rsidR="009A7DB0" w:rsidRDefault="00854542" w:rsidP="005C7152">
      <w:pPr>
        <w:pStyle w:val="Heading2"/>
      </w:pPr>
      <w:bookmarkStart w:id="38" w:name="_Toc310000000"/>
      <w:r w:rsidRPr="00A4352A">
        <w:t>Organized Events</w:t>
      </w:r>
      <w:bookmarkEnd w:id="38"/>
    </w:p>
    <w:p w14:paraId="33F0BC79" w14:textId="77777777" w:rsidR="00854542" w:rsidRDefault="00854542" w:rsidP="00854542">
      <w:r>
        <w:t>There are several organized events related to bicycling and walking that have occurred in recent years in South Hadley:</w:t>
      </w:r>
    </w:p>
    <w:p w14:paraId="357B4ADE" w14:textId="77777777" w:rsidR="009A7DB0" w:rsidRDefault="00854542" w:rsidP="00744CD8">
      <w:pPr>
        <w:pStyle w:val="ColorfulList-Accent11"/>
        <w:numPr>
          <w:ilvl w:val="0"/>
          <w:numId w:val="46"/>
        </w:numPr>
        <w:ind w:left="2880"/>
      </w:pPr>
      <w:r>
        <w:t>The Bike/Walk C</w:t>
      </w:r>
      <w:r w:rsidRPr="00BF3B6C">
        <w:t>ommittee</w:t>
      </w:r>
      <w:r>
        <w:t xml:space="preserve"> organizes monthly events that have attendance of 10-30 people. Events include biking / walking at Bynan conservation land, Ledges Golf Course, Lithia Springs Conservation Land, and Black Stevens Conservation Land.</w:t>
      </w:r>
    </w:p>
    <w:p w14:paraId="55F4097A" w14:textId="77777777" w:rsidR="009A7DB0" w:rsidRDefault="00854542" w:rsidP="00744CD8">
      <w:pPr>
        <w:pStyle w:val="ColorfulList-Accent11"/>
        <w:numPr>
          <w:ilvl w:val="0"/>
          <w:numId w:val="46"/>
        </w:numPr>
        <w:ind w:left="2880"/>
      </w:pPr>
      <w:r w:rsidRPr="00BF3B6C">
        <w:t xml:space="preserve">During Bike Week in May of 2015, the Bike/Walk </w:t>
      </w:r>
      <w:r>
        <w:t>C</w:t>
      </w:r>
      <w:r w:rsidRPr="00BF3B6C">
        <w:t>ommittee assisted in the organization of an event on Sunday, May 18th, which involved a group 5-7 mile road ride from McCray's Farm. The ride had 6 people attend, with more expected this year.</w:t>
      </w:r>
    </w:p>
    <w:p w14:paraId="0E1C7D91" w14:textId="77777777" w:rsidR="009A7DB0" w:rsidRDefault="00854542" w:rsidP="00744CD8">
      <w:pPr>
        <w:pStyle w:val="ColorfulList-Accent11"/>
        <w:numPr>
          <w:ilvl w:val="0"/>
          <w:numId w:val="46"/>
        </w:numPr>
        <w:ind w:left="2880"/>
      </w:pPr>
      <w:r>
        <w:t>Each Memorial Day a 5K run and 1-mile walk are held at Buttery Brook Park.</w:t>
      </w:r>
    </w:p>
    <w:p w14:paraId="7609DAE5" w14:textId="77777777" w:rsidR="00854542" w:rsidRDefault="00854542" w:rsidP="009F2B31">
      <w:pPr>
        <w:ind w:left="0"/>
        <w:rPr>
          <w:b/>
        </w:rPr>
      </w:pPr>
    </w:p>
    <w:p w14:paraId="731F7E5F" w14:textId="77777777" w:rsidR="009A7DB0" w:rsidRDefault="00854542" w:rsidP="005C7152">
      <w:pPr>
        <w:pStyle w:val="Heading2"/>
      </w:pPr>
      <w:bookmarkStart w:id="39" w:name="_Toc310000001"/>
      <w:r>
        <w:t>Goals and Actions Identified in Town Plans that Relate to Walking, Bicycling and Hiking</w:t>
      </w:r>
      <w:bookmarkEnd w:id="39"/>
    </w:p>
    <w:p w14:paraId="1A3FF408" w14:textId="77777777" w:rsidR="00B52DD6" w:rsidRDefault="00B52DD6">
      <w:r>
        <w:t xml:space="preserve">PVPC reviewed South Hadley’s 2010 Comprehensive Plan and its Open Space and Recreation Plan (2012-2019) for information about existing conditions, goals, and action items related to Walking, Bicycling and Hiking. Relevant excerpts of the plans can be found in the Appendix. </w:t>
      </w:r>
    </w:p>
    <w:p w14:paraId="22819194" w14:textId="77777777" w:rsidR="00B52DD6" w:rsidRDefault="00B52DD6"/>
    <w:p w14:paraId="5FBA96DB" w14:textId="77777777" w:rsidR="00B52DD6" w:rsidRDefault="00B52DD6">
      <w:r>
        <w:t xml:space="preserve">Overarching themes include: </w:t>
      </w:r>
    </w:p>
    <w:p w14:paraId="143A4353" w14:textId="77777777" w:rsidR="009A7DB0" w:rsidRDefault="00B52DD6" w:rsidP="005C7152">
      <w:pPr>
        <w:pStyle w:val="ColorfulList-Accent11"/>
        <w:numPr>
          <w:ilvl w:val="0"/>
          <w:numId w:val="66"/>
        </w:numPr>
      </w:pPr>
      <w:r>
        <w:t xml:space="preserve">The need for a comprehensive plan for bicycle and pedestrian networks  </w:t>
      </w:r>
    </w:p>
    <w:p w14:paraId="1A3592FB" w14:textId="77777777" w:rsidR="009A7DB0" w:rsidRDefault="00B52DD6" w:rsidP="005C7152">
      <w:pPr>
        <w:pStyle w:val="ColorfulList-Accent11"/>
        <w:numPr>
          <w:ilvl w:val="0"/>
          <w:numId w:val="66"/>
        </w:numPr>
      </w:pPr>
      <w:r>
        <w:t>A strong desire for places to bicycle</w:t>
      </w:r>
      <w:r w:rsidR="00CD5B83">
        <w:t xml:space="preserve">, especially a connection between South Hadley Falls and the </w:t>
      </w:r>
      <w:r w:rsidR="000B4723">
        <w:t>Town Center</w:t>
      </w:r>
      <w:r w:rsidR="00CD5B83">
        <w:t>, and scenic bicycle routes</w:t>
      </w:r>
    </w:p>
    <w:p w14:paraId="14547A22" w14:textId="77777777" w:rsidR="009A7DB0" w:rsidRDefault="00B52DD6" w:rsidP="005C7152">
      <w:pPr>
        <w:pStyle w:val="ColorfulList-Accent11"/>
        <w:numPr>
          <w:ilvl w:val="0"/>
          <w:numId w:val="66"/>
        </w:numPr>
      </w:pPr>
      <w:r>
        <w:t xml:space="preserve">A desire for additional </w:t>
      </w:r>
      <w:r w:rsidR="00CD5B83">
        <w:t xml:space="preserve">off-road </w:t>
      </w:r>
      <w:r>
        <w:t xml:space="preserve">trails, especially long-distance trails connecting various parts of the town and connecting various parks and conservation areas together. </w:t>
      </w:r>
    </w:p>
    <w:p w14:paraId="07DE20C1" w14:textId="77777777" w:rsidR="009A7DB0" w:rsidRDefault="00B52DD6" w:rsidP="005C7152">
      <w:pPr>
        <w:pStyle w:val="ColorfulList-Accent11"/>
        <w:numPr>
          <w:ilvl w:val="0"/>
          <w:numId w:val="66"/>
        </w:numPr>
      </w:pPr>
      <w:r>
        <w:t>A need for pedestrian improvements across the full range of land use types in the community—from private developments to streets to parks. Including policies to ensure that future development and infrastructure improvements in the community improve its overall pedestrian network.</w:t>
      </w:r>
    </w:p>
    <w:p w14:paraId="6F9B3AA4" w14:textId="77777777" w:rsidR="009A7DB0" w:rsidRDefault="00CD5B83" w:rsidP="005C7152">
      <w:pPr>
        <w:pStyle w:val="ColorfulList-Accent11"/>
        <w:numPr>
          <w:ilvl w:val="0"/>
          <w:numId w:val="66"/>
        </w:numPr>
      </w:pPr>
      <w:r>
        <w:t xml:space="preserve">A desire to connect hiking and bicycling trails </w:t>
      </w:r>
      <w:r w:rsidR="005D1B89">
        <w:t xml:space="preserve">and routes </w:t>
      </w:r>
      <w:r>
        <w:t>in South Hadley to trails</w:t>
      </w:r>
      <w:r w:rsidR="005D1B89">
        <w:t xml:space="preserve"> and routes</w:t>
      </w:r>
      <w:r>
        <w:t xml:space="preserve"> in neighboring communities</w:t>
      </w:r>
    </w:p>
    <w:p w14:paraId="31259E10" w14:textId="77777777" w:rsidR="00CD5B83" w:rsidRPr="00884252" w:rsidRDefault="00CD5B83">
      <w:pPr>
        <w:ind w:left="0"/>
        <w:rPr>
          <w:rFonts w:ascii="Rockwell" w:eastAsia="MS Gothic" w:hAnsi="Rockwell"/>
          <w:b/>
          <w:bCs/>
          <w:color w:val="482448"/>
          <w:sz w:val="32"/>
          <w:szCs w:val="32"/>
        </w:rPr>
      </w:pPr>
    </w:p>
    <w:p w14:paraId="0B2DA8A7" w14:textId="77777777" w:rsidR="009A7DB0" w:rsidRPr="00884252" w:rsidRDefault="000E6AF1" w:rsidP="005C7152">
      <w:pPr>
        <w:pStyle w:val="Heading1"/>
      </w:pPr>
      <w:bookmarkStart w:id="40" w:name="_Toc310000002"/>
      <w:bookmarkStart w:id="41" w:name="_Toc342744168"/>
      <w:r w:rsidRPr="005C7152">
        <w:lastRenderedPageBreak/>
        <w:t>Survey Results</w:t>
      </w:r>
      <w:bookmarkEnd w:id="40"/>
      <w:bookmarkEnd w:id="41"/>
    </w:p>
    <w:p w14:paraId="71ABC42A" w14:textId="77777777" w:rsidR="00EF2F37" w:rsidRDefault="00EF2F37" w:rsidP="00EF2F37">
      <w:r>
        <w:t>A comprehensive survey was developed in cooperation with the Town of South Hadley and the project advisory committee to obtain public feedback on existing bicycle and pedestrian use and the types of bicycle and pedestrian improvement projects that are desired.  A copy of the survey is included as part of the Appendix to this document.</w:t>
      </w:r>
    </w:p>
    <w:p w14:paraId="6591739F" w14:textId="77777777" w:rsidR="00EF2F37" w:rsidRDefault="00EF2F37" w:rsidP="00EF2F37"/>
    <w:p w14:paraId="180D780D" w14:textId="77777777" w:rsidR="00EF2F37" w:rsidRDefault="00EF2F37" w:rsidP="00EF2F37">
      <w:r>
        <w:t>The survey was distributed in both digital and paper format in the Spring of 2015. All total, 520 unique responses were collected by the July 31, 2015 deadline. Nearly 83% of all survey respondents reported they are resident of South Hadley.  The 17% of respondents that did not live in South Hadley were primarily employees that work in town and students that go to a school in town.</w:t>
      </w:r>
    </w:p>
    <w:p w14:paraId="57C343AB" w14:textId="77777777" w:rsidR="00EF2F37" w:rsidRPr="0031776F" w:rsidRDefault="00EF2F37" w:rsidP="00EF2F37">
      <w:pPr>
        <w:rPr>
          <w:rFonts w:cs="Arial"/>
          <w:szCs w:val="24"/>
        </w:rPr>
      </w:pPr>
    </w:p>
    <w:p w14:paraId="7907D2C1" w14:textId="77777777" w:rsidR="00EF2F37" w:rsidRDefault="00EF2F37" w:rsidP="00EF2F37">
      <w:pPr>
        <w:rPr>
          <w:rFonts w:cs="Arial"/>
          <w:szCs w:val="24"/>
        </w:rPr>
      </w:pPr>
      <w:r>
        <w:rPr>
          <w:rFonts w:cs="Arial"/>
          <w:szCs w:val="24"/>
        </w:rPr>
        <w:t xml:space="preserve">Residents of South Hadley were asked to identify the closest intersection to their home.  In general, the responses show a good pattern of response across the town. </w:t>
      </w:r>
      <w:r w:rsidR="004B3DF0">
        <w:rPr>
          <w:rFonts w:cs="Arial"/>
          <w:szCs w:val="24"/>
        </w:rPr>
        <w:fldChar w:fldCharType="begin"/>
      </w:r>
      <w:r>
        <w:rPr>
          <w:rFonts w:cs="Arial"/>
          <w:szCs w:val="24"/>
        </w:rPr>
        <w:instrText xml:space="preserve"> REF _Ref435521944 \h </w:instrText>
      </w:r>
      <w:r w:rsidR="004B3DF0">
        <w:rPr>
          <w:rFonts w:cs="Arial"/>
          <w:szCs w:val="24"/>
        </w:rPr>
      </w:r>
      <w:r w:rsidR="004B3DF0">
        <w:rPr>
          <w:rFonts w:cs="Arial"/>
          <w:szCs w:val="24"/>
        </w:rPr>
        <w:fldChar w:fldCharType="separate"/>
      </w:r>
      <w:r w:rsidR="004F3CD9">
        <w:t xml:space="preserve">Table </w:t>
      </w:r>
      <w:r w:rsidR="004F3CD9">
        <w:rPr>
          <w:noProof/>
        </w:rPr>
        <w:t>1</w:t>
      </w:r>
      <w:r w:rsidR="004B3DF0">
        <w:rPr>
          <w:rFonts w:cs="Arial"/>
          <w:szCs w:val="24"/>
        </w:rPr>
        <w:fldChar w:fldCharType="end"/>
      </w:r>
      <w:r>
        <w:rPr>
          <w:rFonts w:cs="Arial"/>
          <w:szCs w:val="24"/>
        </w:rPr>
        <w:t xml:space="preserve"> summarizes the most common responses. The intersection of Route 116 with Morgan Street south of Mount Holyoke College was the most popular response. This was closely followed by the intersection of Route 202 with Route 33 near the Plains School. A total of 19 surveys reported the intersection of Brainerd Street with Lathrop Street</w:t>
      </w:r>
      <w:r w:rsidR="00B87D37">
        <w:rPr>
          <w:rFonts w:cs="Arial"/>
          <w:szCs w:val="24"/>
        </w:rPr>
        <w:t>,</w:t>
      </w:r>
      <w:r>
        <w:rPr>
          <w:rFonts w:cs="Arial"/>
          <w:szCs w:val="24"/>
        </w:rPr>
        <w:t xml:space="preserve"> which is more residential in nature but also in close proximity to potential destination areas such as McCray’s Farm.</w:t>
      </w:r>
    </w:p>
    <w:p w14:paraId="3C2D3BF0" w14:textId="77777777" w:rsidR="004A7D4F" w:rsidRDefault="004A7D4F" w:rsidP="00685F55">
      <w:pPr>
        <w:ind w:left="0"/>
        <w:rPr>
          <w:rFonts w:cs="Arial"/>
          <w:szCs w:val="24"/>
        </w:rPr>
      </w:pPr>
    </w:p>
    <w:tbl>
      <w:tblPr>
        <w:tblW w:w="8118" w:type="dxa"/>
        <w:jc w:val="right"/>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0"/>
        <w:gridCol w:w="1368"/>
      </w:tblGrid>
      <w:tr w:rsidR="00685F55" w:rsidRPr="0031776F" w14:paraId="3A29E62C" w14:textId="77777777" w:rsidTr="00685F55">
        <w:trPr>
          <w:trHeight w:val="255"/>
          <w:jc w:val="right"/>
        </w:trPr>
        <w:tc>
          <w:tcPr>
            <w:tcW w:w="6750" w:type="dxa"/>
            <w:shd w:val="clear" w:color="DBE5F1" w:fill="auto"/>
            <w:noWrap/>
            <w:vAlign w:val="bottom"/>
            <w:hideMark/>
          </w:tcPr>
          <w:p w14:paraId="2E61298D" w14:textId="77777777" w:rsidR="00EF2F37" w:rsidRPr="00D6173F" w:rsidRDefault="00EF2F37" w:rsidP="00491CE6">
            <w:pPr>
              <w:pStyle w:val="Table"/>
              <w:jc w:val="both"/>
              <w:rPr>
                <w:b/>
              </w:rPr>
            </w:pPr>
            <w:r w:rsidRPr="00D6173F">
              <w:rPr>
                <w:b/>
              </w:rPr>
              <w:t>Closest Intersection</w:t>
            </w:r>
          </w:p>
        </w:tc>
        <w:tc>
          <w:tcPr>
            <w:tcW w:w="1368" w:type="dxa"/>
            <w:shd w:val="clear" w:color="DBE5F1" w:fill="auto"/>
            <w:noWrap/>
            <w:vAlign w:val="bottom"/>
            <w:hideMark/>
          </w:tcPr>
          <w:p w14:paraId="6083C503" w14:textId="77777777" w:rsidR="00EF2F37" w:rsidRPr="00D6173F" w:rsidRDefault="00EF2F37" w:rsidP="004A7D4F">
            <w:pPr>
              <w:pStyle w:val="Table"/>
              <w:rPr>
                <w:b/>
              </w:rPr>
            </w:pPr>
            <w:r w:rsidRPr="00D6173F">
              <w:rPr>
                <w:b/>
              </w:rPr>
              <w:t>Count</w:t>
            </w:r>
          </w:p>
        </w:tc>
      </w:tr>
      <w:tr w:rsidR="00685F55" w:rsidRPr="0031776F" w14:paraId="2C54F7A1" w14:textId="77777777" w:rsidTr="00685F55">
        <w:trPr>
          <w:trHeight w:val="255"/>
          <w:jc w:val="right"/>
        </w:trPr>
        <w:tc>
          <w:tcPr>
            <w:tcW w:w="6750" w:type="dxa"/>
            <w:shd w:val="clear" w:color="auto" w:fill="auto"/>
            <w:noWrap/>
            <w:vAlign w:val="bottom"/>
            <w:hideMark/>
          </w:tcPr>
          <w:p w14:paraId="746FF6E7" w14:textId="77777777" w:rsidR="00EF2F37" w:rsidRPr="0031776F" w:rsidRDefault="00EF2F37" w:rsidP="004A7D4F">
            <w:pPr>
              <w:pStyle w:val="Table"/>
            </w:pPr>
            <w:r w:rsidRPr="0031776F">
              <w:t>Route 116 and Morgan Street</w:t>
            </w:r>
          </w:p>
        </w:tc>
        <w:tc>
          <w:tcPr>
            <w:tcW w:w="1368" w:type="dxa"/>
            <w:shd w:val="clear" w:color="auto" w:fill="auto"/>
            <w:noWrap/>
            <w:vAlign w:val="bottom"/>
            <w:hideMark/>
          </w:tcPr>
          <w:p w14:paraId="066002B8" w14:textId="77777777" w:rsidR="00EF2F37" w:rsidRPr="0031776F" w:rsidRDefault="00EF2F37" w:rsidP="004A7D4F">
            <w:pPr>
              <w:pStyle w:val="Table"/>
            </w:pPr>
            <w:r w:rsidRPr="0031776F">
              <w:t>24</w:t>
            </w:r>
          </w:p>
        </w:tc>
      </w:tr>
      <w:tr w:rsidR="00685F55" w:rsidRPr="0031776F" w14:paraId="3917F5AE" w14:textId="77777777" w:rsidTr="00685F55">
        <w:trPr>
          <w:trHeight w:val="255"/>
          <w:jc w:val="right"/>
        </w:trPr>
        <w:tc>
          <w:tcPr>
            <w:tcW w:w="6750" w:type="dxa"/>
            <w:shd w:val="clear" w:color="auto" w:fill="auto"/>
            <w:noWrap/>
            <w:vAlign w:val="bottom"/>
            <w:hideMark/>
          </w:tcPr>
          <w:p w14:paraId="52ACAA76" w14:textId="77777777" w:rsidR="00EF2F37" w:rsidRPr="0031776F" w:rsidRDefault="00EF2F37" w:rsidP="004A7D4F">
            <w:pPr>
              <w:pStyle w:val="Table"/>
            </w:pPr>
            <w:r w:rsidRPr="0031776F">
              <w:t>Route 202 and Route 33</w:t>
            </w:r>
          </w:p>
        </w:tc>
        <w:tc>
          <w:tcPr>
            <w:tcW w:w="1368" w:type="dxa"/>
            <w:shd w:val="clear" w:color="auto" w:fill="auto"/>
            <w:noWrap/>
            <w:vAlign w:val="bottom"/>
            <w:hideMark/>
          </w:tcPr>
          <w:p w14:paraId="45145BF1" w14:textId="77777777" w:rsidR="00EF2F37" w:rsidRPr="0031776F" w:rsidRDefault="00EF2F37" w:rsidP="004A7D4F">
            <w:pPr>
              <w:pStyle w:val="Table"/>
            </w:pPr>
            <w:r w:rsidRPr="0031776F">
              <w:t>22</w:t>
            </w:r>
          </w:p>
        </w:tc>
      </w:tr>
      <w:tr w:rsidR="00685F55" w:rsidRPr="0031776F" w14:paraId="4D959E56" w14:textId="77777777" w:rsidTr="00685F55">
        <w:trPr>
          <w:trHeight w:val="255"/>
          <w:jc w:val="right"/>
        </w:trPr>
        <w:tc>
          <w:tcPr>
            <w:tcW w:w="6750" w:type="dxa"/>
            <w:shd w:val="clear" w:color="auto" w:fill="auto"/>
            <w:noWrap/>
            <w:vAlign w:val="bottom"/>
            <w:hideMark/>
          </w:tcPr>
          <w:p w14:paraId="6738F8D6" w14:textId="77777777" w:rsidR="00EF2F37" w:rsidRPr="0031776F" w:rsidRDefault="00EF2F37" w:rsidP="004A7D4F">
            <w:pPr>
              <w:pStyle w:val="Table"/>
            </w:pPr>
            <w:r w:rsidRPr="0031776F">
              <w:t>Route 116 and Route 47</w:t>
            </w:r>
          </w:p>
        </w:tc>
        <w:tc>
          <w:tcPr>
            <w:tcW w:w="1368" w:type="dxa"/>
            <w:shd w:val="clear" w:color="auto" w:fill="auto"/>
            <w:noWrap/>
            <w:vAlign w:val="bottom"/>
            <w:hideMark/>
          </w:tcPr>
          <w:p w14:paraId="0FAF27C6" w14:textId="77777777" w:rsidR="00EF2F37" w:rsidRPr="0031776F" w:rsidRDefault="00EF2F37" w:rsidP="004A7D4F">
            <w:pPr>
              <w:pStyle w:val="Table"/>
            </w:pPr>
            <w:r w:rsidRPr="0031776F">
              <w:t>21</w:t>
            </w:r>
          </w:p>
        </w:tc>
      </w:tr>
      <w:tr w:rsidR="00685F55" w:rsidRPr="0031776F" w14:paraId="0F3D85A5" w14:textId="77777777" w:rsidTr="00685F55">
        <w:trPr>
          <w:trHeight w:val="255"/>
          <w:jc w:val="right"/>
        </w:trPr>
        <w:tc>
          <w:tcPr>
            <w:tcW w:w="6750" w:type="dxa"/>
            <w:shd w:val="clear" w:color="auto" w:fill="auto"/>
            <w:noWrap/>
            <w:vAlign w:val="bottom"/>
            <w:hideMark/>
          </w:tcPr>
          <w:p w14:paraId="7FE8270D" w14:textId="77777777" w:rsidR="00EF2F37" w:rsidRPr="0031776F" w:rsidRDefault="00EF2F37" w:rsidP="004A7D4F">
            <w:pPr>
              <w:pStyle w:val="Table"/>
            </w:pPr>
            <w:r w:rsidRPr="0031776F">
              <w:t>Brainerd Street and Lathrop Street</w:t>
            </w:r>
          </w:p>
        </w:tc>
        <w:tc>
          <w:tcPr>
            <w:tcW w:w="1368" w:type="dxa"/>
            <w:shd w:val="clear" w:color="auto" w:fill="auto"/>
            <w:noWrap/>
            <w:vAlign w:val="bottom"/>
            <w:hideMark/>
          </w:tcPr>
          <w:p w14:paraId="082F0773" w14:textId="77777777" w:rsidR="00EF2F37" w:rsidRPr="0031776F" w:rsidRDefault="00EF2F37" w:rsidP="004A7D4F">
            <w:pPr>
              <w:pStyle w:val="Table"/>
            </w:pPr>
            <w:r w:rsidRPr="0031776F">
              <w:t>19</w:t>
            </w:r>
          </w:p>
        </w:tc>
      </w:tr>
      <w:tr w:rsidR="00685F55" w:rsidRPr="0031776F" w14:paraId="6EC605B0" w14:textId="77777777" w:rsidTr="00685F55">
        <w:trPr>
          <w:trHeight w:val="255"/>
          <w:jc w:val="right"/>
        </w:trPr>
        <w:tc>
          <w:tcPr>
            <w:tcW w:w="6750" w:type="dxa"/>
            <w:shd w:val="clear" w:color="auto" w:fill="auto"/>
            <w:noWrap/>
            <w:vAlign w:val="bottom"/>
            <w:hideMark/>
          </w:tcPr>
          <w:p w14:paraId="463CCDA1" w14:textId="77777777" w:rsidR="00EF2F37" w:rsidRPr="0031776F" w:rsidRDefault="00EF2F37" w:rsidP="004A7D4F">
            <w:pPr>
              <w:pStyle w:val="Table"/>
            </w:pPr>
            <w:r w:rsidRPr="0031776F">
              <w:t>Route 116 and Silver Street</w:t>
            </w:r>
          </w:p>
        </w:tc>
        <w:tc>
          <w:tcPr>
            <w:tcW w:w="1368" w:type="dxa"/>
            <w:shd w:val="clear" w:color="auto" w:fill="auto"/>
            <w:noWrap/>
            <w:vAlign w:val="bottom"/>
            <w:hideMark/>
          </w:tcPr>
          <w:p w14:paraId="25A9664B" w14:textId="77777777" w:rsidR="00EF2F37" w:rsidRPr="0031776F" w:rsidRDefault="00EF2F37" w:rsidP="004A7D4F">
            <w:pPr>
              <w:pStyle w:val="Table"/>
            </w:pPr>
            <w:r w:rsidRPr="0031776F">
              <w:t>19</w:t>
            </w:r>
          </w:p>
        </w:tc>
      </w:tr>
      <w:tr w:rsidR="00685F55" w:rsidRPr="0031776F" w14:paraId="0042BFF2" w14:textId="77777777" w:rsidTr="00685F55">
        <w:trPr>
          <w:trHeight w:val="255"/>
          <w:jc w:val="right"/>
        </w:trPr>
        <w:tc>
          <w:tcPr>
            <w:tcW w:w="6750" w:type="dxa"/>
            <w:shd w:val="clear" w:color="auto" w:fill="auto"/>
            <w:noWrap/>
            <w:vAlign w:val="bottom"/>
            <w:hideMark/>
          </w:tcPr>
          <w:p w14:paraId="3DD524DA" w14:textId="77777777" w:rsidR="00EF2F37" w:rsidRPr="0031776F" w:rsidRDefault="00EF2F37" w:rsidP="004A7D4F">
            <w:pPr>
              <w:pStyle w:val="Table"/>
            </w:pPr>
            <w:r w:rsidRPr="0031776F">
              <w:t>Route 116 and Lyman Street</w:t>
            </w:r>
          </w:p>
        </w:tc>
        <w:tc>
          <w:tcPr>
            <w:tcW w:w="1368" w:type="dxa"/>
            <w:shd w:val="clear" w:color="auto" w:fill="auto"/>
            <w:noWrap/>
            <w:vAlign w:val="bottom"/>
            <w:hideMark/>
          </w:tcPr>
          <w:p w14:paraId="34F39909" w14:textId="77777777" w:rsidR="00EF2F37" w:rsidRPr="0031776F" w:rsidRDefault="00EF2F37" w:rsidP="004A7D4F">
            <w:pPr>
              <w:pStyle w:val="Table"/>
            </w:pPr>
            <w:r w:rsidRPr="0031776F">
              <w:t>18</w:t>
            </w:r>
          </w:p>
        </w:tc>
      </w:tr>
      <w:tr w:rsidR="00685F55" w:rsidRPr="0031776F" w14:paraId="5B66EC6E" w14:textId="77777777" w:rsidTr="00685F55">
        <w:trPr>
          <w:trHeight w:val="255"/>
          <w:jc w:val="right"/>
        </w:trPr>
        <w:tc>
          <w:tcPr>
            <w:tcW w:w="6750" w:type="dxa"/>
            <w:shd w:val="clear" w:color="auto" w:fill="auto"/>
            <w:noWrap/>
            <w:vAlign w:val="bottom"/>
            <w:hideMark/>
          </w:tcPr>
          <w:p w14:paraId="1BCA59F1" w14:textId="77777777" w:rsidR="00EF2F37" w:rsidRPr="0031776F" w:rsidRDefault="00EF2F37" w:rsidP="004A7D4F">
            <w:pPr>
              <w:pStyle w:val="Table"/>
            </w:pPr>
            <w:r w:rsidRPr="0031776F">
              <w:t>Route 202 and East Street</w:t>
            </w:r>
          </w:p>
        </w:tc>
        <w:tc>
          <w:tcPr>
            <w:tcW w:w="1368" w:type="dxa"/>
            <w:shd w:val="clear" w:color="auto" w:fill="auto"/>
            <w:noWrap/>
            <w:vAlign w:val="bottom"/>
            <w:hideMark/>
          </w:tcPr>
          <w:p w14:paraId="3CE940C7" w14:textId="77777777" w:rsidR="00EF2F37" w:rsidRPr="0031776F" w:rsidRDefault="00EF2F37" w:rsidP="004A7D4F">
            <w:pPr>
              <w:pStyle w:val="Table"/>
            </w:pPr>
            <w:r w:rsidRPr="0031776F">
              <w:t>12</w:t>
            </w:r>
          </w:p>
        </w:tc>
      </w:tr>
      <w:tr w:rsidR="00685F55" w:rsidRPr="0031776F" w14:paraId="4CE1A913" w14:textId="77777777" w:rsidTr="00685F55">
        <w:trPr>
          <w:trHeight w:val="255"/>
          <w:jc w:val="right"/>
        </w:trPr>
        <w:tc>
          <w:tcPr>
            <w:tcW w:w="6750" w:type="dxa"/>
            <w:shd w:val="clear" w:color="auto" w:fill="auto"/>
            <w:noWrap/>
            <w:vAlign w:val="bottom"/>
            <w:hideMark/>
          </w:tcPr>
          <w:p w14:paraId="16892582" w14:textId="77777777" w:rsidR="00EF2F37" w:rsidRPr="0031776F" w:rsidRDefault="00EF2F37" w:rsidP="004A7D4F">
            <w:pPr>
              <w:pStyle w:val="Table"/>
            </w:pPr>
            <w:r w:rsidRPr="0031776F">
              <w:t>Morgan Street and Mosier Street</w:t>
            </w:r>
          </w:p>
        </w:tc>
        <w:tc>
          <w:tcPr>
            <w:tcW w:w="1368" w:type="dxa"/>
            <w:shd w:val="clear" w:color="auto" w:fill="auto"/>
            <w:noWrap/>
            <w:vAlign w:val="bottom"/>
            <w:hideMark/>
          </w:tcPr>
          <w:p w14:paraId="2670B522" w14:textId="77777777" w:rsidR="00EF2F37" w:rsidRPr="0031776F" w:rsidRDefault="00EF2F37" w:rsidP="004A7D4F">
            <w:pPr>
              <w:pStyle w:val="Table"/>
            </w:pPr>
            <w:r w:rsidRPr="0031776F">
              <w:t>10</w:t>
            </w:r>
          </w:p>
        </w:tc>
      </w:tr>
      <w:tr w:rsidR="00685F55" w:rsidRPr="0031776F" w14:paraId="6AB8B82E" w14:textId="77777777" w:rsidTr="00685F55">
        <w:trPr>
          <w:trHeight w:val="255"/>
          <w:jc w:val="right"/>
        </w:trPr>
        <w:tc>
          <w:tcPr>
            <w:tcW w:w="6750" w:type="dxa"/>
            <w:shd w:val="clear" w:color="auto" w:fill="auto"/>
            <w:noWrap/>
            <w:vAlign w:val="bottom"/>
            <w:hideMark/>
          </w:tcPr>
          <w:p w14:paraId="082021EF" w14:textId="77777777" w:rsidR="00EF2F37" w:rsidRPr="0031776F" w:rsidRDefault="00EF2F37" w:rsidP="004A7D4F">
            <w:pPr>
              <w:pStyle w:val="Table"/>
            </w:pPr>
            <w:r w:rsidRPr="0031776F">
              <w:t>Route 116</w:t>
            </w:r>
          </w:p>
        </w:tc>
        <w:tc>
          <w:tcPr>
            <w:tcW w:w="1368" w:type="dxa"/>
            <w:shd w:val="clear" w:color="auto" w:fill="auto"/>
            <w:noWrap/>
            <w:vAlign w:val="bottom"/>
            <w:hideMark/>
          </w:tcPr>
          <w:p w14:paraId="53C2941B" w14:textId="77777777" w:rsidR="00EF2F37" w:rsidRPr="0031776F" w:rsidRDefault="00EF2F37" w:rsidP="004A7D4F">
            <w:pPr>
              <w:pStyle w:val="Table"/>
            </w:pPr>
            <w:r w:rsidRPr="0031776F">
              <w:t>9</w:t>
            </w:r>
          </w:p>
        </w:tc>
      </w:tr>
      <w:tr w:rsidR="00685F55" w:rsidRPr="0031776F" w14:paraId="4BF9032E" w14:textId="77777777" w:rsidTr="00685F55">
        <w:trPr>
          <w:trHeight w:val="255"/>
          <w:jc w:val="right"/>
        </w:trPr>
        <w:tc>
          <w:tcPr>
            <w:tcW w:w="6750" w:type="dxa"/>
            <w:shd w:val="clear" w:color="auto" w:fill="auto"/>
            <w:noWrap/>
            <w:vAlign w:val="bottom"/>
            <w:hideMark/>
          </w:tcPr>
          <w:p w14:paraId="4B7EBDE3" w14:textId="77777777" w:rsidR="00EF2F37" w:rsidRPr="0031776F" w:rsidRDefault="00EF2F37" w:rsidP="004A7D4F">
            <w:pPr>
              <w:pStyle w:val="Table"/>
            </w:pPr>
            <w:r w:rsidRPr="0031776F">
              <w:t>Brainerd Street and Lyman Street</w:t>
            </w:r>
          </w:p>
        </w:tc>
        <w:tc>
          <w:tcPr>
            <w:tcW w:w="1368" w:type="dxa"/>
            <w:shd w:val="clear" w:color="auto" w:fill="auto"/>
            <w:noWrap/>
            <w:vAlign w:val="bottom"/>
            <w:hideMark/>
          </w:tcPr>
          <w:p w14:paraId="58478CFF" w14:textId="77777777" w:rsidR="00EF2F37" w:rsidRPr="0031776F" w:rsidRDefault="00EF2F37" w:rsidP="004A7D4F">
            <w:pPr>
              <w:pStyle w:val="Table"/>
            </w:pPr>
            <w:r w:rsidRPr="0031776F">
              <w:t>8</w:t>
            </w:r>
          </w:p>
        </w:tc>
      </w:tr>
      <w:tr w:rsidR="00685F55" w:rsidRPr="0031776F" w14:paraId="52AA176C" w14:textId="77777777" w:rsidTr="00685F55">
        <w:trPr>
          <w:trHeight w:val="255"/>
          <w:jc w:val="right"/>
        </w:trPr>
        <w:tc>
          <w:tcPr>
            <w:tcW w:w="6750" w:type="dxa"/>
            <w:shd w:val="clear" w:color="auto" w:fill="auto"/>
            <w:noWrap/>
            <w:vAlign w:val="bottom"/>
            <w:hideMark/>
          </w:tcPr>
          <w:p w14:paraId="2AFBCECF" w14:textId="77777777" w:rsidR="00EF2F37" w:rsidRPr="0031776F" w:rsidRDefault="00EF2F37" w:rsidP="004A7D4F">
            <w:pPr>
              <w:pStyle w:val="Table"/>
            </w:pPr>
            <w:r w:rsidRPr="0031776F">
              <w:t>Morgan Street and East Street.</w:t>
            </w:r>
          </w:p>
        </w:tc>
        <w:tc>
          <w:tcPr>
            <w:tcW w:w="1368" w:type="dxa"/>
            <w:shd w:val="clear" w:color="auto" w:fill="auto"/>
            <w:noWrap/>
            <w:vAlign w:val="bottom"/>
            <w:hideMark/>
          </w:tcPr>
          <w:p w14:paraId="19399F89" w14:textId="77777777" w:rsidR="00EF2F37" w:rsidRPr="0031776F" w:rsidRDefault="00EF2F37" w:rsidP="004A7D4F">
            <w:pPr>
              <w:pStyle w:val="Table"/>
            </w:pPr>
            <w:r w:rsidRPr="0031776F">
              <w:t>8</w:t>
            </w:r>
          </w:p>
        </w:tc>
      </w:tr>
      <w:tr w:rsidR="00685F55" w:rsidRPr="0031776F" w14:paraId="1836AEF6" w14:textId="77777777" w:rsidTr="00685F55">
        <w:trPr>
          <w:trHeight w:val="255"/>
          <w:jc w:val="right"/>
        </w:trPr>
        <w:tc>
          <w:tcPr>
            <w:tcW w:w="6750" w:type="dxa"/>
            <w:shd w:val="clear" w:color="auto" w:fill="auto"/>
            <w:noWrap/>
            <w:vAlign w:val="bottom"/>
            <w:hideMark/>
          </w:tcPr>
          <w:p w14:paraId="62515D1A" w14:textId="77777777" w:rsidR="00EF2F37" w:rsidRPr="0031776F" w:rsidRDefault="00EF2F37" w:rsidP="004A7D4F">
            <w:pPr>
              <w:pStyle w:val="Table"/>
            </w:pPr>
            <w:r w:rsidRPr="0031776F">
              <w:t>Route 116 and Woodbridge Street</w:t>
            </w:r>
          </w:p>
        </w:tc>
        <w:tc>
          <w:tcPr>
            <w:tcW w:w="1368" w:type="dxa"/>
            <w:shd w:val="clear" w:color="auto" w:fill="auto"/>
            <w:noWrap/>
            <w:vAlign w:val="bottom"/>
            <w:hideMark/>
          </w:tcPr>
          <w:p w14:paraId="666DAA99" w14:textId="77777777" w:rsidR="00EF2F37" w:rsidRPr="0031776F" w:rsidRDefault="00EF2F37" w:rsidP="004A7D4F">
            <w:pPr>
              <w:pStyle w:val="Table"/>
            </w:pPr>
            <w:r w:rsidRPr="0031776F">
              <w:t>6</w:t>
            </w:r>
          </w:p>
        </w:tc>
      </w:tr>
      <w:tr w:rsidR="00685F55" w:rsidRPr="0031776F" w14:paraId="32F7404C" w14:textId="77777777" w:rsidTr="00685F55">
        <w:trPr>
          <w:trHeight w:val="255"/>
          <w:jc w:val="right"/>
        </w:trPr>
        <w:tc>
          <w:tcPr>
            <w:tcW w:w="6750" w:type="dxa"/>
            <w:shd w:val="clear" w:color="auto" w:fill="auto"/>
            <w:noWrap/>
            <w:vAlign w:val="bottom"/>
            <w:hideMark/>
          </w:tcPr>
          <w:p w14:paraId="04E2E51E" w14:textId="77777777" w:rsidR="00EF2F37" w:rsidRPr="0031776F" w:rsidRDefault="00EF2F37" w:rsidP="004A7D4F">
            <w:pPr>
              <w:pStyle w:val="Table"/>
            </w:pPr>
            <w:r w:rsidRPr="0031776F">
              <w:t>Route 47 and Ferry Street</w:t>
            </w:r>
          </w:p>
        </w:tc>
        <w:tc>
          <w:tcPr>
            <w:tcW w:w="1368" w:type="dxa"/>
            <w:shd w:val="clear" w:color="auto" w:fill="auto"/>
            <w:noWrap/>
            <w:vAlign w:val="bottom"/>
            <w:hideMark/>
          </w:tcPr>
          <w:p w14:paraId="0F7C69E5" w14:textId="77777777" w:rsidR="00EF2F37" w:rsidRPr="0031776F" w:rsidRDefault="00EF2F37" w:rsidP="004A7D4F">
            <w:pPr>
              <w:pStyle w:val="Table"/>
            </w:pPr>
            <w:r w:rsidRPr="0031776F">
              <w:t>6</w:t>
            </w:r>
          </w:p>
        </w:tc>
      </w:tr>
      <w:tr w:rsidR="00685F55" w:rsidRPr="0031776F" w14:paraId="2D86412D" w14:textId="77777777" w:rsidTr="00685F55">
        <w:trPr>
          <w:trHeight w:val="255"/>
          <w:jc w:val="right"/>
        </w:trPr>
        <w:tc>
          <w:tcPr>
            <w:tcW w:w="6750" w:type="dxa"/>
            <w:shd w:val="clear" w:color="auto" w:fill="auto"/>
            <w:noWrap/>
            <w:vAlign w:val="bottom"/>
            <w:hideMark/>
          </w:tcPr>
          <w:p w14:paraId="526A6FBC" w14:textId="77777777" w:rsidR="00EF2F37" w:rsidRPr="0031776F" w:rsidRDefault="00EF2F37" w:rsidP="004A7D4F">
            <w:pPr>
              <w:pStyle w:val="Table"/>
            </w:pPr>
            <w:r w:rsidRPr="0031776F">
              <w:t>Mosier Street and Westbrook Road</w:t>
            </w:r>
          </w:p>
        </w:tc>
        <w:tc>
          <w:tcPr>
            <w:tcW w:w="1368" w:type="dxa"/>
            <w:shd w:val="clear" w:color="auto" w:fill="auto"/>
            <w:noWrap/>
            <w:vAlign w:val="bottom"/>
            <w:hideMark/>
          </w:tcPr>
          <w:p w14:paraId="584D6E1D" w14:textId="77777777" w:rsidR="00EF2F37" w:rsidRPr="0031776F" w:rsidRDefault="00EF2F37" w:rsidP="004A7D4F">
            <w:pPr>
              <w:pStyle w:val="Table"/>
            </w:pPr>
            <w:r w:rsidRPr="0031776F">
              <w:t>5</w:t>
            </w:r>
          </w:p>
        </w:tc>
      </w:tr>
      <w:tr w:rsidR="00685F55" w:rsidRPr="0031776F" w14:paraId="1422B898" w14:textId="77777777" w:rsidTr="00685F55">
        <w:trPr>
          <w:trHeight w:val="255"/>
          <w:jc w:val="right"/>
        </w:trPr>
        <w:tc>
          <w:tcPr>
            <w:tcW w:w="6750" w:type="dxa"/>
            <w:shd w:val="clear" w:color="auto" w:fill="auto"/>
            <w:noWrap/>
            <w:vAlign w:val="bottom"/>
            <w:hideMark/>
          </w:tcPr>
          <w:p w14:paraId="127F31BE" w14:textId="77777777" w:rsidR="00EF2F37" w:rsidRPr="0031776F" w:rsidRDefault="00EF2F37" w:rsidP="004A7D4F">
            <w:pPr>
              <w:pStyle w:val="Table"/>
            </w:pPr>
            <w:r w:rsidRPr="0031776F">
              <w:t>Route 116 and Jewett Lane</w:t>
            </w:r>
          </w:p>
        </w:tc>
        <w:tc>
          <w:tcPr>
            <w:tcW w:w="1368" w:type="dxa"/>
            <w:shd w:val="clear" w:color="auto" w:fill="auto"/>
            <w:noWrap/>
            <w:vAlign w:val="bottom"/>
            <w:hideMark/>
          </w:tcPr>
          <w:p w14:paraId="34A40A0F" w14:textId="77777777" w:rsidR="00EF2F37" w:rsidRPr="0031776F" w:rsidRDefault="00EF2F37" w:rsidP="004A7D4F">
            <w:pPr>
              <w:pStyle w:val="Table"/>
            </w:pPr>
            <w:r w:rsidRPr="0031776F">
              <w:t>5</w:t>
            </w:r>
          </w:p>
        </w:tc>
      </w:tr>
      <w:tr w:rsidR="00685F55" w:rsidRPr="0031776F" w14:paraId="3C6F6CBF" w14:textId="77777777" w:rsidTr="00685F55">
        <w:trPr>
          <w:trHeight w:val="255"/>
          <w:jc w:val="right"/>
        </w:trPr>
        <w:tc>
          <w:tcPr>
            <w:tcW w:w="6750" w:type="dxa"/>
            <w:shd w:val="clear" w:color="auto" w:fill="auto"/>
            <w:noWrap/>
            <w:vAlign w:val="bottom"/>
            <w:hideMark/>
          </w:tcPr>
          <w:p w14:paraId="13105C37" w14:textId="77777777" w:rsidR="00EF2F37" w:rsidRPr="0031776F" w:rsidRDefault="00EF2F37" w:rsidP="004A7D4F">
            <w:pPr>
              <w:pStyle w:val="Table"/>
            </w:pPr>
            <w:r w:rsidRPr="0031776F">
              <w:t>Silver Street and Chapel Hill Road</w:t>
            </w:r>
          </w:p>
        </w:tc>
        <w:tc>
          <w:tcPr>
            <w:tcW w:w="1368" w:type="dxa"/>
            <w:shd w:val="clear" w:color="auto" w:fill="auto"/>
            <w:noWrap/>
            <w:vAlign w:val="bottom"/>
            <w:hideMark/>
          </w:tcPr>
          <w:p w14:paraId="75AE57E9" w14:textId="77777777" w:rsidR="00EF2F37" w:rsidRPr="0031776F" w:rsidRDefault="00EF2F37" w:rsidP="004A7D4F">
            <w:pPr>
              <w:pStyle w:val="Table"/>
            </w:pPr>
            <w:r w:rsidRPr="0031776F">
              <w:t>5</w:t>
            </w:r>
          </w:p>
        </w:tc>
      </w:tr>
    </w:tbl>
    <w:p w14:paraId="19ABB2D5" w14:textId="77777777" w:rsidR="00EF2F37" w:rsidRDefault="00EF2F37" w:rsidP="00EF2F37">
      <w:pPr>
        <w:pStyle w:val="Caption"/>
      </w:pPr>
      <w:bookmarkStart w:id="42" w:name="_Ref435521944"/>
      <w:r>
        <w:t xml:space="preserve">Table </w:t>
      </w:r>
      <w:r w:rsidR="004B3DF0">
        <w:fldChar w:fldCharType="begin"/>
      </w:r>
      <w:r>
        <w:instrText xml:space="preserve"> SEQ Table \* ARABIC </w:instrText>
      </w:r>
      <w:r w:rsidR="004B3DF0">
        <w:fldChar w:fldCharType="separate"/>
      </w:r>
      <w:r w:rsidR="004F3CD9">
        <w:rPr>
          <w:noProof/>
        </w:rPr>
        <w:t>1</w:t>
      </w:r>
      <w:r w:rsidR="004B3DF0">
        <w:rPr>
          <w:noProof/>
        </w:rPr>
        <w:fldChar w:fldCharType="end"/>
      </w:r>
      <w:bookmarkEnd w:id="42"/>
      <w:r>
        <w:t xml:space="preserve"> - Summary of Closest Intersection to Place of Residence</w:t>
      </w:r>
    </w:p>
    <w:p w14:paraId="6AF847E1" w14:textId="77777777" w:rsidR="00EF2F37" w:rsidRDefault="00EF2F37" w:rsidP="00EF2F37">
      <w:pPr>
        <w:rPr>
          <w:rFonts w:cs="Arial"/>
          <w:szCs w:val="24"/>
        </w:rPr>
      </w:pPr>
      <w:r>
        <w:rPr>
          <w:rFonts w:cs="Arial"/>
          <w:szCs w:val="24"/>
        </w:rPr>
        <w:lastRenderedPageBreak/>
        <w:t xml:space="preserve">The survey included questions on the frequency in which people walk as well as where they currently walk or would like to walk. Over 83% of all respondents reported they walk at least 10 minutes per day and over 40% reported they walk at least 30 minutes per day. This information is shown in </w:t>
      </w:r>
      <w:r w:rsidR="004B3DF0">
        <w:rPr>
          <w:rFonts w:cs="Arial"/>
          <w:szCs w:val="24"/>
        </w:rPr>
        <w:fldChar w:fldCharType="begin"/>
      </w:r>
      <w:r>
        <w:rPr>
          <w:rFonts w:cs="Arial"/>
          <w:szCs w:val="24"/>
        </w:rPr>
        <w:instrText xml:space="preserve"> REF _Ref435522001 \h </w:instrText>
      </w:r>
      <w:r w:rsidR="004B3DF0">
        <w:rPr>
          <w:rFonts w:cs="Arial"/>
          <w:szCs w:val="24"/>
        </w:rPr>
      </w:r>
      <w:r w:rsidR="004B3DF0">
        <w:rPr>
          <w:rFonts w:cs="Arial"/>
          <w:szCs w:val="24"/>
        </w:rPr>
        <w:fldChar w:fldCharType="separate"/>
      </w:r>
      <w:r w:rsidR="004F3CD9">
        <w:t xml:space="preserve">Table </w:t>
      </w:r>
      <w:r w:rsidR="004F3CD9">
        <w:rPr>
          <w:noProof/>
        </w:rPr>
        <w:t>2</w:t>
      </w:r>
      <w:r w:rsidR="004B3DF0">
        <w:rPr>
          <w:rFonts w:cs="Arial"/>
          <w:szCs w:val="24"/>
        </w:rPr>
        <w:fldChar w:fldCharType="end"/>
      </w:r>
      <w:r>
        <w:rPr>
          <w:rFonts w:cs="Arial"/>
          <w:szCs w:val="24"/>
        </w:rPr>
        <w:t>.</w:t>
      </w:r>
    </w:p>
    <w:p w14:paraId="51EA6CE9" w14:textId="77777777" w:rsidR="00EF2F37" w:rsidRPr="0031776F" w:rsidRDefault="00EF2F37" w:rsidP="00EF2F37">
      <w:pPr>
        <w:rPr>
          <w:rFonts w:cs="Arial"/>
          <w:szCs w:val="24"/>
        </w:rPr>
      </w:pPr>
    </w:p>
    <w:tbl>
      <w:tblPr>
        <w:tblW w:w="776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0"/>
        <w:gridCol w:w="1440"/>
        <w:gridCol w:w="1440"/>
      </w:tblGrid>
      <w:tr w:rsidR="00EF2F37" w:rsidRPr="0031776F" w14:paraId="30AD262C" w14:textId="77777777" w:rsidTr="00685F55">
        <w:trPr>
          <w:trHeight w:val="600"/>
          <w:jc w:val="right"/>
        </w:trPr>
        <w:tc>
          <w:tcPr>
            <w:tcW w:w="4880" w:type="dxa"/>
            <w:shd w:val="clear" w:color="auto" w:fill="auto"/>
            <w:vAlign w:val="center"/>
            <w:hideMark/>
          </w:tcPr>
          <w:p w14:paraId="29610F52" w14:textId="77777777" w:rsidR="009A7DB0" w:rsidRPr="005C7152" w:rsidRDefault="000E6AF1" w:rsidP="005C7152">
            <w:pPr>
              <w:pStyle w:val="Table"/>
              <w:rPr>
                <w:b/>
              </w:rPr>
            </w:pPr>
            <w:r w:rsidRPr="005C7152">
              <w:rPr>
                <w:b/>
              </w:rPr>
              <w:t>Walking Time</w:t>
            </w:r>
          </w:p>
        </w:tc>
        <w:tc>
          <w:tcPr>
            <w:tcW w:w="1440" w:type="dxa"/>
            <w:shd w:val="clear" w:color="auto" w:fill="auto"/>
            <w:vAlign w:val="center"/>
            <w:hideMark/>
          </w:tcPr>
          <w:p w14:paraId="0B958D1E" w14:textId="77777777" w:rsidR="009A7DB0" w:rsidRPr="005C7152" w:rsidRDefault="000E6AF1" w:rsidP="005C7152">
            <w:pPr>
              <w:pStyle w:val="Table"/>
              <w:rPr>
                <w:b/>
              </w:rPr>
            </w:pPr>
            <w:r w:rsidRPr="005C7152">
              <w:rPr>
                <w:b/>
              </w:rPr>
              <w:t>Response Percent</w:t>
            </w:r>
          </w:p>
        </w:tc>
        <w:tc>
          <w:tcPr>
            <w:tcW w:w="1440" w:type="dxa"/>
            <w:shd w:val="clear" w:color="auto" w:fill="auto"/>
            <w:vAlign w:val="center"/>
            <w:hideMark/>
          </w:tcPr>
          <w:p w14:paraId="03536097" w14:textId="77777777" w:rsidR="009A7DB0" w:rsidRPr="005C7152" w:rsidRDefault="000E6AF1" w:rsidP="005C7152">
            <w:pPr>
              <w:pStyle w:val="Table"/>
              <w:rPr>
                <w:b/>
              </w:rPr>
            </w:pPr>
            <w:r w:rsidRPr="005C7152">
              <w:rPr>
                <w:b/>
              </w:rPr>
              <w:t>Response Count</w:t>
            </w:r>
          </w:p>
        </w:tc>
      </w:tr>
      <w:tr w:rsidR="00EF2F37" w:rsidRPr="0031776F" w14:paraId="149F16A9" w14:textId="77777777" w:rsidTr="00685F55">
        <w:trPr>
          <w:trHeight w:val="255"/>
          <w:jc w:val="right"/>
        </w:trPr>
        <w:tc>
          <w:tcPr>
            <w:tcW w:w="4880" w:type="dxa"/>
            <w:shd w:val="clear" w:color="auto" w:fill="auto"/>
            <w:vAlign w:val="bottom"/>
            <w:hideMark/>
          </w:tcPr>
          <w:p w14:paraId="7D9E2AFE" w14:textId="77777777" w:rsidR="009A7DB0" w:rsidRDefault="00EF2F37" w:rsidP="005C7152">
            <w:pPr>
              <w:pStyle w:val="Table"/>
            </w:pPr>
            <w:r w:rsidRPr="0031776F">
              <w:t>0 - 10 minutes</w:t>
            </w:r>
          </w:p>
        </w:tc>
        <w:tc>
          <w:tcPr>
            <w:tcW w:w="1440" w:type="dxa"/>
            <w:shd w:val="clear" w:color="auto" w:fill="auto"/>
            <w:noWrap/>
            <w:vAlign w:val="center"/>
            <w:hideMark/>
          </w:tcPr>
          <w:p w14:paraId="37E44E48" w14:textId="77777777" w:rsidR="009A7DB0" w:rsidRDefault="00EF2F37" w:rsidP="005C7152">
            <w:pPr>
              <w:pStyle w:val="Table"/>
            </w:pPr>
            <w:r w:rsidRPr="0031776F">
              <w:t>19.5%</w:t>
            </w:r>
          </w:p>
        </w:tc>
        <w:tc>
          <w:tcPr>
            <w:tcW w:w="1440" w:type="dxa"/>
            <w:shd w:val="clear" w:color="auto" w:fill="auto"/>
            <w:noWrap/>
            <w:vAlign w:val="center"/>
            <w:hideMark/>
          </w:tcPr>
          <w:p w14:paraId="4C9BEB4F" w14:textId="77777777" w:rsidR="009A7DB0" w:rsidRDefault="00EF2F37" w:rsidP="005C7152">
            <w:pPr>
              <w:pStyle w:val="Table"/>
            </w:pPr>
            <w:r w:rsidRPr="0031776F">
              <w:t>101</w:t>
            </w:r>
          </w:p>
        </w:tc>
      </w:tr>
      <w:tr w:rsidR="00EF2F37" w:rsidRPr="0031776F" w14:paraId="1160706B" w14:textId="77777777" w:rsidTr="00685F55">
        <w:trPr>
          <w:trHeight w:val="255"/>
          <w:jc w:val="right"/>
        </w:trPr>
        <w:tc>
          <w:tcPr>
            <w:tcW w:w="4880" w:type="dxa"/>
            <w:shd w:val="clear" w:color="auto" w:fill="auto"/>
            <w:vAlign w:val="bottom"/>
            <w:hideMark/>
          </w:tcPr>
          <w:p w14:paraId="36350685" w14:textId="77777777" w:rsidR="009A7DB0" w:rsidRDefault="00EF2F37" w:rsidP="005C7152">
            <w:pPr>
              <w:pStyle w:val="Table"/>
            </w:pPr>
            <w:r w:rsidRPr="0031776F">
              <w:t>10 - 30 minutes </w:t>
            </w:r>
          </w:p>
        </w:tc>
        <w:tc>
          <w:tcPr>
            <w:tcW w:w="1440" w:type="dxa"/>
            <w:shd w:val="clear" w:color="auto" w:fill="auto"/>
            <w:noWrap/>
            <w:vAlign w:val="center"/>
            <w:hideMark/>
          </w:tcPr>
          <w:p w14:paraId="2B47EDD7" w14:textId="77777777" w:rsidR="009A7DB0" w:rsidRDefault="00EF2F37" w:rsidP="005C7152">
            <w:pPr>
              <w:pStyle w:val="Table"/>
            </w:pPr>
            <w:r w:rsidRPr="0031776F">
              <w:t>42.1%</w:t>
            </w:r>
          </w:p>
        </w:tc>
        <w:tc>
          <w:tcPr>
            <w:tcW w:w="1440" w:type="dxa"/>
            <w:shd w:val="clear" w:color="auto" w:fill="auto"/>
            <w:noWrap/>
            <w:vAlign w:val="center"/>
            <w:hideMark/>
          </w:tcPr>
          <w:p w14:paraId="017C1C90" w14:textId="77777777" w:rsidR="009A7DB0" w:rsidRDefault="00EF2F37" w:rsidP="005C7152">
            <w:pPr>
              <w:pStyle w:val="Table"/>
            </w:pPr>
            <w:r w:rsidRPr="0031776F">
              <w:t>218</w:t>
            </w:r>
          </w:p>
        </w:tc>
      </w:tr>
      <w:tr w:rsidR="00EF2F37" w:rsidRPr="0031776F" w14:paraId="61DA4F49" w14:textId="77777777" w:rsidTr="00685F55">
        <w:trPr>
          <w:trHeight w:val="255"/>
          <w:jc w:val="right"/>
        </w:trPr>
        <w:tc>
          <w:tcPr>
            <w:tcW w:w="4880" w:type="dxa"/>
            <w:shd w:val="clear" w:color="auto" w:fill="auto"/>
            <w:vAlign w:val="bottom"/>
            <w:hideMark/>
          </w:tcPr>
          <w:p w14:paraId="3BC583E0" w14:textId="77777777" w:rsidR="009A7DB0" w:rsidRDefault="00EF2F37" w:rsidP="005C7152">
            <w:pPr>
              <w:pStyle w:val="Table"/>
            </w:pPr>
            <w:r w:rsidRPr="0031776F">
              <w:t>30 - 60 minutes</w:t>
            </w:r>
          </w:p>
        </w:tc>
        <w:tc>
          <w:tcPr>
            <w:tcW w:w="1440" w:type="dxa"/>
            <w:shd w:val="clear" w:color="auto" w:fill="auto"/>
            <w:noWrap/>
            <w:vAlign w:val="center"/>
            <w:hideMark/>
          </w:tcPr>
          <w:p w14:paraId="236106E6" w14:textId="77777777" w:rsidR="009A7DB0" w:rsidRDefault="00EF2F37" w:rsidP="005C7152">
            <w:pPr>
              <w:pStyle w:val="Table"/>
            </w:pPr>
            <w:r w:rsidRPr="0031776F">
              <w:t>33.0%</w:t>
            </w:r>
          </w:p>
        </w:tc>
        <w:tc>
          <w:tcPr>
            <w:tcW w:w="1440" w:type="dxa"/>
            <w:shd w:val="clear" w:color="auto" w:fill="auto"/>
            <w:noWrap/>
            <w:vAlign w:val="center"/>
            <w:hideMark/>
          </w:tcPr>
          <w:p w14:paraId="5C527188" w14:textId="77777777" w:rsidR="009A7DB0" w:rsidRDefault="00EF2F37" w:rsidP="005C7152">
            <w:pPr>
              <w:pStyle w:val="Table"/>
            </w:pPr>
            <w:r w:rsidRPr="0031776F">
              <w:t>171</w:t>
            </w:r>
          </w:p>
        </w:tc>
      </w:tr>
      <w:tr w:rsidR="00EF2F37" w:rsidRPr="0031776F" w14:paraId="5509B7F7" w14:textId="77777777" w:rsidTr="00685F55">
        <w:trPr>
          <w:trHeight w:val="255"/>
          <w:jc w:val="right"/>
        </w:trPr>
        <w:tc>
          <w:tcPr>
            <w:tcW w:w="4880" w:type="dxa"/>
            <w:shd w:val="clear" w:color="auto" w:fill="auto"/>
            <w:vAlign w:val="bottom"/>
            <w:hideMark/>
          </w:tcPr>
          <w:p w14:paraId="0F209E68" w14:textId="77777777" w:rsidR="009A7DB0" w:rsidRDefault="00EF2F37" w:rsidP="005C7152">
            <w:pPr>
              <w:pStyle w:val="Table"/>
            </w:pPr>
            <w:r w:rsidRPr="0031776F">
              <w:t>60 minutes or more</w:t>
            </w:r>
          </w:p>
        </w:tc>
        <w:tc>
          <w:tcPr>
            <w:tcW w:w="1440" w:type="dxa"/>
            <w:shd w:val="clear" w:color="auto" w:fill="auto"/>
            <w:noWrap/>
            <w:vAlign w:val="center"/>
            <w:hideMark/>
          </w:tcPr>
          <w:p w14:paraId="7169AB0F" w14:textId="77777777" w:rsidR="009A7DB0" w:rsidRDefault="00EF2F37" w:rsidP="005C7152">
            <w:pPr>
              <w:pStyle w:val="Table"/>
            </w:pPr>
            <w:r w:rsidRPr="0031776F">
              <w:t>8.7%</w:t>
            </w:r>
          </w:p>
        </w:tc>
        <w:tc>
          <w:tcPr>
            <w:tcW w:w="1440" w:type="dxa"/>
            <w:shd w:val="clear" w:color="auto" w:fill="auto"/>
            <w:noWrap/>
            <w:vAlign w:val="center"/>
            <w:hideMark/>
          </w:tcPr>
          <w:p w14:paraId="7DD44FE3" w14:textId="77777777" w:rsidR="009A7DB0" w:rsidRDefault="00EF2F37" w:rsidP="005C7152">
            <w:pPr>
              <w:pStyle w:val="Table"/>
            </w:pPr>
            <w:r w:rsidRPr="0031776F">
              <w:t>45</w:t>
            </w:r>
          </w:p>
        </w:tc>
      </w:tr>
    </w:tbl>
    <w:p w14:paraId="70E36C59" w14:textId="77777777" w:rsidR="00EF2F37" w:rsidRDefault="00EF2F37" w:rsidP="00EF2F37">
      <w:pPr>
        <w:pStyle w:val="Caption"/>
        <w:rPr>
          <w:rFonts w:cs="Arial"/>
          <w:szCs w:val="24"/>
        </w:rPr>
      </w:pPr>
      <w:bookmarkStart w:id="43" w:name="_Ref435522001"/>
      <w:r>
        <w:t xml:space="preserve">Table </w:t>
      </w:r>
      <w:r w:rsidR="004B3DF0">
        <w:fldChar w:fldCharType="begin"/>
      </w:r>
      <w:r>
        <w:instrText xml:space="preserve"> SEQ Table \* ARABIC </w:instrText>
      </w:r>
      <w:r w:rsidR="004B3DF0">
        <w:fldChar w:fldCharType="separate"/>
      </w:r>
      <w:r w:rsidR="004F3CD9">
        <w:rPr>
          <w:noProof/>
        </w:rPr>
        <w:t>2</w:t>
      </w:r>
      <w:r w:rsidR="004B3DF0">
        <w:rPr>
          <w:noProof/>
        </w:rPr>
        <w:fldChar w:fldCharType="end"/>
      </w:r>
      <w:bookmarkEnd w:id="43"/>
      <w:r>
        <w:t xml:space="preserve"> – Average Daily Walk Time</w:t>
      </w:r>
    </w:p>
    <w:p w14:paraId="5FC08891" w14:textId="77777777" w:rsidR="00EF2F37" w:rsidRPr="0031776F" w:rsidRDefault="00EF2F37" w:rsidP="00EF2F37">
      <w:pPr>
        <w:rPr>
          <w:rFonts w:cs="Arial"/>
          <w:szCs w:val="24"/>
        </w:rPr>
      </w:pPr>
      <w:r>
        <w:rPr>
          <w:rFonts w:cs="Arial"/>
          <w:szCs w:val="24"/>
        </w:rPr>
        <w:t xml:space="preserve">Nearly 90% of all respondents reported they would like to walk more. Almost 70% of respondents considered their neighborhood to be good to walk in. This correlated well with the responses on walking safety where over 78% of respondents reported that South Hadley was either “very safe” or “somewhat safe” for walking.  This information is shown in </w:t>
      </w:r>
      <w:r w:rsidR="004B3DF0">
        <w:rPr>
          <w:rFonts w:cs="Arial"/>
          <w:szCs w:val="24"/>
        </w:rPr>
        <w:fldChar w:fldCharType="begin"/>
      </w:r>
      <w:r>
        <w:rPr>
          <w:rFonts w:cs="Arial"/>
          <w:szCs w:val="24"/>
        </w:rPr>
        <w:instrText xml:space="preserve"> REF _Ref435522024 \h </w:instrText>
      </w:r>
      <w:r w:rsidR="004B3DF0">
        <w:rPr>
          <w:rFonts w:cs="Arial"/>
          <w:szCs w:val="24"/>
        </w:rPr>
      </w:r>
      <w:r w:rsidR="004B3DF0">
        <w:rPr>
          <w:rFonts w:cs="Arial"/>
          <w:szCs w:val="24"/>
        </w:rPr>
        <w:fldChar w:fldCharType="separate"/>
      </w:r>
      <w:r w:rsidR="004F3CD9">
        <w:t xml:space="preserve">Table </w:t>
      </w:r>
      <w:r w:rsidR="004F3CD9">
        <w:rPr>
          <w:noProof/>
        </w:rPr>
        <w:t>3</w:t>
      </w:r>
      <w:r w:rsidR="004B3DF0">
        <w:rPr>
          <w:rFonts w:cs="Arial"/>
          <w:szCs w:val="24"/>
        </w:rPr>
        <w:fldChar w:fldCharType="end"/>
      </w:r>
      <w:r>
        <w:rPr>
          <w:rFonts w:cs="Arial"/>
          <w:szCs w:val="24"/>
        </w:rPr>
        <w:t>.</w:t>
      </w:r>
    </w:p>
    <w:p w14:paraId="784414CA" w14:textId="77777777" w:rsidR="00EF2F37" w:rsidRPr="0031776F" w:rsidRDefault="00EF2F37" w:rsidP="00EF2F37">
      <w:pPr>
        <w:rPr>
          <w:rFonts w:cs="Arial"/>
          <w:szCs w:val="24"/>
        </w:rPr>
      </w:pPr>
    </w:p>
    <w:tbl>
      <w:tblPr>
        <w:tblW w:w="776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0"/>
        <w:gridCol w:w="1440"/>
        <w:gridCol w:w="1440"/>
      </w:tblGrid>
      <w:tr w:rsidR="00EF2F37" w:rsidRPr="0031776F" w14:paraId="1D0BF9CE" w14:textId="77777777" w:rsidTr="00685F55">
        <w:trPr>
          <w:trHeight w:val="600"/>
          <w:jc w:val="right"/>
        </w:trPr>
        <w:tc>
          <w:tcPr>
            <w:tcW w:w="4880" w:type="dxa"/>
            <w:shd w:val="clear" w:color="auto" w:fill="auto"/>
            <w:vAlign w:val="center"/>
            <w:hideMark/>
          </w:tcPr>
          <w:p w14:paraId="66DE7BB9" w14:textId="77777777" w:rsidR="009A7DB0" w:rsidRPr="005C7152" w:rsidRDefault="000E6AF1" w:rsidP="005C7152">
            <w:pPr>
              <w:pStyle w:val="Table"/>
              <w:rPr>
                <w:b/>
              </w:rPr>
            </w:pPr>
            <w:r w:rsidRPr="005C7152">
              <w:rPr>
                <w:b/>
              </w:rPr>
              <w:t>How safe do you feel South Hadley is for walking?</w:t>
            </w:r>
          </w:p>
        </w:tc>
        <w:tc>
          <w:tcPr>
            <w:tcW w:w="1440" w:type="dxa"/>
            <w:shd w:val="clear" w:color="auto" w:fill="auto"/>
            <w:vAlign w:val="center"/>
            <w:hideMark/>
          </w:tcPr>
          <w:p w14:paraId="003D493E" w14:textId="77777777" w:rsidR="009A7DB0" w:rsidRPr="005C7152" w:rsidRDefault="000E6AF1" w:rsidP="005C7152">
            <w:pPr>
              <w:pStyle w:val="Table"/>
              <w:rPr>
                <w:b/>
              </w:rPr>
            </w:pPr>
            <w:r w:rsidRPr="005C7152">
              <w:rPr>
                <w:b/>
              </w:rPr>
              <w:t>Response Percent</w:t>
            </w:r>
          </w:p>
        </w:tc>
        <w:tc>
          <w:tcPr>
            <w:tcW w:w="1440" w:type="dxa"/>
            <w:shd w:val="clear" w:color="auto" w:fill="auto"/>
            <w:vAlign w:val="center"/>
            <w:hideMark/>
          </w:tcPr>
          <w:p w14:paraId="4A2F8B9E" w14:textId="77777777" w:rsidR="009A7DB0" w:rsidRPr="005C7152" w:rsidRDefault="000E6AF1" w:rsidP="005C7152">
            <w:pPr>
              <w:pStyle w:val="Table"/>
              <w:rPr>
                <w:b/>
              </w:rPr>
            </w:pPr>
            <w:r w:rsidRPr="005C7152">
              <w:rPr>
                <w:b/>
              </w:rPr>
              <w:t>Response Count</w:t>
            </w:r>
          </w:p>
        </w:tc>
      </w:tr>
      <w:tr w:rsidR="00EF2F37" w:rsidRPr="0031776F" w14:paraId="78BB510B" w14:textId="77777777" w:rsidTr="00685F55">
        <w:trPr>
          <w:trHeight w:val="255"/>
          <w:jc w:val="right"/>
        </w:trPr>
        <w:tc>
          <w:tcPr>
            <w:tcW w:w="4880" w:type="dxa"/>
            <w:shd w:val="clear" w:color="auto" w:fill="auto"/>
            <w:vAlign w:val="bottom"/>
            <w:hideMark/>
          </w:tcPr>
          <w:p w14:paraId="6F7B07AF" w14:textId="77777777" w:rsidR="009A7DB0" w:rsidRDefault="00EF2F37" w:rsidP="005C7152">
            <w:pPr>
              <w:pStyle w:val="Table"/>
            </w:pPr>
            <w:r w:rsidRPr="0031776F">
              <w:t>Very Safe</w:t>
            </w:r>
          </w:p>
        </w:tc>
        <w:tc>
          <w:tcPr>
            <w:tcW w:w="1440" w:type="dxa"/>
            <w:shd w:val="clear" w:color="auto" w:fill="auto"/>
            <w:noWrap/>
            <w:vAlign w:val="center"/>
            <w:hideMark/>
          </w:tcPr>
          <w:p w14:paraId="5DE2B916" w14:textId="77777777" w:rsidR="009A7DB0" w:rsidRDefault="00EF2F37" w:rsidP="005C7152">
            <w:pPr>
              <w:pStyle w:val="Table"/>
            </w:pPr>
            <w:r w:rsidRPr="0031776F">
              <w:t>34.0%</w:t>
            </w:r>
          </w:p>
        </w:tc>
        <w:tc>
          <w:tcPr>
            <w:tcW w:w="1440" w:type="dxa"/>
            <w:shd w:val="clear" w:color="auto" w:fill="auto"/>
            <w:noWrap/>
            <w:vAlign w:val="center"/>
            <w:hideMark/>
          </w:tcPr>
          <w:p w14:paraId="5DE36C37" w14:textId="77777777" w:rsidR="009A7DB0" w:rsidRDefault="00EF2F37" w:rsidP="005C7152">
            <w:pPr>
              <w:pStyle w:val="Table"/>
            </w:pPr>
            <w:r w:rsidRPr="0031776F">
              <w:t>177</w:t>
            </w:r>
          </w:p>
        </w:tc>
      </w:tr>
      <w:tr w:rsidR="00EF2F37" w:rsidRPr="0031776F" w14:paraId="1C448462" w14:textId="77777777" w:rsidTr="00685F55">
        <w:trPr>
          <w:trHeight w:val="255"/>
          <w:jc w:val="right"/>
        </w:trPr>
        <w:tc>
          <w:tcPr>
            <w:tcW w:w="4880" w:type="dxa"/>
            <w:shd w:val="clear" w:color="auto" w:fill="auto"/>
            <w:vAlign w:val="bottom"/>
            <w:hideMark/>
          </w:tcPr>
          <w:p w14:paraId="452115BF" w14:textId="77777777" w:rsidR="009A7DB0" w:rsidRDefault="00EF2F37" w:rsidP="005C7152">
            <w:pPr>
              <w:pStyle w:val="Table"/>
            </w:pPr>
            <w:r w:rsidRPr="0031776F">
              <w:t>Somewhat Safe</w:t>
            </w:r>
          </w:p>
        </w:tc>
        <w:tc>
          <w:tcPr>
            <w:tcW w:w="1440" w:type="dxa"/>
            <w:shd w:val="clear" w:color="auto" w:fill="auto"/>
            <w:noWrap/>
            <w:vAlign w:val="center"/>
            <w:hideMark/>
          </w:tcPr>
          <w:p w14:paraId="214C18E1" w14:textId="77777777" w:rsidR="009A7DB0" w:rsidRDefault="00EF2F37" w:rsidP="005C7152">
            <w:pPr>
              <w:pStyle w:val="Table"/>
            </w:pPr>
            <w:r w:rsidRPr="0031776F">
              <w:t>44.6%</w:t>
            </w:r>
          </w:p>
        </w:tc>
        <w:tc>
          <w:tcPr>
            <w:tcW w:w="1440" w:type="dxa"/>
            <w:shd w:val="clear" w:color="auto" w:fill="auto"/>
            <w:noWrap/>
            <w:vAlign w:val="center"/>
            <w:hideMark/>
          </w:tcPr>
          <w:p w14:paraId="7F633711" w14:textId="77777777" w:rsidR="009A7DB0" w:rsidRDefault="00EF2F37" w:rsidP="005C7152">
            <w:pPr>
              <w:pStyle w:val="Table"/>
            </w:pPr>
            <w:r w:rsidRPr="0031776F">
              <w:t>232</w:t>
            </w:r>
          </w:p>
        </w:tc>
      </w:tr>
      <w:tr w:rsidR="00EF2F37" w:rsidRPr="0031776F" w14:paraId="75898554" w14:textId="77777777" w:rsidTr="00685F55">
        <w:trPr>
          <w:trHeight w:val="255"/>
          <w:jc w:val="right"/>
        </w:trPr>
        <w:tc>
          <w:tcPr>
            <w:tcW w:w="4880" w:type="dxa"/>
            <w:shd w:val="clear" w:color="auto" w:fill="auto"/>
            <w:vAlign w:val="bottom"/>
            <w:hideMark/>
          </w:tcPr>
          <w:p w14:paraId="0B976B29" w14:textId="77777777" w:rsidR="009A7DB0" w:rsidRDefault="00EF2F37" w:rsidP="005C7152">
            <w:pPr>
              <w:pStyle w:val="Table"/>
            </w:pPr>
            <w:r w:rsidRPr="0031776F">
              <w:t>Somewhat Unsafe</w:t>
            </w:r>
          </w:p>
        </w:tc>
        <w:tc>
          <w:tcPr>
            <w:tcW w:w="1440" w:type="dxa"/>
            <w:shd w:val="clear" w:color="auto" w:fill="auto"/>
            <w:noWrap/>
            <w:vAlign w:val="center"/>
            <w:hideMark/>
          </w:tcPr>
          <w:p w14:paraId="4AF6C947" w14:textId="77777777" w:rsidR="009A7DB0" w:rsidRDefault="00EF2F37" w:rsidP="005C7152">
            <w:pPr>
              <w:pStyle w:val="Table"/>
            </w:pPr>
            <w:r w:rsidRPr="0031776F">
              <w:t>13.3%</w:t>
            </w:r>
          </w:p>
        </w:tc>
        <w:tc>
          <w:tcPr>
            <w:tcW w:w="1440" w:type="dxa"/>
            <w:shd w:val="clear" w:color="auto" w:fill="auto"/>
            <w:noWrap/>
            <w:vAlign w:val="center"/>
            <w:hideMark/>
          </w:tcPr>
          <w:p w14:paraId="78948A46" w14:textId="77777777" w:rsidR="009A7DB0" w:rsidRDefault="00EF2F37" w:rsidP="005C7152">
            <w:pPr>
              <w:pStyle w:val="Table"/>
            </w:pPr>
            <w:r w:rsidRPr="0031776F">
              <w:t>69</w:t>
            </w:r>
          </w:p>
        </w:tc>
      </w:tr>
      <w:tr w:rsidR="00EF2F37" w:rsidRPr="0031776F" w14:paraId="41E8EF54" w14:textId="77777777" w:rsidTr="00685F55">
        <w:trPr>
          <w:trHeight w:val="255"/>
          <w:jc w:val="right"/>
        </w:trPr>
        <w:tc>
          <w:tcPr>
            <w:tcW w:w="4880" w:type="dxa"/>
            <w:shd w:val="clear" w:color="auto" w:fill="auto"/>
            <w:vAlign w:val="bottom"/>
            <w:hideMark/>
          </w:tcPr>
          <w:p w14:paraId="37CCE8EB" w14:textId="77777777" w:rsidR="009A7DB0" w:rsidRDefault="00EF2F37" w:rsidP="005C7152">
            <w:pPr>
              <w:pStyle w:val="Table"/>
            </w:pPr>
            <w:r w:rsidRPr="0031776F">
              <w:t>Very Unsafe</w:t>
            </w:r>
          </w:p>
        </w:tc>
        <w:tc>
          <w:tcPr>
            <w:tcW w:w="1440" w:type="dxa"/>
            <w:shd w:val="clear" w:color="auto" w:fill="auto"/>
            <w:noWrap/>
            <w:vAlign w:val="center"/>
            <w:hideMark/>
          </w:tcPr>
          <w:p w14:paraId="4B104D85" w14:textId="77777777" w:rsidR="009A7DB0" w:rsidRDefault="00EF2F37" w:rsidP="005C7152">
            <w:pPr>
              <w:pStyle w:val="Table"/>
            </w:pPr>
            <w:r w:rsidRPr="0031776F">
              <w:t>7.7%</w:t>
            </w:r>
          </w:p>
        </w:tc>
        <w:tc>
          <w:tcPr>
            <w:tcW w:w="1440" w:type="dxa"/>
            <w:shd w:val="clear" w:color="auto" w:fill="auto"/>
            <w:noWrap/>
            <w:vAlign w:val="center"/>
            <w:hideMark/>
          </w:tcPr>
          <w:p w14:paraId="4B7AD277" w14:textId="77777777" w:rsidR="009A7DB0" w:rsidRDefault="00EF2F37" w:rsidP="005C7152">
            <w:pPr>
              <w:pStyle w:val="Table"/>
            </w:pPr>
            <w:r w:rsidRPr="0031776F">
              <w:t>40</w:t>
            </w:r>
          </w:p>
        </w:tc>
      </w:tr>
      <w:tr w:rsidR="00EF2F37" w:rsidRPr="0031776F" w14:paraId="2950866D" w14:textId="77777777" w:rsidTr="00685F55">
        <w:trPr>
          <w:trHeight w:val="255"/>
          <w:jc w:val="right"/>
        </w:trPr>
        <w:tc>
          <w:tcPr>
            <w:tcW w:w="4880" w:type="dxa"/>
            <w:shd w:val="clear" w:color="auto" w:fill="auto"/>
            <w:vAlign w:val="bottom"/>
            <w:hideMark/>
          </w:tcPr>
          <w:p w14:paraId="20324A07" w14:textId="77777777" w:rsidR="009A7DB0" w:rsidRDefault="00EF2F37" w:rsidP="005C7152">
            <w:pPr>
              <w:pStyle w:val="Table"/>
            </w:pPr>
            <w:r w:rsidRPr="0031776F">
              <w:t>Don't Know</w:t>
            </w:r>
          </w:p>
        </w:tc>
        <w:tc>
          <w:tcPr>
            <w:tcW w:w="1440" w:type="dxa"/>
            <w:shd w:val="clear" w:color="auto" w:fill="auto"/>
            <w:noWrap/>
            <w:vAlign w:val="center"/>
            <w:hideMark/>
          </w:tcPr>
          <w:p w14:paraId="444EA038" w14:textId="77777777" w:rsidR="009A7DB0" w:rsidRDefault="00EF2F37" w:rsidP="005C7152">
            <w:pPr>
              <w:pStyle w:val="Table"/>
            </w:pPr>
            <w:r w:rsidRPr="0031776F">
              <w:t>0.4%</w:t>
            </w:r>
          </w:p>
        </w:tc>
        <w:tc>
          <w:tcPr>
            <w:tcW w:w="1440" w:type="dxa"/>
            <w:shd w:val="clear" w:color="auto" w:fill="auto"/>
            <w:noWrap/>
            <w:vAlign w:val="center"/>
            <w:hideMark/>
          </w:tcPr>
          <w:p w14:paraId="17656E98" w14:textId="77777777" w:rsidR="009A7DB0" w:rsidRDefault="00EF2F37" w:rsidP="005C7152">
            <w:pPr>
              <w:pStyle w:val="Table"/>
            </w:pPr>
            <w:r w:rsidRPr="0031776F">
              <w:t>2</w:t>
            </w:r>
          </w:p>
        </w:tc>
      </w:tr>
    </w:tbl>
    <w:p w14:paraId="1141C8D6" w14:textId="77777777" w:rsidR="00EF2F37" w:rsidRDefault="00EF2F37" w:rsidP="00EF2F37">
      <w:pPr>
        <w:pStyle w:val="Caption"/>
        <w:rPr>
          <w:rFonts w:cs="Arial"/>
          <w:szCs w:val="24"/>
        </w:rPr>
      </w:pPr>
      <w:bookmarkStart w:id="44" w:name="_Ref435522024"/>
      <w:r>
        <w:t xml:space="preserve">Table </w:t>
      </w:r>
      <w:r w:rsidR="004B3DF0">
        <w:fldChar w:fldCharType="begin"/>
      </w:r>
      <w:r>
        <w:instrText xml:space="preserve"> SEQ Table \* ARABIC </w:instrText>
      </w:r>
      <w:r w:rsidR="004B3DF0">
        <w:fldChar w:fldCharType="separate"/>
      </w:r>
      <w:r w:rsidR="004F3CD9">
        <w:rPr>
          <w:noProof/>
        </w:rPr>
        <w:t>3</w:t>
      </w:r>
      <w:r w:rsidR="004B3DF0">
        <w:rPr>
          <w:noProof/>
        </w:rPr>
        <w:fldChar w:fldCharType="end"/>
      </w:r>
      <w:bookmarkEnd w:id="44"/>
      <w:r>
        <w:t xml:space="preserve"> – Walk Safety</w:t>
      </w:r>
    </w:p>
    <w:p w14:paraId="23C266ED" w14:textId="77777777" w:rsidR="00EF2F37" w:rsidRDefault="00EF2F37" w:rsidP="00EF2F37">
      <w:pPr>
        <w:rPr>
          <w:rFonts w:cs="Arial"/>
          <w:szCs w:val="24"/>
        </w:rPr>
      </w:pPr>
      <w:r>
        <w:rPr>
          <w:rFonts w:cs="Arial"/>
          <w:szCs w:val="24"/>
        </w:rPr>
        <w:t xml:space="preserve">Most survey respondents reported they lived within walking distance of a restaurant. Other popular choices considered to be within walking distance included banks, churches, and the library. A summary of the most popular choices is included in </w:t>
      </w:r>
      <w:r w:rsidR="004B3DF0">
        <w:rPr>
          <w:rFonts w:cs="Arial"/>
          <w:szCs w:val="24"/>
        </w:rPr>
        <w:fldChar w:fldCharType="begin"/>
      </w:r>
      <w:r>
        <w:rPr>
          <w:rFonts w:cs="Arial"/>
          <w:szCs w:val="24"/>
        </w:rPr>
        <w:instrText xml:space="preserve"> REF _Ref435522036 \h </w:instrText>
      </w:r>
      <w:r w:rsidR="004B3DF0">
        <w:rPr>
          <w:rFonts w:cs="Arial"/>
          <w:szCs w:val="24"/>
        </w:rPr>
      </w:r>
      <w:r w:rsidR="004B3DF0">
        <w:rPr>
          <w:rFonts w:cs="Arial"/>
          <w:szCs w:val="24"/>
        </w:rPr>
        <w:fldChar w:fldCharType="separate"/>
      </w:r>
      <w:r w:rsidR="004F3CD9">
        <w:t xml:space="preserve">Table </w:t>
      </w:r>
      <w:r w:rsidR="004F3CD9">
        <w:rPr>
          <w:noProof/>
        </w:rPr>
        <w:t>4</w:t>
      </w:r>
      <w:r w:rsidR="004B3DF0">
        <w:rPr>
          <w:rFonts w:cs="Arial"/>
          <w:szCs w:val="24"/>
        </w:rPr>
        <w:fldChar w:fldCharType="end"/>
      </w:r>
      <w:r>
        <w:rPr>
          <w:rFonts w:cs="Arial"/>
          <w:szCs w:val="24"/>
        </w:rPr>
        <w:t>. Only 25% of respondents (25%) reported they lived within walking distance of their workplace.</w:t>
      </w:r>
    </w:p>
    <w:p w14:paraId="73F359E0" w14:textId="77777777" w:rsidR="00EF2F37" w:rsidRPr="0031776F" w:rsidRDefault="00EF2F37" w:rsidP="00EF2F37">
      <w:pPr>
        <w:rPr>
          <w:rFonts w:cs="Arial"/>
          <w:szCs w:val="24"/>
        </w:rPr>
      </w:pPr>
    </w:p>
    <w:tbl>
      <w:tblPr>
        <w:tblW w:w="776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0"/>
        <w:gridCol w:w="1440"/>
        <w:gridCol w:w="1440"/>
      </w:tblGrid>
      <w:tr w:rsidR="00EF2F37" w:rsidRPr="0031776F" w14:paraId="6158A799" w14:textId="77777777" w:rsidTr="00685F55">
        <w:trPr>
          <w:trHeight w:val="600"/>
          <w:jc w:val="right"/>
        </w:trPr>
        <w:tc>
          <w:tcPr>
            <w:tcW w:w="4880" w:type="dxa"/>
            <w:shd w:val="clear" w:color="auto" w:fill="auto"/>
            <w:vAlign w:val="center"/>
            <w:hideMark/>
          </w:tcPr>
          <w:p w14:paraId="59CBE707" w14:textId="77777777" w:rsidR="009A7DB0" w:rsidRPr="005C7152" w:rsidRDefault="000E6AF1" w:rsidP="005C7152">
            <w:pPr>
              <w:pStyle w:val="Table"/>
              <w:rPr>
                <w:b/>
              </w:rPr>
            </w:pPr>
            <w:r w:rsidRPr="005C7152">
              <w:rPr>
                <w:b/>
              </w:rPr>
              <w:t>Which of the following neighborhood services are within walking distance?</w:t>
            </w:r>
          </w:p>
        </w:tc>
        <w:tc>
          <w:tcPr>
            <w:tcW w:w="1440" w:type="dxa"/>
            <w:shd w:val="clear" w:color="auto" w:fill="auto"/>
            <w:vAlign w:val="center"/>
            <w:hideMark/>
          </w:tcPr>
          <w:p w14:paraId="7E6ACCBC" w14:textId="77777777" w:rsidR="009A7DB0" w:rsidRPr="005C7152" w:rsidRDefault="000E6AF1" w:rsidP="005C7152">
            <w:pPr>
              <w:pStyle w:val="Table"/>
              <w:rPr>
                <w:b/>
              </w:rPr>
            </w:pPr>
            <w:r w:rsidRPr="005C7152">
              <w:rPr>
                <w:b/>
              </w:rPr>
              <w:t>Response Percent</w:t>
            </w:r>
          </w:p>
        </w:tc>
        <w:tc>
          <w:tcPr>
            <w:tcW w:w="1440" w:type="dxa"/>
            <w:shd w:val="clear" w:color="auto" w:fill="auto"/>
            <w:vAlign w:val="center"/>
            <w:hideMark/>
          </w:tcPr>
          <w:p w14:paraId="623D364A" w14:textId="77777777" w:rsidR="009A7DB0" w:rsidRPr="005C7152" w:rsidRDefault="000E6AF1" w:rsidP="005C7152">
            <w:pPr>
              <w:pStyle w:val="Table"/>
              <w:rPr>
                <w:b/>
              </w:rPr>
            </w:pPr>
            <w:r w:rsidRPr="005C7152">
              <w:rPr>
                <w:b/>
              </w:rPr>
              <w:t>Response Count</w:t>
            </w:r>
          </w:p>
        </w:tc>
      </w:tr>
      <w:tr w:rsidR="00EF2F37" w:rsidRPr="0031776F" w14:paraId="5F44913D" w14:textId="77777777" w:rsidTr="00685F55">
        <w:trPr>
          <w:trHeight w:val="255"/>
          <w:jc w:val="right"/>
        </w:trPr>
        <w:tc>
          <w:tcPr>
            <w:tcW w:w="4880" w:type="dxa"/>
            <w:shd w:val="clear" w:color="auto" w:fill="auto"/>
            <w:vAlign w:val="bottom"/>
            <w:hideMark/>
          </w:tcPr>
          <w:p w14:paraId="212275F2" w14:textId="77777777" w:rsidR="009A7DB0" w:rsidRDefault="00EF2F37" w:rsidP="005C7152">
            <w:pPr>
              <w:pStyle w:val="Table"/>
            </w:pPr>
            <w:r w:rsidRPr="0031776F">
              <w:t>Restaurants</w:t>
            </w:r>
          </w:p>
        </w:tc>
        <w:tc>
          <w:tcPr>
            <w:tcW w:w="1440" w:type="dxa"/>
            <w:shd w:val="clear" w:color="auto" w:fill="auto"/>
            <w:noWrap/>
            <w:vAlign w:val="center"/>
            <w:hideMark/>
          </w:tcPr>
          <w:p w14:paraId="421384D4" w14:textId="77777777" w:rsidR="009A7DB0" w:rsidRDefault="00EF2F37" w:rsidP="005C7152">
            <w:pPr>
              <w:pStyle w:val="Table"/>
            </w:pPr>
            <w:r w:rsidRPr="0031776F">
              <w:t>73.3%</w:t>
            </w:r>
          </w:p>
        </w:tc>
        <w:tc>
          <w:tcPr>
            <w:tcW w:w="1440" w:type="dxa"/>
            <w:shd w:val="clear" w:color="auto" w:fill="auto"/>
            <w:noWrap/>
            <w:vAlign w:val="center"/>
            <w:hideMark/>
          </w:tcPr>
          <w:p w14:paraId="01DB9089" w14:textId="77777777" w:rsidR="009A7DB0" w:rsidRDefault="00EF2F37" w:rsidP="005C7152">
            <w:pPr>
              <w:pStyle w:val="Table"/>
            </w:pPr>
            <w:r w:rsidRPr="0031776F">
              <w:t>337</w:t>
            </w:r>
          </w:p>
        </w:tc>
      </w:tr>
      <w:tr w:rsidR="00EF2F37" w:rsidRPr="0031776F" w14:paraId="3B64A016" w14:textId="77777777" w:rsidTr="00685F55">
        <w:trPr>
          <w:trHeight w:val="255"/>
          <w:jc w:val="right"/>
        </w:trPr>
        <w:tc>
          <w:tcPr>
            <w:tcW w:w="4880" w:type="dxa"/>
            <w:shd w:val="clear" w:color="auto" w:fill="auto"/>
            <w:vAlign w:val="bottom"/>
            <w:hideMark/>
          </w:tcPr>
          <w:p w14:paraId="6484B737" w14:textId="77777777" w:rsidR="009A7DB0" w:rsidRDefault="00EF2F37" w:rsidP="005C7152">
            <w:pPr>
              <w:pStyle w:val="Table"/>
            </w:pPr>
            <w:r w:rsidRPr="0031776F">
              <w:t>Bank</w:t>
            </w:r>
          </w:p>
        </w:tc>
        <w:tc>
          <w:tcPr>
            <w:tcW w:w="1440" w:type="dxa"/>
            <w:shd w:val="clear" w:color="auto" w:fill="auto"/>
            <w:noWrap/>
            <w:vAlign w:val="center"/>
            <w:hideMark/>
          </w:tcPr>
          <w:p w14:paraId="52759298" w14:textId="77777777" w:rsidR="009A7DB0" w:rsidRDefault="00EF2F37" w:rsidP="005C7152">
            <w:pPr>
              <w:pStyle w:val="Table"/>
            </w:pPr>
            <w:r w:rsidRPr="0031776F">
              <w:t>63.0%</w:t>
            </w:r>
          </w:p>
        </w:tc>
        <w:tc>
          <w:tcPr>
            <w:tcW w:w="1440" w:type="dxa"/>
            <w:shd w:val="clear" w:color="auto" w:fill="auto"/>
            <w:noWrap/>
            <w:vAlign w:val="center"/>
            <w:hideMark/>
          </w:tcPr>
          <w:p w14:paraId="0385B45A" w14:textId="77777777" w:rsidR="009A7DB0" w:rsidRDefault="00EF2F37" w:rsidP="005C7152">
            <w:pPr>
              <w:pStyle w:val="Table"/>
            </w:pPr>
            <w:r w:rsidRPr="0031776F">
              <w:t>290</w:t>
            </w:r>
          </w:p>
        </w:tc>
      </w:tr>
      <w:tr w:rsidR="00EF2F37" w:rsidRPr="0031776F" w14:paraId="6E74BE4A" w14:textId="77777777" w:rsidTr="00685F55">
        <w:trPr>
          <w:trHeight w:val="255"/>
          <w:jc w:val="right"/>
        </w:trPr>
        <w:tc>
          <w:tcPr>
            <w:tcW w:w="4880" w:type="dxa"/>
            <w:shd w:val="clear" w:color="auto" w:fill="auto"/>
            <w:vAlign w:val="bottom"/>
            <w:hideMark/>
          </w:tcPr>
          <w:p w14:paraId="1E5E3919" w14:textId="77777777" w:rsidR="009A7DB0" w:rsidRDefault="00EF2F37" w:rsidP="005C7152">
            <w:pPr>
              <w:pStyle w:val="Table"/>
            </w:pPr>
            <w:r w:rsidRPr="0031776F">
              <w:t>Library</w:t>
            </w:r>
          </w:p>
        </w:tc>
        <w:tc>
          <w:tcPr>
            <w:tcW w:w="1440" w:type="dxa"/>
            <w:shd w:val="clear" w:color="auto" w:fill="auto"/>
            <w:noWrap/>
            <w:vAlign w:val="center"/>
            <w:hideMark/>
          </w:tcPr>
          <w:p w14:paraId="1FC1240A" w14:textId="77777777" w:rsidR="009A7DB0" w:rsidRDefault="00EF2F37" w:rsidP="005C7152">
            <w:pPr>
              <w:pStyle w:val="Table"/>
            </w:pPr>
            <w:r w:rsidRPr="0031776F">
              <w:t>54.8%</w:t>
            </w:r>
          </w:p>
        </w:tc>
        <w:tc>
          <w:tcPr>
            <w:tcW w:w="1440" w:type="dxa"/>
            <w:shd w:val="clear" w:color="auto" w:fill="auto"/>
            <w:noWrap/>
            <w:vAlign w:val="center"/>
            <w:hideMark/>
          </w:tcPr>
          <w:p w14:paraId="4F9050B3" w14:textId="77777777" w:rsidR="009A7DB0" w:rsidRDefault="00EF2F37" w:rsidP="005C7152">
            <w:pPr>
              <w:pStyle w:val="Table"/>
            </w:pPr>
            <w:r w:rsidRPr="0031776F">
              <w:t>252</w:t>
            </w:r>
          </w:p>
        </w:tc>
      </w:tr>
      <w:tr w:rsidR="00EF2F37" w:rsidRPr="0031776F" w14:paraId="0C9637D8" w14:textId="77777777" w:rsidTr="00685F55">
        <w:trPr>
          <w:trHeight w:val="255"/>
          <w:jc w:val="right"/>
        </w:trPr>
        <w:tc>
          <w:tcPr>
            <w:tcW w:w="4880" w:type="dxa"/>
            <w:shd w:val="clear" w:color="auto" w:fill="auto"/>
            <w:vAlign w:val="bottom"/>
            <w:hideMark/>
          </w:tcPr>
          <w:p w14:paraId="0FB4FFDE" w14:textId="77777777" w:rsidR="009A7DB0" w:rsidRDefault="00EF2F37" w:rsidP="005C7152">
            <w:pPr>
              <w:pStyle w:val="Table"/>
            </w:pPr>
            <w:r w:rsidRPr="0031776F">
              <w:t>Church</w:t>
            </w:r>
          </w:p>
        </w:tc>
        <w:tc>
          <w:tcPr>
            <w:tcW w:w="1440" w:type="dxa"/>
            <w:shd w:val="clear" w:color="auto" w:fill="auto"/>
            <w:noWrap/>
            <w:vAlign w:val="center"/>
            <w:hideMark/>
          </w:tcPr>
          <w:p w14:paraId="2DC8992D" w14:textId="77777777" w:rsidR="009A7DB0" w:rsidRDefault="00EF2F37" w:rsidP="005C7152">
            <w:pPr>
              <w:pStyle w:val="Table"/>
            </w:pPr>
            <w:r w:rsidRPr="0031776F">
              <w:t>52.0%</w:t>
            </w:r>
          </w:p>
        </w:tc>
        <w:tc>
          <w:tcPr>
            <w:tcW w:w="1440" w:type="dxa"/>
            <w:shd w:val="clear" w:color="auto" w:fill="auto"/>
            <w:noWrap/>
            <w:vAlign w:val="center"/>
            <w:hideMark/>
          </w:tcPr>
          <w:p w14:paraId="03A92FAA" w14:textId="77777777" w:rsidR="009A7DB0" w:rsidRDefault="00EF2F37" w:rsidP="005C7152">
            <w:pPr>
              <w:pStyle w:val="Table"/>
            </w:pPr>
            <w:r w:rsidRPr="0031776F">
              <w:t>239</w:t>
            </w:r>
          </w:p>
        </w:tc>
      </w:tr>
      <w:tr w:rsidR="00EF2F37" w:rsidRPr="0031776F" w14:paraId="39FB8A4D" w14:textId="77777777" w:rsidTr="00685F55">
        <w:trPr>
          <w:trHeight w:val="255"/>
          <w:jc w:val="right"/>
        </w:trPr>
        <w:tc>
          <w:tcPr>
            <w:tcW w:w="4880" w:type="dxa"/>
            <w:shd w:val="clear" w:color="auto" w:fill="auto"/>
            <w:vAlign w:val="bottom"/>
            <w:hideMark/>
          </w:tcPr>
          <w:p w14:paraId="79E91DF3" w14:textId="77777777" w:rsidR="009A7DB0" w:rsidRDefault="00EF2F37" w:rsidP="005C7152">
            <w:pPr>
              <w:pStyle w:val="Table"/>
            </w:pPr>
            <w:r w:rsidRPr="0031776F">
              <w:t>Post Office</w:t>
            </w:r>
          </w:p>
        </w:tc>
        <w:tc>
          <w:tcPr>
            <w:tcW w:w="1440" w:type="dxa"/>
            <w:shd w:val="clear" w:color="auto" w:fill="auto"/>
            <w:noWrap/>
            <w:vAlign w:val="center"/>
            <w:hideMark/>
          </w:tcPr>
          <w:p w14:paraId="7F2EF43A" w14:textId="77777777" w:rsidR="009A7DB0" w:rsidRDefault="00EF2F37" w:rsidP="005C7152">
            <w:pPr>
              <w:pStyle w:val="Table"/>
            </w:pPr>
            <w:r w:rsidRPr="0031776F">
              <w:t>51.5%</w:t>
            </w:r>
          </w:p>
        </w:tc>
        <w:tc>
          <w:tcPr>
            <w:tcW w:w="1440" w:type="dxa"/>
            <w:shd w:val="clear" w:color="auto" w:fill="auto"/>
            <w:noWrap/>
            <w:vAlign w:val="center"/>
            <w:hideMark/>
          </w:tcPr>
          <w:p w14:paraId="475C4623" w14:textId="77777777" w:rsidR="009A7DB0" w:rsidRDefault="00EF2F37" w:rsidP="005C7152">
            <w:pPr>
              <w:pStyle w:val="Table"/>
            </w:pPr>
            <w:r w:rsidRPr="0031776F">
              <w:t>237</w:t>
            </w:r>
          </w:p>
        </w:tc>
      </w:tr>
      <w:tr w:rsidR="00EF2F37" w:rsidRPr="0031776F" w14:paraId="5DFA7214" w14:textId="77777777" w:rsidTr="00685F55">
        <w:trPr>
          <w:trHeight w:val="255"/>
          <w:jc w:val="right"/>
        </w:trPr>
        <w:tc>
          <w:tcPr>
            <w:tcW w:w="4880" w:type="dxa"/>
            <w:shd w:val="clear" w:color="auto" w:fill="auto"/>
            <w:vAlign w:val="bottom"/>
            <w:hideMark/>
          </w:tcPr>
          <w:p w14:paraId="01F580CC" w14:textId="77777777" w:rsidR="009A7DB0" w:rsidRDefault="00EF2F37" w:rsidP="005C7152">
            <w:pPr>
              <w:pStyle w:val="Table"/>
            </w:pPr>
            <w:r w:rsidRPr="0031776F">
              <w:t>Movie Theater</w:t>
            </w:r>
          </w:p>
        </w:tc>
        <w:tc>
          <w:tcPr>
            <w:tcW w:w="1440" w:type="dxa"/>
            <w:shd w:val="clear" w:color="auto" w:fill="auto"/>
            <w:noWrap/>
            <w:vAlign w:val="center"/>
            <w:hideMark/>
          </w:tcPr>
          <w:p w14:paraId="425AB6E6" w14:textId="77777777" w:rsidR="009A7DB0" w:rsidRDefault="00EF2F37" w:rsidP="005C7152">
            <w:pPr>
              <w:pStyle w:val="Table"/>
            </w:pPr>
            <w:r w:rsidRPr="0031776F">
              <w:t>51.1%</w:t>
            </w:r>
          </w:p>
        </w:tc>
        <w:tc>
          <w:tcPr>
            <w:tcW w:w="1440" w:type="dxa"/>
            <w:shd w:val="clear" w:color="auto" w:fill="auto"/>
            <w:noWrap/>
            <w:vAlign w:val="center"/>
            <w:hideMark/>
          </w:tcPr>
          <w:p w14:paraId="2D277684" w14:textId="77777777" w:rsidR="009A7DB0" w:rsidRDefault="00EF2F37" w:rsidP="005C7152">
            <w:pPr>
              <w:pStyle w:val="Table"/>
            </w:pPr>
            <w:r w:rsidRPr="0031776F">
              <w:t>235</w:t>
            </w:r>
          </w:p>
        </w:tc>
      </w:tr>
      <w:tr w:rsidR="00EF2F37" w:rsidRPr="0031776F" w14:paraId="4D2D1BA5" w14:textId="77777777" w:rsidTr="00685F55">
        <w:trPr>
          <w:trHeight w:val="255"/>
          <w:jc w:val="right"/>
        </w:trPr>
        <w:tc>
          <w:tcPr>
            <w:tcW w:w="4880" w:type="dxa"/>
            <w:shd w:val="clear" w:color="auto" w:fill="auto"/>
            <w:vAlign w:val="bottom"/>
            <w:hideMark/>
          </w:tcPr>
          <w:p w14:paraId="6BF75815" w14:textId="77777777" w:rsidR="009A7DB0" w:rsidRDefault="00EF2F37" w:rsidP="005C7152">
            <w:pPr>
              <w:pStyle w:val="Table"/>
            </w:pPr>
            <w:r w:rsidRPr="0031776F">
              <w:lastRenderedPageBreak/>
              <w:t>School</w:t>
            </w:r>
          </w:p>
        </w:tc>
        <w:tc>
          <w:tcPr>
            <w:tcW w:w="1440" w:type="dxa"/>
            <w:shd w:val="clear" w:color="auto" w:fill="auto"/>
            <w:noWrap/>
            <w:vAlign w:val="center"/>
            <w:hideMark/>
          </w:tcPr>
          <w:p w14:paraId="0AFB1046" w14:textId="77777777" w:rsidR="009A7DB0" w:rsidRDefault="00EF2F37" w:rsidP="005C7152">
            <w:pPr>
              <w:pStyle w:val="Table"/>
            </w:pPr>
            <w:r w:rsidRPr="0031776F">
              <w:t>47.4%</w:t>
            </w:r>
          </w:p>
        </w:tc>
        <w:tc>
          <w:tcPr>
            <w:tcW w:w="1440" w:type="dxa"/>
            <w:shd w:val="clear" w:color="auto" w:fill="auto"/>
            <w:noWrap/>
            <w:vAlign w:val="center"/>
            <w:hideMark/>
          </w:tcPr>
          <w:p w14:paraId="5CABFD9B" w14:textId="77777777" w:rsidR="009A7DB0" w:rsidRDefault="00EF2F37" w:rsidP="005C7152">
            <w:pPr>
              <w:pStyle w:val="Table"/>
            </w:pPr>
            <w:r w:rsidRPr="0031776F">
              <w:t>218</w:t>
            </w:r>
          </w:p>
        </w:tc>
      </w:tr>
      <w:tr w:rsidR="00EF2F37" w:rsidRPr="0031776F" w14:paraId="0D5FABE8" w14:textId="77777777" w:rsidTr="00685F55">
        <w:trPr>
          <w:trHeight w:val="255"/>
          <w:jc w:val="right"/>
        </w:trPr>
        <w:tc>
          <w:tcPr>
            <w:tcW w:w="4880" w:type="dxa"/>
            <w:shd w:val="clear" w:color="auto" w:fill="auto"/>
            <w:vAlign w:val="bottom"/>
            <w:hideMark/>
          </w:tcPr>
          <w:p w14:paraId="568A57D7" w14:textId="77777777" w:rsidR="009A7DB0" w:rsidRDefault="00EF2F37" w:rsidP="005C7152">
            <w:pPr>
              <w:pStyle w:val="Table"/>
            </w:pPr>
            <w:r w:rsidRPr="0031776F">
              <w:t>Farmers Market</w:t>
            </w:r>
          </w:p>
        </w:tc>
        <w:tc>
          <w:tcPr>
            <w:tcW w:w="1440" w:type="dxa"/>
            <w:shd w:val="clear" w:color="auto" w:fill="auto"/>
            <w:noWrap/>
            <w:vAlign w:val="center"/>
            <w:hideMark/>
          </w:tcPr>
          <w:p w14:paraId="1458B736" w14:textId="77777777" w:rsidR="009A7DB0" w:rsidRDefault="00EF2F37" w:rsidP="005C7152">
            <w:pPr>
              <w:pStyle w:val="Table"/>
            </w:pPr>
            <w:r w:rsidRPr="0031776F">
              <w:t>42.4%</w:t>
            </w:r>
          </w:p>
        </w:tc>
        <w:tc>
          <w:tcPr>
            <w:tcW w:w="1440" w:type="dxa"/>
            <w:shd w:val="clear" w:color="auto" w:fill="auto"/>
            <w:noWrap/>
            <w:vAlign w:val="center"/>
            <w:hideMark/>
          </w:tcPr>
          <w:p w14:paraId="2A795FDF" w14:textId="77777777" w:rsidR="009A7DB0" w:rsidRDefault="00EF2F37" w:rsidP="005C7152">
            <w:pPr>
              <w:pStyle w:val="Table"/>
            </w:pPr>
            <w:r w:rsidRPr="0031776F">
              <w:t>195</w:t>
            </w:r>
          </w:p>
        </w:tc>
      </w:tr>
      <w:tr w:rsidR="00EF2F37" w:rsidRPr="0031776F" w14:paraId="44D5610A" w14:textId="77777777" w:rsidTr="00685F55">
        <w:trPr>
          <w:trHeight w:val="255"/>
          <w:jc w:val="right"/>
        </w:trPr>
        <w:tc>
          <w:tcPr>
            <w:tcW w:w="4880" w:type="dxa"/>
            <w:shd w:val="clear" w:color="auto" w:fill="auto"/>
            <w:vAlign w:val="bottom"/>
            <w:hideMark/>
          </w:tcPr>
          <w:p w14:paraId="2A52981B" w14:textId="77777777" w:rsidR="009A7DB0" w:rsidRDefault="00EF2F37" w:rsidP="005C7152">
            <w:pPr>
              <w:pStyle w:val="Table"/>
            </w:pPr>
            <w:r w:rsidRPr="0031776F">
              <w:t>Park</w:t>
            </w:r>
          </w:p>
        </w:tc>
        <w:tc>
          <w:tcPr>
            <w:tcW w:w="1440" w:type="dxa"/>
            <w:shd w:val="clear" w:color="auto" w:fill="auto"/>
            <w:noWrap/>
            <w:vAlign w:val="center"/>
            <w:hideMark/>
          </w:tcPr>
          <w:p w14:paraId="3DA21FD2" w14:textId="77777777" w:rsidR="009A7DB0" w:rsidRPr="00884252" w:rsidRDefault="00EF2F37" w:rsidP="005C7152">
            <w:pPr>
              <w:pStyle w:val="Table"/>
              <w:rPr>
                <w:b/>
                <w:bCs/>
                <w:color w:val="482448"/>
                <w:sz w:val="32"/>
              </w:rPr>
            </w:pPr>
            <w:r w:rsidRPr="0031776F">
              <w:t>35.4%</w:t>
            </w:r>
          </w:p>
        </w:tc>
        <w:tc>
          <w:tcPr>
            <w:tcW w:w="1440" w:type="dxa"/>
            <w:shd w:val="clear" w:color="auto" w:fill="auto"/>
            <w:noWrap/>
            <w:vAlign w:val="center"/>
            <w:hideMark/>
          </w:tcPr>
          <w:p w14:paraId="0FAB973B" w14:textId="77777777" w:rsidR="009A7DB0" w:rsidRDefault="00EF2F37" w:rsidP="005C7152">
            <w:pPr>
              <w:pStyle w:val="Table"/>
            </w:pPr>
            <w:r w:rsidRPr="0031776F">
              <w:t>163</w:t>
            </w:r>
          </w:p>
        </w:tc>
      </w:tr>
      <w:tr w:rsidR="00EF2F37" w:rsidRPr="0031776F" w14:paraId="095691F0" w14:textId="77777777" w:rsidTr="00685F55">
        <w:trPr>
          <w:trHeight w:val="255"/>
          <w:jc w:val="right"/>
        </w:trPr>
        <w:tc>
          <w:tcPr>
            <w:tcW w:w="4880" w:type="dxa"/>
            <w:shd w:val="clear" w:color="auto" w:fill="auto"/>
            <w:vAlign w:val="bottom"/>
            <w:hideMark/>
          </w:tcPr>
          <w:p w14:paraId="48F895B9" w14:textId="77777777" w:rsidR="009A7DB0" w:rsidRDefault="00EF2F37" w:rsidP="005C7152">
            <w:pPr>
              <w:pStyle w:val="Table"/>
            </w:pPr>
            <w:r w:rsidRPr="0031776F">
              <w:t>Museums/ Art Gallery</w:t>
            </w:r>
          </w:p>
        </w:tc>
        <w:tc>
          <w:tcPr>
            <w:tcW w:w="1440" w:type="dxa"/>
            <w:shd w:val="clear" w:color="auto" w:fill="auto"/>
            <w:noWrap/>
            <w:vAlign w:val="center"/>
            <w:hideMark/>
          </w:tcPr>
          <w:p w14:paraId="0394B2ED" w14:textId="77777777" w:rsidR="009A7DB0" w:rsidRDefault="00EF2F37" w:rsidP="005C7152">
            <w:pPr>
              <w:pStyle w:val="Table"/>
            </w:pPr>
            <w:r w:rsidRPr="0031776F">
              <w:t>34.8%</w:t>
            </w:r>
          </w:p>
        </w:tc>
        <w:tc>
          <w:tcPr>
            <w:tcW w:w="1440" w:type="dxa"/>
            <w:shd w:val="clear" w:color="auto" w:fill="auto"/>
            <w:noWrap/>
            <w:vAlign w:val="center"/>
            <w:hideMark/>
          </w:tcPr>
          <w:p w14:paraId="7AA0E3F8" w14:textId="77777777" w:rsidR="009A7DB0" w:rsidRDefault="00EF2F37" w:rsidP="005C7152">
            <w:pPr>
              <w:pStyle w:val="Table"/>
            </w:pPr>
            <w:r w:rsidRPr="0031776F">
              <w:t>160</w:t>
            </w:r>
          </w:p>
        </w:tc>
      </w:tr>
      <w:tr w:rsidR="00EF2F37" w:rsidRPr="0031776F" w14:paraId="423FBB82" w14:textId="77777777" w:rsidTr="00685F55">
        <w:trPr>
          <w:trHeight w:val="255"/>
          <w:jc w:val="right"/>
        </w:trPr>
        <w:tc>
          <w:tcPr>
            <w:tcW w:w="4880" w:type="dxa"/>
            <w:shd w:val="clear" w:color="auto" w:fill="auto"/>
            <w:vAlign w:val="bottom"/>
            <w:hideMark/>
          </w:tcPr>
          <w:p w14:paraId="59296CF1" w14:textId="77777777" w:rsidR="009A7DB0" w:rsidRDefault="00EF2F37" w:rsidP="005C7152">
            <w:pPr>
              <w:pStyle w:val="Table"/>
            </w:pPr>
            <w:r w:rsidRPr="0031776F">
              <w:t>Workplace</w:t>
            </w:r>
          </w:p>
        </w:tc>
        <w:tc>
          <w:tcPr>
            <w:tcW w:w="1440" w:type="dxa"/>
            <w:shd w:val="clear" w:color="auto" w:fill="auto"/>
            <w:noWrap/>
            <w:vAlign w:val="center"/>
            <w:hideMark/>
          </w:tcPr>
          <w:p w14:paraId="254541B4" w14:textId="77777777" w:rsidR="009A7DB0" w:rsidRDefault="00EF2F37" w:rsidP="005C7152">
            <w:pPr>
              <w:pStyle w:val="Table"/>
            </w:pPr>
            <w:r w:rsidRPr="0031776F">
              <w:t>25.2%</w:t>
            </w:r>
          </w:p>
        </w:tc>
        <w:tc>
          <w:tcPr>
            <w:tcW w:w="1440" w:type="dxa"/>
            <w:shd w:val="clear" w:color="auto" w:fill="auto"/>
            <w:noWrap/>
            <w:vAlign w:val="center"/>
            <w:hideMark/>
          </w:tcPr>
          <w:p w14:paraId="6CF65C4C" w14:textId="77777777" w:rsidR="009A7DB0" w:rsidRDefault="00EF2F37" w:rsidP="005C7152">
            <w:pPr>
              <w:pStyle w:val="Table"/>
            </w:pPr>
            <w:r w:rsidRPr="0031776F">
              <w:t>116</w:t>
            </w:r>
          </w:p>
        </w:tc>
      </w:tr>
      <w:tr w:rsidR="00EF2F37" w:rsidRPr="0031776F" w14:paraId="40C5AA83" w14:textId="77777777" w:rsidTr="00685F55">
        <w:trPr>
          <w:trHeight w:val="255"/>
          <w:jc w:val="right"/>
        </w:trPr>
        <w:tc>
          <w:tcPr>
            <w:tcW w:w="4880" w:type="dxa"/>
            <w:shd w:val="clear" w:color="auto" w:fill="auto"/>
            <w:vAlign w:val="bottom"/>
            <w:hideMark/>
          </w:tcPr>
          <w:p w14:paraId="22093349" w14:textId="77777777" w:rsidR="009A7DB0" w:rsidRDefault="00EF2F37" w:rsidP="005C7152">
            <w:pPr>
              <w:pStyle w:val="Table"/>
            </w:pPr>
            <w:r w:rsidRPr="0031776F">
              <w:t>Grocery Store</w:t>
            </w:r>
          </w:p>
        </w:tc>
        <w:tc>
          <w:tcPr>
            <w:tcW w:w="1440" w:type="dxa"/>
            <w:shd w:val="clear" w:color="auto" w:fill="auto"/>
            <w:noWrap/>
            <w:vAlign w:val="center"/>
            <w:hideMark/>
          </w:tcPr>
          <w:p w14:paraId="56012ED1" w14:textId="77777777" w:rsidR="009A7DB0" w:rsidRDefault="00EF2F37" w:rsidP="005C7152">
            <w:pPr>
              <w:pStyle w:val="Table"/>
            </w:pPr>
            <w:r w:rsidRPr="0031776F">
              <w:t>15.7%</w:t>
            </w:r>
          </w:p>
        </w:tc>
        <w:tc>
          <w:tcPr>
            <w:tcW w:w="1440" w:type="dxa"/>
            <w:shd w:val="clear" w:color="auto" w:fill="auto"/>
            <w:noWrap/>
            <w:vAlign w:val="center"/>
            <w:hideMark/>
          </w:tcPr>
          <w:p w14:paraId="066DE3B7" w14:textId="77777777" w:rsidR="009A7DB0" w:rsidRDefault="00EF2F37" w:rsidP="005C7152">
            <w:pPr>
              <w:pStyle w:val="Table"/>
            </w:pPr>
            <w:r w:rsidRPr="0031776F">
              <w:t>72</w:t>
            </w:r>
          </w:p>
        </w:tc>
      </w:tr>
      <w:tr w:rsidR="00EF2F37" w:rsidRPr="0031776F" w14:paraId="148272C5" w14:textId="77777777" w:rsidTr="00685F55">
        <w:trPr>
          <w:trHeight w:val="255"/>
          <w:jc w:val="right"/>
        </w:trPr>
        <w:tc>
          <w:tcPr>
            <w:tcW w:w="4880" w:type="dxa"/>
            <w:shd w:val="clear" w:color="auto" w:fill="auto"/>
            <w:vAlign w:val="bottom"/>
            <w:hideMark/>
          </w:tcPr>
          <w:p w14:paraId="7A2B44EB" w14:textId="77777777" w:rsidR="009A7DB0" w:rsidRDefault="00EF2F37" w:rsidP="005C7152">
            <w:pPr>
              <w:pStyle w:val="Table"/>
            </w:pPr>
            <w:r w:rsidRPr="0031776F">
              <w:t>Health Center</w:t>
            </w:r>
          </w:p>
        </w:tc>
        <w:tc>
          <w:tcPr>
            <w:tcW w:w="1440" w:type="dxa"/>
            <w:shd w:val="clear" w:color="auto" w:fill="auto"/>
            <w:noWrap/>
            <w:vAlign w:val="center"/>
            <w:hideMark/>
          </w:tcPr>
          <w:p w14:paraId="68FFE9B3" w14:textId="77777777" w:rsidR="009A7DB0" w:rsidRDefault="00EF2F37" w:rsidP="005C7152">
            <w:pPr>
              <w:pStyle w:val="Table"/>
            </w:pPr>
            <w:r w:rsidRPr="0031776F">
              <w:t>15.2%</w:t>
            </w:r>
          </w:p>
        </w:tc>
        <w:tc>
          <w:tcPr>
            <w:tcW w:w="1440" w:type="dxa"/>
            <w:shd w:val="clear" w:color="auto" w:fill="auto"/>
            <w:noWrap/>
            <w:vAlign w:val="center"/>
            <w:hideMark/>
          </w:tcPr>
          <w:p w14:paraId="3CB55B75" w14:textId="77777777" w:rsidR="009A7DB0" w:rsidRDefault="00EF2F37" w:rsidP="005C7152">
            <w:pPr>
              <w:pStyle w:val="Table"/>
            </w:pPr>
            <w:r w:rsidRPr="0031776F">
              <w:t>70</w:t>
            </w:r>
          </w:p>
        </w:tc>
      </w:tr>
      <w:tr w:rsidR="00EF2F37" w:rsidRPr="0031776F" w14:paraId="6F5D3B8D" w14:textId="77777777" w:rsidTr="00685F55">
        <w:trPr>
          <w:trHeight w:val="255"/>
          <w:jc w:val="right"/>
        </w:trPr>
        <w:tc>
          <w:tcPr>
            <w:tcW w:w="4880" w:type="dxa"/>
            <w:shd w:val="clear" w:color="auto" w:fill="auto"/>
            <w:vAlign w:val="bottom"/>
            <w:hideMark/>
          </w:tcPr>
          <w:p w14:paraId="6B79AC2E" w14:textId="77777777" w:rsidR="009A7DB0" w:rsidRDefault="00EF2F37" w:rsidP="005C7152">
            <w:pPr>
              <w:pStyle w:val="Table"/>
            </w:pPr>
            <w:r w:rsidRPr="0031776F">
              <w:t>Community Center</w:t>
            </w:r>
          </w:p>
        </w:tc>
        <w:tc>
          <w:tcPr>
            <w:tcW w:w="1440" w:type="dxa"/>
            <w:shd w:val="clear" w:color="auto" w:fill="auto"/>
            <w:noWrap/>
            <w:vAlign w:val="center"/>
            <w:hideMark/>
          </w:tcPr>
          <w:p w14:paraId="35CF5EE4" w14:textId="77777777" w:rsidR="009A7DB0" w:rsidRDefault="00EF2F37" w:rsidP="005C7152">
            <w:pPr>
              <w:pStyle w:val="Table"/>
            </w:pPr>
            <w:r w:rsidRPr="0031776F">
              <w:t>7.8%</w:t>
            </w:r>
          </w:p>
        </w:tc>
        <w:tc>
          <w:tcPr>
            <w:tcW w:w="1440" w:type="dxa"/>
            <w:shd w:val="clear" w:color="auto" w:fill="auto"/>
            <w:noWrap/>
            <w:vAlign w:val="center"/>
            <w:hideMark/>
          </w:tcPr>
          <w:p w14:paraId="6F78262B" w14:textId="77777777" w:rsidR="009A7DB0" w:rsidRDefault="00EF2F37" w:rsidP="005C7152">
            <w:pPr>
              <w:pStyle w:val="Table"/>
            </w:pPr>
            <w:r w:rsidRPr="0031776F">
              <w:t>36</w:t>
            </w:r>
          </w:p>
        </w:tc>
      </w:tr>
    </w:tbl>
    <w:p w14:paraId="66C27AD8" w14:textId="77777777" w:rsidR="00EF2F37" w:rsidRDefault="00EF2F37" w:rsidP="00EF2F37">
      <w:pPr>
        <w:pStyle w:val="Caption"/>
        <w:rPr>
          <w:rFonts w:cs="Arial"/>
          <w:szCs w:val="24"/>
        </w:rPr>
      </w:pPr>
      <w:bookmarkStart w:id="45" w:name="_Ref435522036"/>
      <w:r>
        <w:t xml:space="preserve">Table </w:t>
      </w:r>
      <w:r w:rsidR="004B3DF0">
        <w:fldChar w:fldCharType="begin"/>
      </w:r>
      <w:r>
        <w:instrText xml:space="preserve"> SEQ Table \* ARABIC </w:instrText>
      </w:r>
      <w:r w:rsidR="004B3DF0">
        <w:fldChar w:fldCharType="separate"/>
      </w:r>
      <w:r w:rsidR="004F3CD9">
        <w:rPr>
          <w:noProof/>
        </w:rPr>
        <w:t>4</w:t>
      </w:r>
      <w:r w:rsidR="004B3DF0">
        <w:rPr>
          <w:noProof/>
        </w:rPr>
        <w:fldChar w:fldCharType="end"/>
      </w:r>
      <w:bookmarkEnd w:id="45"/>
      <w:r>
        <w:t xml:space="preserve"> – Locations Within Walking Distance</w:t>
      </w:r>
    </w:p>
    <w:p w14:paraId="4DEF9C97" w14:textId="77777777" w:rsidR="00EF2F37" w:rsidRDefault="00EF2F37" w:rsidP="00EF2F37">
      <w:pPr>
        <w:rPr>
          <w:rFonts w:cs="Arial"/>
          <w:szCs w:val="24"/>
        </w:rPr>
      </w:pPr>
      <w:r>
        <w:rPr>
          <w:rFonts w:cs="Arial"/>
          <w:szCs w:val="24"/>
        </w:rPr>
        <w:t xml:space="preserve">Survey respondents were asked to identify up to four locations that require improvements to improve pedestrian access. </w:t>
      </w:r>
      <w:r w:rsidR="004B3DF0">
        <w:rPr>
          <w:rFonts w:cs="Arial"/>
          <w:szCs w:val="24"/>
        </w:rPr>
        <w:fldChar w:fldCharType="begin"/>
      </w:r>
      <w:r>
        <w:rPr>
          <w:rFonts w:cs="Arial"/>
          <w:szCs w:val="24"/>
        </w:rPr>
        <w:instrText xml:space="preserve"> REF _Ref435522057 \h </w:instrText>
      </w:r>
      <w:r w:rsidR="004B3DF0">
        <w:rPr>
          <w:rFonts w:cs="Arial"/>
          <w:szCs w:val="24"/>
        </w:rPr>
      </w:r>
      <w:r w:rsidR="004B3DF0">
        <w:rPr>
          <w:rFonts w:cs="Arial"/>
          <w:szCs w:val="24"/>
        </w:rPr>
        <w:fldChar w:fldCharType="separate"/>
      </w:r>
      <w:r w:rsidR="004F3CD9">
        <w:t xml:space="preserve">Table </w:t>
      </w:r>
      <w:r w:rsidR="004F3CD9">
        <w:rPr>
          <w:noProof/>
        </w:rPr>
        <w:t>5</w:t>
      </w:r>
      <w:r w:rsidR="004B3DF0">
        <w:rPr>
          <w:rFonts w:cs="Arial"/>
          <w:szCs w:val="24"/>
        </w:rPr>
        <w:fldChar w:fldCharType="end"/>
      </w:r>
      <w:r>
        <w:rPr>
          <w:rFonts w:cs="Arial"/>
          <w:szCs w:val="24"/>
        </w:rPr>
        <w:t xml:space="preserve"> provides a summary of the most popular answers. The South Hadley </w:t>
      </w:r>
      <w:r w:rsidR="000B4723">
        <w:rPr>
          <w:rFonts w:cs="Arial"/>
          <w:szCs w:val="24"/>
        </w:rPr>
        <w:t>Town Center</w:t>
      </w:r>
      <w:r>
        <w:rPr>
          <w:rFonts w:cs="Arial"/>
          <w:szCs w:val="24"/>
        </w:rPr>
        <w:t xml:space="preserve"> was the most popular choice as it provides a variety of options for shopping, recreation, dining, and services. Many respondents chose to identify a roadway that requires improved access.  In these cases the name of the roadway was not edited in order to identify the specific location of the roadway that people chose. This is most significant along the Route 116 corridor that changes its street name (Bridge Street, Newton Street, College Street, etc.) along its length.</w:t>
      </w:r>
    </w:p>
    <w:p w14:paraId="7C572AD0" w14:textId="77777777" w:rsidR="00EF2F37" w:rsidRPr="0031776F" w:rsidRDefault="00EF2F37" w:rsidP="00EF2F37">
      <w:pPr>
        <w:rPr>
          <w:rFonts w:cs="Arial"/>
          <w:szCs w:val="24"/>
        </w:rPr>
      </w:pPr>
    </w:p>
    <w:tbl>
      <w:tblPr>
        <w:tblW w:w="0" w:type="auto"/>
        <w:jc w:val="right"/>
        <w:tblInd w:w="-1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0"/>
        <w:gridCol w:w="1098"/>
      </w:tblGrid>
      <w:tr w:rsidR="00685F55" w:rsidRPr="00EF2F37" w14:paraId="4C3A2819" w14:textId="77777777" w:rsidTr="00B560BC">
        <w:trPr>
          <w:trHeight w:val="255"/>
          <w:jc w:val="right"/>
        </w:trPr>
        <w:tc>
          <w:tcPr>
            <w:tcW w:w="5220" w:type="dxa"/>
            <w:shd w:val="clear" w:color="auto" w:fill="auto"/>
            <w:noWrap/>
            <w:vAlign w:val="bottom"/>
            <w:hideMark/>
          </w:tcPr>
          <w:p w14:paraId="37126539" w14:textId="77777777" w:rsidR="009A7DB0" w:rsidRPr="005C7152" w:rsidRDefault="000E6AF1" w:rsidP="005C7152">
            <w:pPr>
              <w:pStyle w:val="Table"/>
              <w:rPr>
                <w:b/>
              </w:rPr>
            </w:pPr>
            <w:r w:rsidRPr="005C7152">
              <w:rPr>
                <w:b/>
              </w:rPr>
              <w:t>Location</w:t>
            </w:r>
          </w:p>
        </w:tc>
        <w:tc>
          <w:tcPr>
            <w:tcW w:w="1098" w:type="dxa"/>
            <w:shd w:val="clear" w:color="auto" w:fill="auto"/>
            <w:noWrap/>
            <w:vAlign w:val="bottom"/>
            <w:hideMark/>
          </w:tcPr>
          <w:p w14:paraId="57C218B1" w14:textId="77777777" w:rsidR="009A7DB0" w:rsidRPr="005C7152" w:rsidRDefault="000E6AF1" w:rsidP="005C7152">
            <w:pPr>
              <w:pStyle w:val="Table"/>
              <w:rPr>
                <w:b/>
              </w:rPr>
            </w:pPr>
            <w:r w:rsidRPr="005C7152">
              <w:rPr>
                <w:b/>
              </w:rPr>
              <w:t>Count</w:t>
            </w:r>
          </w:p>
        </w:tc>
      </w:tr>
      <w:tr w:rsidR="00685F55" w:rsidRPr="0031776F" w14:paraId="0A568FA5" w14:textId="77777777" w:rsidTr="00B560BC">
        <w:trPr>
          <w:trHeight w:val="255"/>
          <w:jc w:val="right"/>
        </w:trPr>
        <w:tc>
          <w:tcPr>
            <w:tcW w:w="5220" w:type="dxa"/>
            <w:shd w:val="clear" w:color="auto" w:fill="auto"/>
            <w:noWrap/>
            <w:vAlign w:val="bottom"/>
            <w:hideMark/>
          </w:tcPr>
          <w:p w14:paraId="6E213333" w14:textId="77777777" w:rsidR="009A7DB0" w:rsidRDefault="00EF2F37" w:rsidP="005C7152">
            <w:pPr>
              <w:pStyle w:val="Table"/>
            </w:pPr>
            <w:r w:rsidRPr="0031776F">
              <w:t>Village Common</w:t>
            </w:r>
          </w:p>
        </w:tc>
        <w:tc>
          <w:tcPr>
            <w:tcW w:w="1098" w:type="dxa"/>
            <w:shd w:val="clear" w:color="auto" w:fill="auto"/>
            <w:noWrap/>
            <w:vAlign w:val="bottom"/>
            <w:hideMark/>
          </w:tcPr>
          <w:p w14:paraId="0AB62FDB" w14:textId="77777777" w:rsidR="009A7DB0" w:rsidRDefault="00EF2F37" w:rsidP="005C7152">
            <w:pPr>
              <w:pStyle w:val="Table"/>
            </w:pPr>
            <w:r w:rsidRPr="0031776F">
              <w:t>35</w:t>
            </w:r>
          </w:p>
        </w:tc>
      </w:tr>
      <w:tr w:rsidR="00685F55" w:rsidRPr="0031776F" w14:paraId="7AAD2510" w14:textId="77777777" w:rsidTr="00B560BC">
        <w:trPr>
          <w:trHeight w:val="255"/>
          <w:jc w:val="right"/>
        </w:trPr>
        <w:tc>
          <w:tcPr>
            <w:tcW w:w="5220" w:type="dxa"/>
            <w:shd w:val="clear" w:color="auto" w:fill="auto"/>
            <w:noWrap/>
            <w:vAlign w:val="bottom"/>
            <w:hideMark/>
          </w:tcPr>
          <w:p w14:paraId="35D1716D" w14:textId="77777777" w:rsidR="009A7DB0" w:rsidRDefault="00EF2F37" w:rsidP="005C7152">
            <w:pPr>
              <w:pStyle w:val="Table"/>
            </w:pPr>
            <w:r w:rsidRPr="0031776F">
              <w:t>Route 116</w:t>
            </w:r>
          </w:p>
        </w:tc>
        <w:tc>
          <w:tcPr>
            <w:tcW w:w="1098" w:type="dxa"/>
            <w:shd w:val="clear" w:color="auto" w:fill="auto"/>
            <w:noWrap/>
            <w:vAlign w:val="bottom"/>
            <w:hideMark/>
          </w:tcPr>
          <w:p w14:paraId="3EF93D30" w14:textId="77777777" w:rsidR="009A7DB0" w:rsidRDefault="00EF2F37" w:rsidP="005C7152">
            <w:pPr>
              <w:pStyle w:val="Table"/>
            </w:pPr>
            <w:r w:rsidRPr="0031776F">
              <w:t>32</w:t>
            </w:r>
          </w:p>
        </w:tc>
      </w:tr>
      <w:tr w:rsidR="00685F55" w:rsidRPr="0031776F" w14:paraId="596AFFB2" w14:textId="77777777" w:rsidTr="00B560BC">
        <w:trPr>
          <w:trHeight w:val="255"/>
          <w:jc w:val="right"/>
        </w:trPr>
        <w:tc>
          <w:tcPr>
            <w:tcW w:w="5220" w:type="dxa"/>
            <w:shd w:val="clear" w:color="auto" w:fill="auto"/>
            <w:noWrap/>
            <w:vAlign w:val="bottom"/>
            <w:hideMark/>
          </w:tcPr>
          <w:p w14:paraId="5F73D3B7" w14:textId="77777777" w:rsidR="009A7DB0" w:rsidRDefault="00EF2F37" w:rsidP="005C7152">
            <w:pPr>
              <w:pStyle w:val="Table"/>
            </w:pPr>
            <w:r w:rsidRPr="0031776F">
              <w:t>Schools</w:t>
            </w:r>
          </w:p>
        </w:tc>
        <w:tc>
          <w:tcPr>
            <w:tcW w:w="1098" w:type="dxa"/>
            <w:shd w:val="clear" w:color="auto" w:fill="auto"/>
            <w:noWrap/>
            <w:vAlign w:val="bottom"/>
            <w:hideMark/>
          </w:tcPr>
          <w:p w14:paraId="798E0BE3" w14:textId="77777777" w:rsidR="009A7DB0" w:rsidRDefault="00EF2F37" w:rsidP="005C7152">
            <w:pPr>
              <w:pStyle w:val="Table"/>
            </w:pPr>
            <w:r w:rsidRPr="0031776F">
              <w:t>23</w:t>
            </w:r>
          </w:p>
        </w:tc>
      </w:tr>
      <w:tr w:rsidR="00685F55" w:rsidRPr="0031776F" w14:paraId="67D31F1F" w14:textId="77777777" w:rsidTr="00B560BC">
        <w:trPr>
          <w:trHeight w:val="255"/>
          <w:jc w:val="right"/>
        </w:trPr>
        <w:tc>
          <w:tcPr>
            <w:tcW w:w="5220" w:type="dxa"/>
            <w:shd w:val="clear" w:color="auto" w:fill="auto"/>
            <w:noWrap/>
            <w:vAlign w:val="bottom"/>
            <w:hideMark/>
          </w:tcPr>
          <w:p w14:paraId="78E02FCB" w14:textId="77777777" w:rsidR="009A7DB0" w:rsidRDefault="00EF2F37" w:rsidP="005C7152">
            <w:pPr>
              <w:pStyle w:val="Table"/>
            </w:pPr>
            <w:r w:rsidRPr="0031776F">
              <w:t>Grocery Stores</w:t>
            </w:r>
          </w:p>
        </w:tc>
        <w:tc>
          <w:tcPr>
            <w:tcW w:w="1098" w:type="dxa"/>
            <w:shd w:val="clear" w:color="auto" w:fill="auto"/>
            <w:noWrap/>
            <w:vAlign w:val="bottom"/>
            <w:hideMark/>
          </w:tcPr>
          <w:p w14:paraId="4B9680AC" w14:textId="77777777" w:rsidR="009A7DB0" w:rsidRDefault="00EF2F37" w:rsidP="005C7152">
            <w:pPr>
              <w:pStyle w:val="Table"/>
            </w:pPr>
            <w:r w:rsidRPr="0031776F">
              <w:t>28</w:t>
            </w:r>
          </w:p>
        </w:tc>
      </w:tr>
      <w:tr w:rsidR="00685F55" w:rsidRPr="0031776F" w14:paraId="2231B1FB" w14:textId="77777777" w:rsidTr="00B560BC">
        <w:trPr>
          <w:trHeight w:val="255"/>
          <w:jc w:val="right"/>
        </w:trPr>
        <w:tc>
          <w:tcPr>
            <w:tcW w:w="5220" w:type="dxa"/>
            <w:shd w:val="clear" w:color="auto" w:fill="auto"/>
            <w:noWrap/>
            <w:vAlign w:val="bottom"/>
            <w:hideMark/>
          </w:tcPr>
          <w:p w14:paraId="295DE3E5" w14:textId="77777777" w:rsidR="009A7DB0" w:rsidRDefault="00EF2F37" w:rsidP="005C7152">
            <w:pPr>
              <w:pStyle w:val="Table"/>
            </w:pPr>
            <w:r w:rsidRPr="0031776F">
              <w:t>Morgan Street</w:t>
            </w:r>
          </w:p>
        </w:tc>
        <w:tc>
          <w:tcPr>
            <w:tcW w:w="1098" w:type="dxa"/>
            <w:shd w:val="clear" w:color="auto" w:fill="auto"/>
            <w:noWrap/>
            <w:vAlign w:val="bottom"/>
            <w:hideMark/>
          </w:tcPr>
          <w:p w14:paraId="11FC96CB" w14:textId="77777777" w:rsidR="009A7DB0" w:rsidRDefault="00EF2F37" w:rsidP="005C7152">
            <w:pPr>
              <w:pStyle w:val="Table"/>
            </w:pPr>
            <w:r w:rsidRPr="0031776F">
              <w:t>21</w:t>
            </w:r>
          </w:p>
        </w:tc>
      </w:tr>
      <w:tr w:rsidR="00685F55" w:rsidRPr="0031776F" w14:paraId="17879DE2" w14:textId="77777777" w:rsidTr="00B560BC">
        <w:trPr>
          <w:trHeight w:val="255"/>
          <w:jc w:val="right"/>
        </w:trPr>
        <w:tc>
          <w:tcPr>
            <w:tcW w:w="5220" w:type="dxa"/>
            <w:shd w:val="clear" w:color="auto" w:fill="auto"/>
            <w:noWrap/>
            <w:vAlign w:val="bottom"/>
            <w:hideMark/>
          </w:tcPr>
          <w:p w14:paraId="6785A18E" w14:textId="77777777" w:rsidR="009A7DB0" w:rsidRDefault="00EF2F37" w:rsidP="005C7152">
            <w:pPr>
              <w:pStyle w:val="Table"/>
            </w:pPr>
            <w:r w:rsidRPr="0031776F">
              <w:t>Park Street</w:t>
            </w:r>
          </w:p>
        </w:tc>
        <w:tc>
          <w:tcPr>
            <w:tcW w:w="1098" w:type="dxa"/>
            <w:shd w:val="clear" w:color="auto" w:fill="auto"/>
            <w:noWrap/>
            <w:vAlign w:val="bottom"/>
            <w:hideMark/>
          </w:tcPr>
          <w:p w14:paraId="0C93A758" w14:textId="77777777" w:rsidR="009A7DB0" w:rsidRDefault="00EF2F37" w:rsidP="005C7152">
            <w:pPr>
              <w:pStyle w:val="Table"/>
            </w:pPr>
            <w:r w:rsidRPr="0031776F">
              <w:t>21</w:t>
            </w:r>
          </w:p>
        </w:tc>
      </w:tr>
      <w:tr w:rsidR="00685F55" w:rsidRPr="0031776F" w14:paraId="1A7A9D99" w14:textId="77777777" w:rsidTr="00B560BC">
        <w:trPr>
          <w:trHeight w:val="255"/>
          <w:jc w:val="right"/>
        </w:trPr>
        <w:tc>
          <w:tcPr>
            <w:tcW w:w="5220" w:type="dxa"/>
            <w:shd w:val="clear" w:color="auto" w:fill="auto"/>
            <w:noWrap/>
            <w:vAlign w:val="bottom"/>
            <w:hideMark/>
          </w:tcPr>
          <w:p w14:paraId="48C0A272" w14:textId="77777777" w:rsidR="009A7DB0" w:rsidRDefault="00EF2F37" w:rsidP="005C7152">
            <w:pPr>
              <w:pStyle w:val="Table"/>
            </w:pPr>
            <w:r w:rsidRPr="0031776F">
              <w:t>Mt. Holyoke College</w:t>
            </w:r>
          </w:p>
        </w:tc>
        <w:tc>
          <w:tcPr>
            <w:tcW w:w="1098" w:type="dxa"/>
            <w:shd w:val="clear" w:color="auto" w:fill="auto"/>
            <w:noWrap/>
            <w:vAlign w:val="bottom"/>
            <w:hideMark/>
          </w:tcPr>
          <w:p w14:paraId="2124C3DC" w14:textId="77777777" w:rsidR="009A7DB0" w:rsidRDefault="00EF2F37" w:rsidP="005C7152">
            <w:pPr>
              <w:pStyle w:val="Table"/>
            </w:pPr>
            <w:r w:rsidRPr="0031776F">
              <w:t>20</w:t>
            </w:r>
          </w:p>
        </w:tc>
      </w:tr>
      <w:tr w:rsidR="00685F55" w:rsidRPr="0031776F" w14:paraId="7FB93131" w14:textId="77777777" w:rsidTr="00B560BC">
        <w:trPr>
          <w:trHeight w:val="255"/>
          <w:jc w:val="right"/>
        </w:trPr>
        <w:tc>
          <w:tcPr>
            <w:tcW w:w="5220" w:type="dxa"/>
            <w:shd w:val="clear" w:color="auto" w:fill="auto"/>
            <w:noWrap/>
            <w:vAlign w:val="bottom"/>
            <w:hideMark/>
          </w:tcPr>
          <w:p w14:paraId="6CFCC5C7" w14:textId="77777777" w:rsidR="009A7DB0" w:rsidRDefault="00EF2F37" w:rsidP="005C7152">
            <w:pPr>
              <w:pStyle w:val="Table"/>
            </w:pPr>
            <w:r w:rsidRPr="0031776F">
              <w:t>Lathrop Street</w:t>
            </w:r>
          </w:p>
        </w:tc>
        <w:tc>
          <w:tcPr>
            <w:tcW w:w="1098" w:type="dxa"/>
            <w:shd w:val="clear" w:color="auto" w:fill="auto"/>
            <w:noWrap/>
            <w:vAlign w:val="bottom"/>
            <w:hideMark/>
          </w:tcPr>
          <w:p w14:paraId="383C6345" w14:textId="77777777" w:rsidR="009A7DB0" w:rsidRDefault="00EF2F37" w:rsidP="005C7152">
            <w:pPr>
              <w:pStyle w:val="Table"/>
            </w:pPr>
            <w:r w:rsidRPr="0031776F">
              <w:t>18</w:t>
            </w:r>
          </w:p>
        </w:tc>
      </w:tr>
      <w:tr w:rsidR="00685F55" w:rsidRPr="0031776F" w14:paraId="592CDC17" w14:textId="77777777" w:rsidTr="00B560BC">
        <w:trPr>
          <w:trHeight w:val="255"/>
          <w:jc w:val="right"/>
        </w:trPr>
        <w:tc>
          <w:tcPr>
            <w:tcW w:w="5220" w:type="dxa"/>
            <w:shd w:val="clear" w:color="auto" w:fill="auto"/>
            <w:noWrap/>
            <w:vAlign w:val="bottom"/>
            <w:hideMark/>
          </w:tcPr>
          <w:p w14:paraId="7EA130EA" w14:textId="77777777" w:rsidR="009A7DB0" w:rsidRDefault="00EF2F37" w:rsidP="005C7152">
            <w:pPr>
              <w:pStyle w:val="Table"/>
            </w:pPr>
            <w:r w:rsidRPr="0031776F">
              <w:t>North Main Street</w:t>
            </w:r>
          </w:p>
        </w:tc>
        <w:tc>
          <w:tcPr>
            <w:tcW w:w="1098" w:type="dxa"/>
            <w:shd w:val="clear" w:color="auto" w:fill="auto"/>
            <w:noWrap/>
            <w:vAlign w:val="bottom"/>
            <w:hideMark/>
          </w:tcPr>
          <w:p w14:paraId="08DE74A0" w14:textId="77777777" w:rsidR="009A7DB0" w:rsidRDefault="00EF2F37" w:rsidP="005C7152">
            <w:pPr>
              <w:pStyle w:val="Table"/>
            </w:pPr>
            <w:r w:rsidRPr="0031776F">
              <w:t>18</w:t>
            </w:r>
          </w:p>
        </w:tc>
      </w:tr>
      <w:tr w:rsidR="00685F55" w:rsidRPr="0031776F" w14:paraId="5F777FFE" w14:textId="77777777" w:rsidTr="00B560BC">
        <w:trPr>
          <w:trHeight w:val="255"/>
          <w:jc w:val="right"/>
        </w:trPr>
        <w:tc>
          <w:tcPr>
            <w:tcW w:w="5220" w:type="dxa"/>
            <w:shd w:val="clear" w:color="auto" w:fill="auto"/>
            <w:noWrap/>
            <w:vAlign w:val="bottom"/>
            <w:hideMark/>
          </w:tcPr>
          <w:p w14:paraId="29044083" w14:textId="77777777" w:rsidR="009A7DB0" w:rsidRDefault="00EF2F37" w:rsidP="005C7152">
            <w:pPr>
              <w:pStyle w:val="Table"/>
            </w:pPr>
            <w:r w:rsidRPr="0031776F">
              <w:t>Route 202</w:t>
            </w:r>
          </w:p>
        </w:tc>
        <w:tc>
          <w:tcPr>
            <w:tcW w:w="1098" w:type="dxa"/>
            <w:shd w:val="clear" w:color="auto" w:fill="auto"/>
            <w:noWrap/>
            <w:vAlign w:val="bottom"/>
            <w:hideMark/>
          </w:tcPr>
          <w:p w14:paraId="232BB97C" w14:textId="77777777" w:rsidR="009A7DB0" w:rsidRDefault="00EF2F37" w:rsidP="005C7152">
            <w:pPr>
              <w:pStyle w:val="Table"/>
            </w:pPr>
            <w:r w:rsidRPr="0031776F">
              <w:t>15</w:t>
            </w:r>
          </w:p>
        </w:tc>
      </w:tr>
      <w:tr w:rsidR="00685F55" w:rsidRPr="0031776F" w14:paraId="37DBB5E9" w14:textId="77777777" w:rsidTr="00B560BC">
        <w:trPr>
          <w:trHeight w:val="255"/>
          <w:jc w:val="right"/>
        </w:trPr>
        <w:tc>
          <w:tcPr>
            <w:tcW w:w="5220" w:type="dxa"/>
            <w:shd w:val="clear" w:color="auto" w:fill="auto"/>
            <w:noWrap/>
            <w:vAlign w:val="bottom"/>
            <w:hideMark/>
          </w:tcPr>
          <w:p w14:paraId="06762B16" w14:textId="77777777" w:rsidR="009A7DB0" w:rsidRDefault="00EF2F37" w:rsidP="005C7152">
            <w:pPr>
              <w:pStyle w:val="Table"/>
            </w:pPr>
            <w:r w:rsidRPr="0031776F">
              <w:t>Alvord Street</w:t>
            </w:r>
          </w:p>
        </w:tc>
        <w:tc>
          <w:tcPr>
            <w:tcW w:w="1098" w:type="dxa"/>
            <w:shd w:val="clear" w:color="auto" w:fill="auto"/>
            <w:noWrap/>
            <w:vAlign w:val="bottom"/>
            <w:hideMark/>
          </w:tcPr>
          <w:p w14:paraId="7E5FAF79" w14:textId="77777777" w:rsidR="009A7DB0" w:rsidRDefault="00EF2F37" w:rsidP="005C7152">
            <w:pPr>
              <w:pStyle w:val="Table"/>
            </w:pPr>
            <w:r w:rsidRPr="0031776F">
              <w:t>14</w:t>
            </w:r>
          </w:p>
        </w:tc>
      </w:tr>
      <w:tr w:rsidR="00685F55" w:rsidRPr="0031776F" w14:paraId="5F0C5952" w14:textId="77777777" w:rsidTr="00B560BC">
        <w:trPr>
          <w:trHeight w:val="255"/>
          <w:jc w:val="right"/>
        </w:trPr>
        <w:tc>
          <w:tcPr>
            <w:tcW w:w="5220" w:type="dxa"/>
            <w:shd w:val="clear" w:color="auto" w:fill="auto"/>
            <w:noWrap/>
            <w:vAlign w:val="bottom"/>
            <w:hideMark/>
          </w:tcPr>
          <w:p w14:paraId="02DE765A" w14:textId="77777777" w:rsidR="009A7DB0" w:rsidRDefault="00EF2F37" w:rsidP="005C7152">
            <w:pPr>
              <w:pStyle w:val="Table"/>
            </w:pPr>
            <w:r w:rsidRPr="0031776F">
              <w:t>East Street</w:t>
            </w:r>
          </w:p>
        </w:tc>
        <w:tc>
          <w:tcPr>
            <w:tcW w:w="1098" w:type="dxa"/>
            <w:shd w:val="clear" w:color="auto" w:fill="auto"/>
            <w:noWrap/>
            <w:vAlign w:val="bottom"/>
            <w:hideMark/>
          </w:tcPr>
          <w:p w14:paraId="2B6F11D8" w14:textId="77777777" w:rsidR="009A7DB0" w:rsidRDefault="00EF2F37" w:rsidP="005C7152">
            <w:pPr>
              <w:pStyle w:val="Table"/>
            </w:pPr>
            <w:r w:rsidRPr="0031776F">
              <w:t>13</w:t>
            </w:r>
          </w:p>
        </w:tc>
      </w:tr>
      <w:tr w:rsidR="00685F55" w:rsidRPr="0031776F" w14:paraId="436CCA22" w14:textId="77777777" w:rsidTr="00B560BC">
        <w:trPr>
          <w:trHeight w:val="255"/>
          <w:jc w:val="right"/>
        </w:trPr>
        <w:tc>
          <w:tcPr>
            <w:tcW w:w="5220" w:type="dxa"/>
            <w:shd w:val="clear" w:color="auto" w:fill="auto"/>
            <w:noWrap/>
            <w:vAlign w:val="bottom"/>
            <w:hideMark/>
          </w:tcPr>
          <w:p w14:paraId="77CB8510" w14:textId="77777777" w:rsidR="009A7DB0" w:rsidRDefault="00EF2F37" w:rsidP="005C7152">
            <w:pPr>
              <w:pStyle w:val="Table"/>
            </w:pPr>
            <w:r w:rsidRPr="0031776F">
              <w:t>McCray's Farm</w:t>
            </w:r>
          </w:p>
        </w:tc>
        <w:tc>
          <w:tcPr>
            <w:tcW w:w="1098" w:type="dxa"/>
            <w:shd w:val="clear" w:color="auto" w:fill="auto"/>
            <w:noWrap/>
            <w:vAlign w:val="bottom"/>
            <w:hideMark/>
          </w:tcPr>
          <w:p w14:paraId="55BCB4B1" w14:textId="77777777" w:rsidR="009A7DB0" w:rsidRDefault="00EF2F37" w:rsidP="005C7152">
            <w:pPr>
              <w:pStyle w:val="Table"/>
            </w:pPr>
            <w:r w:rsidRPr="0031776F">
              <w:t>12</w:t>
            </w:r>
          </w:p>
        </w:tc>
      </w:tr>
      <w:tr w:rsidR="00685F55" w:rsidRPr="0031776F" w14:paraId="020E4087" w14:textId="77777777" w:rsidTr="00B560BC">
        <w:trPr>
          <w:trHeight w:val="255"/>
          <w:jc w:val="right"/>
        </w:trPr>
        <w:tc>
          <w:tcPr>
            <w:tcW w:w="5220" w:type="dxa"/>
            <w:shd w:val="clear" w:color="auto" w:fill="auto"/>
            <w:noWrap/>
            <w:vAlign w:val="bottom"/>
            <w:hideMark/>
          </w:tcPr>
          <w:p w14:paraId="3F936067" w14:textId="77777777" w:rsidR="009A7DB0" w:rsidRDefault="00EF2F37" w:rsidP="005C7152">
            <w:pPr>
              <w:pStyle w:val="Table"/>
            </w:pPr>
            <w:r w:rsidRPr="0031776F">
              <w:t>College Street</w:t>
            </w:r>
          </w:p>
        </w:tc>
        <w:tc>
          <w:tcPr>
            <w:tcW w:w="1098" w:type="dxa"/>
            <w:shd w:val="clear" w:color="auto" w:fill="auto"/>
            <w:noWrap/>
            <w:vAlign w:val="bottom"/>
            <w:hideMark/>
          </w:tcPr>
          <w:p w14:paraId="13E63865" w14:textId="77777777" w:rsidR="009A7DB0" w:rsidRDefault="00EF2F37" w:rsidP="005C7152">
            <w:pPr>
              <w:pStyle w:val="Table"/>
            </w:pPr>
            <w:r w:rsidRPr="0031776F">
              <w:t>11</w:t>
            </w:r>
          </w:p>
        </w:tc>
      </w:tr>
      <w:tr w:rsidR="00685F55" w:rsidRPr="0031776F" w14:paraId="2DFF9332" w14:textId="77777777" w:rsidTr="00B560BC">
        <w:trPr>
          <w:trHeight w:val="255"/>
          <w:jc w:val="right"/>
        </w:trPr>
        <w:tc>
          <w:tcPr>
            <w:tcW w:w="5220" w:type="dxa"/>
            <w:shd w:val="clear" w:color="auto" w:fill="auto"/>
            <w:noWrap/>
            <w:vAlign w:val="bottom"/>
            <w:hideMark/>
          </w:tcPr>
          <w:p w14:paraId="77CE399B" w14:textId="77777777" w:rsidR="009A7DB0" w:rsidRDefault="00EF2F37" w:rsidP="005C7152">
            <w:pPr>
              <w:pStyle w:val="Table"/>
            </w:pPr>
            <w:r w:rsidRPr="0031776F">
              <w:t>Ferry Street</w:t>
            </w:r>
          </w:p>
        </w:tc>
        <w:tc>
          <w:tcPr>
            <w:tcW w:w="1098" w:type="dxa"/>
            <w:shd w:val="clear" w:color="auto" w:fill="auto"/>
            <w:noWrap/>
            <w:vAlign w:val="bottom"/>
            <w:hideMark/>
          </w:tcPr>
          <w:p w14:paraId="3D84E2DA" w14:textId="77777777" w:rsidR="009A7DB0" w:rsidRDefault="00EF2F37" w:rsidP="005C7152">
            <w:pPr>
              <w:pStyle w:val="Table"/>
            </w:pPr>
            <w:r w:rsidRPr="0031776F">
              <w:t>9</w:t>
            </w:r>
          </w:p>
        </w:tc>
      </w:tr>
      <w:tr w:rsidR="00685F55" w:rsidRPr="0031776F" w14:paraId="67BBDEBD" w14:textId="77777777" w:rsidTr="00B560BC">
        <w:trPr>
          <w:trHeight w:val="255"/>
          <w:jc w:val="right"/>
        </w:trPr>
        <w:tc>
          <w:tcPr>
            <w:tcW w:w="5220" w:type="dxa"/>
            <w:shd w:val="clear" w:color="auto" w:fill="auto"/>
            <w:noWrap/>
            <w:vAlign w:val="bottom"/>
            <w:hideMark/>
          </w:tcPr>
          <w:p w14:paraId="40BEC260" w14:textId="77777777" w:rsidR="009A7DB0" w:rsidRDefault="00EF2F37" w:rsidP="005C7152">
            <w:pPr>
              <w:pStyle w:val="Table"/>
            </w:pPr>
            <w:r w:rsidRPr="0031776F">
              <w:t>South Hadley Falls</w:t>
            </w:r>
          </w:p>
        </w:tc>
        <w:tc>
          <w:tcPr>
            <w:tcW w:w="1098" w:type="dxa"/>
            <w:shd w:val="clear" w:color="auto" w:fill="auto"/>
            <w:noWrap/>
            <w:vAlign w:val="bottom"/>
            <w:hideMark/>
          </w:tcPr>
          <w:p w14:paraId="7133B536" w14:textId="77777777" w:rsidR="009A7DB0" w:rsidRDefault="00EF2F37" w:rsidP="005C7152">
            <w:pPr>
              <w:pStyle w:val="Table"/>
            </w:pPr>
            <w:r w:rsidRPr="0031776F">
              <w:t>9</w:t>
            </w:r>
          </w:p>
        </w:tc>
      </w:tr>
      <w:tr w:rsidR="00685F55" w:rsidRPr="0031776F" w14:paraId="0C6C1B81" w14:textId="77777777" w:rsidTr="00B560BC">
        <w:trPr>
          <w:trHeight w:val="255"/>
          <w:jc w:val="right"/>
        </w:trPr>
        <w:tc>
          <w:tcPr>
            <w:tcW w:w="5220" w:type="dxa"/>
            <w:shd w:val="clear" w:color="auto" w:fill="auto"/>
            <w:noWrap/>
            <w:vAlign w:val="bottom"/>
            <w:hideMark/>
          </w:tcPr>
          <w:p w14:paraId="2D5CD7E5" w14:textId="77777777" w:rsidR="009A7DB0" w:rsidRDefault="00EF2F37" w:rsidP="005C7152">
            <w:pPr>
              <w:pStyle w:val="Table"/>
            </w:pPr>
            <w:r w:rsidRPr="0031776F">
              <w:t>Brunelle's Marina</w:t>
            </w:r>
          </w:p>
        </w:tc>
        <w:tc>
          <w:tcPr>
            <w:tcW w:w="1098" w:type="dxa"/>
            <w:shd w:val="clear" w:color="auto" w:fill="auto"/>
            <w:noWrap/>
            <w:vAlign w:val="bottom"/>
            <w:hideMark/>
          </w:tcPr>
          <w:p w14:paraId="5DD340DC" w14:textId="77777777" w:rsidR="009A7DB0" w:rsidRDefault="00EF2F37" w:rsidP="005C7152">
            <w:pPr>
              <w:pStyle w:val="Table"/>
            </w:pPr>
            <w:r w:rsidRPr="0031776F">
              <w:t>8</w:t>
            </w:r>
          </w:p>
        </w:tc>
      </w:tr>
      <w:tr w:rsidR="00685F55" w:rsidRPr="0031776F" w14:paraId="76A3A6C4" w14:textId="77777777" w:rsidTr="00B560BC">
        <w:trPr>
          <w:trHeight w:val="255"/>
          <w:jc w:val="right"/>
        </w:trPr>
        <w:tc>
          <w:tcPr>
            <w:tcW w:w="5220" w:type="dxa"/>
            <w:shd w:val="clear" w:color="auto" w:fill="auto"/>
            <w:noWrap/>
            <w:vAlign w:val="bottom"/>
            <w:hideMark/>
          </w:tcPr>
          <w:p w14:paraId="2A67E6B3" w14:textId="77777777" w:rsidR="009A7DB0" w:rsidRDefault="00EF2F37" w:rsidP="005C7152">
            <w:pPr>
              <w:pStyle w:val="Table"/>
            </w:pPr>
            <w:r w:rsidRPr="0031776F">
              <w:t>Newton Street</w:t>
            </w:r>
          </w:p>
        </w:tc>
        <w:tc>
          <w:tcPr>
            <w:tcW w:w="1098" w:type="dxa"/>
            <w:shd w:val="clear" w:color="auto" w:fill="auto"/>
            <w:noWrap/>
            <w:vAlign w:val="bottom"/>
            <w:hideMark/>
          </w:tcPr>
          <w:p w14:paraId="6F0A3BC3" w14:textId="77777777" w:rsidR="009A7DB0" w:rsidRDefault="00EF2F37" w:rsidP="005C7152">
            <w:pPr>
              <w:pStyle w:val="Table"/>
            </w:pPr>
            <w:r w:rsidRPr="0031776F">
              <w:t>8</w:t>
            </w:r>
          </w:p>
        </w:tc>
      </w:tr>
      <w:tr w:rsidR="00685F55" w:rsidRPr="0031776F" w14:paraId="2C377C19" w14:textId="77777777" w:rsidTr="00B560BC">
        <w:trPr>
          <w:trHeight w:val="255"/>
          <w:jc w:val="right"/>
        </w:trPr>
        <w:tc>
          <w:tcPr>
            <w:tcW w:w="5220" w:type="dxa"/>
            <w:shd w:val="clear" w:color="auto" w:fill="auto"/>
            <w:noWrap/>
            <w:vAlign w:val="bottom"/>
            <w:hideMark/>
          </w:tcPr>
          <w:p w14:paraId="7F41A203" w14:textId="77777777" w:rsidR="009A7DB0" w:rsidRDefault="00EF2F37" w:rsidP="005C7152">
            <w:pPr>
              <w:pStyle w:val="Table"/>
            </w:pPr>
            <w:r w:rsidRPr="0031776F">
              <w:t>Amherst Road</w:t>
            </w:r>
          </w:p>
        </w:tc>
        <w:tc>
          <w:tcPr>
            <w:tcW w:w="1098" w:type="dxa"/>
            <w:shd w:val="clear" w:color="auto" w:fill="auto"/>
            <w:noWrap/>
            <w:vAlign w:val="bottom"/>
            <w:hideMark/>
          </w:tcPr>
          <w:p w14:paraId="13F15430" w14:textId="77777777" w:rsidR="009A7DB0" w:rsidRDefault="00EF2F37" w:rsidP="005C7152">
            <w:pPr>
              <w:pStyle w:val="Table"/>
            </w:pPr>
            <w:r w:rsidRPr="0031776F">
              <w:t>7</w:t>
            </w:r>
          </w:p>
        </w:tc>
      </w:tr>
    </w:tbl>
    <w:p w14:paraId="67A08992" w14:textId="77777777" w:rsidR="00EF2F37" w:rsidRDefault="00EF2F37" w:rsidP="00EF2F37">
      <w:pPr>
        <w:pStyle w:val="Caption"/>
        <w:rPr>
          <w:rFonts w:cs="Arial"/>
          <w:szCs w:val="24"/>
        </w:rPr>
      </w:pPr>
      <w:bookmarkStart w:id="46" w:name="_Ref435522057"/>
      <w:r>
        <w:t xml:space="preserve">Table </w:t>
      </w:r>
      <w:r w:rsidR="004B3DF0">
        <w:fldChar w:fldCharType="begin"/>
      </w:r>
      <w:r>
        <w:instrText xml:space="preserve"> SEQ Table \* ARABIC </w:instrText>
      </w:r>
      <w:r w:rsidR="004B3DF0">
        <w:fldChar w:fldCharType="separate"/>
      </w:r>
      <w:r w:rsidR="004F3CD9">
        <w:rPr>
          <w:noProof/>
        </w:rPr>
        <w:t>5</w:t>
      </w:r>
      <w:r w:rsidR="004B3DF0">
        <w:rPr>
          <w:noProof/>
        </w:rPr>
        <w:fldChar w:fldCharType="end"/>
      </w:r>
      <w:bookmarkEnd w:id="46"/>
      <w:r>
        <w:t xml:space="preserve"> - </w:t>
      </w:r>
      <w:r w:rsidRPr="005E7552">
        <w:rPr>
          <w:rFonts w:cs="Microsoft Sans Serif"/>
          <w:szCs w:val="24"/>
        </w:rPr>
        <w:t>Locations for Improved Walking Connections</w:t>
      </w:r>
    </w:p>
    <w:p w14:paraId="14CA929D" w14:textId="77777777" w:rsidR="00EF2F37" w:rsidRDefault="00EF2F37" w:rsidP="001869F7">
      <w:pPr>
        <w:rPr>
          <w:rFonts w:cs="Arial"/>
          <w:szCs w:val="24"/>
        </w:rPr>
      </w:pPr>
      <w:r>
        <w:rPr>
          <w:rFonts w:cs="Arial"/>
          <w:szCs w:val="24"/>
        </w:rPr>
        <w:t xml:space="preserve">The survey identified a number of pedestrian improvement options to determine the types of improvements that respondents would like to see </w:t>
      </w:r>
      <w:r>
        <w:rPr>
          <w:rFonts w:cs="Arial"/>
          <w:szCs w:val="24"/>
        </w:rPr>
        <w:lastRenderedPageBreak/>
        <w:t xml:space="preserve">implemented in South Hadley. Up to three choices could be made as part of this question. The most popular choice was the extension of the existing network of recreational trails. Other popular choices included better pavement markings to indicate the roadway shoulder in locations with no sidewalks as well as having a better network of sidewalks that are in good condition. Less than 30% of respondents identified lighting, crosswalks, and traffic calming as a preferred improvement option.  A summary of the responses are shown in </w:t>
      </w:r>
      <w:r w:rsidR="004B3DF0">
        <w:rPr>
          <w:rFonts w:cs="Arial"/>
          <w:szCs w:val="24"/>
        </w:rPr>
        <w:fldChar w:fldCharType="begin"/>
      </w:r>
      <w:r>
        <w:rPr>
          <w:rFonts w:cs="Arial"/>
          <w:szCs w:val="24"/>
        </w:rPr>
        <w:instrText xml:space="preserve"> REF _Ref435522071 \h </w:instrText>
      </w:r>
      <w:r w:rsidR="004B3DF0">
        <w:rPr>
          <w:rFonts w:cs="Arial"/>
          <w:szCs w:val="24"/>
        </w:rPr>
      </w:r>
      <w:r w:rsidR="004B3DF0">
        <w:rPr>
          <w:rFonts w:cs="Arial"/>
          <w:szCs w:val="24"/>
        </w:rPr>
        <w:fldChar w:fldCharType="separate"/>
      </w:r>
      <w:r w:rsidR="004F3CD9">
        <w:t xml:space="preserve">Table </w:t>
      </w:r>
      <w:r w:rsidR="004F3CD9">
        <w:rPr>
          <w:noProof/>
        </w:rPr>
        <w:t>6</w:t>
      </w:r>
      <w:r w:rsidR="004B3DF0">
        <w:rPr>
          <w:rFonts w:cs="Arial"/>
          <w:szCs w:val="24"/>
        </w:rPr>
        <w:fldChar w:fldCharType="end"/>
      </w:r>
      <w:r>
        <w:rPr>
          <w:rFonts w:cs="Arial"/>
          <w:szCs w:val="24"/>
        </w:rPr>
        <w:t>.</w:t>
      </w:r>
    </w:p>
    <w:p w14:paraId="3A674C14" w14:textId="77777777" w:rsidR="00EF2F37" w:rsidRPr="0031776F" w:rsidRDefault="00EF2F37" w:rsidP="00EF2F37">
      <w:pPr>
        <w:rPr>
          <w:rFonts w:cs="Arial"/>
          <w:szCs w:val="24"/>
        </w:rPr>
      </w:pPr>
    </w:p>
    <w:tbl>
      <w:tblPr>
        <w:tblW w:w="776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0"/>
        <w:gridCol w:w="1440"/>
        <w:gridCol w:w="1440"/>
      </w:tblGrid>
      <w:tr w:rsidR="00EF2F37" w:rsidRPr="0031776F" w14:paraId="1288EAEB" w14:textId="77777777" w:rsidTr="00685F55">
        <w:trPr>
          <w:trHeight w:val="600"/>
          <w:jc w:val="right"/>
        </w:trPr>
        <w:tc>
          <w:tcPr>
            <w:tcW w:w="4880" w:type="dxa"/>
            <w:shd w:val="clear" w:color="auto" w:fill="auto"/>
            <w:vAlign w:val="center"/>
            <w:hideMark/>
          </w:tcPr>
          <w:p w14:paraId="27DE7A34" w14:textId="77777777" w:rsidR="009A7DB0" w:rsidRPr="005C7152" w:rsidRDefault="000E6AF1" w:rsidP="005C7152">
            <w:pPr>
              <w:pStyle w:val="Table"/>
              <w:rPr>
                <w:b/>
              </w:rPr>
            </w:pPr>
            <w:r w:rsidRPr="005C7152">
              <w:rPr>
                <w:b/>
              </w:rPr>
              <w:t>Which of the following improvements would you like to see in South Hadley to make it better for walking?</w:t>
            </w:r>
          </w:p>
        </w:tc>
        <w:tc>
          <w:tcPr>
            <w:tcW w:w="1440" w:type="dxa"/>
            <w:shd w:val="clear" w:color="auto" w:fill="auto"/>
            <w:vAlign w:val="center"/>
            <w:hideMark/>
          </w:tcPr>
          <w:p w14:paraId="1D02D5B0" w14:textId="77777777" w:rsidR="009A7DB0" w:rsidRPr="005C7152" w:rsidRDefault="000E6AF1" w:rsidP="005C7152">
            <w:pPr>
              <w:pStyle w:val="Table"/>
              <w:rPr>
                <w:b/>
              </w:rPr>
            </w:pPr>
            <w:r w:rsidRPr="005C7152">
              <w:rPr>
                <w:b/>
              </w:rPr>
              <w:t>Response Percent</w:t>
            </w:r>
          </w:p>
        </w:tc>
        <w:tc>
          <w:tcPr>
            <w:tcW w:w="1440" w:type="dxa"/>
            <w:shd w:val="clear" w:color="auto" w:fill="auto"/>
            <w:vAlign w:val="center"/>
            <w:hideMark/>
          </w:tcPr>
          <w:p w14:paraId="10CC8EA4" w14:textId="77777777" w:rsidR="009A7DB0" w:rsidRPr="005C7152" w:rsidRDefault="000E6AF1" w:rsidP="005C7152">
            <w:pPr>
              <w:pStyle w:val="Table"/>
              <w:rPr>
                <w:b/>
              </w:rPr>
            </w:pPr>
            <w:r w:rsidRPr="005C7152">
              <w:rPr>
                <w:b/>
              </w:rPr>
              <w:t>Response Count</w:t>
            </w:r>
          </w:p>
        </w:tc>
      </w:tr>
      <w:tr w:rsidR="00EF2F37" w:rsidRPr="0031776F" w14:paraId="15FD0C65" w14:textId="77777777" w:rsidTr="00685F55">
        <w:trPr>
          <w:trHeight w:val="255"/>
          <w:jc w:val="right"/>
        </w:trPr>
        <w:tc>
          <w:tcPr>
            <w:tcW w:w="4880" w:type="dxa"/>
            <w:shd w:val="clear" w:color="auto" w:fill="auto"/>
            <w:vAlign w:val="bottom"/>
            <w:hideMark/>
          </w:tcPr>
          <w:p w14:paraId="29A8FBD6" w14:textId="77777777" w:rsidR="009A7DB0" w:rsidRDefault="00EF2F37" w:rsidP="005C7152">
            <w:pPr>
              <w:pStyle w:val="Table"/>
            </w:pPr>
            <w:r w:rsidRPr="0031776F">
              <w:t>Extended network of recreational trails</w:t>
            </w:r>
          </w:p>
        </w:tc>
        <w:tc>
          <w:tcPr>
            <w:tcW w:w="1440" w:type="dxa"/>
            <w:shd w:val="clear" w:color="auto" w:fill="auto"/>
            <w:noWrap/>
            <w:vAlign w:val="center"/>
            <w:hideMark/>
          </w:tcPr>
          <w:p w14:paraId="52D1F8A3" w14:textId="77777777" w:rsidR="009A7DB0" w:rsidRDefault="00EF2F37" w:rsidP="005C7152">
            <w:pPr>
              <w:pStyle w:val="Table"/>
            </w:pPr>
            <w:r w:rsidRPr="0031776F">
              <w:t>61.3%</w:t>
            </w:r>
          </w:p>
        </w:tc>
        <w:tc>
          <w:tcPr>
            <w:tcW w:w="1440" w:type="dxa"/>
            <w:shd w:val="clear" w:color="auto" w:fill="auto"/>
            <w:noWrap/>
            <w:vAlign w:val="center"/>
            <w:hideMark/>
          </w:tcPr>
          <w:p w14:paraId="5C3C7262" w14:textId="77777777" w:rsidR="009A7DB0" w:rsidRDefault="00EF2F37" w:rsidP="005C7152">
            <w:pPr>
              <w:pStyle w:val="Table"/>
            </w:pPr>
            <w:r w:rsidRPr="0031776F">
              <w:t>313</w:t>
            </w:r>
          </w:p>
        </w:tc>
      </w:tr>
      <w:tr w:rsidR="00EF2F37" w:rsidRPr="0031776F" w14:paraId="37A1AAD4" w14:textId="77777777" w:rsidTr="00685F55">
        <w:trPr>
          <w:trHeight w:val="255"/>
          <w:jc w:val="right"/>
        </w:trPr>
        <w:tc>
          <w:tcPr>
            <w:tcW w:w="4880" w:type="dxa"/>
            <w:shd w:val="clear" w:color="auto" w:fill="auto"/>
            <w:vAlign w:val="bottom"/>
            <w:hideMark/>
          </w:tcPr>
          <w:p w14:paraId="27D13CA9" w14:textId="77777777" w:rsidR="009A7DB0" w:rsidRPr="00884252" w:rsidRDefault="00EF2F37" w:rsidP="005C7152">
            <w:pPr>
              <w:pStyle w:val="Table"/>
              <w:rPr>
                <w:b/>
                <w:bCs/>
                <w:color w:val="482448"/>
                <w:sz w:val="32"/>
              </w:rPr>
            </w:pPr>
            <w:r w:rsidRPr="0031776F">
              <w:t>Safer, better marked shoulders on roadside where sidewalks are not available</w:t>
            </w:r>
            <w:r>
              <w:t>.</w:t>
            </w:r>
          </w:p>
        </w:tc>
        <w:tc>
          <w:tcPr>
            <w:tcW w:w="1440" w:type="dxa"/>
            <w:shd w:val="clear" w:color="auto" w:fill="auto"/>
            <w:noWrap/>
            <w:vAlign w:val="center"/>
            <w:hideMark/>
          </w:tcPr>
          <w:p w14:paraId="2110DB31" w14:textId="77777777" w:rsidR="009A7DB0" w:rsidRDefault="00EF2F37" w:rsidP="005C7152">
            <w:pPr>
              <w:pStyle w:val="Table"/>
            </w:pPr>
            <w:r w:rsidRPr="0031776F">
              <w:t>57.1%</w:t>
            </w:r>
          </w:p>
        </w:tc>
        <w:tc>
          <w:tcPr>
            <w:tcW w:w="1440" w:type="dxa"/>
            <w:shd w:val="clear" w:color="auto" w:fill="auto"/>
            <w:noWrap/>
            <w:vAlign w:val="center"/>
            <w:hideMark/>
          </w:tcPr>
          <w:p w14:paraId="1EB59855" w14:textId="77777777" w:rsidR="009A7DB0" w:rsidRDefault="00EF2F37" w:rsidP="005C7152">
            <w:pPr>
              <w:pStyle w:val="Table"/>
            </w:pPr>
            <w:r w:rsidRPr="0031776F">
              <w:t>292</w:t>
            </w:r>
          </w:p>
        </w:tc>
      </w:tr>
      <w:tr w:rsidR="00EF2F37" w:rsidRPr="0031776F" w14:paraId="31A7213E" w14:textId="77777777" w:rsidTr="00685F55">
        <w:trPr>
          <w:trHeight w:val="255"/>
          <w:jc w:val="right"/>
        </w:trPr>
        <w:tc>
          <w:tcPr>
            <w:tcW w:w="4880" w:type="dxa"/>
            <w:shd w:val="clear" w:color="auto" w:fill="auto"/>
            <w:vAlign w:val="bottom"/>
            <w:hideMark/>
          </w:tcPr>
          <w:p w14:paraId="50235876" w14:textId="77777777" w:rsidR="009A7DB0" w:rsidRDefault="00EF2F37" w:rsidP="005C7152">
            <w:pPr>
              <w:pStyle w:val="Table"/>
            </w:pPr>
            <w:r w:rsidRPr="0031776F">
              <w:t>Sidewalks on every block</w:t>
            </w:r>
          </w:p>
        </w:tc>
        <w:tc>
          <w:tcPr>
            <w:tcW w:w="1440" w:type="dxa"/>
            <w:shd w:val="clear" w:color="auto" w:fill="auto"/>
            <w:noWrap/>
            <w:vAlign w:val="center"/>
            <w:hideMark/>
          </w:tcPr>
          <w:p w14:paraId="770591B6" w14:textId="77777777" w:rsidR="009A7DB0" w:rsidRDefault="00EF2F37" w:rsidP="005C7152">
            <w:pPr>
              <w:pStyle w:val="Table"/>
            </w:pPr>
            <w:r w:rsidRPr="0031776F">
              <w:t>50.9%</w:t>
            </w:r>
          </w:p>
        </w:tc>
        <w:tc>
          <w:tcPr>
            <w:tcW w:w="1440" w:type="dxa"/>
            <w:shd w:val="clear" w:color="auto" w:fill="auto"/>
            <w:noWrap/>
            <w:vAlign w:val="center"/>
            <w:hideMark/>
          </w:tcPr>
          <w:p w14:paraId="2BB3F412" w14:textId="77777777" w:rsidR="009A7DB0" w:rsidRDefault="00EF2F37" w:rsidP="005C7152">
            <w:pPr>
              <w:pStyle w:val="Table"/>
            </w:pPr>
            <w:r w:rsidRPr="0031776F">
              <w:t>260</w:t>
            </w:r>
          </w:p>
        </w:tc>
      </w:tr>
      <w:tr w:rsidR="00EF2F37" w:rsidRPr="0031776F" w14:paraId="0802C43A" w14:textId="77777777" w:rsidTr="00685F55">
        <w:trPr>
          <w:trHeight w:val="255"/>
          <w:jc w:val="right"/>
        </w:trPr>
        <w:tc>
          <w:tcPr>
            <w:tcW w:w="4880" w:type="dxa"/>
            <w:shd w:val="clear" w:color="auto" w:fill="auto"/>
            <w:vAlign w:val="bottom"/>
            <w:hideMark/>
          </w:tcPr>
          <w:p w14:paraId="73B32508" w14:textId="77777777" w:rsidR="009A7DB0" w:rsidRDefault="00EF2F37" w:rsidP="005C7152">
            <w:pPr>
              <w:pStyle w:val="Table"/>
            </w:pPr>
            <w:r w:rsidRPr="0031776F">
              <w:t>Sidewalks in good condition</w:t>
            </w:r>
          </w:p>
        </w:tc>
        <w:tc>
          <w:tcPr>
            <w:tcW w:w="1440" w:type="dxa"/>
            <w:shd w:val="clear" w:color="auto" w:fill="auto"/>
            <w:noWrap/>
            <w:vAlign w:val="center"/>
            <w:hideMark/>
          </w:tcPr>
          <w:p w14:paraId="3AA0981F" w14:textId="77777777" w:rsidR="009A7DB0" w:rsidRDefault="00EF2F37" w:rsidP="005C7152">
            <w:pPr>
              <w:pStyle w:val="Table"/>
            </w:pPr>
            <w:r w:rsidRPr="0031776F">
              <w:t>47.9%</w:t>
            </w:r>
          </w:p>
        </w:tc>
        <w:tc>
          <w:tcPr>
            <w:tcW w:w="1440" w:type="dxa"/>
            <w:shd w:val="clear" w:color="auto" w:fill="auto"/>
            <w:noWrap/>
            <w:vAlign w:val="center"/>
            <w:hideMark/>
          </w:tcPr>
          <w:p w14:paraId="3DF8AC9C" w14:textId="77777777" w:rsidR="009A7DB0" w:rsidRPr="00884252" w:rsidRDefault="00EF2F37" w:rsidP="005C7152">
            <w:pPr>
              <w:pStyle w:val="Table"/>
              <w:rPr>
                <w:b/>
                <w:bCs/>
                <w:color w:val="482448"/>
                <w:sz w:val="32"/>
              </w:rPr>
            </w:pPr>
            <w:r w:rsidRPr="0031776F">
              <w:t>245</w:t>
            </w:r>
          </w:p>
        </w:tc>
      </w:tr>
      <w:tr w:rsidR="00EF2F37" w:rsidRPr="0031776F" w14:paraId="58D3F92C" w14:textId="77777777" w:rsidTr="00685F55">
        <w:trPr>
          <w:trHeight w:val="255"/>
          <w:jc w:val="right"/>
        </w:trPr>
        <w:tc>
          <w:tcPr>
            <w:tcW w:w="4880" w:type="dxa"/>
            <w:shd w:val="clear" w:color="auto" w:fill="auto"/>
            <w:vAlign w:val="bottom"/>
            <w:hideMark/>
          </w:tcPr>
          <w:p w14:paraId="6D2E9998" w14:textId="77777777" w:rsidR="009A7DB0" w:rsidRDefault="00EF2F37" w:rsidP="005C7152">
            <w:pPr>
              <w:pStyle w:val="Table"/>
            </w:pPr>
            <w:r w:rsidRPr="0031776F">
              <w:t>Lighting</w:t>
            </w:r>
          </w:p>
        </w:tc>
        <w:tc>
          <w:tcPr>
            <w:tcW w:w="1440" w:type="dxa"/>
            <w:shd w:val="clear" w:color="auto" w:fill="auto"/>
            <w:noWrap/>
            <w:vAlign w:val="center"/>
            <w:hideMark/>
          </w:tcPr>
          <w:p w14:paraId="2FC742B9" w14:textId="77777777" w:rsidR="009A7DB0" w:rsidRDefault="00EF2F37" w:rsidP="005C7152">
            <w:pPr>
              <w:pStyle w:val="Table"/>
            </w:pPr>
            <w:r w:rsidRPr="0031776F">
              <w:t>29.4%</w:t>
            </w:r>
          </w:p>
        </w:tc>
        <w:tc>
          <w:tcPr>
            <w:tcW w:w="1440" w:type="dxa"/>
            <w:shd w:val="clear" w:color="auto" w:fill="auto"/>
            <w:noWrap/>
            <w:vAlign w:val="center"/>
            <w:hideMark/>
          </w:tcPr>
          <w:p w14:paraId="0A577945" w14:textId="77777777" w:rsidR="009A7DB0" w:rsidRDefault="00EF2F37" w:rsidP="005C7152">
            <w:pPr>
              <w:pStyle w:val="Table"/>
            </w:pPr>
            <w:r w:rsidRPr="0031776F">
              <w:t>150</w:t>
            </w:r>
          </w:p>
        </w:tc>
      </w:tr>
      <w:tr w:rsidR="00EF2F37" w:rsidRPr="0031776F" w14:paraId="7CB159CF" w14:textId="77777777" w:rsidTr="00685F55">
        <w:trPr>
          <w:trHeight w:val="255"/>
          <w:jc w:val="right"/>
        </w:trPr>
        <w:tc>
          <w:tcPr>
            <w:tcW w:w="4880" w:type="dxa"/>
            <w:shd w:val="clear" w:color="auto" w:fill="auto"/>
            <w:vAlign w:val="bottom"/>
            <w:hideMark/>
          </w:tcPr>
          <w:p w14:paraId="570AF429" w14:textId="77777777" w:rsidR="009A7DB0" w:rsidRDefault="00EF2F37" w:rsidP="005C7152">
            <w:pPr>
              <w:pStyle w:val="Table"/>
            </w:pPr>
            <w:r w:rsidRPr="0031776F">
              <w:t>Pedestrian cross walks</w:t>
            </w:r>
          </w:p>
        </w:tc>
        <w:tc>
          <w:tcPr>
            <w:tcW w:w="1440" w:type="dxa"/>
            <w:shd w:val="clear" w:color="auto" w:fill="auto"/>
            <w:noWrap/>
            <w:vAlign w:val="center"/>
            <w:hideMark/>
          </w:tcPr>
          <w:p w14:paraId="5A45A74E" w14:textId="77777777" w:rsidR="009A7DB0" w:rsidRDefault="00EF2F37" w:rsidP="005C7152">
            <w:pPr>
              <w:pStyle w:val="Table"/>
            </w:pPr>
            <w:r w:rsidRPr="0031776F">
              <w:t>28.6%</w:t>
            </w:r>
          </w:p>
        </w:tc>
        <w:tc>
          <w:tcPr>
            <w:tcW w:w="1440" w:type="dxa"/>
            <w:shd w:val="clear" w:color="auto" w:fill="auto"/>
            <w:noWrap/>
            <w:vAlign w:val="center"/>
            <w:hideMark/>
          </w:tcPr>
          <w:p w14:paraId="3D303015" w14:textId="77777777" w:rsidR="009A7DB0" w:rsidRDefault="00EF2F37" w:rsidP="005C7152">
            <w:pPr>
              <w:pStyle w:val="Table"/>
            </w:pPr>
            <w:r w:rsidRPr="0031776F">
              <w:t>146</w:t>
            </w:r>
          </w:p>
        </w:tc>
      </w:tr>
      <w:tr w:rsidR="00EF2F37" w:rsidRPr="0031776F" w14:paraId="2EBCDFEB" w14:textId="77777777" w:rsidTr="00685F55">
        <w:trPr>
          <w:trHeight w:val="255"/>
          <w:jc w:val="right"/>
        </w:trPr>
        <w:tc>
          <w:tcPr>
            <w:tcW w:w="4880" w:type="dxa"/>
            <w:shd w:val="clear" w:color="auto" w:fill="auto"/>
            <w:vAlign w:val="bottom"/>
            <w:hideMark/>
          </w:tcPr>
          <w:p w14:paraId="3ACF65A4" w14:textId="77777777" w:rsidR="009A7DB0" w:rsidRDefault="00EF2F37" w:rsidP="005C7152">
            <w:pPr>
              <w:pStyle w:val="Table"/>
            </w:pPr>
            <w:r>
              <w:t>C</w:t>
            </w:r>
            <w:r w:rsidRPr="0031776F">
              <w:t>alming traffic to slow vehicles</w:t>
            </w:r>
          </w:p>
        </w:tc>
        <w:tc>
          <w:tcPr>
            <w:tcW w:w="1440" w:type="dxa"/>
            <w:shd w:val="clear" w:color="auto" w:fill="auto"/>
            <w:noWrap/>
            <w:vAlign w:val="center"/>
            <w:hideMark/>
          </w:tcPr>
          <w:p w14:paraId="417B1FC4" w14:textId="77777777" w:rsidR="009A7DB0" w:rsidRDefault="00EF2F37" w:rsidP="005C7152">
            <w:pPr>
              <w:pStyle w:val="Table"/>
            </w:pPr>
            <w:r w:rsidRPr="0031776F">
              <w:t>22.5%</w:t>
            </w:r>
          </w:p>
        </w:tc>
        <w:tc>
          <w:tcPr>
            <w:tcW w:w="1440" w:type="dxa"/>
            <w:shd w:val="clear" w:color="auto" w:fill="auto"/>
            <w:noWrap/>
            <w:vAlign w:val="center"/>
            <w:hideMark/>
          </w:tcPr>
          <w:p w14:paraId="2B7E7E37" w14:textId="77777777" w:rsidR="009A7DB0" w:rsidRDefault="00EF2F37" w:rsidP="005C7152">
            <w:pPr>
              <w:pStyle w:val="Table"/>
            </w:pPr>
            <w:r w:rsidRPr="0031776F">
              <w:t>115</w:t>
            </w:r>
          </w:p>
        </w:tc>
      </w:tr>
      <w:tr w:rsidR="00EF2F37" w:rsidRPr="0031776F" w14:paraId="529C7379" w14:textId="77777777" w:rsidTr="00685F55">
        <w:trPr>
          <w:trHeight w:val="255"/>
          <w:jc w:val="right"/>
        </w:trPr>
        <w:tc>
          <w:tcPr>
            <w:tcW w:w="4880" w:type="dxa"/>
            <w:shd w:val="clear" w:color="auto" w:fill="auto"/>
            <w:vAlign w:val="bottom"/>
            <w:hideMark/>
          </w:tcPr>
          <w:p w14:paraId="1EE70F58" w14:textId="77777777" w:rsidR="009A7DB0" w:rsidRDefault="00EF2F37" w:rsidP="005C7152">
            <w:pPr>
              <w:pStyle w:val="Table"/>
            </w:pPr>
            <w:r w:rsidRPr="0031776F">
              <w:t>Clean streets</w:t>
            </w:r>
          </w:p>
        </w:tc>
        <w:tc>
          <w:tcPr>
            <w:tcW w:w="1440" w:type="dxa"/>
            <w:shd w:val="clear" w:color="auto" w:fill="auto"/>
            <w:noWrap/>
            <w:vAlign w:val="center"/>
            <w:hideMark/>
          </w:tcPr>
          <w:p w14:paraId="214455B3" w14:textId="77777777" w:rsidR="009A7DB0" w:rsidRDefault="00EF2F37" w:rsidP="005C7152">
            <w:pPr>
              <w:pStyle w:val="Table"/>
            </w:pPr>
            <w:r w:rsidRPr="0031776F">
              <w:t>14.9%</w:t>
            </w:r>
          </w:p>
        </w:tc>
        <w:tc>
          <w:tcPr>
            <w:tcW w:w="1440" w:type="dxa"/>
            <w:shd w:val="clear" w:color="auto" w:fill="auto"/>
            <w:noWrap/>
            <w:vAlign w:val="center"/>
            <w:hideMark/>
          </w:tcPr>
          <w:p w14:paraId="55986661" w14:textId="77777777" w:rsidR="009A7DB0" w:rsidRDefault="00EF2F37" w:rsidP="005C7152">
            <w:pPr>
              <w:pStyle w:val="Table"/>
            </w:pPr>
            <w:r w:rsidRPr="0031776F">
              <w:t>76</w:t>
            </w:r>
          </w:p>
        </w:tc>
      </w:tr>
      <w:tr w:rsidR="00EF2F37" w:rsidRPr="0031776F" w14:paraId="642697D5" w14:textId="77777777" w:rsidTr="00685F55">
        <w:trPr>
          <w:trHeight w:val="255"/>
          <w:jc w:val="right"/>
        </w:trPr>
        <w:tc>
          <w:tcPr>
            <w:tcW w:w="4880" w:type="dxa"/>
            <w:shd w:val="clear" w:color="auto" w:fill="auto"/>
            <w:vAlign w:val="bottom"/>
            <w:hideMark/>
          </w:tcPr>
          <w:p w14:paraId="5706D9CC" w14:textId="77777777" w:rsidR="009A7DB0" w:rsidRPr="00884252" w:rsidRDefault="00EF2F37" w:rsidP="005C7152">
            <w:pPr>
              <w:pStyle w:val="Table"/>
              <w:rPr>
                <w:b/>
                <w:bCs/>
                <w:color w:val="482448"/>
                <w:sz w:val="32"/>
              </w:rPr>
            </w:pPr>
            <w:r w:rsidRPr="0031776F">
              <w:t>Curb cuts</w:t>
            </w:r>
          </w:p>
        </w:tc>
        <w:tc>
          <w:tcPr>
            <w:tcW w:w="1440" w:type="dxa"/>
            <w:shd w:val="clear" w:color="auto" w:fill="auto"/>
            <w:noWrap/>
            <w:vAlign w:val="center"/>
            <w:hideMark/>
          </w:tcPr>
          <w:p w14:paraId="3CDE5614" w14:textId="77777777" w:rsidR="009A7DB0" w:rsidRDefault="00EF2F37" w:rsidP="005C7152">
            <w:pPr>
              <w:pStyle w:val="Table"/>
            </w:pPr>
            <w:r w:rsidRPr="0031776F">
              <w:t>7.4%</w:t>
            </w:r>
          </w:p>
        </w:tc>
        <w:tc>
          <w:tcPr>
            <w:tcW w:w="1440" w:type="dxa"/>
            <w:shd w:val="clear" w:color="auto" w:fill="auto"/>
            <w:noWrap/>
            <w:vAlign w:val="center"/>
            <w:hideMark/>
          </w:tcPr>
          <w:p w14:paraId="3899177B" w14:textId="77777777" w:rsidR="009A7DB0" w:rsidRDefault="00EF2F37" w:rsidP="005C7152">
            <w:pPr>
              <w:pStyle w:val="Table"/>
            </w:pPr>
            <w:r w:rsidRPr="0031776F">
              <w:t>38</w:t>
            </w:r>
          </w:p>
        </w:tc>
      </w:tr>
    </w:tbl>
    <w:p w14:paraId="379BB187" w14:textId="77777777" w:rsidR="00EF2F37" w:rsidRDefault="00EF2F37" w:rsidP="00EF2F37">
      <w:pPr>
        <w:pStyle w:val="Caption"/>
        <w:rPr>
          <w:rFonts w:cs="Arial"/>
          <w:szCs w:val="24"/>
        </w:rPr>
      </w:pPr>
      <w:bookmarkStart w:id="47" w:name="_Ref435522071"/>
      <w:r>
        <w:t xml:space="preserve">Table </w:t>
      </w:r>
      <w:r w:rsidR="004B3DF0">
        <w:fldChar w:fldCharType="begin"/>
      </w:r>
      <w:r>
        <w:instrText xml:space="preserve"> SEQ Table \* ARABIC </w:instrText>
      </w:r>
      <w:r w:rsidR="004B3DF0">
        <w:fldChar w:fldCharType="separate"/>
      </w:r>
      <w:r w:rsidR="004F3CD9">
        <w:rPr>
          <w:noProof/>
        </w:rPr>
        <w:t>6</w:t>
      </w:r>
      <w:r w:rsidR="004B3DF0">
        <w:rPr>
          <w:noProof/>
        </w:rPr>
        <w:fldChar w:fldCharType="end"/>
      </w:r>
      <w:bookmarkEnd w:id="47"/>
      <w:r>
        <w:t xml:space="preserve"> – Desired Pedestrian Improvements</w:t>
      </w:r>
    </w:p>
    <w:p w14:paraId="6AF65824" w14:textId="77777777" w:rsidR="00EF2F37" w:rsidRDefault="00EF2F37" w:rsidP="00EF2F37">
      <w:pPr>
        <w:rPr>
          <w:rFonts w:cs="Arial"/>
          <w:szCs w:val="24"/>
        </w:rPr>
      </w:pPr>
      <w:r>
        <w:rPr>
          <w:rFonts w:cs="Arial"/>
          <w:szCs w:val="24"/>
        </w:rPr>
        <w:t>Responses on existing recreational trail uses in South Hadley did not correspond well with the desire to see improvements made to the trail network. Most respondents reported they use recreational trails either a few times a year or less than once a year. Approximately 11% of respondents reported using recreational trails daily or a few times a week.</w:t>
      </w:r>
    </w:p>
    <w:p w14:paraId="07A03D97" w14:textId="77777777" w:rsidR="00EF2F37" w:rsidRPr="0031776F" w:rsidRDefault="00EF2F37" w:rsidP="00EF2F37">
      <w:pPr>
        <w:rPr>
          <w:rFonts w:cs="Arial"/>
          <w:szCs w:val="24"/>
        </w:rPr>
      </w:pPr>
    </w:p>
    <w:tbl>
      <w:tblPr>
        <w:tblW w:w="776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0"/>
        <w:gridCol w:w="1440"/>
        <w:gridCol w:w="1440"/>
      </w:tblGrid>
      <w:tr w:rsidR="00EF2F37" w:rsidRPr="0031776F" w14:paraId="79049165" w14:textId="77777777" w:rsidTr="00685F55">
        <w:trPr>
          <w:trHeight w:val="600"/>
          <w:jc w:val="right"/>
        </w:trPr>
        <w:tc>
          <w:tcPr>
            <w:tcW w:w="4880" w:type="dxa"/>
            <w:shd w:val="clear" w:color="auto" w:fill="auto"/>
            <w:vAlign w:val="center"/>
            <w:hideMark/>
          </w:tcPr>
          <w:p w14:paraId="29677B89" w14:textId="77777777" w:rsidR="009A7DB0" w:rsidRPr="005C7152" w:rsidRDefault="000E6AF1" w:rsidP="005C7152">
            <w:pPr>
              <w:pStyle w:val="Table"/>
              <w:rPr>
                <w:b/>
              </w:rPr>
            </w:pPr>
            <w:r w:rsidRPr="005C7152">
              <w:rPr>
                <w:b/>
              </w:rPr>
              <w:t>How often do you use existing recreational trails in South Hadley?</w:t>
            </w:r>
          </w:p>
        </w:tc>
        <w:tc>
          <w:tcPr>
            <w:tcW w:w="1440" w:type="dxa"/>
            <w:shd w:val="clear" w:color="auto" w:fill="auto"/>
            <w:vAlign w:val="center"/>
            <w:hideMark/>
          </w:tcPr>
          <w:p w14:paraId="01FAFAA9" w14:textId="77777777" w:rsidR="009A7DB0" w:rsidRPr="005C7152" w:rsidRDefault="000E6AF1" w:rsidP="005C7152">
            <w:pPr>
              <w:pStyle w:val="Table"/>
              <w:rPr>
                <w:b/>
              </w:rPr>
            </w:pPr>
            <w:r w:rsidRPr="005C7152">
              <w:rPr>
                <w:b/>
              </w:rPr>
              <w:t>Response Percent</w:t>
            </w:r>
          </w:p>
        </w:tc>
        <w:tc>
          <w:tcPr>
            <w:tcW w:w="1440" w:type="dxa"/>
            <w:shd w:val="clear" w:color="auto" w:fill="auto"/>
            <w:vAlign w:val="center"/>
            <w:hideMark/>
          </w:tcPr>
          <w:p w14:paraId="146EC83D" w14:textId="77777777" w:rsidR="009A7DB0" w:rsidRPr="005C7152" w:rsidRDefault="000E6AF1" w:rsidP="005C7152">
            <w:pPr>
              <w:pStyle w:val="Table"/>
              <w:rPr>
                <w:b/>
              </w:rPr>
            </w:pPr>
            <w:r w:rsidRPr="005C7152">
              <w:rPr>
                <w:b/>
              </w:rPr>
              <w:t>Response Count</w:t>
            </w:r>
          </w:p>
        </w:tc>
      </w:tr>
      <w:tr w:rsidR="00EF2F37" w:rsidRPr="0031776F" w14:paraId="3E337C41" w14:textId="77777777" w:rsidTr="00685F55">
        <w:trPr>
          <w:trHeight w:val="255"/>
          <w:jc w:val="right"/>
        </w:trPr>
        <w:tc>
          <w:tcPr>
            <w:tcW w:w="4880" w:type="dxa"/>
            <w:shd w:val="clear" w:color="auto" w:fill="auto"/>
            <w:vAlign w:val="bottom"/>
            <w:hideMark/>
          </w:tcPr>
          <w:p w14:paraId="3F4ABA3D" w14:textId="77777777" w:rsidR="009A7DB0" w:rsidRPr="00884252" w:rsidRDefault="00EF2F37" w:rsidP="005C7152">
            <w:pPr>
              <w:pStyle w:val="Table"/>
              <w:rPr>
                <w:b/>
                <w:bCs/>
                <w:color w:val="482448"/>
                <w:sz w:val="32"/>
              </w:rPr>
            </w:pPr>
            <w:r w:rsidRPr="0031776F">
              <w:t>Almost every day</w:t>
            </w:r>
          </w:p>
        </w:tc>
        <w:tc>
          <w:tcPr>
            <w:tcW w:w="1440" w:type="dxa"/>
            <w:shd w:val="clear" w:color="auto" w:fill="auto"/>
            <w:noWrap/>
            <w:vAlign w:val="center"/>
            <w:hideMark/>
          </w:tcPr>
          <w:p w14:paraId="30D79B64" w14:textId="77777777" w:rsidR="009A7DB0" w:rsidRPr="00884252" w:rsidRDefault="00EF2F37" w:rsidP="005C7152">
            <w:pPr>
              <w:pStyle w:val="Table"/>
              <w:rPr>
                <w:b/>
                <w:bCs/>
                <w:color w:val="482448"/>
                <w:sz w:val="32"/>
              </w:rPr>
            </w:pPr>
            <w:r w:rsidRPr="0031776F">
              <w:t>3.7%</w:t>
            </w:r>
          </w:p>
        </w:tc>
        <w:tc>
          <w:tcPr>
            <w:tcW w:w="1440" w:type="dxa"/>
            <w:shd w:val="clear" w:color="auto" w:fill="auto"/>
            <w:noWrap/>
            <w:vAlign w:val="center"/>
            <w:hideMark/>
          </w:tcPr>
          <w:p w14:paraId="5A710E03" w14:textId="77777777" w:rsidR="009A7DB0" w:rsidRPr="00884252" w:rsidRDefault="00EF2F37" w:rsidP="005C7152">
            <w:pPr>
              <w:pStyle w:val="Table"/>
              <w:rPr>
                <w:b/>
                <w:bCs/>
                <w:color w:val="482448"/>
                <w:sz w:val="32"/>
              </w:rPr>
            </w:pPr>
            <w:r w:rsidRPr="0031776F">
              <w:t>19</w:t>
            </w:r>
          </w:p>
        </w:tc>
      </w:tr>
      <w:tr w:rsidR="00EF2F37" w:rsidRPr="0031776F" w14:paraId="7A322FB8" w14:textId="77777777" w:rsidTr="00685F55">
        <w:trPr>
          <w:trHeight w:val="255"/>
          <w:jc w:val="right"/>
        </w:trPr>
        <w:tc>
          <w:tcPr>
            <w:tcW w:w="4880" w:type="dxa"/>
            <w:shd w:val="clear" w:color="auto" w:fill="auto"/>
            <w:vAlign w:val="bottom"/>
            <w:hideMark/>
          </w:tcPr>
          <w:p w14:paraId="5832AA6B" w14:textId="77777777" w:rsidR="009A7DB0" w:rsidRPr="00884252" w:rsidRDefault="00EF2F37" w:rsidP="005C7152">
            <w:pPr>
              <w:pStyle w:val="Table"/>
              <w:rPr>
                <w:b/>
                <w:bCs/>
                <w:color w:val="482448"/>
                <w:sz w:val="32"/>
              </w:rPr>
            </w:pPr>
            <w:r w:rsidRPr="0031776F">
              <w:t>Few times a week</w:t>
            </w:r>
          </w:p>
        </w:tc>
        <w:tc>
          <w:tcPr>
            <w:tcW w:w="1440" w:type="dxa"/>
            <w:shd w:val="clear" w:color="auto" w:fill="auto"/>
            <w:noWrap/>
            <w:vAlign w:val="center"/>
            <w:hideMark/>
          </w:tcPr>
          <w:p w14:paraId="2AC0BEC9" w14:textId="77777777" w:rsidR="009A7DB0" w:rsidRPr="00884252" w:rsidRDefault="00EF2F37" w:rsidP="005C7152">
            <w:pPr>
              <w:pStyle w:val="Table"/>
              <w:rPr>
                <w:b/>
                <w:bCs/>
                <w:color w:val="482448"/>
                <w:sz w:val="32"/>
              </w:rPr>
            </w:pPr>
            <w:r w:rsidRPr="0031776F">
              <w:t>7.6%</w:t>
            </w:r>
          </w:p>
        </w:tc>
        <w:tc>
          <w:tcPr>
            <w:tcW w:w="1440" w:type="dxa"/>
            <w:shd w:val="clear" w:color="auto" w:fill="auto"/>
            <w:noWrap/>
            <w:vAlign w:val="center"/>
            <w:hideMark/>
          </w:tcPr>
          <w:p w14:paraId="3F63FEC9" w14:textId="77777777" w:rsidR="009A7DB0" w:rsidRPr="00884252" w:rsidRDefault="00EF2F37" w:rsidP="005C7152">
            <w:pPr>
              <w:pStyle w:val="Table"/>
              <w:rPr>
                <w:b/>
                <w:bCs/>
                <w:color w:val="482448"/>
                <w:sz w:val="32"/>
              </w:rPr>
            </w:pPr>
            <w:r w:rsidRPr="0031776F">
              <w:t>39</w:t>
            </w:r>
          </w:p>
        </w:tc>
      </w:tr>
      <w:tr w:rsidR="00EF2F37" w:rsidRPr="0031776F" w14:paraId="493D13A4" w14:textId="77777777" w:rsidTr="00685F55">
        <w:trPr>
          <w:trHeight w:val="255"/>
          <w:jc w:val="right"/>
        </w:trPr>
        <w:tc>
          <w:tcPr>
            <w:tcW w:w="4880" w:type="dxa"/>
            <w:shd w:val="clear" w:color="auto" w:fill="auto"/>
            <w:vAlign w:val="bottom"/>
            <w:hideMark/>
          </w:tcPr>
          <w:p w14:paraId="725DA9B7" w14:textId="77777777" w:rsidR="009A7DB0" w:rsidRPr="00884252" w:rsidRDefault="00EF2F37" w:rsidP="005C7152">
            <w:pPr>
              <w:pStyle w:val="Table"/>
              <w:rPr>
                <w:b/>
                <w:bCs/>
                <w:color w:val="482448"/>
                <w:sz w:val="32"/>
              </w:rPr>
            </w:pPr>
            <w:r w:rsidRPr="0031776F">
              <w:t>Few times a month</w:t>
            </w:r>
          </w:p>
        </w:tc>
        <w:tc>
          <w:tcPr>
            <w:tcW w:w="1440" w:type="dxa"/>
            <w:shd w:val="clear" w:color="auto" w:fill="auto"/>
            <w:noWrap/>
            <w:vAlign w:val="center"/>
            <w:hideMark/>
          </w:tcPr>
          <w:p w14:paraId="0E44C5B3" w14:textId="77777777" w:rsidR="009A7DB0" w:rsidRPr="00884252" w:rsidRDefault="00EF2F37" w:rsidP="005C7152">
            <w:pPr>
              <w:pStyle w:val="Table"/>
              <w:rPr>
                <w:b/>
                <w:bCs/>
                <w:color w:val="482448"/>
                <w:sz w:val="32"/>
              </w:rPr>
            </w:pPr>
            <w:r w:rsidRPr="0031776F">
              <w:t>18.0%</w:t>
            </w:r>
          </w:p>
        </w:tc>
        <w:tc>
          <w:tcPr>
            <w:tcW w:w="1440" w:type="dxa"/>
            <w:shd w:val="clear" w:color="auto" w:fill="auto"/>
            <w:noWrap/>
            <w:vAlign w:val="center"/>
            <w:hideMark/>
          </w:tcPr>
          <w:p w14:paraId="7F610D02" w14:textId="77777777" w:rsidR="009A7DB0" w:rsidRPr="00884252" w:rsidRDefault="00EF2F37" w:rsidP="005C7152">
            <w:pPr>
              <w:pStyle w:val="Table"/>
              <w:rPr>
                <w:b/>
                <w:bCs/>
                <w:color w:val="482448"/>
                <w:sz w:val="32"/>
              </w:rPr>
            </w:pPr>
            <w:r w:rsidRPr="0031776F">
              <w:t>92</w:t>
            </w:r>
          </w:p>
        </w:tc>
      </w:tr>
      <w:tr w:rsidR="00EF2F37" w:rsidRPr="0031776F" w14:paraId="40DB7CEF" w14:textId="77777777" w:rsidTr="00685F55">
        <w:trPr>
          <w:trHeight w:val="255"/>
          <w:jc w:val="right"/>
        </w:trPr>
        <w:tc>
          <w:tcPr>
            <w:tcW w:w="4880" w:type="dxa"/>
            <w:shd w:val="clear" w:color="auto" w:fill="auto"/>
            <w:vAlign w:val="bottom"/>
            <w:hideMark/>
          </w:tcPr>
          <w:p w14:paraId="4727559E" w14:textId="77777777" w:rsidR="009A7DB0" w:rsidRPr="00884252" w:rsidRDefault="00EF2F37" w:rsidP="005C7152">
            <w:pPr>
              <w:pStyle w:val="Table"/>
              <w:rPr>
                <w:b/>
                <w:bCs/>
                <w:color w:val="482448"/>
                <w:sz w:val="32"/>
              </w:rPr>
            </w:pPr>
            <w:r w:rsidRPr="0031776F">
              <w:t>Few times a year</w:t>
            </w:r>
          </w:p>
        </w:tc>
        <w:tc>
          <w:tcPr>
            <w:tcW w:w="1440" w:type="dxa"/>
            <w:shd w:val="clear" w:color="auto" w:fill="auto"/>
            <w:noWrap/>
            <w:vAlign w:val="center"/>
            <w:hideMark/>
          </w:tcPr>
          <w:p w14:paraId="4B0C5C79" w14:textId="77777777" w:rsidR="009A7DB0" w:rsidRPr="00884252" w:rsidRDefault="00EF2F37" w:rsidP="005C7152">
            <w:pPr>
              <w:pStyle w:val="Table"/>
              <w:rPr>
                <w:b/>
                <w:bCs/>
                <w:color w:val="482448"/>
                <w:sz w:val="32"/>
              </w:rPr>
            </w:pPr>
            <w:r w:rsidRPr="0031776F">
              <w:t>31.8%</w:t>
            </w:r>
          </w:p>
        </w:tc>
        <w:tc>
          <w:tcPr>
            <w:tcW w:w="1440" w:type="dxa"/>
            <w:shd w:val="clear" w:color="auto" w:fill="auto"/>
            <w:noWrap/>
            <w:vAlign w:val="center"/>
            <w:hideMark/>
          </w:tcPr>
          <w:p w14:paraId="34447223" w14:textId="77777777" w:rsidR="009A7DB0" w:rsidRPr="00884252" w:rsidRDefault="00EF2F37" w:rsidP="005C7152">
            <w:pPr>
              <w:pStyle w:val="Table"/>
              <w:rPr>
                <w:b/>
                <w:bCs/>
                <w:color w:val="482448"/>
                <w:sz w:val="32"/>
              </w:rPr>
            </w:pPr>
            <w:r w:rsidRPr="0031776F">
              <w:t>163</w:t>
            </w:r>
          </w:p>
        </w:tc>
      </w:tr>
      <w:tr w:rsidR="00EF2F37" w:rsidRPr="0031776F" w14:paraId="5CB1EDF4" w14:textId="77777777" w:rsidTr="00685F55">
        <w:trPr>
          <w:trHeight w:val="255"/>
          <w:jc w:val="right"/>
        </w:trPr>
        <w:tc>
          <w:tcPr>
            <w:tcW w:w="4880" w:type="dxa"/>
            <w:shd w:val="clear" w:color="auto" w:fill="auto"/>
            <w:vAlign w:val="bottom"/>
            <w:hideMark/>
          </w:tcPr>
          <w:p w14:paraId="3F54BCF5" w14:textId="77777777" w:rsidR="009A7DB0" w:rsidRPr="00884252" w:rsidRDefault="00EF2F37" w:rsidP="005C7152">
            <w:pPr>
              <w:pStyle w:val="Table"/>
              <w:rPr>
                <w:b/>
                <w:bCs/>
                <w:color w:val="482448"/>
                <w:sz w:val="32"/>
              </w:rPr>
            </w:pPr>
            <w:r w:rsidRPr="0031776F">
              <w:t>Less than once a year</w:t>
            </w:r>
          </w:p>
        </w:tc>
        <w:tc>
          <w:tcPr>
            <w:tcW w:w="1440" w:type="dxa"/>
            <w:shd w:val="clear" w:color="auto" w:fill="auto"/>
            <w:noWrap/>
            <w:vAlign w:val="center"/>
            <w:hideMark/>
          </w:tcPr>
          <w:p w14:paraId="30E1DE91" w14:textId="77777777" w:rsidR="009A7DB0" w:rsidRPr="00884252" w:rsidRDefault="00EF2F37" w:rsidP="005C7152">
            <w:pPr>
              <w:pStyle w:val="Table"/>
              <w:rPr>
                <w:b/>
                <w:bCs/>
                <w:color w:val="482448"/>
                <w:sz w:val="32"/>
              </w:rPr>
            </w:pPr>
            <w:r w:rsidRPr="0031776F">
              <w:t>38.9%</w:t>
            </w:r>
          </w:p>
        </w:tc>
        <w:tc>
          <w:tcPr>
            <w:tcW w:w="1440" w:type="dxa"/>
            <w:shd w:val="clear" w:color="auto" w:fill="auto"/>
            <w:noWrap/>
            <w:vAlign w:val="center"/>
            <w:hideMark/>
          </w:tcPr>
          <w:p w14:paraId="6424392A" w14:textId="77777777" w:rsidR="009A7DB0" w:rsidRPr="00884252" w:rsidRDefault="00EF2F37" w:rsidP="005C7152">
            <w:pPr>
              <w:pStyle w:val="Table"/>
              <w:rPr>
                <w:b/>
                <w:bCs/>
                <w:color w:val="482448"/>
                <w:sz w:val="32"/>
              </w:rPr>
            </w:pPr>
            <w:r w:rsidRPr="0031776F">
              <w:t>199</w:t>
            </w:r>
          </w:p>
        </w:tc>
      </w:tr>
    </w:tbl>
    <w:p w14:paraId="3102807C" w14:textId="77777777" w:rsidR="00EF2F37" w:rsidRDefault="00EF2F37" w:rsidP="00EF2F37">
      <w:pPr>
        <w:pStyle w:val="Caption"/>
        <w:rPr>
          <w:rFonts w:cs="Arial"/>
          <w:szCs w:val="24"/>
        </w:rPr>
      </w:pPr>
      <w:r>
        <w:t xml:space="preserve">Table </w:t>
      </w:r>
      <w:r w:rsidR="004B3DF0">
        <w:fldChar w:fldCharType="begin"/>
      </w:r>
      <w:r>
        <w:instrText xml:space="preserve"> SEQ Table \* ARABIC </w:instrText>
      </w:r>
      <w:r w:rsidR="004B3DF0">
        <w:fldChar w:fldCharType="separate"/>
      </w:r>
      <w:r w:rsidR="004F3CD9">
        <w:rPr>
          <w:noProof/>
        </w:rPr>
        <w:t>7</w:t>
      </w:r>
      <w:r w:rsidR="004B3DF0">
        <w:rPr>
          <w:noProof/>
        </w:rPr>
        <w:fldChar w:fldCharType="end"/>
      </w:r>
      <w:r>
        <w:t xml:space="preserve"> – Recreational Trail Use</w:t>
      </w:r>
    </w:p>
    <w:p w14:paraId="4807DC87" w14:textId="77777777" w:rsidR="00EF2F37" w:rsidRPr="001869F7" w:rsidRDefault="00EF2F37" w:rsidP="001869F7">
      <w:pPr>
        <w:rPr>
          <w:rFonts w:cs="Arial"/>
          <w:w w:val="97"/>
          <w:szCs w:val="24"/>
        </w:rPr>
      </w:pPr>
      <w:r w:rsidRPr="001869F7">
        <w:rPr>
          <w:rFonts w:cs="Arial"/>
          <w:w w:val="97"/>
          <w:szCs w:val="24"/>
        </w:rPr>
        <w:t xml:space="preserve">The most popular improvement that survey respondents identified for recreational trails was better marketing to designate trails. Many surveys included comments indicating they were not aware of any recreational </w:t>
      </w:r>
      <w:r w:rsidRPr="001869F7">
        <w:rPr>
          <w:rFonts w:cs="Arial"/>
          <w:w w:val="97"/>
          <w:szCs w:val="24"/>
        </w:rPr>
        <w:lastRenderedPageBreak/>
        <w:t xml:space="preserve">trails in South Hadley. A number of respondents indicate that existing recreational trails required better access and more connections both within and outside of South Hadley. This information is summarized in </w:t>
      </w:r>
      <w:r w:rsidR="004B3DF0" w:rsidRPr="001869F7">
        <w:rPr>
          <w:rFonts w:cs="Arial"/>
          <w:w w:val="97"/>
          <w:szCs w:val="24"/>
        </w:rPr>
        <w:fldChar w:fldCharType="begin"/>
      </w:r>
      <w:r w:rsidRPr="001869F7">
        <w:rPr>
          <w:rFonts w:cs="Arial"/>
          <w:w w:val="97"/>
          <w:szCs w:val="24"/>
        </w:rPr>
        <w:instrText xml:space="preserve"> REF _Ref435522100 \h </w:instrText>
      </w:r>
      <w:r w:rsidR="004B3DF0" w:rsidRPr="001869F7">
        <w:rPr>
          <w:rFonts w:cs="Arial"/>
          <w:w w:val="97"/>
          <w:szCs w:val="24"/>
        </w:rPr>
      </w:r>
      <w:r w:rsidR="004B3DF0" w:rsidRPr="001869F7">
        <w:rPr>
          <w:rFonts w:cs="Arial"/>
          <w:w w:val="97"/>
          <w:szCs w:val="24"/>
        </w:rPr>
        <w:fldChar w:fldCharType="separate"/>
      </w:r>
      <w:r w:rsidR="004F3CD9">
        <w:t xml:space="preserve">Table </w:t>
      </w:r>
      <w:r w:rsidR="004F3CD9">
        <w:rPr>
          <w:noProof/>
        </w:rPr>
        <w:t>8</w:t>
      </w:r>
      <w:r w:rsidR="004B3DF0" w:rsidRPr="001869F7">
        <w:rPr>
          <w:rFonts w:cs="Arial"/>
          <w:w w:val="97"/>
          <w:szCs w:val="24"/>
        </w:rPr>
        <w:fldChar w:fldCharType="end"/>
      </w:r>
      <w:r w:rsidRPr="001869F7">
        <w:rPr>
          <w:rFonts w:cs="Arial"/>
          <w:w w:val="97"/>
          <w:szCs w:val="24"/>
        </w:rPr>
        <w:t>.</w:t>
      </w:r>
      <w:r w:rsidR="001869F7" w:rsidRPr="001869F7">
        <w:rPr>
          <w:rFonts w:cs="Arial"/>
          <w:w w:val="97"/>
          <w:szCs w:val="24"/>
        </w:rPr>
        <w:t xml:space="preserve"> </w:t>
      </w:r>
    </w:p>
    <w:p w14:paraId="70A40BD2" w14:textId="77777777" w:rsidR="001869F7" w:rsidRPr="0031776F" w:rsidRDefault="001869F7" w:rsidP="001869F7">
      <w:pPr>
        <w:rPr>
          <w:rFonts w:cs="Arial"/>
          <w:szCs w:val="24"/>
        </w:rPr>
      </w:pPr>
    </w:p>
    <w:tbl>
      <w:tblPr>
        <w:tblW w:w="776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0"/>
        <w:gridCol w:w="1440"/>
        <w:gridCol w:w="1440"/>
      </w:tblGrid>
      <w:tr w:rsidR="00EF2F37" w:rsidRPr="00EF2F37" w14:paraId="178EC915" w14:textId="77777777" w:rsidTr="00685F55">
        <w:trPr>
          <w:trHeight w:val="600"/>
          <w:jc w:val="right"/>
        </w:trPr>
        <w:tc>
          <w:tcPr>
            <w:tcW w:w="4880" w:type="dxa"/>
            <w:shd w:val="clear" w:color="auto" w:fill="auto"/>
            <w:vAlign w:val="center"/>
            <w:hideMark/>
          </w:tcPr>
          <w:p w14:paraId="60665CE4" w14:textId="77777777" w:rsidR="009A7DB0" w:rsidRPr="005C7152" w:rsidRDefault="000E6AF1" w:rsidP="005C7152">
            <w:pPr>
              <w:pStyle w:val="Table"/>
              <w:rPr>
                <w:b/>
              </w:rPr>
            </w:pPr>
            <w:r w:rsidRPr="005C7152">
              <w:rPr>
                <w:b/>
              </w:rPr>
              <w:t>What is the most important improvement you would like to see made to recreational trails in South Hadley?</w:t>
            </w:r>
          </w:p>
        </w:tc>
        <w:tc>
          <w:tcPr>
            <w:tcW w:w="1440" w:type="dxa"/>
            <w:shd w:val="clear" w:color="auto" w:fill="auto"/>
            <w:vAlign w:val="center"/>
            <w:hideMark/>
          </w:tcPr>
          <w:p w14:paraId="52067C5B" w14:textId="77777777" w:rsidR="009A7DB0" w:rsidRPr="005C7152" w:rsidRDefault="000E6AF1" w:rsidP="005C7152">
            <w:pPr>
              <w:pStyle w:val="Table"/>
              <w:rPr>
                <w:b/>
              </w:rPr>
            </w:pPr>
            <w:r w:rsidRPr="005C7152">
              <w:rPr>
                <w:b/>
              </w:rPr>
              <w:t>Response Percent</w:t>
            </w:r>
          </w:p>
        </w:tc>
        <w:tc>
          <w:tcPr>
            <w:tcW w:w="1440" w:type="dxa"/>
            <w:shd w:val="clear" w:color="auto" w:fill="auto"/>
            <w:vAlign w:val="center"/>
            <w:hideMark/>
          </w:tcPr>
          <w:p w14:paraId="5DDD8D9E" w14:textId="77777777" w:rsidR="009A7DB0" w:rsidRPr="005C7152" w:rsidRDefault="000E6AF1" w:rsidP="005C7152">
            <w:pPr>
              <w:pStyle w:val="Table"/>
              <w:rPr>
                <w:b/>
              </w:rPr>
            </w:pPr>
            <w:r w:rsidRPr="005C7152">
              <w:rPr>
                <w:b/>
              </w:rPr>
              <w:t>Response Count</w:t>
            </w:r>
          </w:p>
        </w:tc>
      </w:tr>
      <w:tr w:rsidR="00EF2F37" w:rsidRPr="0031776F" w14:paraId="377B110A" w14:textId="77777777" w:rsidTr="00685F55">
        <w:trPr>
          <w:trHeight w:val="255"/>
          <w:jc w:val="right"/>
        </w:trPr>
        <w:tc>
          <w:tcPr>
            <w:tcW w:w="4880" w:type="dxa"/>
            <w:shd w:val="clear" w:color="auto" w:fill="auto"/>
            <w:vAlign w:val="bottom"/>
            <w:hideMark/>
          </w:tcPr>
          <w:p w14:paraId="5BC4E692" w14:textId="77777777" w:rsidR="009A7DB0" w:rsidRDefault="00EF2F37" w:rsidP="005C7152">
            <w:pPr>
              <w:pStyle w:val="Table"/>
            </w:pPr>
            <w:r w:rsidRPr="0031776F">
              <w:t>Better marketing to designate trails</w:t>
            </w:r>
          </w:p>
        </w:tc>
        <w:tc>
          <w:tcPr>
            <w:tcW w:w="1440" w:type="dxa"/>
            <w:shd w:val="clear" w:color="auto" w:fill="auto"/>
            <w:noWrap/>
            <w:vAlign w:val="center"/>
            <w:hideMark/>
          </w:tcPr>
          <w:p w14:paraId="2BCE54DE" w14:textId="77777777" w:rsidR="009A7DB0" w:rsidRDefault="00EF2F37" w:rsidP="005C7152">
            <w:pPr>
              <w:pStyle w:val="Table"/>
            </w:pPr>
            <w:r w:rsidRPr="0031776F">
              <w:t>31.9%</w:t>
            </w:r>
          </w:p>
        </w:tc>
        <w:tc>
          <w:tcPr>
            <w:tcW w:w="1440" w:type="dxa"/>
            <w:shd w:val="clear" w:color="auto" w:fill="auto"/>
            <w:noWrap/>
            <w:vAlign w:val="center"/>
            <w:hideMark/>
          </w:tcPr>
          <w:p w14:paraId="259A9CB8" w14:textId="77777777" w:rsidR="009A7DB0" w:rsidRDefault="00EF2F37" w:rsidP="005C7152">
            <w:pPr>
              <w:pStyle w:val="Table"/>
            </w:pPr>
            <w:r w:rsidRPr="0031776F">
              <w:t>149</w:t>
            </w:r>
          </w:p>
        </w:tc>
      </w:tr>
      <w:tr w:rsidR="00EF2F37" w:rsidRPr="0031776F" w14:paraId="240C0EEF" w14:textId="77777777" w:rsidTr="00685F55">
        <w:trPr>
          <w:trHeight w:val="255"/>
          <w:jc w:val="right"/>
        </w:trPr>
        <w:tc>
          <w:tcPr>
            <w:tcW w:w="4880" w:type="dxa"/>
            <w:shd w:val="clear" w:color="auto" w:fill="auto"/>
            <w:vAlign w:val="bottom"/>
            <w:hideMark/>
          </w:tcPr>
          <w:p w14:paraId="07499071" w14:textId="77777777" w:rsidR="009A7DB0" w:rsidRDefault="00EF2F37" w:rsidP="005C7152">
            <w:pPr>
              <w:pStyle w:val="Table"/>
            </w:pPr>
            <w:r w:rsidRPr="0031776F">
              <w:t>More access to existing trails</w:t>
            </w:r>
          </w:p>
        </w:tc>
        <w:tc>
          <w:tcPr>
            <w:tcW w:w="1440" w:type="dxa"/>
            <w:shd w:val="clear" w:color="auto" w:fill="auto"/>
            <w:noWrap/>
            <w:vAlign w:val="center"/>
            <w:hideMark/>
          </w:tcPr>
          <w:p w14:paraId="2C36F06E" w14:textId="77777777" w:rsidR="009A7DB0" w:rsidRDefault="00EF2F37" w:rsidP="005C7152">
            <w:pPr>
              <w:pStyle w:val="Table"/>
            </w:pPr>
            <w:r w:rsidRPr="0031776F">
              <w:t>19.1%</w:t>
            </w:r>
          </w:p>
        </w:tc>
        <w:tc>
          <w:tcPr>
            <w:tcW w:w="1440" w:type="dxa"/>
            <w:shd w:val="clear" w:color="auto" w:fill="auto"/>
            <w:noWrap/>
            <w:vAlign w:val="center"/>
            <w:hideMark/>
          </w:tcPr>
          <w:p w14:paraId="52B27A56" w14:textId="77777777" w:rsidR="009A7DB0" w:rsidRDefault="00EF2F37" w:rsidP="005C7152">
            <w:pPr>
              <w:pStyle w:val="Table"/>
            </w:pPr>
            <w:r w:rsidRPr="0031776F">
              <w:t>89</w:t>
            </w:r>
          </w:p>
        </w:tc>
      </w:tr>
      <w:tr w:rsidR="00EF2F37" w:rsidRPr="0031776F" w14:paraId="401F42FA" w14:textId="77777777" w:rsidTr="00685F55">
        <w:trPr>
          <w:trHeight w:val="255"/>
          <w:jc w:val="right"/>
        </w:trPr>
        <w:tc>
          <w:tcPr>
            <w:tcW w:w="4880" w:type="dxa"/>
            <w:shd w:val="clear" w:color="auto" w:fill="auto"/>
            <w:vAlign w:val="bottom"/>
            <w:hideMark/>
          </w:tcPr>
          <w:p w14:paraId="7DA5AA8E" w14:textId="77777777" w:rsidR="009A7DB0" w:rsidRDefault="00EF2F37" w:rsidP="005C7152">
            <w:pPr>
              <w:pStyle w:val="Table"/>
            </w:pPr>
            <w:r w:rsidRPr="0031776F">
              <w:t>Better connections between trails in South Hadley</w:t>
            </w:r>
          </w:p>
        </w:tc>
        <w:tc>
          <w:tcPr>
            <w:tcW w:w="1440" w:type="dxa"/>
            <w:shd w:val="clear" w:color="auto" w:fill="auto"/>
            <w:noWrap/>
            <w:vAlign w:val="center"/>
            <w:hideMark/>
          </w:tcPr>
          <w:p w14:paraId="578D1194" w14:textId="77777777" w:rsidR="009A7DB0" w:rsidRDefault="00EF2F37" w:rsidP="005C7152">
            <w:pPr>
              <w:pStyle w:val="Table"/>
            </w:pPr>
            <w:r w:rsidRPr="0031776F">
              <w:t>17.6%</w:t>
            </w:r>
          </w:p>
        </w:tc>
        <w:tc>
          <w:tcPr>
            <w:tcW w:w="1440" w:type="dxa"/>
            <w:shd w:val="clear" w:color="auto" w:fill="auto"/>
            <w:noWrap/>
            <w:vAlign w:val="center"/>
            <w:hideMark/>
          </w:tcPr>
          <w:p w14:paraId="59E84EAE" w14:textId="77777777" w:rsidR="009A7DB0" w:rsidRDefault="00EF2F37" w:rsidP="005C7152">
            <w:pPr>
              <w:pStyle w:val="Table"/>
            </w:pPr>
            <w:r w:rsidRPr="0031776F">
              <w:t>82</w:t>
            </w:r>
          </w:p>
        </w:tc>
      </w:tr>
      <w:tr w:rsidR="00EF2F37" w:rsidRPr="0031776F" w14:paraId="27536FF2" w14:textId="77777777" w:rsidTr="00685F55">
        <w:trPr>
          <w:trHeight w:val="255"/>
          <w:jc w:val="right"/>
        </w:trPr>
        <w:tc>
          <w:tcPr>
            <w:tcW w:w="4880" w:type="dxa"/>
            <w:shd w:val="clear" w:color="auto" w:fill="auto"/>
            <w:vAlign w:val="bottom"/>
            <w:hideMark/>
          </w:tcPr>
          <w:p w14:paraId="0A593B87" w14:textId="77777777" w:rsidR="009A7DB0" w:rsidRDefault="00EF2F37" w:rsidP="005C7152">
            <w:pPr>
              <w:pStyle w:val="Table"/>
            </w:pPr>
            <w:r w:rsidRPr="0031776F">
              <w:t>Better connections to trails outside of South Hadley</w:t>
            </w:r>
          </w:p>
        </w:tc>
        <w:tc>
          <w:tcPr>
            <w:tcW w:w="1440" w:type="dxa"/>
            <w:shd w:val="clear" w:color="auto" w:fill="auto"/>
            <w:noWrap/>
            <w:vAlign w:val="center"/>
            <w:hideMark/>
          </w:tcPr>
          <w:p w14:paraId="1C4D6131" w14:textId="77777777" w:rsidR="009A7DB0" w:rsidRDefault="00EF2F37" w:rsidP="005C7152">
            <w:pPr>
              <w:pStyle w:val="Table"/>
            </w:pPr>
            <w:r w:rsidRPr="0031776F">
              <w:t>12.2%</w:t>
            </w:r>
          </w:p>
        </w:tc>
        <w:tc>
          <w:tcPr>
            <w:tcW w:w="1440" w:type="dxa"/>
            <w:shd w:val="clear" w:color="auto" w:fill="auto"/>
            <w:noWrap/>
            <w:vAlign w:val="center"/>
            <w:hideMark/>
          </w:tcPr>
          <w:p w14:paraId="5F9662A6" w14:textId="77777777" w:rsidR="009A7DB0" w:rsidRDefault="00EF2F37" w:rsidP="005C7152">
            <w:pPr>
              <w:pStyle w:val="Table"/>
            </w:pPr>
            <w:r w:rsidRPr="0031776F">
              <w:t>57</w:t>
            </w:r>
          </w:p>
        </w:tc>
      </w:tr>
      <w:tr w:rsidR="00EF2F37" w:rsidRPr="0031776F" w14:paraId="6C6F01CD" w14:textId="77777777" w:rsidTr="00685F55">
        <w:trPr>
          <w:trHeight w:val="255"/>
          <w:jc w:val="right"/>
        </w:trPr>
        <w:tc>
          <w:tcPr>
            <w:tcW w:w="4880" w:type="dxa"/>
            <w:shd w:val="clear" w:color="auto" w:fill="auto"/>
            <w:vAlign w:val="bottom"/>
            <w:hideMark/>
          </w:tcPr>
          <w:p w14:paraId="46FA5122" w14:textId="77777777" w:rsidR="009A7DB0" w:rsidRDefault="00EF2F37" w:rsidP="005C7152">
            <w:pPr>
              <w:pStyle w:val="Table"/>
            </w:pPr>
            <w:r w:rsidRPr="0031776F">
              <w:t>Parking near all trail heads</w:t>
            </w:r>
          </w:p>
        </w:tc>
        <w:tc>
          <w:tcPr>
            <w:tcW w:w="1440" w:type="dxa"/>
            <w:shd w:val="clear" w:color="auto" w:fill="auto"/>
            <w:noWrap/>
            <w:vAlign w:val="center"/>
            <w:hideMark/>
          </w:tcPr>
          <w:p w14:paraId="0C07645D" w14:textId="77777777" w:rsidR="009A7DB0" w:rsidRDefault="00EF2F37" w:rsidP="005C7152">
            <w:pPr>
              <w:pStyle w:val="Table"/>
            </w:pPr>
            <w:r w:rsidRPr="0031776F">
              <w:t>10.1%</w:t>
            </w:r>
          </w:p>
        </w:tc>
        <w:tc>
          <w:tcPr>
            <w:tcW w:w="1440" w:type="dxa"/>
            <w:shd w:val="clear" w:color="auto" w:fill="auto"/>
            <w:noWrap/>
            <w:vAlign w:val="center"/>
            <w:hideMark/>
          </w:tcPr>
          <w:p w14:paraId="12A2038D" w14:textId="77777777" w:rsidR="009A7DB0" w:rsidRDefault="00EF2F37" w:rsidP="005C7152">
            <w:pPr>
              <w:pStyle w:val="Table"/>
            </w:pPr>
            <w:r w:rsidRPr="0031776F">
              <w:t>47</w:t>
            </w:r>
          </w:p>
        </w:tc>
      </w:tr>
      <w:tr w:rsidR="00EF2F37" w:rsidRPr="0031776F" w14:paraId="71393872" w14:textId="77777777" w:rsidTr="00685F55">
        <w:trPr>
          <w:trHeight w:val="255"/>
          <w:jc w:val="right"/>
        </w:trPr>
        <w:tc>
          <w:tcPr>
            <w:tcW w:w="4880" w:type="dxa"/>
            <w:shd w:val="clear" w:color="auto" w:fill="auto"/>
            <w:vAlign w:val="bottom"/>
            <w:hideMark/>
          </w:tcPr>
          <w:p w14:paraId="79A4FD8B" w14:textId="77777777" w:rsidR="009A7DB0" w:rsidRDefault="00EF2F37" w:rsidP="005C7152">
            <w:pPr>
              <w:pStyle w:val="Table"/>
            </w:pPr>
            <w:r w:rsidRPr="0031776F">
              <w:t>Improved maintenance of existing trails</w:t>
            </w:r>
          </w:p>
        </w:tc>
        <w:tc>
          <w:tcPr>
            <w:tcW w:w="1440" w:type="dxa"/>
            <w:shd w:val="clear" w:color="auto" w:fill="auto"/>
            <w:noWrap/>
            <w:vAlign w:val="center"/>
            <w:hideMark/>
          </w:tcPr>
          <w:p w14:paraId="499FC93D" w14:textId="77777777" w:rsidR="009A7DB0" w:rsidRDefault="00EF2F37" w:rsidP="005C7152">
            <w:pPr>
              <w:pStyle w:val="Table"/>
            </w:pPr>
            <w:r w:rsidRPr="0031776F">
              <w:t>9.2%</w:t>
            </w:r>
          </w:p>
        </w:tc>
        <w:tc>
          <w:tcPr>
            <w:tcW w:w="1440" w:type="dxa"/>
            <w:shd w:val="clear" w:color="auto" w:fill="auto"/>
            <w:noWrap/>
            <w:vAlign w:val="center"/>
            <w:hideMark/>
          </w:tcPr>
          <w:p w14:paraId="11F7F9DC" w14:textId="77777777" w:rsidR="009A7DB0" w:rsidRDefault="00EF2F37" w:rsidP="005C7152">
            <w:pPr>
              <w:pStyle w:val="Table"/>
            </w:pPr>
            <w:r w:rsidRPr="0031776F">
              <w:t>43</w:t>
            </w:r>
          </w:p>
        </w:tc>
      </w:tr>
    </w:tbl>
    <w:p w14:paraId="3B377137" w14:textId="77777777" w:rsidR="00EF2F37" w:rsidRPr="0031776F" w:rsidRDefault="00EF2F37" w:rsidP="00EF2F37">
      <w:pPr>
        <w:pStyle w:val="Caption"/>
        <w:rPr>
          <w:rFonts w:cs="Arial"/>
          <w:szCs w:val="24"/>
        </w:rPr>
      </w:pPr>
      <w:bookmarkStart w:id="48" w:name="_Ref435522100"/>
      <w:r>
        <w:t xml:space="preserve">Table </w:t>
      </w:r>
      <w:r w:rsidR="004B3DF0">
        <w:fldChar w:fldCharType="begin"/>
      </w:r>
      <w:r>
        <w:instrText xml:space="preserve"> SEQ Table \* ARABIC </w:instrText>
      </w:r>
      <w:r w:rsidR="004B3DF0">
        <w:fldChar w:fldCharType="separate"/>
      </w:r>
      <w:r w:rsidR="004F3CD9">
        <w:rPr>
          <w:noProof/>
        </w:rPr>
        <w:t>8</w:t>
      </w:r>
      <w:r w:rsidR="004B3DF0">
        <w:rPr>
          <w:noProof/>
        </w:rPr>
        <w:fldChar w:fldCharType="end"/>
      </w:r>
      <w:bookmarkEnd w:id="48"/>
      <w:r>
        <w:t xml:space="preserve"> – Desired Recreational Trail Improvements</w:t>
      </w:r>
    </w:p>
    <w:p w14:paraId="58FF11F0" w14:textId="77777777" w:rsidR="00EF2F37" w:rsidRPr="0031776F" w:rsidRDefault="00EF2F37" w:rsidP="00EF2F37">
      <w:pPr>
        <w:rPr>
          <w:rFonts w:cs="Arial"/>
          <w:szCs w:val="24"/>
        </w:rPr>
      </w:pPr>
      <w:r>
        <w:rPr>
          <w:rFonts w:cs="Arial"/>
          <w:szCs w:val="24"/>
        </w:rPr>
        <w:t>Seventy five percent of all survey responses indicated they would like to bicycle more often. The most popular challenge that prevented people from bicycling more was the lack of on-road bicycle lanes and not feeling safe while riding a bicycle in traffic. Some of the common responses listed under the “other” category included the need for more bicycle paths, a lack of safety, poor maintenance, and lack of bicycle ownership.</w:t>
      </w:r>
    </w:p>
    <w:p w14:paraId="4C5FFE8D" w14:textId="77777777" w:rsidR="00EF2F37" w:rsidRPr="0031776F" w:rsidRDefault="00EF2F37" w:rsidP="00EF2F37">
      <w:pPr>
        <w:rPr>
          <w:rFonts w:cs="Arial"/>
          <w:szCs w:val="24"/>
        </w:rPr>
      </w:pPr>
    </w:p>
    <w:tbl>
      <w:tblPr>
        <w:tblW w:w="776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0"/>
        <w:gridCol w:w="1440"/>
        <w:gridCol w:w="1440"/>
      </w:tblGrid>
      <w:tr w:rsidR="00EF2F37" w:rsidRPr="0031776F" w14:paraId="34AD66FF" w14:textId="77777777" w:rsidTr="00685F55">
        <w:trPr>
          <w:trHeight w:val="600"/>
          <w:jc w:val="right"/>
        </w:trPr>
        <w:tc>
          <w:tcPr>
            <w:tcW w:w="4880" w:type="dxa"/>
            <w:shd w:val="clear" w:color="auto" w:fill="auto"/>
            <w:vAlign w:val="center"/>
            <w:hideMark/>
          </w:tcPr>
          <w:p w14:paraId="19B54350" w14:textId="77777777" w:rsidR="009A7DB0" w:rsidRPr="005C7152" w:rsidRDefault="000E6AF1" w:rsidP="005C7152">
            <w:pPr>
              <w:pStyle w:val="Table"/>
              <w:rPr>
                <w:b/>
              </w:rPr>
            </w:pPr>
            <w:r w:rsidRPr="005C7152">
              <w:rPr>
                <w:b/>
              </w:rPr>
              <w:t>If so, what challenges keep you from bicycling more often?</w:t>
            </w:r>
          </w:p>
        </w:tc>
        <w:tc>
          <w:tcPr>
            <w:tcW w:w="1440" w:type="dxa"/>
            <w:shd w:val="clear" w:color="auto" w:fill="auto"/>
            <w:vAlign w:val="center"/>
            <w:hideMark/>
          </w:tcPr>
          <w:p w14:paraId="59E4109A" w14:textId="77777777" w:rsidR="009A7DB0" w:rsidRPr="005C7152" w:rsidRDefault="000E6AF1" w:rsidP="005C7152">
            <w:pPr>
              <w:pStyle w:val="Table"/>
              <w:rPr>
                <w:b/>
              </w:rPr>
            </w:pPr>
            <w:r w:rsidRPr="005C7152">
              <w:rPr>
                <w:b/>
              </w:rPr>
              <w:t>Response Percent</w:t>
            </w:r>
          </w:p>
        </w:tc>
        <w:tc>
          <w:tcPr>
            <w:tcW w:w="1440" w:type="dxa"/>
            <w:shd w:val="clear" w:color="auto" w:fill="auto"/>
            <w:vAlign w:val="center"/>
            <w:hideMark/>
          </w:tcPr>
          <w:p w14:paraId="1D5DDB29" w14:textId="77777777" w:rsidR="009A7DB0" w:rsidRPr="005C7152" w:rsidRDefault="000E6AF1" w:rsidP="005C7152">
            <w:pPr>
              <w:pStyle w:val="Table"/>
              <w:rPr>
                <w:b/>
              </w:rPr>
            </w:pPr>
            <w:r w:rsidRPr="005C7152">
              <w:rPr>
                <w:b/>
              </w:rPr>
              <w:t>Response Count</w:t>
            </w:r>
          </w:p>
        </w:tc>
      </w:tr>
      <w:tr w:rsidR="00EF2F37" w:rsidRPr="0031776F" w14:paraId="48B8B769" w14:textId="77777777" w:rsidTr="00685F55">
        <w:trPr>
          <w:trHeight w:val="255"/>
          <w:jc w:val="right"/>
        </w:trPr>
        <w:tc>
          <w:tcPr>
            <w:tcW w:w="4880" w:type="dxa"/>
            <w:shd w:val="clear" w:color="auto" w:fill="auto"/>
            <w:vAlign w:val="bottom"/>
            <w:hideMark/>
          </w:tcPr>
          <w:p w14:paraId="7B5519D4" w14:textId="77777777" w:rsidR="009A7DB0" w:rsidRPr="00884252" w:rsidRDefault="00EF2F37" w:rsidP="005C7152">
            <w:pPr>
              <w:pStyle w:val="Table"/>
              <w:rPr>
                <w:b/>
                <w:bCs/>
                <w:color w:val="482448"/>
                <w:sz w:val="32"/>
              </w:rPr>
            </w:pPr>
            <w:r w:rsidRPr="0031776F">
              <w:t>Bicycle lanes are too few, and not interconnected</w:t>
            </w:r>
          </w:p>
        </w:tc>
        <w:tc>
          <w:tcPr>
            <w:tcW w:w="1440" w:type="dxa"/>
            <w:shd w:val="clear" w:color="auto" w:fill="auto"/>
            <w:noWrap/>
            <w:vAlign w:val="center"/>
            <w:hideMark/>
          </w:tcPr>
          <w:p w14:paraId="0ACCC804" w14:textId="77777777" w:rsidR="009A7DB0" w:rsidRPr="00884252" w:rsidRDefault="00EF2F37" w:rsidP="005C7152">
            <w:pPr>
              <w:pStyle w:val="Table"/>
              <w:rPr>
                <w:b/>
                <w:bCs/>
                <w:color w:val="482448"/>
                <w:sz w:val="32"/>
              </w:rPr>
            </w:pPr>
            <w:r w:rsidRPr="0031776F">
              <w:t>60.9%</w:t>
            </w:r>
          </w:p>
        </w:tc>
        <w:tc>
          <w:tcPr>
            <w:tcW w:w="1440" w:type="dxa"/>
            <w:shd w:val="clear" w:color="auto" w:fill="auto"/>
            <w:noWrap/>
            <w:vAlign w:val="center"/>
            <w:hideMark/>
          </w:tcPr>
          <w:p w14:paraId="6D21E770" w14:textId="77777777" w:rsidR="009A7DB0" w:rsidRPr="00884252" w:rsidRDefault="00EF2F37" w:rsidP="005C7152">
            <w:pPr>
              <w:pStyle w:val="Table"/>
              <w:rPr>
                <w:b/>
                <w:bCs/>
                <w:color w:val="482448"/>
                <w:sz w:val="32"/>
              </w:rPr>
            </w:pPr>
            <w:r w:rsidRPr="0031776F">
              <w:t>265</w:t>
            </w:r>
          </w:p>
        </w:tc>
      </w:tr>
      <w:tr w:rsidR="00EF2F37" w:rsidRPr="0031776F" w14:paraId="5C25D254" w14:textId="77777777" w:rsidTr="00685F55">
        <w:trPr>
          <w:trHeight w:val="255"/>
          <w:jc w:val="right"/>
        </w:trPr>
        <w:tc>
          <w:tcPr>
            <w:tcW w:w="4880" w:type="dxa"/>
            <w:shd w:val="clear" w:color="auto" w:fill="auto"/>
            <w:vAlign w:val="bottom"/>
            <w:hideMark/>
          </w:tcPr>
          <w:p w14:paraId="71611D92" w14:textId="77777777" w:rsidR="009A7DB0" w:rsidRPr="00884252" w:rsidRDefault="00EF2F37" w:rsidP="005C7152">
            <w:pPr>
              <w:pStyle w:val="Table"/>
              <w:rPr>
                <w:b/>
                <w:bCs/>
                <w:color w:val="482448"/>
                <w:sz w:val="32"/>
              </w:rPr>
            </w:pPr>
            <w:r w:rsidRPr="0031776F">
              <w:t>I don't feel safe riding a bicycle in traffic</w:t>
            </w:r>
          </w:p>
        </w:tc>
        <w:tc>
          <w:tcPr>
            <w:tcW w:w="1440" w:type="dxa"/>
            <w:shd w:val="clear" w:color="auto" w:fill="auto"/>
            <w:noWrap/>
            <w:vAlign w:val="center"/>
            <w:hideMark/>
          </w:tcPr>
          <w:p w14:paraId="35B84F7E" w14:textId="77777777" w:rsidR="009A7DB0" w:rsidRPr="00884252" w:rsidRDefault="00EF2F37" w:rsidP="005C7152">
            <w:pPr>
              <w:pStyle w:val="Table"/>
              <w:rPr>
                <w:b/>
                <w:bCs/>
                <w:color w:val="482448"/>
                <w:sz w:val="32"/>
              </w:rPr>
            </w:pPr>
            <w:r w:rsidRPr="0031776F">
              <w:t>57.9%</w:t>
            </w:r>
          </w:p>
        </w:tc>
        <w:tc>
          <w:tcPr>
            <w:tcW w:w="1440" w:type="dxa"/>
            <w:shd w:val="clear" w:color="auto" w:fill="auto"/>
            <w:noWrap/>
            <w:vAlign w:val="center"/>
            <w:hideMark/>
          </w:tcPr>
          <w:p w14:paraId="7ACE6C83" w14:textId="77777777" w:rsidR="009A7DB0" w:rsidRPr="00884252" w:rsidRDefault="00EF2F37" w:rsidP="005C7152">
            <w:pPr>
              <w:pStyle w:val="Table"/>
              <w:rPr>
                <w:b/>
                <w:bCs/>
                <w:color w:val="482448"/>
                <w:sz w:val="32"/>
              </w:rPr>
            </w:pPr>
            <w:r w:rsidRPr="0031776F">
              <w:t>252</w:t>
            </w:r>
          </w:p>
        </w:tc>
      </w:tr>
      <w:tr w:rsidR="00EF2F37" w:rsidRPr="0031776F" w14:paraId="4ED2F760" w14:textId="77777777" w:rsidTr="00685F55">
        <w:trPr>
          <w:trHeight w:val="255"/>
          <w:jc w:val="right"/>
        </w:trPr>
        <w:tc>
          <w:tcPr>
            <w:tcW w:w="4880" w:type="dxa"/>
            <w:shd w:val="clear" w:color="auto" w:fill="auto"/>
            <w:vAlign w:val="bottom"/>
            <w:hideMark/>
          </w:tcPr>
          <w:p w14:paraId="3202BA5B" w14:textId="77777777" w:rsidR="009A7DB0" w:rsidRPr="00884252" w:rsidRDefault="00EF2F37" w:rsidP="005C7152">
            <w:pPr>
              <w:pStyle w:val="Table"/>
              <w:rPr>
                <w:b/>
                <w:bCs/>
                <w:color w:val="482448"/>
                <w:sz w:val="32"/>
              </w:rPr>
            </w:pPr>
            <w:r w:rsidRPr="0031776F">
              <w:t>Road surfaces are poorly maintained</w:t>
            </w:r>
          </w:p>
        </w:tc>
        <w:tc>
          <w:tcPr>
            <w:tcW w:w="1440" w:type="dxa"/>
            <w:shd w:val="clear" w:color="auto" w:fill="auto"/>
            <w:noWrap/>
            <w:vAlign w:val="center"/>
            <w:hideMark/>
          </w:tcPr>
          <w:p w14:paraId="2DB406BB" w14:textId="77777777" w:rsidR="009A7DB0" w:rsidRPr="00884252" w:rsidRDefault="00EF2F37" w:rsidP="005C7152">
            <w:pPr>
              <w:pStyle w:val="Table"/>
              <w:rPr>
                <w:b/>
                <w:bCs/>
                <w:color w:val="482448"/>
                <w:sz w:val="32"/>
              </w:rPr>
            </w:pPr>
            <w:r w:rsidRPr="0031776F">
              <w:t>38.9%</w:t>
            </w:r>
          </w:p>
        </w:tc>
        <w:tc>
          <w:tcPr>
            <w:tcW w:w="1440" w:type="dxa"/>
            <w:shd w:val="clear" w:color="auto" w:fill="auto"/>
            <w:noWrap/>
            <w:vAlign w:val="center"/>
            <w:hideMark/>
          </w:tcPr>
          <w:p w14:paraId="6E730D52" w14:textId="77777777" w:rsidR="009A7DB0" w:rsidRPr="00884252" w:rsidRDefault="00EF2F37" w:rsidP="005C7152">
            <w:pPr>
              <w:pStyle w:val="Table"/>
              <w:rPr>
                <w:b/>
                <w:bCs/>
                <w:color w:val="482448"/>
                <w:sz w:val="32"/>
              </w:rPr>
            </w:pPr>
            <w:r w:rsidRPr="0031776F">
              <w:t>169</w:t>
            </w:r>
          </w:p>
        </w:tc>
      </w:tr>
      <w:tr w:rsidR="00EF2F37" w:rsidRPr="0031776F" w14:paraId="0C2B8BF3" w14:textId="77777777" w:rsidTr="00685F55">
        <w:trPr>
          <w:trHeight w:val="255"/>
          <w:jc w:val="right"/>
        </w:trPr>
        <w:tc>
          <w:tcPr>
            <w:tcW w:w="4880" w:type="dxa"/>
            <w:shd w:val="clear" w:color="auto" w:fill="auto"/>
            <w:vAlign w:val="bottom"/>
            <w:hideMark/>
          </w:tcPr>
          <w:p w14:paraId="0E690FFE" w14:textId="77777777" w:rsidR="009A7DB0" w:rsidRPr="00884252" w:rsidRDefault="00EF2F37" w:rsidP="005C7152">
            <w:pPr>
              <w:pStyle w:val="Table"/>
              <w:rPr>
                <w:b/>
                <w:bCs/>
                <w:color w:val="482448"/>
                <w:sz w:val="32"/>
              </w:rPr>
            </w:pPr>
            <w:r w:rsidRPr="0031776F">
              <w:t>Other</w:t>
            </w:r>
          </w:p>
        </w:tc>
        <w:tc>
          <w:tcPr>
            <w:tcW w:w="1440" w:type="dxa"/>
            <w:shd w:val="clear" w:color="auto" w:fill="auto"/>
            <w:noWrap/>
            <w:vAlign w:val="center"/>
            <w:hideMark/>
          </w:tcPr>
          <w:p w14:paraId="6F974F40" w14:textId="77777777" w:rsidR="009A7DB0" w:rsidRPr="00884252" w:rsidRDefault="00EF2F37" w:rsidP="005C7152">
            <w:pPr>
              <w:pStyle w:val="Table"/>
              <w:rPr>
                <w:b/>
                <w:bCs/>
                <w:color w:val="482448"/>
                <w:sz w:val="32"/>
              </w:rPr>
            </w:pPr>
            <w:r w:rsidRPr="0031776F">
              <w:t>17.5%</w:t>
            </w:r>
          </w:p>
        </w:tc>
        <w:tc>
          <w:tcPr>
            <w:tcW w:w="1440" w:type="dxa"/>
            <w:shd w:val="clear" w:color="auto" w:fill="auto"/>
            <w:noWrap/>
            <w:vAlign w:val="center"/>
            <w:hideMark/>
          </w:tcPr>
          <w:p w14:paraId="1AC82B23" w14:textId="77777777" w:rsidR="009A7DB0" w:rsidRPr="00884252" w:rsidRDefault="00EF2F37" w:rsidP="005C7152">
            <w:pPr>
              <w:pStyle w:val="Table"/>
              <w:rPr>
                <w:b/>
                <w:bCs/>
                <w:color w:val="482448"/>
                <w:sz w:val="32"/>
              </w:rPr>
            </w:pPr>
            <w:r w:rsidRPr="0031776F">
              <w:t>76</w:t>
            </w:r>
          </w:p>
        </w:tc>
      </w:tr>
      <w:tr w:rsidR="00EF2F37" w:rsidRPr="0031776F" w14:paraId="1DF88ABF" w14:textId="77777777" w:rsidTr="00685F55">
        <w:trPr>
          <w:trHeight w:val="255"/>
          <w:jc w:val="right"/>
        </w:trPr>
        <w:tc>
          <w:tcPr>
            <w:tcW w:w="4880" w:type="dxa"/>
            <w:shd w:val="clear" w:color="auto" w:fill="auto"/>
            <w:vAlign w:val="bottom"/>
            <w:hideMark/>
          </w:tcPr>
          <w:p w14:paraId="7DA49F86" w14:textId="77777777" w:rsidR="009A7DB0" w:rsidRPr="00884252" w:rsidRDefault="00EF2F37" w:rsidP="005C7152">
            <w:pPr>
              <w:pStyle w:val="Table"/>
              <w:rPr>
                <w:b/>
                <w:bCs/>
                <w:color w:val="482448"/>
                <w:sz w:val="32"/>
              </w:rPr>
            </w:pPr>
            <w:r w:rsidRPr="0031776F">
              <w:t>No posted trail map(s) along routes</w:t>
            </w:r>
          </w:p>
        </w:tc>
        <w:tc>
          <w:tcPr>
            <w:tcW w:w="1440" w:type="dxa"/>
            <w:shd w:val="clear" w:color="auto" w:fill="auto"/>
            <w:noWrap/>
            <w:vAlign w:val="center"/>
            <w:hideMark/>
          </w:tcPr>
          <w:p w14:paraId="2F88C500" w14:textId="77777777" w:rsidR="009A7DB0" w:rsidRPr="00884252" w:rsidRDefault="00EF2F37" w:rsidP="005C7152">
            <w:pPr>
              <w:pStyle w:val="Table"/>
              <w:rPr>
                <w:b/>
                <w:bCs/>
                <w:color w:val="482448"/>
                <w:sz w:val="32"/>
              </w:rPr>
            </w:pPr>
            <w:r w:rsidRPr="0031776F">
              <w:t>10.8%</w:t>
            </w:r>
          </w:p>
        </w:tc>
        <w:tc>
          <w:tcPr>
            <w:tcW w:w="1440" w:type="dxa"/>
            <w:shd w:val="clear" w:color="auto" w:fill="auto"/>
            <w:noWrap/>
            <w:vAlign w:val="center"/>
            <w:hideMark/>
          </w:tcPr>
          <w:p w14:paraId="2CFA6B71" w14:textId="77777777" w:rsidR="009A7DB0" w:rsidRPr="00884252" w:rsidRDefault="00EF2F37" w:rsidP="005C7152">
            <w:pPr>
              <w:pStyle w:val="Table"/>
              <w:rPr>
                <w:b/>
                <w:bCs/>
                <w:color w:val="482448"/>
                <w:sz w:val="32"/>
              </w:rPr>
            </w:pPr>
            <w:r w:rsidRPr="0031776F">
              <w:t>47</w:t>
            </w:r>
          </w:p>
        </w:tc>
      </w:tr>
      <w:tr w:rsidR="00EF2F37" w:rsidRPr="0031776F" w14:paraId="5FFAD94C" w14:textId="77777777" w:rsidTr="00685F55">
        <w:trPr>
          <w:trHeight w:val="255"/>
          <w:jc w:val="right"/>
        </w:trPr>
        <w:tc>
          <w:tcPr>
            <w:tcW w:w="4880" w:type="dxa"/>
            <w:shd w:val="clear" w:color="auto" w:fill="auto"/>
            <w:vAlign w:val="bottom"/>
            <w:hideMark/>
          </w:tcPr>
          <w:p w14:paraId="62EF79CE" w14:textId="77777777" w:rsidR="009A7DB0" w:rsidRPr="00884252" w:rsidRDefault="00EF2F37" w:rsidP="005C7152">
            <w:pPr>
              <w:pStyle w:val="Table"/>
              <w:rPr>
                <w:b/>
                <w:bCs/>
                <w:color w:val="482448"/>
                <w:sz w:val="32"/>
              </w:rPr>
            </w:pPr>
            <w:r w:rsidRPr="0031776F">
              <w:t>Not enough bicycle parking</w:t>
            </w:r>
          </w:p>
        </w:tc>
        <w:tc>
          <w:tcPr>
            <w:tcW w:w="1440" w:type="dxa"/>
            <w:shd w:val="clear" w:color="auto" w:fill="auto"/>
            <w:noWrap/>
            <w:vAlign w:val="center"/>
            <w:hideMark/>
          </w:tcPr>
          <w:p w14:paraId="1820CB6D" w14:textId="77777777" w:rsidR="009A7DB0" w:rsidRPr="00884252" w:rsidRDefault="00EF2F37" w:rsidP="005C7152">
            <w:pPr>
              <w:pStyle w:val="Table"/>
              <w:rPr>
                <w:b/>
                <w:bCs/>
                <w:color w:val="482448"/>
                <w:sz w:val="32"/>
              </w:rPr>
            </w:pPr>
            <w:r w:rsidRPr="0031776F">
              <w:t>10.1%</w:t>
            </w:r>
          </w:p>
        </w:tc>
        <w:tc>
          <w:tcPr>
            <w:tcW w:w="1440" w:type="dxa"/>
            <w:shd w:val="clear" w:color="auto" w:fill="auto"/>
            <w:noWrap/>
            <w:vAlign w:val="center"/>
            <w:hideMark/>
          </w:tcPr>
          <w:p w14:paraId="3D28C42D" w14:textId="77777777" w:rsidR="009A7DB0" w:rsidRPr="00884252" w:rsidRDefault="00EF2F37" w:rsidP="005C7152">
            <w:pPr>
              <w:pStyle w:val="Table"/>
              <w:rPr>
                <w:b/>
                <w:bCs/>
                <w:color w:val="482448"/>
                <w:sz w:val="32"/>
              </w:rPr>
            </w:pPr>
            <w:r w:rsidRPr="0031776F">
              <w:t>44</w:t>
            </w:r>
          </w:p>
        </w:tc>
      </w:tr>
      <w:tr w:rsidR="00EF2F37" w:rsidRPr="0031776F" w14:paraId="0A2F8B77" w14:textId="77777777" w:rsidTr="00685F55">
        <w:trPr>
          <w:trHeight w:val="255"/>
          <w:jc w:val="right"/>
        </w:trPr>
        <w:tc>
          <w:tcPr>
            <w:tcW w:w="4880" w:type="dxa"/>
            <w:shd w:val="clear" w:color="auto" w:fill="auto"/>
            <w:vAlign w:val="bottom"/>
            <w:hideMark/>
          </w:tcPr>
          <w:p w14:paraId="356F287A" w14:textId="77777777" w:rsidR="009A7DB0" w:rsidRPr="00884252" w:rsidRDefault="00EF2F37" w:rsidP="005C7152">
            <w:pPr>
              <w:pStyle w:val="Table"/>
              <w:rPr>
                <w:b/>
                <w:bCs/>
                <w:color w:val="482448"/>
                <w:sz w:val="32"/>
              </w:rPr>
            </w:pPr>
            <w:r w:rsidRPr="0031776F">
              <w:t>Destination is too far from my home</w:t>
            </w:r>
          </w:p>
        </w:tc>
        <w:tc>
          <w:tcPr>
            <w:tcW w:w="1440" w:type="dxa"/>
            <w:shd w:val="clear" w:color="auto" w:fill="auto"/>
            <w:noWrap/>
            <w:vAlign w:val="center"/>
            <w:hideMark/>
          </w:tcPr>
          <w:p w14:paraId="0470B16E" w14:textId="77777777" w:rsidR="009A7DB0" w:rsidRPr="00884252" w:rsidRDefault="00EF2F37" w:rsidP="005C7152">
            <w:pPr>
              <w:pStyle w:val="Table"/>
              <w:rPr>
                <w:b/>
                <w:bCs/>
                <w:color w:val="482448"/>
                <w:sz w:val="32"/>
              </w:rPr>
            </w:pPr>
            <w:r w:rsidRPr="0031776F">
              <w:t>9.0%</w:t>
            </w:r>
          </w:p>
        </w:tc>
        <w:tc>
          <w:tcPr>
            <w:tcW w:w="1440" w:type="dxa"/>
            <w:shd w:val="clear" w:color="auto" w:fill="auto"/>
            <w:noWrap/>
            <w:vAlign w:val="center"/>
            <w:hideMark/>
          </w:tcPr>
          <w:p w14:paraId="72538C05" w14:textId="77777777" w:rsidR="009A7DB0" w:rsidRPr="00884252" w:rsidRDefault="00EF2F37" w:rsidP="005C7152">
            <w:pPr>
              <w:pStyle w:val="Table"/>
              <w:rPr>
                <w:b/>
                <w:bCs/>
                <w:color w:val="482448"/>
                <w:sz w:val="32"/>
              </w:rPr>
            </w:pPr>
            <w:r w:rsidRPr="0031776F">
              <w:t>39</w:t>
            </w:r>
          </w:p>
        </w:tc>
      </w:tr>
      <w:tr w:rsidR="00EF2F37" w:rsidRPr="0031776F" w14:paraId="61D765A3" w14:textId="77777777" w:rsidTr="00685F55">
        <w:trPr>
          <w:trHeight w:val="255"/>
          <w:jc w:val="right"/>
        </w:trPr>
        <w:tc>
          <w:tcPr>
            <w:tcW w:w="4880" w:type="dxa"/>
            <w:shd w:val="clear" w:color="auto" w:fill="auto"/>
            <w:vAlign w:val="bottom"/>
            <w:hideMark/>
          </w:tcPr>
          <w:p w14:paraId="5D05FA38" w14:textId="77777777" w:rsidR="009A7DB0" w:rsidRPr="00884252" w:rsidRDefault="00EF2F37" w:rsidP="005C7152">
            <w:pPr>
              <w:pStyle w:val="Table"/>
              <w:rPr>
                <w:b/>
                <w:bCs/>
                <w:color w:val="482448"/>
                <w:sz w:val="32"/>
              </w:rPr>
            </w:pPr>
            <w:r w:rsidRPr="0031776F">
              <w:t>Poor weather</w:t>
            </w:r>
          </w:p>
        </w:tc>
        <w:tc>
          <w:tcPr>
            <w:tcW w:w="1440" w:type="dxa"/>
            <w:shd w:val="clear" w:color="auto" w:fill="auto"/>
            <w:noWrap/>
            <w:vAlign w:val="center"/>
            <w:hideMark/>
          </w:tcPr>
          <w:p w14:paraId="495D13B4" w14:textId="77777777" w:rsidR="009A7DB0" w:rsidRPr="00884252" w:rsidRDefault="00EF2F37" w:rsidP="005C7152">
            <w:pPr>
              <w:pStyle w:val="Table"/>
              <w:rPr>
                <w:b/>
                <w:bCs/>
                <w:color w:val="482448"/>
                <w:sz w:val="32"/>
              </w:rPr>
            </w:pPr>
            <w:r w:rsidRPr="0031776F">
              <w:t>8.0%</w:t>
            </w:r>
          </w:p>
        </w:tc>
        <w:tc>
          <w:tcPr>
            <w:tcW w:w="1440" w:type="dxa"/>
            <w:shd w:val="clear" w:color="auto" w:fill="auto"/>
            <w:noWrap/>
            <w:vAlign w:val="center"/>
            <w:hideMark/>
          </w:tcPr>
          <w:p w14:paraId="12C9C6AC" w14:textId="77777777" w:rsidR="009A7DB0" w:rsidRPr="00884252" w:rsidRDefault="00EF2F37" w:rsidP="005C7152">
            <w:pPr>
              <w:pStyle w:val="Table"/>
              <w:rPr>
                <w:b/>
                <w:bCs/>
                <w:color w:val="482448"/>
                <w:sz w:val="32"/>
              </w:rPr>
            </w:pPr>
            <w:r w:rsidRPr="0031776F">
              <w:t>35</w:t>
            </w:r>
          </w:p>
        </w:tc>
      </w:tr>
      <w:tr w:rsidR="00EF2F37" w:rsidRPr="0031776F" w14:paraId="684A1418" w14:textId="77777777" w:rsidTr="00685F55">
        <w:trPr>
          <w:trHeight w:val="255"/>
          <w:jc w:val="right"/>
        </w:trPr>
        <w:tc>
          <w:tcPr>
            <w:tcW w:w="4880" w:type="dxa"/>
            <w:shd w:val="clear" w:color="auto" w:fill="auto"/>
            <w:vAlign w:val="bottom"/>
            <w:hideMark/>
          </w:tcPr>
          <w:p w14:paraId="1F62FE0D" w14:textId="77777777" w:rsidR="009A7DB0" w:rsidRPr="00884252" w:rsidRDefault="00EF2F37" w:rsidP="005C7152">
            <w:pPr>
              <w:pStyle w:val="Table"/>
              <w:rPr>
                <w:b/>
                <w:bCs/>
                <w:color w:val="482448"/>
                <w:sz w:val="32"/>
              </w:rPr>
            </w:pPr>
            <w:r w:rsidRPr="0031776F">
              <w:t>It takes me too long to bike where I want to go</w:t>
            </w:r>
          </w:p>
        </w:tc>
        <w:tc>
          <w:tcPr>
            <w:tcW w:w="1440" w:type="dxa"/>
            <w:shd w:val="clear" w:color="auto" w:fill="auto"/>
            <w:noWrap/>
            <w:vAlign w:val="center"/>
            <w:hideMark/>
          </w:tcPr>
          <w:p w14:paraId="33B8F86A" w14:textId="77777777" w:rsidR="009A7DB0" w:rsidRPr="00884252" w:rsidRDefault="00EF2F37" w:rsidP="005C7152">
            <w:pPr>
              <w:pStyle w:val="Table"/>
              <w:rPr>
                <w:b/>
                <w:bCs/>
                <w:color w:val="482448"/>
                <w:sz w:val="32"/>
              </w:rPr>
            </w:pPr>
            <w:r w:rsidRPr="0031776F">
              <w:t>7.6%</w:t>
            </w:r>
          </w:p>
        </w:tc>
        <w:tc>
          <w:tcPr>
            <w:tcW w:w="1440" w:type="dxa"/>
            <w:shd w:val="clear" w:color="auto" w:fill="auto"/>
            <w:noWrap/>
            <w:vAlign w:val="center"/>
            <w:hideMark/>
          </w:tcPr>
          <w:p w14:paraId="5A1EBD1E" w14:textId="77777777" w:rsidR="009A7DB0" w:rsidRPr="00884252" w:rsidRDefault="00EF2F37" w:rsidP="005C7152">
            <w:pPr>
              <w:pStyle w:val="Table"/>
              <w:rPr>
                <w:b/>
                <w:bCs/>
                <w:color w:val="482448"/>
                <w:sz w:val="32"/>
              </w:rPr>
            </w:pPr>
            <w:r w:rsidRPr="0031776F">
              <w:t>33</w:t>
            </w:r>
          </w:p>
        </w:tc>
      </w:tr>
      <w:tr w:rsidR="00EF2F37" w:rsidRPr="0031776F" w14:paraId="3186A225" w14:textId="77777777" w:rsidTr="00685F55">
        <w:trPr>
          <w:trHeight w:val="255"/>
          <w:jc w:val="right"/>
        </w:trPr>
        <w:tc>
          <w:tcPr>
            <w:tcW w:w="4880" w:type="dxa"/>
            <w:shd w:val="clear" w:color="auto" w:fill="auto"/>
            <w:vAlign w:val="bottom"/>
            <w:hideMark/>
          </w:tcPr>
          <w:p w14:paraId="7CF1C1A5" w14:textId="77777777" w:rsidR="009A7DB0" w:rsidRPr="00884252" w:rsidRDefault="00EF2F37" w:rsidP="005C7152">
            <w:pPr>
              <w:pStyle w:val="Table"/>
              <w:rPr>
                <w:b/>
                <w:bCs/>
                <w:color w:val="482448"/>
                <w:sz w:val="32"/>
              </w:rPr>
            </w:pPr>
            <w:r w:rsidRPr="0031776F">
              <w:t>I am physically limited from riding a bicycle</w:t>
            </w:r>
          </w:p>
        </w:tc>
        <w:tc>
          <w:tcPr>
            <w:tcW w:w="1440" w:type="dxa"/>
            <w:shd w:val="clear" w:color="auto" w:fill="auto"/>
            <w:noWrap/>
            <w:vAlign w:val="center"/>
            <w:hideMark/>
          </w:tcPr>
          <w:p w14:paraId="619ECA7B" w14:textId="77777777" w:rsidR="009A7DB0" w:rsidRPr="00884252" w:rsidRDefault="00EF2F37" w:rsidP="005C7152">
            <w:pPr>
              <w:pStyle w:val="Table"/>
              <w:rPr>
                <w:b/>
                <w:bCs/>
                <w:color w:val="482448"/>
                <w:sz w:val="32"/>
              </w:rPr>
            </w:pPr>
            <w:r w:rsidRPr="0031776F">
              <w:t>6.7%</w:t>
            </w:r>
          </w:p>
        </w:tc>
        <w:tc>
          <w:tcPr>
            <w:tcW w:w="1440" w:type="dxa"/>
            <w:shd w:val="clear" w:color="auto" w:fill="auto"/>
            <w:noWrap/>
            <w:vAlign w:val="center"/>
            <w:hideMark/>
          </w:tcPr>
          <w:p w14:paraId="23CAAE1F" w14:textId="77777777" w:rsidR="009A7DB0" w:rsidRPr="00884252" w:rsidRDefault="00EF2F37" w:rsidP="005C7152">
            <w:pPr>
              <w:pStyle w:val="Table"/>
              <w:rPr>
                <w:b/>
                <w:bCs/>
                <w:color w:val="482448"/>
                <w:sz w:val="32"/>
              </w:rPr>
            </w:pPr>
            <w:r w:rsidRPr="0031776F">
              <w:t>29</w:t>
            </w:r>
          </w:p>
        </w:tc>
      </w:tr>
      <w:tr w:rsidR="00EF2F37" w:rsidRPr="0031776F" w14:paraId="5576C691" w14:textId="77777777" w:rsidTr="00685F55">
        <w:trPr>
          <w:trHeight w:val="255"/>
          <w:jc w:val="right"/>
        </w:trPr>
        <w:tc>
          <w:tcPr>
            <w:tcW w:w="4880" w:type="dxa"/>
            <w:shd w:val="clear" w:color="auto" w:fill="auto"/>
            <w:vAlign w:val="bottom"/>
            <w:hideMark/>
          </w:tcPr>
          <w:p w14:paraId="150738D7" w14:textId="77777777" w:rsidR="009A7DB0" w:rsidRPr="00884252" w:rsidRDefault="00EF2F37" w:rsidP="005C7152">
            <w:pPr>
              <w:pStyle w:val="Table"/>
              <w:rPr>
                <w:b/>
                <w:bCs/>
                <w:color w:val="482448"/>
                <w:sz w:val="32"/>
              </w:rPr>
            </w:pPr>
            <w:r w:rsidRPr="0031776F">
              <w:t>My destination does not have shower/locker facilities</w:t>
            </w:r>
          </w:p>
        </w:tc>
        <w:tc>
          <w:tcPr>
            <w:tcW w:w="1440" w:type="dxa"/>
            <w:shd w:val="clear" w:color="auto" w:fill="auto"/>
            <w:noWrap/>
            <w:vAlign w:val="center"/>
            <w:hideMark/>
          </w:tcPr>
          <w:p w14:paraId="511C49F3" w14:textId="77777777" w:rsidR="009A7DB0" w:rsidRPr="00884252" w:rsidRDefault="00EF2F37" w:rsidP="005C7152">
            <w:pPr>
              <w:pStyle w:val="Table"/>
              <w:rPr>
                <w:b/>
                <w:bCs/>
                <w:color w:val="482448"/>
                <w:sz w:val="32"/>
              </w:rPr>
            </w:pPr>
            <w:r w:rsidRPr="0031776F">
              <w:t>5.3%</w:t>
            </w:r>
          </w:p>
        </w:tc>
        <w:tc>
          <w:tcPr>
            <w:tcW w:w="1440" w:type="dxa"/>
            <w:shd w:val="clear" w:color="auto" w:fill="auto"/>
            <w:noWrap/>
            <w:vAlign w:val="center"/>
            <w:hideMark/>
          </w:tcPr>
          <w:p w14:paraId="454DD1CF" w14:textId="77777777" w:rsidR="009A7DB0" w:rsidRPr="00884252" w:rsidRDefault="00EF2F37" w:rsidP="005C7152">
            <w:pPr>
              <w:pStyle w:val="Table"/>
              <w:rPr>
                <w:b/>
                <w:bCs/>
                <w:color w:val="482448"/>
                <w:sz w:val="32"/>
              </w:rPr>
            </w:pPr>
            <w:r w:rsidRPr="0031776F">
              <w:t>23</w:t>
            </w:r>
          </w:p>
        </w:tc>
      </w:tr>
    </w:tbl>
    <w:p w14:paraId="48AC96BF" w14:textId="77777777" w:rsidR="00EF2F37" w:rsidRDefault="00EF2F37" w:rsidP="00EF2F37">
      <w:pPr>
        <w:pStyle w:val="Caption"/>
        <w:rPr>
          <w:rFonts w:cs="Arial"/>
          <w:szCs w:val="24"/>
        </w:rPr>
      </w:pPr>
      <w:r>
        <w:t xml:space="preserve">Table </w:t>
      </w:r>
      <w:r w:rsidR="004B3DF0">
        <w:fldChar w:fldCharType="begin"/>
      </w:r>
      <w:r>
        <w:instrText xml:space="preserve"> SEQ Table \* ARABIC </w:instrText>
      </w:r>
      <w:r w:rsidR="004B3DF0">
        <w:fldChar w:fldCharType="separate"/>
      </w:r>
      <w:r w:rsidR="004F3CD9">
        <w:rPr>
          <w:noProof/>
        </w:rPr>
        <w:t>9</w:t>
      </w:r>
      <w:r w:rsidR="004B3DF0">
        <w:rPr>
          <w:noProof/>
        </w:rPr>
        <w:fldChar w:fldCharType="end"/>
      </w:r>
      <w:r>
        <w:t xml:space="preserve"> – Bicycling Challenges</w:t>
      </w:r>
    </w:p>
    <w:p w14:paraId="201FF0B6" w14:textId="77777777" w:rsidR="00EF2F37" w:rsidRPr="0031776F" w:rsidRDefault="00EF2F37" w:rsidP="00EF2F37">
      <w:pPr>
        <w:rPr>
          <w:rFonts w:cs="Arial"/>
          <w:szCs w:val="24"/>
        </w:rPr>
      </w:pPr>
      <w:r>
        <w:rPr>
          <w:rFonts w:cs="Arial"/>
          <w:szCs w:val="24"/>
        </w:rPr>
        <w:lastRenderedPageBreak/>
        <w:t xml:space="preserve">Respondents were asked to identify the three worst roadways for bicycling in South Hadley. All roads that received more than 10 responses are identified in </w:t>
      </w:r>
      <w:r w:rsidR="004B3DF0">
        <w:rPr>
          <w:rFonts w:cs="Arial"/>
          <w:szCs w:val="24"/>
        </w:rPr>
        <w:fldChar w:fldCharType="begin"/>
      </w:r>
      <w:r>
        <w:rPr>
          <w:rFonts w:cs="Arial"/>
          <w:szCs w:val="24"/>
        </w:rPr>
        <w:instrText xml:space="preserve"> REF _Ref435522117 \h </w:instrText>
      </w:r>
      <w:r w:rsidR="004B3DF0">
        <w:rPr>
          <w:rFonts w:cs="Arial"/>
          <w:szCs w:val="24"/>
        </w:rPr>
      </w:r>
      <w:r w:rsidR="004B3DF0">
        <w:rPr>
          <w:rFonts w:cs="Arial"/>
          <w:szCs w:val="24"/>
        </w:rPr>
        <w:fldChar w:fldCharType="separate"/>
      </w:r>
      <w:r w:rsidR="004F3CD9">
        <w:t xml:space="preserve">Table </w:t>
      </w:r>
      <w:r w:rsidR="004F3CD9">
        <w:rPr>
          <w:noProof/>
        </w:rPr>
        <w:t>10</w:t>
      </w:r>
      <w:r w:rsidR="004B3DF0">
        <w:rPr>
          <w:rFonts w:cs="Arial"/>
          <w:szCs w:val="24"/>
        </w:rPr>
        <w:fldChar w:fldCharType="end"/>
      </w:r>
      <w:r>
        <w:rPr>
          <w:rFonts w:cs="Arial"/>
          <w:szCs w:val="24"/>
        </w:rPr>
        <w:t>. Again, the name of the roadway was not edited in order to identify the specific location of the roadway that people chose. Most responses indicated that Route 116 was the worst road for bicycling, however, many people chose to identify specific sections of the Route 116 corridor, i.e. Newton Street, as the worst for bicycling. Seventy four people chose Alvord Street as the worst road for bicycling and eleven people indicated that all roads were bad for bicycling in South Hadley.</w:t>
      </w:r>
    </w:p>
    <w:p w14:paraId="046228FF" w14:textId="77777777" w:rsidR="00EF2F37" w:rsidRPr="0031776F" w:rsidRDefault="00EF2F37" w:rsidP="00EF2F37">
      <w:pPr>
        <w:rPr>
          <w:rFonts w:cs="Arial"/>
          <w:szCs w:val="24"/>
        </w:rPr>
      </w:pPr>
    </w:p>
    <w:tbl>
      <w:tblPr>
        <w:tblW w:w="70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3"/>
        <w:gridCol w:w="1016"/>
        <w:gridCol w:w="2471"/>
        <w:gridCol w:w="1016"/>
      </w:tblGrid>
      <w:tr w:rsidR="00EF2F37" w:rsidRPr="0031776F" w14:paraId="4DD11E17" w14:textId="77777777" w:rsidTr="00685F55">
        <w:trPr>
          <w:trHeight w:val="255"/>
          <w:jc w:val="right"/>
        </w:trPr>
        <w:tc>
          <w:tcPr>
            <w:tcW w:w="7056" w:type="dxa"/>
            <w:gridSpan w:val="4"/>
            <w:shd w:val="clear" w:color="auto" w:fill="auto"/>
            <w:noWrap/>
            <w:vAlign w:val="bottom"/>
            <w:hideMark/>
          </w:tcPr>
          <w:p w14:paraId="44CB7EED" w14:textId="77777777" w:rsidR="009A7DB0" w:rsidRPr="005C7152" w:rsidRDefault="000E6AF1" w:rsidP="005C7152">
            <w:pPr>
              <w:pStyle w:val="Table"/>
              <w:rPr>
                <w:b/>
              </w:rPr>
            </w:pPr>
            <w:r w:rsidRPr="005C7152">
              <w:rPr>
                <w:b/>
              </w:rPr>
              <w:t>Worst Roads for Bicycling</w:t>
            </w:r>
          </w:p>
        </w:tc>
      </w:tr>
      <w:tr w:rsidR="00EF2F37" w:rsidRPr="0031776F" w14:paraId="4C56177D" w14:textId="77777777" w:rsidTr="00685F55">
        <w:trPr>
          <w:trHeight w:val="255"/>
          <w:jc w:val="right"/>
        </w:trPr>
        <w:tc>
          <w:tcPr>
            <w:tcW w:w="2553" w:type="dxa"/>
            <w:shd w:val="clear" w:color="auto" w:fill="auto"/>
            <w:noWrap/>
            <w:vAlign w:val="bottom"/>
            <w:hideMark/>
          </w:tcPr>
          <w:p w14:paraId="6A7C49F2" w14:textId="77777777" w:rsidR="009A7DB0" w:rsidRDefault="00EF2F37" w:rsidP="005C7152">
            <w:pPr>
              <w:pStyle w:val="Table"/>
            </w:pPr>
            <w:r w:rsidRPr="00D90234">
              <w:t>Roadway</w:t>
            </w:r>
          </w:p>
        </w:tc>
        <w:tc>
          <w:tcPr>
            <w:tcW w:w="1016" w:type="dxa"/>
            <w:shd w:val="clear" w:color="auto" w:fill="auto"/>
            <w:noWrap/>
            <w:vAlign w:val="bottom"/>
            <w:hideMark/>
          </w:tcPr>
          <w:p w14:paraId="3D2DB0D7" w14:textId="77777777" w:rsidR="009A7DB0" w:rsidRDefault="00EF2F37" w:rsidP="005C7152">
            <w:pPr>
              <w:pStyle w:val="Table"/>
            </w:pPr>
            <w:r w:rsidRPr="00D90234">
              <w:t>Count</w:t>
            </w:r>
          </w:p>
        </w:tc>
        <w:tc>
          <w:tcPr>
            <w:tcW w:w="2471" w:type="dxa"/>
            <w:vAlign w:val="bottom"/>
          </w:tcPr>
          <w:p w14:paraId="1CE5FF79" w14:textId="77777777" w:rsidR="009A7DB0" w:rsidRDefault="00EF2F37" w:rsidP="005C7152">
            <w:pPr>
              <w:pStyle w:val="Table"/>
            </w:pPr>
            <w:r w:rsidRPr="00D90234">
              <w:t>Roadway</w:t>
            </w:r>
          </w:p>
        </w:tc>
        <w:tc>
          <w:tcPr>
            <w:tcW w:w="1016" w:type="dxa"/>
            <w:vAlign w:val="bottom"/>
          </w:tcPr>
          <w:p w14:paraId="3E8696DB" w14:textId="77777777" w:rsidR="009A7DB0" w:rsidRDefault="00EF2F37" w:rsidP="005C7152">
            <w:pPr>
              <w:pStyle w:val="Table"/>
            </w:pPr>
            <w:r w:rsidRPr="00D90234">
              <w:t>Count</w:t>
            </w:r>
          </w:p>
        </w:tc>
      </w:tr>
      <w:tr w:rsidR="00EF2F37" w:rsidRPr="0031776F" w14:paraId="4162B9CC" w14:textId="77777777" w:rsidTr="00685F55">
        <w:trPr>
          <w:trHeight w:val="255"/>
          <w:jc w:val="right"/>
        </w:trPr>
        <w:tc>
          <w:tcPr>
            <w:tcW w:w="2553" w:type="dxa"/>
            <w:shd w:val="clear" w:color="auto" w:fill="auto"/>
            <w:noWrap/>
            <w:vAlign w:val="bottom"/>
            <w:hideMark/>
          </w:tcPr>
          <w:p w14:paraId="1DCFFEA3" w14:textId="77777777" w:rsidR="009A7DB0" w:rsidRDefault="00EF2F37" w:rsidP="005C7152">
            <w:pPr>
              <w:pStyle w:val="Table"/>
            </w:pPr>
            <w:r w:rsidRPr="0031776F">
              <w:t>Route 116</w:t>
            </w:r>
          </w:p>
        </w:tc>
        <w:tc>
          <w:tcPr>
            <w:tcW w:w="1016" w:type="dxa"/>
            <w:shd w:val="clear" w:color="auto" w:fill="auto"/>
            <w:noWrap/>
            <w:vAlign w:val="bottom"/>
            <w:hideMark/>
          </w:tcPr>
          <w:p w14:paraId="4F688017" w14:textId="77777777" w:rsidR="009A7DB0" w:rsidRDefault="00EF2F37" w:rsidP="005C7152">
            <w:pPr>
              <w:pStyle w:val="Table"/>
            </w:pPr>
            <w:r w:rsidRPr="0031776F">
              <w:t>110</w:t>
            </w:r>
          </w:p>
        </w:tc>
        <w:tc>
          <w:tcPr>
            <w:tcW w:w="2471" w:type="dxa"/>
            <w:vAlign w:val="bottom"/>
          </w:tcPr>
          <w:p w14:paraId="7706DA21" w14:textId="77777777" w:rsidR="009A7DB0" w:rsidRDefault="00EF2F37" w:rsidP="005C7152">
            <w:pPr>
              <w:pStyle w:val="Table"/>
            </w:pPr>
            <w:r w:rsidRPr="0031776F">
              <w:t>Morgan Street</w:t>
            </w:r>
          </w:p>
        </w:tc>
        <w:tc>
          <w:tcPr>
            <w:tcW w:w="1016" w:type="dxa"/>
            <w:vAlign w:val="bottom"/>
          </w:tcPr>
          <w:p w14:paraId="5CEB13C8" w14:textId="77777777" w:rsidR="009A7DB0" w:rsidRDefault="00EF2F37" w:rsidP="005C7152">
            <w:pPr>
              <w:pStyle w:val="Table"/>
            </w:pPr>
            <w:r w:rsidRPr="0031776F">
              <w:t>23</w:t>
            </w:r>
          </w:p>
        </w:tc>
      </w:tr>
      <w:tr w:rsidR="00EF2F37" w:rsidRPr="0031776F" w14:paraId="5AE5FF34" w14:textId="77777777" w:rsidTr="00685F55">
        <w:trPr>
          <w:trHeight w:val="255"/>
          <w:jc w:val="right"/>
        </w:trPr>
        <w:tc>
          <w:tcPr>
            <w:tcW w:w="2553" w:type="dxa"/>
            <w:shd w:val="clear" w:color="auto" w:fill="auto"/>
            <w:noWrap/>
            <w:vAlign w:val="bottom"/>
            <w:hideMark/>
          </w:tcPr>
          <w:p w14:paraId="037E8E4C" w14:textId="77777777" w:rsidR="009A7DB0" w:rsidRDefault="00EF2F37" w:rsidP="005C7152">
            <w:pPr>
              <w:pStyle w:val="Table"/>
            </w:pPr>
            <w:r w:rsidRPr="0031776F">
              <w:t>Alvord Street</w:t>
            </w:r>
          </w:p>
        </w:tc>
        <w:tc>
          <w:tcPr>
            <w:tcW w:w="1016" w:type="dxa"/>
            <w:shd w:val="clear" w:color="auto" w:fill="auto"/>
            <w:noWrap/>
            <w:vAlign w:val="bottom"/>
            <w:hideMark/>
          </w:tcPr>
          <w:p w14:paraId="29259C27" w14:textId="77777777" w:rsidR="009A7DB0" w:rsidRDefault="00EF2F37" w:rsidP="005C7152">
            <w:pPr>
              <w:pStyle w:val="Table"/>
            </w:pPr>
            <w:r w:rsidRPr="0031776F">
              <w:t>74</w:t>
            </w:r>
          </w:p>
        </w:tc>
        <w:tc>
          <w:tcPr>
            <w:tcW w:w="2471" w:type="dxa"/>
            <w:vAlign w:val="bottom"/>
          </w:tcPr>
          <w:p w14:paraId="22E453E5" w14:textId="77777777" w:rsidR="009A7DB0" w:rsidRDefault="00EF2F37" w:rsidP="005C7152">
            <w:pPr>
              <w:pStyle w:val="Table"/>
            </w:pPr>
            <w:r w:rsidRPr="0031776F">
              <w:t>Brainerd Street</w:t>
            </w:r>
          </w:p>
        </w:tc>
        <w:tc>
          <w:tcPr>
            <w:tcW w:w="1016" w:type="dxa"/>
            <w:vAlign w:val="bottom"/>
          </w:tcPr>
          <w:p w14:paraId="2C7335DC" w14:textId="77777777" w:rsidR="009A7DB0" w:rsidRDefault="00EF2F37" w:rsidP="005C7152">
            <w:pPr>
              <w:pStyle w:val="Table"/>
            </w:pPr>
            <w:r w:rsidRPr="0031776F">
              <w:t>21</w:t>
            </w:r>
          </w:p>
        </w:tc>
      </w:tr>
      <w:tr w:rsidR="00EF2F37" w:rsidRPr="0031776F" w14:paraId="6D6D30D2" w14:textId="77777777" w:rsidTr="00685F55">
        <w:trPr>
          <w:trHeight w:val="255"/>
          <w:jc w:val="right"/>
        </w:trPr>
        <w:tc>
          <w:tcPr>
            <w:tcW w:w="2553" w:type="dxa"/>
            <w:shd w:val="clear" w:color="auto" w:fill="auto"/>
            <w:noWrap/>
            <w:vAlign w:val="bottom"/>
            <w:hideMark/>
          </w:tcPr>
          <w:p w14:paraId="447C5644" w14:textId="77777777" w:rsidR="009A7DB0" w:rsidRDefault="00EF2F37" w:rsidP="005C7152">
            <w:pPr>
              <w:pStyle w:val="Table"/>
            </w:pPr>
            <w:r w:rsidRPr="0031776F">
              <w:t>Route 202</w:t>
            </w:r>
          </w:p>
        </w:tc>
        <w:tc>
          <w:tcPr>
            <w:tcW w:w="1016" w:type="dxa"/>
            <w:shd w:val="clear" w:color="auto" w:fill="auto"/>
            <w:noWrap/>
            <w:vAlign w:val="bottom"/>
            <w:hideMark/>
          </w:tcPr>
          <w:p w14:paraId="71064983" w14:textId="77777777" w:rsidR="009A7DB0" w:rsidRDefault="00EF2F37" w:rsidP="005C7152">
            <w:pPr>
              <w:pStyle w:val="Table"/>
            </w:pPr>
            <w:r w:rsidRPr="0031776F">
              <w:t>69</w:t>
            </w:r>
          </w:p>
        </w:tc>
        <w:tc>
          <w:tcPr>
            <w:tcW w:w="2471" w:type="dxa"/>
            <w:vAlign w:val="bottom"/>
          </w:tcPr>
          <w:p w14:paraId="193F2C7D" w14:textId="77777777" w:rsidR="009A7DB0" w:rsidRDefault="00EF2F37" w:rsidP="005C7152">
            <w:pPr>
              <w:pStyle w:val="Table"/>
            </w:pPr>
            <w:r w:rsidRPr="0031776F">
              <w:t>North Main Street</w:t>
            </w:r>
          </w:p>
        </w:tc>
        <w:tc>
          <w:tcPr>
            <w:tcW w:w="1016" w:type="dxa"/>
            <w:vAlign w:val="bottom"/>
          </w:tcPr>
          <w:p w14:paraId="279A81AA" w14:textId="77777777" w:rsidR="009A7DB0" w:rsidRDefault="00EF2F37" w:rsidP="005C7152">
            <w:pPr>
              <w:pStyle w:val="Table"/>
            </w:pPr>
            <w:r w:rsidRPr="0031776F">
              <w:t>20</w:t>
            </w:r>
          </w:p>
        </w:tc>
      </w:tr>
      <w:tr w:rsidR="00EF2F37" w:rsidRPr="0031776F" w14:paraId="189F6793" w14:textId="77777777" w:rsidTr="00685F55">
        <w:trPr>
          <w:trHeight w:val="255"/>
          <w:jc w:val="right"/>
        </w:trPr>
        <w:tc>
          <w:tcPr>
            <w:tcW w:w="2553" w:type="dxa"/>
            <w:shd w:val="clear" w:color="auto" w:fill="auto"/>
            <w:noWrap/>
            <w:vAlign w:val="bottom"/>
            <w:hideMark/>
          </w:tcPr>
          <w:p w14:paraId="10F6CEDE" w14:textId="77777777" w:rsidR="009A7DB0" w:rsidRDefault="00EF2F37" w:rsidP="005C7152">
            <w:pPr>
              <w:pStyle w:val="Table"/>
            </w:pPr>
            <w:r w:rsidRPr="0031776F">
              <w:t>Route 47</w:t>
            </w:r>
          </w:p>
        </w:tc>
        <w:tc>
          <w:tcPr>
            <w:tcW w:w="1016" w:type="dxa"/>
            <w:shd w:val="clear" w:color="auto" w:fill="auto"/>
            <w:noWrap/>
            <w:vAlign w:val="bottom"/>
            <w:hideMark/>
          </w:tcPr>
          <w:p w14:paraId="676AE7BF" w14:textId="77777777" w:rsidR="009A7DB0" w:rsidRDefault="00EF2F37" w:rsidP="005C7152">
            <w:pPr>
              <w:pStyle w:val="Table"/>
            </w:pPr>
            <w:r w:rsidRPr="0031776F">
              <w:t>60</w:t>
            </w:r>
          </w:p>
        </w:tc>
        <w:tc>
          <w:tcPr>
            <w:tcW w:w="2471" w:type="dxa"/>
            <w:vAlign w:val="bottom"/>
          </w:tcPr>
          <w:p w14:paraId="0B498712" w14:textId="77777777" w:rsidR="009A7DB0" w:rsidRDefault="00EF2F37" w:rsidP="005C7152">
            <w:pPr>
              <w:pStyle w:val="Table"/>
            </w:pPr>
            <w:r w:rsidRPr="0031776F">
              <w:t>College Street</w:t>
            </w:r>
          </w:p>
        </w:tc>
        <w:tc>
          <w:tcPr>
            <w:tcW w:w="1016" w:type="dxa"/>
            <w:vAlign w:val="bottom"/>
          </w:tcPr>
          <w:p w14:paraId="1ECF7A9C" w14:textId="77777777" w:rsidR="009A7DB0" w:rsidRDefault="00EF2F37" w:rsidP="005C7152">
            <w:pPr>
              <w:pStyle w:val="Table"/>
            </w:pPr>
            <w:r w:rsidRPr="0031776F">
              <w:t>18</w:t>
            </w:r>
          </w:p>
        </w:tc>
      </w:tr>
      <w:tr w:rsidR="00EF2F37" w:rsidRPr="0031776F" w14:paraId="2B5F4547" w14:textId="77777777" w:rsidTr="00685F55">
        <w:trPr>
          <w:trHeight w:val="255"/>
          <w:jc w:val="right"/>
        </w:trPr>
        <w:tc>
          <w:tcPr>
            <w:tcW w:w="2553" w:type="dxa"/>
            <w:shd w:val="clear" w:color="auto" w:fill="auto"/>
            <w:noWrap/>
            <w:vAlign w:val="bottom"/>
            <w:hideMark/>
          </w:tcPr>
          <w:p w14:paraId="36552F05" w14:textId="77777777" w:rsidR="009A7DB0" w:rsidRDefault="00EF2F37" w:rsidP="005C7152">
            <w:pPr>
              <w:pStyle w:val="Table"/>
            </w:pPr>
            <w:r w:rsidRPr="0031776F">
              <w:t>Ferry Street</w:t>
            </w:r>
          </w:p>
        </w:tc>
        <w:tc>
          <w:tcPr>
            <w:tcW w:w="1016" w:type="dxa"/>
            <w:shd w:val="clear" w:color="auto" w:fill="auto"/>
            <w:noWrap/>
            <w:vAlign w:val="bottom"/>
            <w:hideMark/>
          </w:tcPr>
          <w:p w14:paraId="7CF9AAA1" w14:textId="77777777" w:rsidR="009A7DB0" w:rsidRDefault="00EF2F37" w:rsidP="005C7152">
            <w:pPr>
              <w:pStyle w:val="Table"/>
            </w:pPr>
            <w:r w:rsidRPr="0031776F">
              <w:t>48</w:t>
            </w:r>
          </w:p>
        </w:tc>
        <w:tc>
          <w:tcPr>
            <w:tcW w:w="2471" w:type="dxa"/>
            <w:vAlign w:val="bottom"/>
          </w:tcPr>
          <w:p w14:paraId="1113DE33" w14:textId="77777777" w:rsidR="009A7DB0" w:rsidRDefault="00EF2F37" w:rsidP="005C7152">
            <w:pPr>
              <w:pStyle w:val="Table"/>
            </w:pPr>
            <w:r w:rsidRPr="0031776F">
              <w:t>Amherst Road</w:t>
            </w:r>
          </w:p>
        </w:tc>
        <w:tc>
          <w:tcPr>
            <w:tcW w:w="1016" w:type="dxa"/>
            <w:vAlign w:val="bottom"/>
          </w:tcPr>
          <w:p w14:paraId="423FF9CF" w14:textId="77777777" w:rsidR="009A7DB0" w:rsidRDefault="00EF2F37" w:rsidP="005C7152">
            <w:pPr>
              <w:pStyle w:val="Table"/>
            </w:pPr>
            <w:r w:rsidRPr="0031776F">
              <w:t>13</w:t>
            </w:r>
          </w:p>
        </w:tc>
      </w:tr>
      <w:tr w:rsidR="00EF2F37" w:rsidRPr="0031776F" w14:paraId="7A2669E7" w14:textId="77777777" w:rsidTr="00685F55">
        <w:trPr>
          <w:trHeight w:val="255"/>
          <w:jc w:val="right"/>
        </w:trPr>
        <w:tc>
          <w:tcPr>
            <w:tcW w:w="2553" w:type="dxa"/>
            <w:shd w:val="clear" w:color="auto" w:fill="auto"/>
            <w:noWrap/>
            <w:vAlign w:val="bottom"/>
            <w:hideMark/>
          </w:tcPr>
          <w:p w14:paraId="00F18EC9" w14:textId="77777777" w:rsidR="009A7DB0" w:rsidRDefault="00EF2F37" w:rsidP="005C7152">
            <w:pPr>
              <w:pStyle w:val="Table"/>
            </w:pPr>
            <w:r w:rsidRPr="0031776F">
              <w:t>Newton Street</w:t>
            </w:r>
          </w:p>
        </w:tc>
        <w:tc>
          <w:tcPr>
            <w:tcW w:w="1016" w:type="dxa"/>
            <w:shd w:val="clear" w:color="auto" w:fill="auto"/>
            <w:noWrap/>
            <w:vAlign w:val="bottom"/>
            <w:hideMark/>
          </w:tcPr>
          <w:p w14:paraId="4DFF6E44" w14:textId="77777777" w:rsidR="009A7DB0" w:rsidRDefault="00EF2F37" w:rsidP="005C7152">
            <w:pPr>
              <w:pStyle w:val="Table"/>
            </w:pPr>
            <w:r w:rsidRPr="0031776F">
              <w:t>40</w:t>
            </w:r>
          </w:p>
        </w:tc>
        <w:tc>
          <w:tcPr>
            <w:tcW w:w="2471" w:type="dxa"/>
            <w:vAlign w:val="bottom"/>
          </w:tcPr>
          <w:p w14:paraId="5B35F7DA" w14:textId="77777777" w:rsidR="009A7DB0" w:rsidRDefault="00EF2F37" w:rsidP="005C7152">
            <w:pPr>
              <w:pStyle w:val="Table"/>
            </w:pPr>
            <w:r w:rsidRPr="0031776F">
              <w:t>Main Street</w:t>
            </w:r>
          </w:p>
        </w:tc>
        <w:tc>
          <w:tcPr>
            <w:tcW w:w="1016" w:type="dxa"/>
            <w:vAlign w:val="bottom"/>
          </w:tcPr>
          <w:p w14:paraId="407240A2" w14:textId="77777777" w:rsidR="009A7DB0" w:rsidRDefault="00EF2F37" w:rsidP="005C7152">
            <w:pPr>
              <w:pStyle w:val="Table"/>
            </w:pPr>
            <w:r w:rsidRPr="0031776F">
              <w:t>12</w:t>
            </w:r>
          </w:p>
        </w:tc>
      </w:tr>
      <w:tr w:rsidR="00EF2F37" w:rsidRPr="0031776F" w14:paraId="17A1EA91" w14:textId="77777777" w:rsidTr="00685F55">
        <w:trPr>
          <w:trHeight w:val="255"/>
          <w:jc w:val="right"/>
        </w:trPr>
        <w:tc>
          <w:tcPr>
            <w:tcW w:w="2553" w:type="dxa"/>
            <w:shd w:val="clear" w:color="auto" w:fill="auto"/>
            <w:noWrap/>
            <w:vAlign w:val="bottom"/>
            <w:hideMark/>
          </w:tcPr>
          <w:p w14:paraId="2EB9C811" w14:textId="77777777" w:rsidR="009A7DB0" w:rsidRDefault="00EF2F37" w:rsidP="005C7152">
            <w:pPr>
              <w:pStyle w:val="Table"/>
            </w:pPr>
            <w:r w:rsidRPr="0031776F">
              <w:t>Lathrop Street</w:t>
            </w:r>
          </w:p>
        </w:tc>
        <w:tc>
          <w:tcPr>
            <w:tcW w:w="1016" w:type="dxa"/>
            <w:shd w:val="clear" w:color="auto" w:fill="auto"/>
            <w:noWrap/>
            <w:vAlign w:val="bottom"/>
            <w:hideMark/>
          </w:tcPr>
          <w:p w14:paraId="283D057A" w14:textId="77777777" w:rsidR="009A7DB0" w:rsidRDefault="00EF2F37" w:rsidP="005C7152">
            <w:pPr>
              <w:pStyle w:val="Table"/>
            </w:pPr>
            <w:r w:rsidRPr="0031776F">
              <w:t>37</w:t>
            </w:r>
          </w:p>
        </w:tc>
        <w:tc>
          <w:tcPr>
            <w:tcW w:w="2471" w:type="dxa"/>
            <w:vAlign w:val="bottom"/>
          </w:tcPr>
          <w:p w14:paraId="4807CFDE" w14:textId="77777777" w:rsidR="009A7DB0" w:rsidRDefault="00EF2F37" w:rsidP="005C7152">
            <w:pPr>
              <w:pStyle w:val="Table"/>
            </w:pPr>
            <w:r w:rsidRPr="0031776F">
              <w:t>All Roads</w:t>
            </w:r>
          </w:p>
        </w:tc>
        <w:tc>
          <w:tcPr>
            <w:tcW w:w="1016" w:type="dxa"/>
            <w:vAlign w:val="bottom"/>
          </w:tcPr>
          <w:p w14:paraId="6EBE5A7A" w14:textId="77777777" w:rsidR="009A7DB0" w:rsidRDefault="00EF2F37" w:rsidP="005C7152">
            <w:pPr>
              <w:pStyle w:val="Table"/>
            </w:pPr>
            <w:r w:rsidRPr="0031776F">
              <w:t>11</w:t>
            </w:r>
          </w:p>
        </w:tc>
      </w:tr>
      <w:tr w:rsidR="00EF2F37" w:rsidRPr="0031776F" w14:paraId="4F8B4EBA" w14:textId="77777777" w:rsidTr="00685F55">
        <w:trPr>
          <w:trHeight w:val="255"/>
          <w:jc w:val="right"/>
        </w:trPr>
        <w:tc>
          <w:tcPr>
            <w:tcW w:w="2553" w:type="dxa"/>
            <w:shd w:val="clear" w:color="auto" w:fill="auto"/>
            <w:noWrap/>
            <w:vAlign w:val="bottom"/>
            <w:hideMark/>
          </w:tcPr>
          <w:p w14:paraId="39B0740C" w14:textId="77777777" w:rsidR="009A7DB0" w:rsidRDefault="00EF2F37" w:rsidP="005C7152">
            <w:pPr>
              <w:pStyle w:val="Table"/>
            </w:pPr>
            <w:r w:rsidRPr="0031776F">
              <w:t>Route 33</w:t>
            </w:r>
          </w:p>
        </w:tc>
        <w:tc>
          <w:tcPr>
            <w:tcW w:w="1016" w:type="dxa"/>
            <w:shd w:val="clear" w:color="auto" w:fill="auto"/>
            <w:noWrap/>
            <w:vAlign w:val="bottom"/>
            <w:hideMark/>
          </w:tcPr>
          <w:p w14:paraId="4160D31D" w14:textId="77777777" w:rsidR="009A7DB0" w:rsidRDefault="00EF2F37" w:rsidP="005C7152">
            <w:pPr>
              <w:pStyle w:val="Table"/>
            </w:pPr>
            <w:r w:rsidRPr="0031776F">
              <w:t>34</w:t>
            </w:r>
          </w:p>
        </w:tc>
        <w:tc>
          <w:tcPr>
            <w:tcW w:w="2471" w:type="dxa"/>
            <w:vAlign w:val="bottom"/>
          </w:tcPr>
          <w:p w14:paraId="3A8FE8CF" w14:textId="77777777" w:rsidR="009A7DB0" w:rsidRDefault="00EF2F37" w:rsidP="005C7152">
            <w:pPr>
              <w:pStyle w:val="Table"/>
            </w:pPr>
            <w:r w:rsidRPr="0031776F">
              <w:t>Park Street</w:t>
            </w:r>
          </w:p>
        </w:tc>
        <w:tc>
          <w:tcPr>
            <w:tcW w:w="1016" w:type="dxa"/>
            <w:vAlign w:val="bottom"/>
          </w:tcPr>
          <w:p w14:paraId="3DE32EE8" w14:textId="77777777" w:rsidR="009A7DB0" w:rsidRDefault="00EF2F37" w:rsidP="005C7152">
            <w:pPr>
              <w:pStyle w:val="Table"/>
            </w:pPr>
            <w:r w:rsidRPr="0031776F">
              <w:t>11</w:t>
            </w:r>
          </w:p>
        </w:tc>
      </w:tr>
      <w:tr w:rsidR="00EF2F37" w:rsidRPr="0031776F" w14:paraId="026ED3F2" w14:textId="77777777" w:rsidTr="00685F55">
        <w:trPr>
          <w:trHeight w:val="255"/>
          <w:jc w:val="right"/>
        </w:trPr>
        <w:tc>
          <w:tcPr>
            <w:tcW w:w="2553" w:type="dxa"/>
            <w:shd w:val="clear" w:color="auto" w:fill="auto"/>
            <w:noWrap/>
            <w:vAlign w:val="bottom"/>
            <w:hideMark/>
          </w:tcPr>
          <w:p w14:paraId="2E58043F" w14:textId="77777777" w:rsidR="009A7DB0" w:rsidRDefault="00EF2F37" w:rsidP="005C7152">
            <w:pPr>
              <w:pStyle w:val="Table"/>
            </w:pPr>
            <w:r w:rsidRPr="0031776F">
              <w:t>East Street</w:t>
            </w:r>
          </w:p>
        </w:tc>
        <w:tc>
          <w:tcPr>
            <w:tcW w:w="1016" w:type="dxa"/>
            <w:shd w:val="clear" w:color="auto" w:fill="auto"/>
            <w:noWrap/>
            <w:vAlign w:val="bottom"/>
            <w:hideMark/>
          </w:tcPr>
          <w:p w14:paraId="01A7B417" w14:textId="77777777" w:rsidR="009A7DB0" w:rsidRDefault="00EF2F37" w:rsidP="005C7152">
            <w:pPr>
              <w:pStyle w:val="Table"/>
            </w:pPr>
            <w:r w:rsidRPr="0031776F">
              <w:t>33</w:t>
            </w:r>
          </w:p>
        </w:tc>
        <w:tc>
          <w:tcPr>
            <w:tcW w:w="2471" w:type="dxa"/>
            <w:vAlign w:val="bottom"/>
          </w:tcPr>
          <w:p w14:paraId="19B4899C" w14:textId="77777777" w:rsidR="009A7DB0" w:rsidRDefault="00EF2F37" w:rsidP="005C7152">
            <w:pPr>
              <w:pStyle w:val="Table"/>
            </w:pPr>
            <w:r w:rsidRPr="0031776F">
              <w:t>Pearl Street</w:t>
            </w:r>
          </w:p>
        </w:tc>
        <w:tc>
          <w:tcPr>
            <w:tcW w:w="1016" w:type="dxa"/>
            <w:vAlign w:val="bottom"/>
          </w:tcPr>
          <w:p w14:paraId="3E0FE271" w14:textId="77777777" w:rsidR="009A7DB0" w:rsidRDefault="00EF2F37" w:rsidP="005C7152">
            <w:pPr>
              <w:pStyle w:val="Table"/>
            </w:pPr>
            <w:r w:rsidRPr="0031776F">
              <w:t>11</w:t>
            </w:r>
          </w:p>
        </w:tc>
      </w:tr>
      <w:tr w:rsidR="00EF2F37" w:rsidRPr="0031776F" w14:paraId="770ADEFE" w14:textId="77777777" w:rsidTr="00685F55">
        <w:trPr>
          <w:trHeight w:val="255"/>
          <w:jc w:val="right"/>
        </w:trPr>
        <w:tc>
          <w:tcPr>
            <w:tcW w:w="2553" w:type="dxa"/>
            <w:shd w:val="clear" w:color="auto" w:fill="auto"/>
            <w:noWrap/>
            <w:vAlign w:val="bottom"/>
            <w:hideMark/>
          </w:tcPr>
          <w:p w14:paraId="70C5A043" w14:textId="77777777" w:rsidR="009A7DB0" w:rsidRDefault="00EF2F37" w:rsidP="005C7152">
            <w:pPr>
              <w:pStyle w:val="Table"/>
            </w:pPr>
            <w:r w:rsidRPr="0031776F">
              <w:t>Lyman Street</w:t>
            </w:r>
          </w:p>
        </w:tc>
        <w:tc>
          <w:tcPr>
            <w:tcW w:w="1016" w:type="dxa"/>
            <w:shd w:val="clear" w:color="auto" w:fill="auto"/>
            <w:noWrap/>
            <w:vAlign w:val="bottom"/>
            <w:hideMark/>
          </w:tcPr>
          <w:p w14:paraId="68A210C4" w14:textId="77777777" w:rsidR="009A7DB0" w:rsidRDefault="00EF2F37" w:rsidP="005C7152">
            <w:pPr>
              <w:pStyle w:val="Table"/>
            </w:pPr>
            <w:r w:rsidRPr="0031776F">
              <w:t>29</w:t>
            </w:r>
          </w:p>
        </w:tc>
        <w:tc>
          <w:tcPr>
            <w:tcW w:w="2471" w:type="dxa"/>
          </w:tcPr>
          <w:p w14:paraId="2C6A2BA9" w14:textId="77777777" w:rsidR="009A7DB0" w:rsidRDefault="009A7DB0" w:rsidP="005C7152">
            <w:pPr>
              <w:pStyle w:val="Table"/>
            </w:pPr>
          </w:p>
        </w:tc>
        <w:tc>
          <w:tcPr>
            <w:tcW w:w="1016" w:type="dxa"/>
          </w:tcPr>
          <w:p w14:paraId="0019C0EC" w14:textId="77777777" w:rsidR="009A7DB0" w:rsidRDefault="009A7DB0" w:rsidP="005C7152">
            <w:pPr>
              <w:pStyle w:val="Table"/>
            </w:pPr>
          </w:p>
        </w:tc>
      </w:tr>
    </w:tbl>
    <w:p w14:paraId="7719BE7E" w14:textId="77777777" w:rsidR="00EF2F37" w:rsidRDefault="00EF2F37" w:rsidP="00EF2F37">
      <w:pPr>
        <w:pStyle w:val="Caption"/>
        <w:rPr>
          <w:rFonts w:cs="Arial"/>
          <w:szCs w:val="24"/>
        </w:rPr>
      </w:pPr>
      <w:bookmarkStart w:id="49" w:name="_Ref435522117"/>
      <w:r>
        <w:t xml:space="preserve">Table </w:t>
      </w:r>
      <w:r w:rsidR="004B3DF0">
        <w:fldChar w:fldCharType="begin"/>
      </w:r>
      <w:r>
        <w:instrText xml:space="preserve"> SEQ Table \* ARABIC </w:instrText>
      </w:r>
      <w:r w:rsidR="004B3DF0">
        <w:fldChar w:fldCharType="separate"/>
      </w:r>
      <w:r w:rsidR="004F3CD9">
        <w:rPr>
          <w:noProof/>
        </w:rPr>
        <w:t>10</w:t>
      </w:r>
      <w:r w:rsidR="004B3DF0">
        <w:rPr>
          <w:noProof/>
        </w:rPr>
        <w:fldChar w:fldCharType="end"/>
      </w:r>
      <w:bookmarkEnd w:id="49"/>
      <w:r>
        <w:t xml:space="preserve"> – Worst Roads for Bicycling</w:t>
      </w:r>
    </w:p>
    <w:p w14:paraId="31ADD7F1" w14:textId="77777777" w:rsidR="00EF2F37" w:rsidRPr="0031776F" w:rsidRDefault="00EF2F37" w:rsidP="00EF2F37">
      <w:pPr>
        <w:rPr>
          <w:rFonts w:cs="Arial"/>
          <w:szCs w:val="24"/>
        </w:rPr>
      </w:pPr>
      <w:r>
        <w:rPr>
          <w:rFonts w:cs="Arial"/>
          <w:szCs w:val="24"/>
        </w:rPr>
        <w:t xml:space="preserve">Route 116 and sections of Route 116 were identified as being some of the best roads for bicycling by survey respondents. Overall, less people responded to this question than the question on the worst roads for bicycling. Twenty one people responded that no roads in South Hadley were suitable for bicycling. All roads that received more than five responses are shown in </w:t>
      </w:r>
      <w:r w:rsidR="004B3DF0">
        <w:rPr>
          <w:rFonts w:cs="Arial"/>
          <w:szCs w:val="24"/>
        </w:rPr>
        <w:fldChar w:fldCharType="begin"/>
      </w:r>
      <w:r>
        <w:rPr>
          <w:rFonts w:cs="Arial"/>
          <w:szCs w:val="24"/>
        </w:rPr>
        <w:instrText xml:space="preserve"> REF _Ref435522135 \h </w:instrText>
      </w:r>
      <w:r w:rsidR="004B3DF0">
        <w:rPr>
          <w:rFonts w:cs="Arial"/>
          <w:szCs w:val="24"/>
        </w:rPr>
      </w:r>
      <w:r w:rsidR="004B3DF0">
        <w:rPr>
          <w:rFonts w:cs="Arial"/>
          <w:szCs w:val="24"/>
        </w:rPr>
        <w:fldChar w:fldCharType="separate"/>
      </w:r>
      <w:r w:rsidR="004F3CD9">
        <w:t xml:space="preserve">Table </w:t>
      </w:r>
      <w:r w:rsidR="004F3CD9">
        <w:rPr>
          <w:noProof/>
        </w:rPr>
        <w:t>11</w:t>
      </w:r>
      <w:r w:rsidR="004B3DF0">
        <w:rPr>
          <w:rFonts w:cs="Arial"/>
          <w:szCs w:val="24"/>
        </w:rPr>
        <w:fldChar w:fldCharType="end"/>
      </w:r>
      <w:r>
        <w:rPr>
          <w:rFonts w:cs="Arial"/>
          <w:szCs w:val="24"/>
        </w:rPr>
        <w:t>.</w:t>
      </w:r>
    </w:p>
    <w:p w14:paraId="75420F3D" w14:textId="77777777" w:rsidR="00EF2F37" w:rsidRPr="0031776F" w:rsidRDefault="00EF2F37" w:rsidP="00EF2F37">
      <w:pPr>
        <w:rPr>
          <w:rFonts w:cs="Arial"/>
          <w:szCs w:val="24"/>
        </w:rPr>
      </w:pPr>
    </w:p>
    <w:tbl>
      <w:tblPr>
        <w:tblW w:w="8028" w:type="dxa"/>
        <w:jc w:val="right"/>
        <w:tblInd w:w="-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975"/>
        <w:gridCol w:w="2370"/>
        <w:gridCol w:w="975"/>
      </w:tblGrid>
      <w:tr w:rsidR="00EF2F37" w:rsidRPr="0031776F" w14:paraId="435771FB" w14:textId="77777777" w:rsidTr="001869F7">
        <w:trPr>
          <w:trHeight w:val="255"/>
          <w:jc w:val="right"/>
        </w:trPr>
        <w:tc>
          <w:tcPr>
            <w:tcW w:w="8028" w:type="dxa"/>
            <w:gridSpan w:val="4"/>
            <w:shd w:val="clear" w:color="auto" w:fill="auto"/>
            <w:noWrap/>
            <w:vAlign w:val="bottom"/>
            <w:hideMark/>
          </w:tcPr>
          <w:p w14:paraId="024F9D70" w14:textId="77777777" w:rsidR="009A7DB0" w:rsidRPr="005C7152" w:rsidRDefault="000E6AF1" w:rsidP="005C7152">
            <w:pPr>
              <w:pStyle w:val="Table"/>
              <w:rPr>
                <w:b/>
              </w:rPr>
            </w:pPr>
            <w:r w:rsidRPr="005C7152">
              <w:rPr>
                <w:b/>
              </w:rPr>
              <w:t>Best Roads for Bicycling</w:t>
            </w:r>
          </w:p>
        </w:tc>
      </w:tr>
      <w:tr w:rsidR="00EF2F37" w:rsidRPr="0031776F" w14:paraId="35FA5B3D" w14:textId="77777777" w:rsidTr="001869F7">
        <w:trPr>
          <w:trHeight w:val="255"/>
          <w:jc w:val="right"/>
        </w:trPr>
        <w:tc>
          <w:tcPr>
            <w:tcW w:w="3708" w:type="dxa"/>
            <w:shd w:val="clear" w:color="auto" w:fill="auto"/>
            <w:noWrap/>
            <w:vAlign w:val="bottom"/>
            <w:hideMark/>
          </w:tcPr>
          <w:p w14:paraId="0CBC8F0B" w14:textId="77777777" w:rsidR="009A7DB0" w:rsidRDefault="00EF2F37" w:rsidP="005C7152">
            <w:pPr>
              <w:pStyle w:val="Table"/>
            </w:pPr>
            <w:r w:rsidRPr="00D90234">
              <w:t>Roadway</w:t>
            </w:r>
          </w:p>
        </w:tc>
        <w:tc>
          <w:tcPr>
            <w:tcW w:w="975" w:type="dxa"/>
            <w:shd w:val="clear" w:color="auto" w:fill="auto"/>
            <w:noWrap/>
            <w:vAlign w:val="bottom"/>
            <w:hideMark/>
          </w:tcPr>
          <w:p w14:paraId="38C84FD8" w14:textId="77777777" w:rsidR="009A7DB0" w:rsidRDefault="00EF2F37" w:rsidP="005C7152">
            <w:pPr>
              <w:pStyle w:val="Table"/>
            </w:pPr>
            <w:r w:rsidRPr="00D90234">
              <w:t>Count</w:t>
            </w:r>
          </w:p>
        </w:tc>
        <w:tc>
          <w:tcPr>
            <w:tcW w:w="2370" w:type="dxa"/>
            <w:vAlign w:val="bottom"/>
          </w:tcPr>
          <w:p w14:paraId="77ABE9CE" w14:textId="77777777" w:rsidR="009A7DB0" w:rsidRDefault="00EF2F37" w:rsidP="005C7152">
            <w:pPr>
              <w:pStyle w:val="Table"/>
            </w:pPr>
            <w:r w:rsidRPr="00D90234">
              <w:t>Roadway</w:t>
            </w:r>
          </w:p>
        </w:tc>
        <w:tc>
          <w:tcPr>
            <w:tcW w:w="975" w:type="dxa"/>
            <w:vAlign w:val="bottom"/>
          </w:tcPr>
          <w:p w14:paraId="193589F6" w14:textId="77777777" w:rsidR="009A7DB0" w:rsidRDefault="00EF2F37" w:rsidP="005C7152">
            <w:pPr>
              <w:pStyle w:val="Table"/>
            </w:pPr>
            <w:r w:rsidRPr="00D90234">
              <w:t>Count</w:t>
            </w:r>
          </w:p>
        </w:tc>
      </w:tr>
      <w:tr w:rsidR="00EF2F37" w:rsidRPr="0031776F" w14:paraId="3ABADF3D" w14:textId="77777777" w:rsidTr="001869F7">
        <w:trPr>
          <w:trHeight w:val="255"/>
          <w:jc w:val="right"/>
        </w:trPr>
        <w:tc>
          <w:tcPr>
            <w:tcW w:w="3708" w:type="dxa"/>
            <w:shd w:val="clear" w:color="auto" w:fill="auto"/>
            <w:noWrap/>
            <w:vAlign w:val="bottom"/>
            <w:hideMark/>
          </w:tcPr>
          <w:p w14:paraId="608B07D4" w14:textId="77777777" w:rsidR="009A7DB0" w:rsidRDefault="00EF2F37" w:rsidP="005C7152">
            <w:pPr>
              <w:pStyle w:val="Table"/>
            </w:pPr>
            <w:r w:rsidRPr="0031776F">
              <w:t>Route 116</w:t>
            </w:r>
          </w:p>
        </w:tc>
        <w:tc>
          <w:tcPr>
            <w:tcW w:w="975" w:type="dxa"/>
            <w:shd w:val="clear" w:color="auto" w:fill="auto"/>
            <w:noWrap/>
            <w:vAlign w:val="bottom"/>
            <w:hideMark/>
          </w:tcPr>
          <w:p w14:paraId="50B83398" w14:textId="77777777" w:rsidR="009A7DB0" w:rsidRDefault="00EF2F37" w:rsidP="005C7152">
            <w:pPr>
              <w:pStyle w:val="Table"/>
            </w:pPr>
            <w:r w:rsidRPr="0031776F">
              <w:t>40</w:t>
            </w:r>
          </w:p>
        </w:tc>
        <w:tc>
          <w:tcPr>
            <w:tcW w:w="2370" w:type="dxa"/>
            <w:vAlign w:val="bottom"/>
          </w:tcPr>
          <w:p w14:paraId="45A0376B" w14:textId="77777777" w:rsidR="009A7DB0" w:rsidRDefault="00EF2F37" w:rsidP="005C7152">
            <w:pPr>
              <w:pStyle w:val="Table"/>
            </w:pPr>
            <w:r w:rsidRPr="0031776F">
              <w:t>Mosier Street</w:t>
            </w:r>
          </w:p>
        </w:tc>
        <w:tc>
          <w:tcPr>
            <w:tcW w:w="975" w:type="dxa"/>
            <w:vAlign w:val="bottom"/>
          </w:tcPr>
          <w:p w14:paraId="2E7ADE9C" w14:textId="77777777" w:rsidR="009A7DB0" w:rsidRDefault="00EF2F37" w:rsidP="005C7152">
            <w:pPr>
              <w:pStyle w:val="Table"/>
            </w:pPr>
            <w:r w:rsidRPr="0031776F">
              <w:t>12</w:t>
            </w:r>
          </w:p>
        </w:tc>
      </w:tr>
      <w:tr w:rsidR="00EF2F37" w:rsidRPr="0031776F" w14:paraId="067D9107" w14:textId="77777777" w:rsidTr="001869F7">
        <w:trPr>
          <w:trHeight w:val="255"/>
          <w:jc w:val="right"/>
        </w:trPr>
        <w:tc>
          <w:tcPr>
            <w:tcW w:w="3708" w:type="dxa"/>
            <w:shd w:val="clear" w:color="auto" w:fill="auto"/>
            <w:noWrap/>
            <w:vAlign w:val="bottom"/>
            <w:hideMark/>
          </w:tcPr>
          <w:p w14:paraId="2E12F576" w14:textId="77777777" w:rsidR="009A7DB0" w:rsidRDefault="00EF2F37" w:rsidP="005C7152">
            <w:pPr>
              <w:pStyle w:val="Table"/>
            </w:pPr>
            <w:r w:rsidRPr="0031776F">
              <w:t>College Street</w:t>
            </w:r>
          </w:p>
        </w:tc>
        <w:tc>
          <w:tcPr>
            <w:tcW w:w="975" w:type="dxa"/>
            <w:shd w:val="clear" w:color="auto" w:fill="auto"/>
            <w:noWrap/>
            <w:vAlign w:val="bottom"/>
            <w:hideMark/>
          </w:tcPr>
          <w:p w14:paraId="285F8297" w14:textId="77777777" w:rsidR="009A7DB0" w:rsidRDefault="00EF2F37" w:rsidP="005C7152">
            <w:pPr>
              <w:pStyle w:val="Table"/>
            </w:pPr>
            <w:r w:rsidRPr="0031776F">
              <w:t>25</w:t>
            </w:r>
          </w:p>
        </w:tc>
        <w:tc>
          <w:tcPr>
            <w:tcW w:w="2370" w:type="dxa"/>
            <w:vAlign w:val="bottom"/>
          </w:tcPr>
          <w:p w14:paraId="7321A2B5" w14:textId="77777777" w:rsidR="009A7DB0" w:rsidRDefault="00EF2F37" w:rsidP="005C7152">
            <w:pPr>
              <w:pStyle w:val="Table"/>
            </w:pPr>
            <w:r w:rsidRPr="0031776F">
              <w:t>Pearl Street</w:t>
            </w:r>
          </w:p>
        </w:tc>
        <w:tc>
          <w:tcPr>
            <w:tcW w:w="975" w:type="dxa"/>
            <w:vAlign w:val="bottom"/>
          </w:tcPr>
          <w:p w14:paraId="6C6C015F" w14:textId="77777777" w:rsidR="009A7DB0" w:rsidRDefault="00EF2F37" w:rsidP="005C7152">
            <w:pPr>
              <w:pStyle w:val="Table"/>
            </w:pPr>
            <w:r w:rsidRPr="0031776F">
              <w:t>11</w:t>
            </w:r>
          </w:p>
        </w:tc>
      </w:tr>
      <w:tr w:rsidR="00EF2F37" w:rsidRPr="0031776F" w14:paraId="46350D84" w14:textId="77777777" w:rsidTr="001869F7">
        <w:trPr>
          <w:trHeight w:val="255"/>
          <w:jc w:val="right"/>
        </w:trPr>
        <w:tc>
          <w:tcPr>
            <w:tcW w:w="3708" w:type="dxa"/>
            <w:shd w:val="clear" w:color="auto" w:fill="auto"/>
            <w:noWrap/>
            <w:vAlign w:val="bottom"/>
            <w:hideMark/>
          </w:tcPr>
          <w:p w14:paraId="1A31623B" w14:textId="77777777" w:rsidR="009A7DB0" w:rsidRDefault="00EF2F37" w:rsidP="005C7152">
            <w:pPr>
              <w:pStyle w:val="Table"/>
            </w:pPr>
            <w:r w:rsidRPr="0031776F">
              <w:t>Route 202</w:t>
            </w:r>
          </w:p>
        </w:tc>
        <w:tc>
          <w:tcPr>
            <w:tcW w:w="975" w:type="dxa"/>
            <w:shd w:val="clear" w:color="auto" w:fill="auto"/>
            <w:noWrap/>
            <w:vAlign w:val="bottom"/>
            <w:hideMark/>
          </w:tcPr>
          <w:p w14:paraId="73923D1C" w14:textId="77777777" w:rsidR="009A7DB0" w:rsidRDefault="00EF2F37" w:rsidP="005C7152">
            <w:pPr>
              <w:pStyle w:val="Table"/>
            </w:pPr>
            <w:r w:rsidRPr="0031776F">
              <w:t>24</w:t>
            </w:r>
          </w:p>
        </w:tc>
        <w:tc>
          <w:tcPr>
            <w:tcW w:w="2370" w:type="dxa"/>
            <w:vAlign w:val="bottom"/>
          </w:tcPr>
          <w:p w14:paraId="4C3F468B" w14:textId="77777777" w:rsidR="009A7DB0" w:rsidRDefault="00EF2F37" w:rsidP="005C7152">
            <w:pPr>
              <w:pStyle w:val="Table"/>
            </w:pPr>
            <w:r w:rsidRPr="0031776F">
              <w:t>Lathrop Street</w:t>
            </w:r>
          </w:p>
        </w:tc>
        <w:tc>
          <w:tcPr>
            <w:tcW w:w="975" w:type="dxa"/>
            <w:vAlign w:val="bottom"/>
          </w:tcPr>
          <w:p w14:paraId="32822793" w14:textId="77777777" w:rsidR="009A7DB0" w:rsidRDefault="00EF2F37" w:rsidP="005C7152">
            <w:pPr>
              <w:pStyle w:val="Table"/>
            </w:pPr>
            <w:r w:rsidRPr="0031776F">
              <w:t>10</w:t>
            </w:r>
          </w:p>
        </w:tc>
      </w:tr>
      <w:tr w:rsidR="00EF2F37" w:rsidRPr="0031776F" w14:paraId="0CF11799" w14:textId="77777777" w:rsidTr="001869F7">
        <w:trPr>
          <w:trHeight w:val="255"/>
          <w:jc w:val="right"/>
        </w:trPr>
        <w:tc>
          <w:tcPr>
            <w:tcW w:w="3708" w:type="dxa"/>
            <w:shd w:val="clear" w:color="auto" w:fill="auto"/>
            <w:noWrap/>
            <w:vAlign w:val="bottom"/>
            <w:hideMark/>
          </w:tcPr>
          <w:p w14:paraId="7C5455FE" w14:textId="77777777" w:rsidR="009A7DB0" w:rsidRDefault="00EF2F37" w:rsidP="005C7152">
            <w:pPr>
              <w:pStyle w:val="Table"/>
            </w:pPr>
            <w:r w:rsidRPr="0031776F">
              <w:t>Morgan Street</w:t>
            </w:r>
          </w:p>
        </w:tc>
        <w:tc>
          <w:tcPr>
            <w:tcW w:w="975" w:type="dxa"/>
            <w:shd w:val="clear" w:color="auto" w:fill="auto"/>
            <w:noWrap/>
            <w:vAlign w:val="bottom"/>
            <w:hideMark/>
          </w:tcPr>
          <w:p w14:paraId="4A73F7B2" w14:textId="77777777" w:rsidR="009A7DB0" w:rsidRDefault="00EF2F37" w:rsidP="005C7152">
            <w:pPr>
              <w:pStyle w:val="Table"/>
            </w:pPr>
            <w:r w:rsidRPr="0031776F">
              <w:t>22</w:t>
            </w:r>
          </w:p>
        </w:tc>
        <w:tc>
          <w:tcPr>
            <w:tcW w:w="2370" w:type="dxa"/>
            <w:vAlign w:val="bottom"/>
          </w:tcPr>
          <w:p w14:paraId="5DF23C68" w14:textId="77777777" w:rsidR="009A7DB0" w:rsidRDefault="00EF2F37" w:rsidP="005C7152">
            <w:pPr>
              <w:pStyle w:val="Table"/>
            </w:pPr>
            <w:r w:rsidRPr="0031776F">
              <w:t>Granby Road</w:t>
            </w:r>
          </w:p>
        </w:tc>
        <w:tc>
          <w:tcPr>
            <w:tcW w:w="975" w:type="dxa"/>
            <w:vAlign w:val="bottom"/>
          </w:tcPr>
          <w:p w14:paraId="31044C55" w14:textId="77777777" w:rsidR="009A7DB0" w:rsidRDefault="00EF2F37" w:rsidP="005C7152">
            <w:pPr>
              <w:pStyle w:val="Table"/>
            </w:pPr>
            <w:r w:rsidRPr="0031776F">
              <w:t>9</w:t>
            </w:r>
          </w:p>
        </w:tc>
      </w:tr>
      <w:tr w:rsidR="00EF2F37" w:rsidRPr="0031776F" w14:paraId="4A5C6D37" w14:textId="77777777" w:rsidTr="001869F7">
        <w:trPr>
          <w:trHeight w:val="255"/>
          <w:jc w:val="right"/>
        </w:trPr>
        <w:tc>
          <w:tcPr>
            <w:tcW w:w="3708" w:type="dxa"/>
            <w:shd w:val="clear" w:color="auto" w:fill="auto"/>
            <w:noWrap/>
            <w:vAlign w:val="bottom"/>
            <w:hideMark/>
          </w:tcPr>
          <w:p w14:paraId="1822FD56" w14:textId="77777777" w:rsidR="009A7DB0" w:rsidRPr="00884252" w:rsidRDefault="00EF2F37" w:rsidP="005C7152">
            <w:pPr>
              <w:pStyle w:val="Table"/>
              <w:rPr>
                <w:b/>
                <w:bCs/>
                <w:color w:val="482448"/>
                <w:sz w:val="32"/>
              </w:rPr>
            </w:pPr>
            <w:r w:rsidRPr="0031776F">
              <w:t>None</w:t>
            </w:r>
          </w:p>
        </w:tc>
        <w:tc>
          <w:tcPr>
            <w:tcW w:w="975" w:type="dxa"/>
            <w:shd w:val="clear" w:color="auto" w:fill="auto"/>
            <w:noWrap/>
            <w:vAlign w:val="bottom"/>
            <w:hideMark/>
          </w:tcPr>
          <w:p w14:paraId="115D7AED" w14:textId="77777777" w:rsidR="009A7DB0" w:rsidRDefault="00EF2F37" w:rsidP="005C7152">
            <w:pPr>
              <w:pStyle w:val="Table"/>
            </w:pPr>
            <w:r w:rsidRPr="0031776F">
              <w:t>21</w:t>
            </w:r>
          </w:p>
        </w:tc>
        <w:tc>
          <w:tcPr>
            <w:tcW w:w="2370" w:type="dxa"/>
            <w:vAlign w:val="bottom"/>
          </w:tcPr>
          <w:p w14:paraId="4A418FCB" w14:textId="77777777" w:rsidR="009A7DB0" w:rsidRDefault="00EF2F37" w:rsidP="005C7152">
            <w:pPr>
              <w:pStyle w:val="Table"/>
            </w:pPr>
            <w:r w:rsidRPr="0031776F">
              <w:t>MHC Campus</w:t>
            </w:r>
          </w:p>
        </w:tc>
        <w:tc>
          <w:tcPr>
            <w:tcW w:w="975" w:type="dxa"/>
            <w:vAlign w:val="bottom"/>
          </w:tcPr>
          <w:p w14:paraId="50363357" w14:textId="77777777" w:rsidR="009A7DB0" w:rsidRDefault="00EF2F37" w:rsidP="005C7152">
            <w:pPr>
              <w:pStyle w:val="Table"/>
            </w:pPr>
            <w:r w:rsidRPr="0031776F">
              <w:t>9</w:t>
            </w:r>
          </w:p>
        </w:tc>
      </w:tr>
      <w:tr w:rsidR="00EF2F37" w:rsidRPr="0031776F" w14:paraId="5559E415" w14:textId="77777777" w:rsidTr="001869F7">
        <w:trPr>
          <w:trHeight w:val="255"/>
          <w:jc w:val="right"/>
        </w:trPr>
        <w:tc>
          <w:tcPr>
            <w:tcW w:w="3708" w:type="dxa"/>
            <w:shd w:val="clear" w:color="auto" w:fill="auto"/>
            <w:noWrap/>
            <w:vAlign w:val="bottom"/>
            <w:hideMark/>
          </w:tcPr>
          <w:p w14:paraId="56D6C44D" w14:textId="77777777" w:rsidR="009A7DB0" w:rsidRPr="00884252" w:rsidRDefault="00EF2F37" w:rsidP="005C7152">
            <w:pPr>
              <w:pStyle w:val="Table"/>
              <w:rPr>
                <w:b/>
                <w:bCs/>
                <w:color w:val="482448"/>
                <w:sz w:val="32"/>
              </w:rPr>
            </w:pPr>
            <w:r w:rsidRPr="0031776F">
              <w:t>Newton Street</w:t>
            </w:r>
          </w:p>
        </w:tc>
        <w:tc>
          <w:tcPr>
            <w:tcW w:w="975" w:type="dxa"/>
            <w:shd w:val="clear" w:color="auto" w:fill="auto"/>
            <w:noWrap/>
            <w:vAlign w:val="bottom"/>
            <w:hideMark/>
          </w:tcPr>
          <w:p w14:paraId="08359857" w14:textId="77777777" w:rsidR="009A7DB0" w:rsidRDefault="00EF2F37" w:rsidP="005C7152">
            <w:pPr>
              <w:pStyle w:val="Table"/>
            </w:pPr>
            <w:r w:rsidRPr="0031776F">
              <w:t>20</w:t>
            </w:r>
          </w:p>
        </w:tc>
        <w:tc>
          <w:tcPr>
            <w:tcW w:w="2370" w:type="dxa"/>
            <w:vAlign w:val="bottom"/>
          </w:tcPr>
          <w:p w14:paraId="0B21F755" w14:textId="77777777" w:rsidR="009A7DB0" w:rsidRDefault="00EF2F37" w:rsidP="005C7152">
            <w:pPr>
              <w:pStyle w:val="Table"/>
            </w:pPr>
            <w:r>
              <w:t>Woodbridge Street</w:t>
            </w:r>
          </w:p>
        </w:tc>
        <w:tc>
          <w:tcPr>
            <w:tcW w:w="975" w:type="dxa"/>
            <w:vAlign w:val="bottom"/>
          </w:tcPr>
          <w:p w14:paraId="311A346C" w14:textId="77777777" w:rsidR="009A7DB0" w:rsidRDefault="00EF2F37" w:rsidP="005C7152">
            <w:pPr>
              <w:pStyle w:val="Table"/>
            </w:pPr>
            <w:r w:rsidRPr="0031776F">
              <w:t>9</w:t>
            </w:r>
          </w:p>
        </w:tc>
      </w:tr>
      <w:tr w:rsidR="00EF2F37" w:rsidRPr="0031776F" w14:paraId="5FF770B6" w14:textId="77777777" w:rsidTr="001869F7">
        <w:trPr>
          <w:trHeight w:val="255"/>
          <w:jc w:val="right"/>
        </w:trPr>
        <w:tc>
          <w:tcPr>
            <w:tcW w:w="3708" w:type="dxa"/>
            <w:shd w:val="clear" w:color="auto" w:fill="auto"/>
            <w:noWrap/>
            <w:vAlign w:val="bottom"/>
            <w:hideMark/>
          </w:tcPr>
          <w:p w14:paraId="748FD317" w14:textId="77777777" w:rsidR="009A7DB0" w:rsidRDefault="00EF2F37" w:rsidP="005C7152">
            <w:pPr>
              <w:pStyle w:val="Table"/>
            </w:pPr>
            <w:r w:rsidRPr="0031776F">
              <w:t>Ferry Street</w:t>
            </w:r>
          </w:p>
        </w:tc>
        <w:tc>
          <w:tcPr>
            <w:tcW w:w="975" w:type="dxa"/>
            <w:shd w:val="clear" w:color="auto" w:fill="auto"/>
            <w:noWrap/>
            <w:vAlign w:val="bottom"/>
            <w:hideMark/>
          </w:tcPr>
          <w:p w14:paraId="4CA214E9" w14:textId="77777777" w:rsidR="009A7DB0" w:rsidRDefault="00EF2F37" w:rsidP="005C7152">
            <w:pPr>
              <w:pStyle w:val="Table"/>
            </w:pPr>
            <w:r w:rsidRPr="0031776F">
              <w:t>17</w:t>
            </w:r>
          </w:p>
        </w:tc>
        <w:tc>
          <w:tcPr>
            <w:tcW w:w="2370" w:type="dxa"/>
            <w:vAlign w:val="bottom"/>
          </w:tcPr>
          <w:p w14:paraId="01091CB8" w14:textId="77777777" w:rsidR="009A7DB0" w:rsidRDefault="00EF2F37" w:rsidP="005C7152">
            <w:pPr>
              <w:pStyle w:val="Table"/>
            </w:pPr>
            <w:r w:rsidRPr="0031776F">
              <w:t>Silver Street</w:t>
            </w:r>
          </w:p>
        </w:tc>
        <w:tc>
          <w:tcPr>
            <w:tcW w:w="975" w:type="dxa"/>
            <w:vAlign w:val="bottom"/>
          </w:tcPr>
          <w:p w14:paraId="559F6BCD" w14:textId="77777777" w:rsidR="009A7DB0" w:rsidRDefault="00EF2F37" w:rsidP="005C7152">
            <w:pPr>
              <w:pStyle w:val="Table"/>
            </w:pPr>
            <w:r w:rsidRPr="0031776F">
              <w:t>8</w:t>
            </w:r>
          </w:p>
        </w:tc>
      </w:tr>
      <w:tr w:rsidR="00EF2F37" w:rsidRPr="0031776F" w14:paraId="73F53C45" w14:textId="77777777" w:rsidTr="001869F7">
        <w:trPr>
          <w:trHeight w:val="255"/>
          <w:jc w:val="right"/>
        </w:trPr>
        <w:tc>
          <w:tcPr>
            <w:tcW w:w="3708" w:type="dxa"/>
            <w:shd w:val="clear" w:color="auto" w:fill="auto"/>
            <w:noWrap/>
            <w:vAlign w:val="bottom"/>
            <w:hideMark/>
          </w:tcPr>
          <w:p w14:paraId="32ABE83C" w14:textId="77777777" w:rsidR="009A7DB0" w:rsidRDefault="00EF2F37" w:rsidP="005C7152">
            <w:pPr>
              <w:pStyle w:val="Table"/>
            </w:pPr>
            <w:r w:rsidRPr="0031776F">
              <w:t>Route 47</w:t>
            </w:r>
          </w:p>
        </w:tc>
        <w:tc>
          <w:tcPr>
            <w:tcW w:w="975" w:type="dxa"/>
            <w:shd w:val="clear" w:color="auto" w:fill="auto"/>
            <w:noWrap/>
            <w:vAlign w:val="bottom"/>
            <w:hideMark/>
          </w:tcPr>
          <w:p w14:paraId="07F911C7" w14:textId="77777777" w:rsidR="009A7DB0" w:rsidRDefault="00EF2F37" w:rsidP="005C7152">
            <w:pPr>
              <w:pStyle w:val="Table"/>
            </w:pPr>
            <w:r w:rsidRPr="0031776F">
              <w:t>15</w:t>
            </w:r>
          </w:p>
        </w:tc>
        <w:tc>
          <w:tcPr>
            <w:tcW w:w="2370" w:type="dxa"/>
            <w:vAlign w:val="bottom"/>
          </w:tcPr>
          <w:p w14:paraId="792BB9CF" w14:textId="77777777" w:rsidR="009A7DB0" w:rsidRDefault="00EF2F37" w:rsidP="005C7152">
            <w:pPr>
              <w:pStyle w:val="Table"/>
            </w:pPr>
            <w:r w:rsidRPr="0031776F">
              <w:t>Amherst Road</w:t>
            </w:r>
          </w:p>
        </w:tc>
        <w:tc>
          <w:tcPr>
            <w:tcW w:w="975" w:type="dxa"/>
            <w:vAlign w:val="bottom"/>
          </w:tcPr>
          <w:p w14:paraId="1D843516" w14:textId="77777777" w:rsidR="009A7DB0" w:rsidRDefault="00EF2F37" w:rsidP="005C7152">
            <w:pPr>
              <w:pStyle w:val="Table"/>
            </w:pPr>
            <w:r w:rsidRPr="0031776F">
              <w:t>8</w:t>
            </w:r>
          </w:p>
        </w:tc>
      </w:tr>
      <w:tr w:rsidR="00EF2F37" w:rsidRPr="0031776F" w14:paraId="4C8AC1BE" w14:textId="77777777" w:rsidTr="001869F7">
        <w:trPr>
          <w:trHeight w:val="255"/>
          <w:jc w:val="right"/>
        </w:trPr>
        <w:tc>
          <w:tcPr>
            <w:tcW w:w="3708" w:type="dxa"/>
            <w:shd w:val="clear" w:color="auto" w:fill="auto"/>
            <w:noWrap/>
            <w:vAlign w:val="bottom"/>
            <w:hideMark/>
          </w:tcPr>
          <w:p w14:paraId="22161483" w14:textId="77777777" w:rsidR="009A7DB0" w:rsidRDefault="00EF2F37" w:rsidP="005C7152">
            <w:pPr>
              <w:pStyle w:val="Table"/>
            </w:pPr>
            <w:r w:rsidRPr="0031776F">
              <w:t>Alvord Street</w:t>
            </w:r>
          </w:p>
        </w:tc>
        <w:tc>
          <w:tcPr>
            <w:tcW w:w="975" w:type="dxa"/>
            <w:shd w:val="clear" w:color="auto" w:fill="auto"/>
            <w:noWrap/>
            <w:vAlign w:val="bottom"/>
            <w:hideMark/>
          </w:tcPr>
          <w:p w14:paraId="441D995E" w14:textId="77777777" w:rsidR="009A7DB0" w:rsidRDefault="00EF2F37" w:rsidP="005C7152">
            <w:pPr>
              <w:pStyle w:val="Table"/>
            </w:pPr>
            <w:r w:rsidRPr="0031776F">
              <w:t>14</w:t>
            </w:r>
          </w:p>
        </w:tc>
        <w:tc>
          <w:tcPr>
            <w:tcW w:w="2370" w:type="dxa"/>
            <w:vAlign w:val="bottom"/>
          </w:tcPr>
          <w:p w14:paraId="3E917255" w14:textId="77777777" w:rsidR="009A7DB0" w:rsidRDefault="00EF2F37" w:rsidP="005C7152">
            <w:pPr>
              <w:pStyle w:val="Table"/>
            </w:pPr>
            <w:r w:rsidRPr="0031776F">
              <w:t>Route 33</w:t>
            </w:r>
          </w:p>
        </w:tc>
        <w:tc>
          <w:tcPr>
            <w:tcW w:w="975" w:type="dxa"/>
            <w:vAlign w:val="bottom"/>
          </w:tcPr>
          <w:p w14:paraId="6CDBEFC8" w14:textId="77777777" w:rsidR="009A7DB0" w:rsidRDefault="00EF2F37" w:rsidP="005C7152">
            <w:pPr>
              <w:pStyle w:val="Table"/>
            </w:pPr>
            <w:r w:rsidRPr="0031776F">
              <w:t>7</w:t>
            </w:r>
          </w:p>
        </w:tc>
      </w:tr>
      <w:tr w:rsidR="00EF2F37" w:rsidRPr="0031776F" w14:paraId="689D6F9A" w14:textId="77777777" w:rsidTr="001869F7">
        <w:trPr>
          <w:trHeight w:val="255"/>
          <w:jc w:val="right"/>
        </w:trPr>
        <w:tc>
          <w:tcPr>
            <w:tcW w:w="3708" w:type="dxa"/>
            <w:shd w:val="clear" w:color="auto" w:fill="auto"/>
            <w:noWrap/>
            <w:vAlign w:val="bottom"/>
            <w:hideMark/>
          </w:tcPr>
          <w:p w14:paraId="02377A0F" w14:textId="77777777" w:rsidR="009A7DB0" w:rsidRDefault="00EF2F37" w:rsidP="005C7152">
            <w:pPr>
              <w:pStyle w:val="Table"/>
            </w:pPr>
            <w:r w:rsidRPr="0031776F">
              <w:t>Side streets with little traffic</w:t>
            </w:r>
          </w:p>
        </w:tc>
        <w:tc>
          <w:tcPr>
            <w:tcW w:w="975" w:type="dxa"/>
            <w:shd w:val="clear" w:color="auto" w:fill="auto"/>
            <w:noWrap/>
            <w:vAlign w:val="bottom"/>
            <w:hideMark/>
          </w:tcPr>
          <w:p w14:paraId="2552315F" w14:textId="77777777" w:rsidR="009A7DB0" w:rsidRDefault="00EF2F37" w:rsidP="005C7152">
            <w:pPr>
              <w:pStyle w:val="Table"/>
            </w:pPr>
            <w:r w:rsidRPr="0031776F">
              <w:t>14</w:t>
            </w:r>
          </w:p>
        </w:tc>
        <w:tc>
          <w:tcPr>
            <w:tcW w:w="2370" w:type="dxa"/>
            <w:vAlign w:val="bottom"/>
          </w:tcPr>
          <w:p w14:paraId="5D3CCB86" w14:textId="77777777" w:rsidR="009A7DB0" w:rsidRDefault="00EF2F37" w:rsidP="005C7152">
            <w:pPr>
              <w:pStyle w:val="Table"/>
            </w:pPr>
            <w:r w:rsidRPr="0031776F">
              <w:t>Ridge Road</w:t>
            </w:r>
          </w:p>
        </w:tc>
        <w:tc>
          <w:tcPr>
            <w:tcW w:w="975" w:type="dxa"/>
            <w:vAlign w:val="bottom"/>
          </w:tcPr>
          <w:p w14:paraId="0058C580" w14:textId="77777777" w:rsidR="009A7DB0" w:rsidRDefault="00EF2F37" w:rsidP="005C7152">
            <w:pPr>
              <w:pStyle w:val="Table"/>
            </w:pPr>
            <w:r w:rsidRPr="0031776F">
              <w:t>6</w:t>
            </w:r>
          </w:p>
        </w:tc>
      </w:tr>
    </w:tbl>
    <w:p w14:paraId="7ACF584F" w14:textId="77777777" w:rsidR="00EF2F37" w:rsidRDefault="00EF2F37" w:rsidP="00EF2F37">
      <w:pPr>
        <w:pStyle w:val="Caption"/>
        <w:rPr>
          <w:rFonts w:cs="Arial"/>
          <w:szCs w:val="24"/>
        </w:rPr>
      </w:pPr>
      <w:bookmarkStart w:id="50" w:name="_Ref435522135"/>
      <w:r>
        <w:t xml:space="preserve">Table </w:t>
      </w:r>
      <w:r w:rsidR="004B3DF0">
        <w:fldChar w:fldCharType="begin"/>
      </w:r>
      <w:r>
        <w:instrText xml:space="preserve"> SEQ Table \* ARABIC </w:instrText>
      </w:r>
      <w:r w:rsidR="004B3DF0">
        <w:fldChar w:fldCharType="separate"/>
      </w:r>
      <w:r w:rsidR="004F3CD9">
        <w:rPr>
          <w:noProof/>
        </w:rPr>
        <w:t>11</w:t>
      </w:r>
      <w:r w:rsidR="004B3DF0">
        <w:rPr>
          <w:noProof/>
        </w:rPr>
        <w:fldChar w:fldCharType="end"/>
      </w:r>
      <w:bookmarkEnd w:id="50"/>
      <w:r>
        <w:t xml:space="preserve"> – Best Roads for Bicycling</w:t>
      </w:r>
    </w:p>
    <w:p w14:paraId="7F7BD677" w14:textId="77777777" w:rsidR="00EF2F37" w:rsidRDefault="00EF2F37" w:rsidP="00EF2F37">
      <w:pPr>
        <w:rPr>
          <w:rFonts w:cs="Arial"/>
          <w:szCs w:val="24"/>
        </w:rPr>
      </w:pPr>
      <w:r>
        <w:rPr>
          <w:rFonts w:cs="Arial"/>
          <w:szCs w:val="24"/>
        </w:rPr>
        <w:lastRenderedPageBreak/>
        <w:t xml:space="preserve">Survey respondents had the option to identify up to six locations that require improved bicycle parking. Overall the response to this question was quite low, however the </w:t>
      </w:r>
      <w:r w:rsidR="000B4723">
        <w:rPr>
          <w:rFonts w:cs="Arial"/>
          <w:szCs w:val="24"/>
        </w:rPr>
        <w:t>Town Center</w:t>
      </w:r>
      <w:r>
        <w:rPr>
          <w:rFonts w:cs="Arial"/>
          <w:szCs w:val="24"/>
        </w:rPr>
        <w:t xml:space="preserve"> was the most popular location at which people would like to see more bicycle parking.  All responses to this question are summarized in </w:t>
      </w:r>
      <w:r w:rsidR="004B3DF0">
        <w:rPr>
          <w:rFonts w:cs="Arial"/>
          <w:szCs w:val="24"/>
        </w:rPr>
        <w:fldChar w:fldCharType="begin"/>
      </w:r>
      <w:r>
        <w:rPr>
          <w:rFonts w:cs="Arial"/>
          <w:szCs w:val="24"/>
        </w:rPr>
        <w:instrText xml:space="preserve"> REF _Ref435522146 \h </w:instrText>
      </w:r>
      <w:r w:rsidR="004B3DF0">
        <w:rPr>
          <w:rFonts w:cs="Arial"/>
          <w:szCs w:val="24"/>
        </w:rPr>
      </w:r>
      <w:r w:rsidR="004B3DF0">
        <w:rPr>
          <w:rFonts w:cs="Arial"/>
          <w:szCs w:val="24"/>
        </w:rPr>
        <w:fldChar w:fldCharType="separate"/>
      </w:r>
      <w:r w:rsidR="004F3CD9">
        <w:t xml:space="preserve">Table </w:t>
      </w:r>
      <w:r w:rsidR="004F3CD9">
        <w:rPr>
          <w:noProof/>
        </w:rPr>
        <w:t>12</w:t>
      </w:r>
      <w:r w:rsidR="004B3DF0">
        <w:rPr>
          <w:rFonts w:cs="Arial"/>
          <w:szCs w:val="24"/>
        </w:rPr>
        <w:fldChar w:fldCharType="end"/>
      </w:r>
      <w:r>
        <w:rPr>
          <w:rFonts w:cs="Arial"/>
          <w:szCs w:val="24"/>
        </w:rPr>
        <w:t>.</w:t>
      </w:r>
    </w:p>
    <w:p w14:paraId="4CDF9887" w14:textId="77777777" w:rsidR="00574EEB" w:rsidRDefault="00574EEB" w:rsidP="00EF2F37">
      <w:pPr>
        <w:rPr>
          <w:rFonts w:cs="Arial"/>
          <w:szCs w:val="24"/>
        </w:rPr>
      </w:pPr>
    </w:p>
    <w:tbl>
      <w:tblPr>
        <w:tblW w:w="70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6"/>
        <w:gridCol w:w="975"/>
        <w:gridCol w:w="2370"/>
        <w:gridCol w:w="975"/>
      </w:tblGrid>
      <w:tr w:rsidR="00EF2F37" w:rsidRPr="0031776F" w14:paraId="36C04276" w14:textId="77777777" w:rsidTr="00685F55">
        <w:trPr>
          <w:trHeight w:val="255"/>
          <w:jc w:val="right"/>
        </w:trPr>
        <w:tc>
          <w:tcPr>
            <w:tcW w:w="7056" w:type="dxa"/>
            <w:gridSpan w:val="4"/>
            <w:shd w:val="clear" w:color="auto" w:fill="auto"/>
            <w:noWrap/>
            <w:vAlign w:val="center"/>
            <w:hideMark/>
          </w:tcPr>
          <w:p w14:paraId="38EB5247" w14:textId="77777777" w:rsidR="009A7DB0" w:rsidRPr="005C7152" w:rsidRDefault="000E6AF1" w:rsidP="005C7152">
            <w:pPr>
              <w:pStyle w:val="Table"/>
              <w:rPr>
                <w:b/>
              </w:rPr>
            </w:pPr>
            <w:r w:rsidRPr="005C7152">
              <w:rPr>
                <w:b/>
              </w:rPr>
              <w:t>Locations Which Need New or Expanded Bicycle Parking</w:t>
            </w:r>
          </w:p>
        </w:tc>
      </w:tr>
      <w:tr w:rsidR="00EF2F37" w:rsidRPr="0031776F" w14:paraId="10853571" w14:textId="77777777" w:rsidTr="00685F55">
        <w:trPr>
          <w:trHeight w:val="255"/>
          <w:jc w:val="right"/>
        </w:trPr>
        <w:tc>
          <w:tcPr>
            <w:tcW w:w="2736" w:type="dxa"/>
            <w:shd w:val="clear" w:color="auto" w:fill="auto"/>
            <w:noWrap/>
            <w:vAlign w:val="bottom"/>
            <w:hideMark/>
          </w:tcPr>
          <w:p w14:paraId="08C28C73" w14:textId="77777777" w:rsidR="009A7DB0" w:rsidRPr="005C7152" w:rsidRDefault="000E6AF1" w:rsidP="005C7152">
            <w:pPr>
              <w:pStyle w:val="Table"/>
              <w:rPr>
                <w:b/>
              </w:rPr>
            </w:pPr>
            <w:r w:rsidRPr="005C7152">
              <w:rPr>
                <w:b/>
              </w:rPr>
              <w:t>Location</w:t>
            </w:r>
          </w:p>
        </w:tc>
        <w:tc>
          <w:tcPr>
            <w:tcW w:w="975" w:type="dxa"/>
            <w:shd w:val="clear" w:color="auto" w:fill="auto"/>
            <w:noWrap/>
            <w:vAlign w:val="bottom"/>
            <w:hideMark/>
          </w:tcPr>
          <w:p w14:paraId="2A92DA9D" w14:textId="77777777" w:rsidR="009A7DB0" w:rsidRPr="005C7152" w:rsidRDefault="000E6AF1" w:rsidP="005C7152">
            <w:pPr>
              <w:pStyle w:val="Table"/>
              <w:rPr>
                <w:b/>
              </w:rPr>
            </w:pPr>
            <w:r w:rsidRPr="005C7152">
              <w:rPr>
                <w:b/>
              </w:rPr>
              <w:t>Count</w:t>
            </w:r>
          </w:p>
        </w:tc>
        <w:tc>
          <w:tcPr>
            <w:tcW w:w="2370" w:type="dxa"/>
            <w:vAlign w:val="bottom"/>
          </w:tcPr>
          <w:p w14:paraId="5ED993C6" w14:textId="77777777" w:rsidR="009A7DB0" w:rsidRPr="005C7152" w:rsidRDefault="000E6AF1" w:rsidP="005C7152">
            <w:pPr>
              <w:pStyle w:val="Table"/>
              <w:rPr>
                <w:b/>
              </w:rPr>
            </w:pPr>
            <w:r w:rsidRPr="005C7152">
              <w:rPr>
                <w:b/>
              </w:rPr>
              <w:t>Location</w:t>
            </w:r>
          </w:p>
        </w:tc>
        <w:tc>
          <w:tcPr>
            <w:tcW w:w="975" w:type="dxa"/>
            <w:vAlign w:val="bottom"/>
          </w:tcPr>
          <w:p w14:paraId="5C06EB7E" w14:textId="77777777" w:rsidR="009A7DB0" w:rsidRPr="005C7152" w:rsidRDefault="000E6AF1" w:rsidP="005C7152">
            <w:pPr>
              <w:pStyle w:val="Table"/>
              <w:rPr>
                <w:b/>
              </w:rPr>
            </w:pPr>
            <w:r w:rsidRPr="005C7152">
              <w:rPr>
                <w:b/>
              </w:rPr>
              <w:t>Count</w:t>
            </w:r>
          </w:p>
        </w:tc>
      </w:tr>
      <w:tr w:rsidR="00EF2F37" w:rsidRPr="0031776F" w14:paraId="1AD874DC" w14:textId="77777777" w:rsidTr="00685F55">
        <w:trPr>
          <w:trHeight w:val="255"/>
          <w:jc w:val="right"/>
        </w:trPr>
        <w:tc>
          <w:tcPr>
            <w:tcW w:w="2736" w:type="dxa"/>
            <w:shd w:val="clear" w:color="auto" w:fill="auto"/>
            <w:noWrap/>
            <w:vAlign w:val="bottom"/>
            <w:hideMark/>
          </w:tcPr>
          <w:p w14:paraId="615FDC68" w14:textId="77777777" w:rsidR="009A7DB0" w:rsidRDefault="000B4723" w:rsidP="005C7152">
            <w:pPr>
              <w:pStyle w:val="Table"/>
            </w:pPr>
            <w:r>
              <w:t>Town Center</w:t>
            </w:r>
          </w:p>
        </w:tc>
        <w:tc>
          <w:tcPr>
            <w:tcW w:w="975" w:type="dxa"/>
            <w:shd w:val="clear" w:color="auto" w:fill="auto"/>
            <w:noWrap/>
            <w:vAlign w:val="bottom"/>
            <w:hideMark/>
          </w:tcPr>
          <w:p w14:paraId="35977000" w14:textId="77777777" w:rsidR="009A7DB0" w:rsidRDefault="00EF2F37" w:rsidP="005C7152">
            <w:pPr>
              <w:pStyle w:val="Table"/>
            </w:pPr>
            <w:r w:rsidRPr="0031776F">
              <w:t>52</w:t>
            </w:r>
          </w:p>
        </w:tc>
        <w:tc>
          <w:tcPr>
            <w:tcW w:w="2370" w:type="dxa"/>
            <w:vAlign w:val="bottom"/>
          </w:tcPr>
          <w:p w14:paraId="0DB09143" w14:textId="77777777" w:rsidR="009A7DB0" w:rsidRDefault="00EF2F37" w:rsidP="005C7152">
            <w:pPr>
              <w:pStyle w:val="Table"/>
            </w:pPr>
            <w:r w:rsidRPr="0031776F">
              <w:t>Town Hall</w:t>
            </w:r>
          </w:p>
        </w:tc>
        <w:tc>
          <w:tcPr>
            <w:tcW w:w="975" w:type="dxa"/>
            <w:vAlign w:val="bottom"/>
          </w:tcPr>
          <w:p w14:paraId="49C161F9" w14:textId="77777777" w:rsidR="009A7DB0" w:rsidRDefault="00EF2F37" w:rsidP="005C7152">
            <w:pPr>
              <w:pStyle w:val="Table"/>
            </w:pPr>
            <w:r w:rsidRPr="0031776F">
              <w:t>5</w:t>
            </w:r>
          </w:p>
        </w:tc>
      </w:tr>
      <w:tr w:rsidR="00EF2F37" w:rsidRPr="0031776F" w14:paraId="3211885D" w14:textId="77777777" w:rsidTr="00685F55">
        <w:trPr>
          <w:trHeight w:val="255"/>
          <w:jc w:val="right"/>
        </w:trPr>
        <w:tc>
          <w:tcPr>
            <w:tcW w:w="2736" w:type="dxa"/>
            <w:shd w:val="clear" w:color="auto" w:fill="auto"/>
            <w:noWrap/>
            <w:vAlign w:val="bottom"/>
            <w:hideMark/>
          </w:tcPr>
          <w:p w14:paraId="7D07E8DF" w14:textId="77777777" w:rsidR="009A7DB0" w:rsidRDefault="00EF2F37" w:rsidP="005C7152">
            <w:pPr>
              <w:pStyle w:val="Table"/>
            </w:pPr>
            <w:r w:rsidRPr="0031776F">
              <w:t>Big Y</w:t>
            </w:r>
          </w:p>
        </w:tc>
        <w:tc>
          <w:tcPr>
            <w:tcW w:w="975" w:type="dxa"/>
            <w:shd w:val="clear" w:color="auto" w:fill="auto"/>
            <w:noWrap/>
            <w:vAlign w:val="bottom"/>
            <w:hideMark/>
          </w:tcPr>
          <w:p w14:paraId="337DA1C2" w14:textId="77777777" w:rsidR="009A7DB0" w:rsidRDefault="00EF2F37" w:rsidP="005C7152">
            <w:pPr>
              <w:pStyle w:val="Table"/>
            </w:pPr>
            <w:r w:rsidRPr="0031776F">
              <w:t>21</w:t>
            </w:r>
          </w:p>
        </w:tc>
        <w:tc>
          <w:tcPr>
            <w:tcW w:w="2370" w:type="dxa"/>
            <w:vAlign w:val="bottom"/>
          </w:tcPr>
          <w:p w14:paraId="75B354EF" w14:textId="77777777" w:rsidR="009A7DB0" w:rsidRDefault="00EF2F37" w:rsidP="005C7152">
            <w:pPr>
              <w:pStyle w:val="Table"/>
            </w:pPr>
            <w:r w:rsidRPr="0031776F">
              <w:t>Canal Park</w:t>
            </w:r>
          </w:p>
        </w:tc>
        <w:tc>
          <w:tcPr>
            <w:tcW w:w="975" w:type="dxa"/>
            <w:vAlign w:val="bottom"/>
          </w:tcPr>
          <w:p w14:paraId="7BCE3D45" w14:textId="77777777" w:rsidR="009A7DB0" w:rsidRDefault="00EF2F37" w:rsidP="005C7152">
            <w:pPr>
              <w:pStyle w:val="Table"/>
            </w:pPr>
            <w:r w:rsidRPr="0031776F">
              <w:t>4</w:t>
            </w:r>
          </w:p>
        </w:tc>
      </w:tr>
      <w:tr w:rsidR="00EF2F37" w:rsidRPr="0031776F" w14:paraId="576D7226" w14:textId="77777777" w:rsidTr="00685F55">
        <w:trPr>
          <w:trHeight w:val="255"/>
          <w:jc w:val="right"/>
        </w:trPr>
        <w:tc>
          <w:tcPr>
            <w:tcW w:w="2736" w:type="dxa"/>
            <w:shd w:val="clear" w:color="auto" w:fill="auto"/>
            <w:noWrap/>
            <w:vAlign w:val="bottom"/>
            <w:hideMark/>
          </w:tcPr>
          <w:p w14:paraId="65A91AD8" w14:textId="77777777" w:rsidR="009A7DB0" w:rsidRPr="00884252" w:rsidRDefault="00EF2F37" w:rsidP="005C7152">
            <w:pPr>
              <w:pStyle w:val="Table"/>
              <w:rPr>
                <w:b/>
                <w:bCs/>
                <w:color w:val="482448"/>
                <w:sz w:val="32"/>
              </w:rPr>
            </w:pPr>
            <w:r w:rsidRPr="0031776F">
              <w:t>All Schools</w:t>
            </w:r>
          </w:p>
        </w:tc>
        <w:tc>
          <w:tcPr>
            <w:tcW w:w="975" w:type="dxa"/>
            <w:shd w:val="clear" w:color="auto" w:fill="auto"/>
            <w:noWrap/>
            <w:vAlign w:val="bottom"/>
            <w:hideMark/>
          </w:tcPr>
          <w:p w14:paraId="2377C01D" w14:textId="77777777" w:rsidR="009A7DB0" w:rsidRDefault="00EF2F37" w:rsidP="005C7152">
            <w:pPr>
              <w:pStyle w:val="Table"/>
            </w:pPr>
            <w:r w:rsidRPr="0031776F">
              <w:t>16</w:t>
            </w:r>
          </w:p>
        </w:tc>
        <w:tc>
          <w:tcPr>
            <w:tcW w:w="2370" w:type="dxa"/>
            <w:vAlign w:val="bottom"/>
          </w:tcPr>
          <w:p w14:paraId="4411E4BD" w14:textId="77777777" w:rsidR="009A7DB0" w:rsidRDefault="00EF2F37" w:rsidP="005C7152">
            <w:pPr>
              <w:pStyle w:val="Table"/>
            </w:pPr>
            <w:r w:rsidRPr="0031776F">
              <w:t>McCray's Farm</w:t>
            </w:r>
          </w:p>
        </w:tc>
        <w:tc>
          <w:tcPr>
            <w:tcW w:w="975" w:type="dxa"/>
            <w:vAlign w:val="bottom"/>
          </w:tcPr>
          <w:p w14:paraId="7D80F615" w14:textId="77777777" w:rsidR="009A7DB0" w:rsidRDefault="00EF2F37" w:rsidP="005C7152">
            <w:pPr>
              <w:pStyle w:val="Table"/>
            </w:pPr>
            <w:r w:rsidRPr="0031776F">
              <w:t>4</w:t>
            </w:r>
          </w:p>
        </w:tc>
      </w:tr>
      <w:tr w:rsidR="00EF2F37" w:rsidRPr="0031776F" w14:paraId="32B096A5" w14:textId="77777777" w:rsidTr="00685F55">
        <w:trPr>
          <w:trHeight w:val="255"/>
          <w:jc w:val="right"/>
        </w:trPr>
        <w:tc>
          <w:tcPr>
            <w:tcW w:w="2736" w:type="dxa"/>
            <w:shd w:val="clear" w:color="auto" w:fill="auto"/>
            <w:noWrap/>
            <w:vAlign w:val="bottom"/>
            <w:hideMark/>
          </w:tcPr>
          <w:p w14:paraId="1CC0F2A6" w14:textId="77777777" w:rsidR="009A7DB0" w:rsidRDefault="00EF2F37" w:rsidP="005C7152">
            <w:pPr>
              <w:pStyle w:val="Table"/>
            </w:pPr>
            <w:r w:rsidRPr="0031776F">
              <w:t>Library</w:t>
            </w:r>
          </w:p>
        </w:tc>
        <w:tc>
          <w:tcPr>
            <w:tcW w:w="975" w:type="dxa"/>
            <w:shd w:val="clear" w:color="auto" w:fill="auto"/>
            <w:noWrap/>
            <w:vAlign w:val="bottom"/>
            <w:hideMark/>
          </w:tcPr>
          <w:p w14:paraId="312991CA" w14:textId="77777777" w:rsidR="009A7DB0" w:rsidRDefault="00EF2F37" w:rsidP="005C7152">
            <w:pPr>
              <w:pStyle w:val="Table"/>
            </w:pPr>
            <w:r w:rsidRPr="0031776F">
              <w:t>16</w:t>
            </w:r>
          </w:p>
        </w:tc>
        <w:tc>
          <w:tcPr>
            <w:tcW w:w="2370" w:type="dxa"/>
            <w:vAlign w:val="bottom"/>
          </w:tcPr>
          <w:p w14:paraId="22CAB0CD" w14:textId="77777777" w:rsidR="009A7DB0" w:rsidRDefault="00EF2F37" w:rsidP="005C7152">
            <w:pPr>
              <w:pStyle w:val="Table"/>
            </w:pPr>
            <w:r w:rsidRPr="0031776F">
              <w:t>Route 47</w:t>
            </w:r>
          </w:p>
        </w:tc>
        <w:tc>
          <w:tcPr>
            <w:tcW w:w="975" w:type="dxa"/>
            <w:vAlign w:val="bottom"/>
          </w:tcPr>
          <w:p w14:paraId="54ED67B6" w14:textId="77777777" w:rsidR="009A7DB0" w:rsidRDefault="00EF2F37" w:rsidP="005C7152">
            <w:pPr>
              <w:pStyle w:val="Table"/>
            </w:pPr>
            <w:r w:rsidRPr="0031776F">
              <w:t>4</w:t>
            </w:r>
          </w:p>
        </w:tc>
      </w:tr>
      <w:tr w:rsidR="00EF2F37" w:rsidRPr="0031776F" w14:paraId="36AF4B3A" w14:textId="77777777" w:rsidTr="00685F55">
        <w:trPr>
          <w:trHeight w:val="255"/>
          <w:jc w:val="right"/>
        </w:trPr>
        <w:tc>
          <w:tcPr>
            <w:tcW w:w="2736" w:type="dxa"/>
            <w:shd w:val="clear" w:color="auto" w:fill="auto"/>
            <w:noWrap/>
            <w:vAlign w:val="bottom"/>
            <w:hideMark/>
          </w:tcPr>
          <w:p w14:paraId="3B901680" w14:textId="77777777" w:rsidR="009A7DB0" w:rsidRDefault="00EF2F37" w:rsidP="005C7152">
            <w:pPr>
              <w:pStyle w:val="Table"/>
            </w:pPr>
            <w:r w:rsidRPr="0031776F">
              <w:t>Beach Grounds</w:t>
            </w:r>
          </w:p>
        </w:tc>
        <w:tc>
          <w:tcPr>
            <w:tcW w:w="975" w:type="dxa"/>
            <w:shd w:val="clear" w:color="auto" w:fill="auto"/>
            <w:noWrap/>
            <w:vAlign w:val="bottom"/>
            <w:hideMark/>
          </w:tcPr>
          <w:p w14:paraId="21BC0F2F" w14:textId="77777777" w:rsidR="009A7DB0" w:rsidRDefault="00EF2F37" w:rsidP="005C7152">
            <w:pPr>
              <w:pStyle w:val="Table"/>
            </w:pPr>
            <w:r w:rsidRPr="0031776F">
              <w:t>11</w:t>
            </w:r>
          </w:p>
        </w:tc>
        <w:tc>
          <w:tcPr>
            <w:tcW w:w="2370" w:type="dxa"/>
            <w:vAlign w:val="bottom"/>
          </w:tcPr>
          <w:p w14:paraId="469F3A04" w14:textId="77777777" w:rsidR="009A7DB0" w:rsidRDefault="00EF2F37" w:rsidP="005C7152">
            <w:pPr>
              <w:pStyle w:val="Table"/>
            </w:pPr>
            <w:r w:rsidRPr="0031776F">
              <w:t>Buttery Brook</w:t>
            </w:r>
          </w:p>
        </w:tc>
        <w:tc>
          <w:tcPr>
            <w:tcW w:w="975" w:type="dxa"/>
            <w:vAlign w:val="bottom"/>
          </w:tcPr>
          <w:p w14:paraId="65819147" w14:textId="77777777" w:rsidR="009A7DB0" w:rsidRDefault="00EF2F37" w:rsidP="005C7152">
            <w:pPr>
              <w:pStyle w:val="Table"/>
            </w:pPr>
            <w:r w:rsidRPr="0031776F">
              <w:t>3</w:t>
            </w:r>
          </w:p>
        </w:tc>
      </w:tr>
      <w:tr w:rsidR="00EF2F37" w:rsidRPr="0031776F" w14:paraId="42B7F527" w14:textId="77777777" w:rsidTr="00685F55">
        <w:trPr>
          <w:trHeight w:val="255"/>
          <w:jc w:val="right"/>
        </w:trPr>
        <w:tc>
          <w:tcPr>
            <w:tcW w:w="2736" w:type="dxa"/>
            <w:shd w:val="clear" w:color="auto" w:fill="auto"/>
            <w:noWrap/>
            <w:vAlign w:val="bottom"/>
            <w:hideMark/>
          </w:tcPr>
          <w:p w14:paraId="7DE5C243" w14:textId="77777777" w:rsidR="009A7DB0" w:rsidRDefault="00EF2F37" w:rsidP="005C7152">
            <w:pPr>
              <w:pStyle w:val="Table"/>
            </w:pPr>
            <w:r w:rsidRPr="0031776F">
              <w:t>Friendly’s/Ace Hardware Plaza</w:t>
            </w:r>
          </w:p>
        </w:tc>
        <w:tc>
          <w:tcPr>
            <w:tcW w:w="975" w:type="dxa"/>
            <w:shd w:val="clear" w:color="auto" w:fill="auto"/>
            <w:noWrap/>
            <w:vAlign w:val="bottom"/>
            <w:hideMark/>
          </w:tcPr>
          <w:p w14:paraId="725A8E81" w14:textId="77777777" w:rsidR="009A7DB0" w:rsidRDefault="00EF2F37" w:rsidP="005C7152">
            <w:pPr>
              <w:pStyle w:val="Table"/>
            </w:pPr>
            <w:r w:rsidRPr="0031776F">
              <w:t>14</w:t>
            </w:r>
          </w:p>
        </w:tc>
        <w:tc>
          <w:tcPr>
            <w:tcW w:w="2370" w:type="dxa"/>
            <w:vAlign w:val="bottom"/>
          </w:tcPr>
          <w:p w14:paraId="1719E8F8" w14:textId="77777777" w:rsidR="009A7DB0" w:rsidRDefault="00EF2F37" w:rsidP="005C7152">
            <w:pPr>
              <w:pStyle w:val="Table"/>
            </w:pPr>
            <w:r w:rsidRPr="0031776F">
              <w:t>None</w:t>
            </w:r>
          </w:p>
        </w:tc>
        <w:tc>
          <w:tcPr>
            <w:tcW w:w="975" w:type="dxa"/>
            <w:vAlign w:val="bottom"/>
          </w:tcPr>
          <w:p w14:paraId="580B408B" w14:textId="77777777" w:rsidR="009A7DB0" w:rsidRDefault="00EF2F37" w:rsidP="005C7152">
            <w:pPr>
              <w:pStyle w:val="Table"/>
            </w:pPr>
            <w:r w:rsidRPr="0031776F">
              <w:t>3</w:t>
            </w:r>
          </w:p>
        </w:tc>
      </w:tr>
      <w:tr w:rsidR="00EF2F37" w:rsidRPr="0031776F" w14:paraId="45788B42" w14:textId="77777777" w:rsidTr="00685F55">
        <w:trPr>
          <w:trHeight w:val="255"/>
          <w:jc w:val="right"/>
        </w:trPr>
        <w:tc>
          <w:tcPr>
            <w:tcW w:w="2736" w:type="dxa"/>
            <w:shd w:val="clear" w:color="auto" w:fill="auto"/>
            <w:noWrap/>
            <w:vAlign w:val="bottom"/>
            <w:hideMark/>
          </w:tcPr>
          <w:p w14:paraId="2644BF26" w14:textId="77777777" w:rsidR="009A7DB0" w:rsidRDefault="00EF2F37" w:rsidP="005C7152">
            <w:pPr>
              <w:pStyle w:val="Table"/>
            </w:pPr>
            <w:r w:rsidRPr="0031776F">
              <w:t>Unsure</w:t>
            </w:r>
          </w:p>
        </w:tc>
        <w:tc>
          <w:tcPr>
            <w:tcW w:w="975" w:type="dxa"/>
            <w:shd w:val="clear" w:color="auto" w:fill="auto"/>
            <w:noWrap/>
            <w:vAlign w:val="bottom"/>
            <w:hideMark/>
          </w:tcPr>
          <w:p w14:paraId="3665D073" w14:textId="77777777" w:rsidR="009A7DB0" w:rsidRDefault="00EF2F37" w:rsidP="005C7152">
            <w:pPr>
              <w:pStyle w:val="Table"/>
            </w:pPr>
            <w:r w:rsidRPr="0031776F">
              <w:t>10</w:t>
            </w:r>
          </w:p>
        </w:tc>
        <w:tc>
          <w:tcPr>
            <w:tcW w:w="2370" w:type="dxa"/>
            <w:vAlign w:val="bottom"/>
          </w:tcPr>
          <w:p w14:paraId="7AFA95BA" w14:textId="77777777" w:rsidR="009A7DB0" w:rsidRDefault="00EF2F37" w:rsidP="005C7152">
            <w:pPr>
              <w:pStyle w:val="Table"/>
            </w:pPr>
            <w:r w:rsidRPr="0031776F">
              <w:t>Trail Heads</w:t>
            </w:r>
          </w:p>
        </w:tc>
        <w:tc>
          <w:tcPr>
            <w:tcW w:w="975" w:type="dxa"/>
            <w:vAlign w:val="bottom"/>
          </w:tcPr>
          <w:p w14:paraId="7A4F0B7C" w14:textId="77777777" w:rsidR="009A7DB0" w:rsidRDefault="00EF2F37" w:rsidP="005C7152">
            <w:pPr>
              <w:pStyle w:val="Table"/>
            </w:pPr>
            <w:r w:rsidRPr="0031776F">
              <w:t>3</w:t>
            </w:r>
          </w:p>
        </w:tc>
      </w:tr>
      <w:tr w:rsidR="00EF2F37" w:rsidRPr="0031776F" w14:paraId="550DAEDA" w14:textId="77777777" w:rsidTr="00685F55">
        <w:trPr>
          <w:trHeight w:val="255"/>
          <w:jc w:val="right"/>
        </w:trPr>
        <w:tc>
          <w:tcPr>
            <w:tcW w:w="2736" w:type="dxa"/>
            <w:shd w:val="clear" w:color="auto" w:fill="auto"/>
            <w:noWrap/>
            <w:vAlign w:val="bottom"/>
            <w:hideMark/>
          </w:tcPr>
          <w:p w14:paraId="3C833C84" w14:textId="77777777" w:rsidR="009A7DB0" w:rsidRDefault="00EF2F37" w:rsidP="005C7152">
            <w:pPr>
              <w:pStyle w:val="Table"/>
            </w:pPr>
            <w:r w:rsidRPr="0031776F">
              <w:t>Post Office</w:t>
            </w:r>
          </w:p>
        </w:tc>
        <w:tc>
          <w:tcPr>
            <w:tcW w:w="975" w:type="dxa"/>
            <w:shd w:val="clear" w:color="auto" w:fill="auto"/>
            <w:noWrap/>
            <w:vAlign w:val="bottom"/>
            <w:hideMark/>
          </w:tcPr>
          <w:p w14:paraId="11B5701E" w14:textId="77777777" w:rsidR="009A7DB0" w:rsidRDefault="00EF2F37" w:rsidP="005C7152">
            <w:pPr>
              <w:pStyle w:val="Table"/>
            </w:pPr>
            <w:r w:rsidRPr="0031776F">
              <w:t>7</w:t>
            </w:r>
          </w:p>
        </w:tc>
        <w:tc>
          <w:tcPr>
            <w:tcW w:w="2370" w:type="dxa"/>
            <w:vAlign w:val="bottom"/>
          </w:tcPr>
          <w:p w14:paraId="789AF268" w14:textId="77777777" w:rsidR="009A7DB0" w:rsidRDefault="00EF2F37" w:rsidP="005C7152">
            <w:pPr>
              <w:pStyle w:val="Table"/>
            </w:pPr>
            <w:r w:rsidRPr="0031776F">
              <w:t>Alvord Street</w:t>
            </w:r>
          </w:p>
        </w:tc>
        <w:tc>
          <w:tcPr>
            <w:tcW w:w="975" w:type="dxa"/>
            <w:vAlign w:val="bottom"/>
          </w:tcPr>
          <w:p w14:paraId="6B5272DE" w14:textId="77777777" w:rsidR="009A7DB0" w:rsidRDefault="00EF2F37" w:rsidP="005C7152">
            <w:pPr>
              <w:pStyle w:val="Table"/>
            </w:pPr>
            <w:r w:rsidRPr="0031776F">
              <w:t>2</w:t>
            </w:r>
          </w:p>
        </w:tc>
      </w:tr>
      <w:tr w:rsidR="00EF2F37" w:rsidRPr="0031776F" w14:paraId="603EA423" w14:textId="77777777" w:rsidTr="00685F55">
        <w:trPr>
          <w:trHeight w:val="255"/>
          <w:jc w:val="right"/>
        </w:trPr>
        <w:tc>
          <w:tcPr>
            <w:tcW w:w="2736" w:type="dxa"/>
            <w:shd w:val="clear" w:color="auto" w:fill="auto"/>
            <w:noWrap/>
            <w:vAlign w:val="bottom"/>
            <w:hideMark/>
          </w:tcPr>
          <w:p w14:paraId="08F9B2F2" w14:textId="77777777" w:rsidR="009A7DB0" w:rsidRDefault="00EF2F37" w:rsidP="005C7152">
            <w:pPr>
              <w:pStyle w:val="Table"/>
            </w:pPr>
            <w:r w:rsidRPr="0031776F">
              <w:t>Route 116</w:t>
            </w:r>
          </w:p>
        </w:tc>
        <w:tc>
          <w:tcPr>
            <w:tcW w:w="975" w:type="dxa"/>
            <w:shd w:val="clear" w:color="auto" w:fill="auto"/>
            <w:noWrap/>
            <w:vAlign w:val="bottom"/>
            <w:hideMark/>
          </w:tcPr>
          <w:p w14:paraId="6E52A7E8" w14:textId="77777777" w:rsidR="009A7DB0" w:rsidRDefault="00EF2F37" w:rsidP="005C7152">
            <w:pPr>
              <w:pStyle w:val="Table"/>
            </w:pPr>
            <w:r w:rsidRPr="0031776F">
              <w:t>6</w:t>
            </w:r>
          </w:p>
        </w:tc>
        <w:tc>
          <w:tcPr>
            <w:tcW w:w="2370" w:type="dxa"/>
            <w:vAlign w:val="bottom"/>
          </w:tcPr>
          <w:p w14:paraId="74005FBF" w14:textId="77777777" w:rsidR="009A7DB0" w:rsidRDefault="00EF2F37" w:rsidP="005C7152">
            <w:pPr>
              <w:pStyle w:val="Table"/>
            </w:pPr>
            <w:r w:rsidRPr="0031776F">
              <w:t>Dunkin Donuts</w:t>
            </w:r>
          </w:p>
        </w:tc>
        <w:tc>
          <w:tcPr>
            <w:tcW w:w="975" w:type="dxa"/>
            <w:vAlign w:val="bottom"/>
          </w:tcPr>
          <w:p w14:paraId="4D6614F4" w14:textId="77777777" w:rsidR="009A7DB0" w:rsidRDefault="00EF2F37" w:rsidP="005C7152">
            <w:pPr>
              <w:pStyle w:val="Table"/>
            </w:pPr>
            <w:r w:rsidRPr="0031776F">
              <w:t>2</w:t>
            </w:r>
          </w:p>
        </w:tc>
      </w:tr>
      <w:tr w:rsidR="00EF2F37" w:rsidRPr="0031776F" w14:paraId="4AFFBFDD" w14:textId="77777777" w:rsidTr="00685F55">
        <w:trPr>
          <w:trHeight w:val="255"/>
          <w:jc w:val="right"/>
        </w:trPr>
        <w:tc>
          <w:tcPr>
            <w:tcW w:w="2736" w:type="dxa"/>
            <w:shd w:val="clear" w:color="auto" w:fill="auto"/>
            <w:noWrap/>
            <w:vAlign w:val="bottom"/>
            <w:hideMark/>
          </w:tcPr>
          <w:p w14:paraId="5E2BC833" w14:textId="77777777" w:rsidR="009A7DB0" w:rsidRDefault="00EF2F37" w:rsidP="005C7152">
            <w:pPr>
              <w:pStyle w:val="Table"/>
            </w:pPr>
            <w:r w:rsidRPr="0031776F">
              <w:t>South Hadley Falls</w:t>
            </w:r>
          </w:p>
        </w:tc>
        <w:tc>
          <w:tcPr>
            <w:tcW w:w="975" w:type="dxa"/>
            <w:shd w:val="clear" w:color="auto" w:fill="auto"/>
            <w:noWrap/>
            <w:vAlign w:val="bottom"/>
            <w:hideMark/>
          </w:tcPr>
          <w:p w14:paraId="50AC4589" w14:textId="77777777" w:rsidR="009A7DB0" w:rsidRDefault="00EF2F37" w:rsidP="005C7152">
            <w:pPr>
              <w:pStyle w:val="Table"/>
            </w:pPr>
            <w:r w:rsidRPr="0031776F">
              <w:t>6</w:t>
            </w:r>
          </w:p>
        </w:tc>
        <w:tc>
          <w:tcPr>
            <w:tcW w:w="2370" w:type="dxa"/>
            <w:vAlign w:val="bottom"/>
          </w:tcPr>
          <w:p w14:paraId="7BF48004" w14:textId="77777777" w:rsidR="009A7DB0" w:rsidRDefault="009A7DB0" w:rsidP="005C7152">
            <w:pPr>
              <w:pStyle w:val="Table"/>
            </w:pPr>
          </w:p>
        </w:tc>
        <w:tc>
          <w:tcPr>
            <w:tcW w:w="975" w:type="dxa"/>
            <w:vAlign w:val="bottom"/>
          </w:tcPr>
          <w:p w14:paraId="6DE02531" w14:textId="77777777" w:rsidR="009A7DB0" w:rsidRDefault="009A7DB0" w:rsidP="005C7152">
            <w:pPr>
              <w:pStyle w:val="Table"/>
            </w:pPr>
          </w:p>
        </w:tc>
      </w:tr>
    </w:tbl>
    <w:p w14:paraId="50704CE3" w14:textId="77777777" w:rsidR="00EF2F37" w:rsidRPr="0031776F" w:rsidRDefault="00EF2F37" w:rsidP="00EF2F37">
      <w:pPr>
        <w:pStyle w:val="Caption"/>
        <w:rPr>
          <w:rFonts w:cs="Arial"/>
          <w:szCs w:val="24"/>
        </w:rPr>
      </w:pPr>
      <w:bookmarkStart w:id="51" w:name="_Ref435522146"/>
      <w:r>
        <w:t xml:space="preserve">Table </w:t>
      </w:r>
      <w:r w:rsidR="004B3DF0">
        <w:fldChar w:fldCharType="begin"/>
      </w:r>
      <w:r>
        <w:instrText xml:space="preserve"> SEQ Table \* ARABIC </w:instrText>
      </w:r>
      <w:r w:rsidR="004B3DF0">
        <w:fldChar w:fldCharType="separate"/>
      </w:r>
      <w:r w:rsidR="004F3CD9">
        <w:rPr>
          <w:noProof/>
        </w:rPr>
        <w:t>12</w:t>
      </w:r>
      <w:r w:rsidR="004B3DF0">
        <w:rPr>
          <w:noProof/>
        </w:rPr>
        <w:fldChar w:fldCharType="end"/>
      </w:r>
      <w:bookmarkEnd w:id="51"/>
      <w:r>
        <w:t xml:space="preserve"> – Locations for Bicycle Parking</w:t>
      </w:r>
    </w:p>
    <w:p w14:paraId="7F4284DD" w14:textId="77777777" w:rsidR="001869F7" w:rsidRDefault="00EF2F37" w:rsidP="00EF2F37">
      <w:pPr>
        <w:rPr>
          <w:rFonts w:cs="Arial"/>
          <w:szCs w:val="24"/>
        </w:rPr>
      </w:pPr>
      <w:r>
        <w:rPr>
          <w:rFonts w:cs="Arial"/>
          <w:szCs w:val="24"/>
        </w:rPr>
        <w:t xml:space="preserve">Nearly 85% of survey respondents reported they have a strong or </w:t>
      </w:r>
      <w:r w:rsidRPr="00FF4249">
        <w:rPr>
          <w:rFonts w:cs="Arial"/>
          <w:szCs w:val="24"/>
        </w:rPr>
        <w:t xml:space="preserve">medium </w:t>
      </w:r>
      <w:r w:rsidRPr="00FF4249">
        <w:rPr>
          <w:rFonts w:cs="Microsoft Sans Serif"/>
          <w:bCs/>
          <w:szCs w:val="24"/>
        </w:rPr>
        <w:t xml:space="preserve">level of interest </w:t>
      </w:r>
      <w:r>
        <w:rPr>
          <w:rFonts w:cs="Microsoft Sans Serif"/>
          <w:bCs/>
          <w:szCs w:val="24"/>
        </w:rPr>
        <w:t>to connect</w:t>
      </w:r>
      <w:r w:rsidRPr="00FF4249">
        <w:rPr>
          <w:rFonts w:cs="Microsoft Sans Serif"/>
          <w:bCs/>
          <w:szCs w:val="24"/>
        </w:rPr>
        <w:t xml:space="preserve"> on</w:t>
      </w:r>
      <w:r>
        <w:rPr>
          <w:rFonts w:cs="Microsoft Sans Serif"/>
          <w:bCs/>
          <w:szCs w:val="24"/>
        </w:rPr>
        <w:t xml:space="preserve"> </w:t>
      </w:r>
      <w:r w:rsidRPr="00FF4249">
        <w:rPr>
          <w:rFonts w:cs="Microsoft Sans Serif"/>
          <w:bCs/>
          <w:szCs w:val="24"/>
        </w:rPr>
        <w:t>road and off</w:t>
      </w:r>
      <w:r>
        <w:rPr>
          <w:rFonts w:cs="Microsoft Sans Serif"/>
          <w:bCs/>
          <w:szCs w:val="24"/>
        </w:rPr>
        <w:t xml:space="preserve"> </w:t>
      </w:r>
      <w:r w:rsidRPr="00FF4249">
        <w:rPr>
          <w:rFonts w:cs="Microsoft Sans Serif"/>
          <w:bCs/>
          <w:szCs w:val="24"/>
        </w:rPr>
        <w:t xml:space="preserve">road </w:t>
      </w:r>
      <w:r>
        <w:rPr>
          <w:rFonts w:cs="Microsoft Sans Serif"/>
          <w:bCs/>
          <w:szCs w:val="24"/>
        </w:rPr>
        <w:t xml:space="preserve">trails </w:t>
      </w:r>
      <w:r w:rsidRPr="00FF4249">
        <w:rPr>
          <w:rFonts w:cs="Microsoft Sans Serif"/>
          <w:bCs/>
          <w:szCs w:val="24"/>
        </w:rPr>
        <w:t>to neighboring towns and colleges</w:t>
      </w:r>
      <w:r>
        <w:rPr>
          <w:rFonts w:cs="Microsoft Sans Serif"/>
          <w:bCs/>
          <w:szCs w:val="24"/>
        </w:rPr>
        <w:t>.</w:t>
      </w:r>
      <w:r>
        <w:rPr>
          <w:rFonts w:cs="Arial"/>
          <w:szCs w:val="24"/>
        </w:rPr>
        <w:t xml:space="preserve"> The survey also asked people to identify specific locations where they would like to see bicycle lanes, off road paths, and hiking trails constructed in the future. This information is summarized in </w:t>
      </w:r>
      <w:r w:rsidR="004B3DF0">
        <w:rPr>
          <w:rFonts w:cs="Arial"/>
          <w:szCs w:val="24"/>
        </w:rPr>
        <w:fldChar w:fldCharType="begin"/>
      </w:r>
      <w:r>
        <w:rPr>
          <w:rFonts w:cs="Arial"/>
          <w:szCs w:val="24"/>
        </w:rPr>
        <w:instrText xml:space="preserve"> REF _Ref435522160 \h </w:instrText>
      </w:r>
      <w:r w:rsidR="004B3DF0">
        <w:rPr>
          <w:rFonts w:cs="Arial"/>
          <w:szCs w:val="24"/>
        </w:rPr>
      </w:r>
      <w:r w:rsidR="004B3DF0">
        <w:rPr>
          <w:rFonts w:cs="Arial"/>
          <w:szCs w:val="24"/>
        </w:rPr>
        <w:fldChar w:fldCharType="separate"/>
      </w:r>
      <w:r w:rsidR="004F3CD9">
        <w:t xml:space="preserve">Table </w:t>
      </w:r>
      <w:r w:rsidR="004F3CD9">
        <w:rPr>
          <w:noProof/>
        </w:rPr>
        <w:t>13</w:t>
      </w:r>
      <w:r w:rsidR="004B3DF0">
        <w:rPr>
          <w:rFonts w:cs="Arial"/>
          <w:szCs w:val="24"/>
        </w:rPr>
        <w:fldChar w:fldCharType="end"/>
      </w:r>
      <w:r>
        <w:rPr>
          <w:rFonts w:cs="Arial"/>
          <w:szCs w:val="24"/>
        </w:rPr>
        <w:t>. Most major roads, with Route 116 being the most popular, were identified as locations for future bicycle lanes. The Connecticut River was chosen as a preferred location for both off road paths and hiking trails. A number of respondents also indicated a desire to see off road paths and hiking trails in the vicinity of the Ledges Golf Course and Mount Holyoke College.</w:t>
      </w:r>
    </w:p>
    <w:p w14:paraId="35F021C6" w14:textId="77777777" w:rsidR="001869F7" w:rsidRDefault="001869F7">
      <w:pPr>
        <w:ind w:left="0"/>
        <w:rPr>
          <w:rFonts w:cs="Arial"/>
          <w:szCs w:val="24"/>
        </w:rPr>
      </w:pPr>
      <w:r>
        <w:rPr>
          <w:rFonts w:cs="Arial"/>
          <w:szCs w:val="24"/>
        </w:rPr>
        <w:br w:type="page"/>
      </w:r>
    </w:p>
    <w:p w14:paraId="584C7CC6" w14:textId="77777777" w:rsidR="00EF2F37" w:rsidRPr="0031776F" w:rsidRDefault="00EF2F37" w:rsidP="00EF2F37">
      <w:pPr>
        <w:rPr>
          <w:rFonts w:cs="Arial"/>
          <w:szCs w:val="24"/>
        </w:rPr>
      </w:pPr>
    </w:p>
    <w:p w14:paraId="095B9B97" w14:textId="77777777" w:rsidR="00EF2F37" w:rsidRPr="0031776F" w:rsidRDefault="00EF2F37" w:rsidP="00EF2F37">
      <w:pPr>
        <w:rPr>
          <w:rFonts w:cs="Arial"/>
          <w:szCs w:val="24"/>
        </w:rPr>
      </w:pPr>
    </w:p>
    <w:tbl>
      <w:tblPr>
        <w:tblW w:w="1036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2057"/>
        <w:gridCol w:w="621"/>
        <w:gridCol w:w="3341"/>
        <w:gridCol w:w="621"/>
        <w:gridCol w:w="3107"/>
        <w:gridCol w:w="621"/>
      </w:tblGrid>
      <w:tr w:rsidR="00EF2F37" w:rsidRPr="0031776F" w14:paraId="525BA13A" w14:textId="77777777" w:rsidTr="00685F55">
        <w:trPr>
          <w:trHeight w:val="315"/>
          <w:jc w:val="right"/>
        </w:trPr>
        <w:tc>
          <w:tcPr>
            <w:tcW w:w="10368" w:type="dxa"/>
            <w:gridSpan w:val="6"/>
            <w:shd w:val="clear" w:color="auto" w:fill="auto"/>
            <w:noWrap/>
            <w:vAlign w:val="center"/>
            <w:hideMark/>
          </w:tcPr>
          <w:p w14:paraId="1A6C934D" w14:textId="77777777" w:rsidR="009A7DB0" w:rsidRPr="005C7152" w:rsidRDefault="000E6AF1" w:rsidP="005C7152">
            <w:pPr>
              <w:pStyle w:val="Table"/>
              <w:rPr>
                <w:b/>
              </w:rPr>
            </w:pPr>
            <w:r w:rsidRPr="005C7152">
              <w:rPr>
                <w:b/>
              </w:rPr>
              <w:t>Where specifically would you like to see each of the following in South Hadley:</w:t>
            </w:r>
          </w:p>
        </w:tc>
      </w:tr>
      <w:tr w:rsidR="00EF2F37" w:rsidRPr="0031776F" w14:paraId="6C121C25" w14:textId="77777777" w:rsidTr="00685F55">
        <w:trPr>
          <w:trHeight w:val="315"/>
          <w:jc w:val="right"/>
        </w:trPr>
        <w:tc>
          <w:tcPr>
            <w:tcW w:w="2057" w:type="dxa"/>
            <w:shd w:val="clear" w:color="auto" w:fill="auto"/>
            <w:noWrap/>
            <w:vAlign w:val="center"/>
            <w:hideMark/>
          </w:tcPr>
          <w:p w14:paraId="20450703" w14:textId="77777777" w:rsidR="009A7DB0" w:rsidRPr="005C7152" w:rsidRDefault="000E6AF1" w:rsidP="005C7152">
            <w:pPr>
              <w:pStyle w:val="Table"/>
              <w:rPr>
                <w:b/>
              </w:rPr>
            </w:pPr>
            <w:r w:rsidRPr="005C7152">
              <w:rPr>
                <w:b/>
              </w:rPr>
              <w:t>Striped Bike Lane</w:t>
            </w:r>
          </w:p>
        </w:tc>
        <w:tc>
          <w:tcPr>
            <w:tcW w:w="621" w:type="dxa"/>
            <w:shd w:val="clear" w:color="auto" w:fill="auto"/>
            <w:noWrap/>
            <w:vAlign w:val="center"/>
            <w:hideMark/>
          </w:tcPr>
          <w:p w14:paraId="132AC8DF" w14:textId="77777777" w:rsidR="009A7DB0" w:rsidRPr="005C7152" w:rsidRDefault="000E6AF1" w:rsidP="005C7152">
            <w:pPr>
              <w:pStyle w:val="Table"/>
              <w:rPr>
                <w:b/>
              </w:rPr>
            </w:pPr>
            <w:r w:rsidRPr="005C7152">
              <w:rPr>
                <w:b/>
              </w:rPr>
              <w:t>#</w:t>
            </w:r>
          </w:p>
        </w:tc>
        <w:tc>
          <w:tcPr>
            <w:tcW w:w="3341" w:type="dxa"/>
            <w:vAlign w:val="center"/>
          </w:tcPr>
          <w:p w14:paraId="6B68D120" w14:textId="77777777" w:rsidR="009A7DB0" w:rsidRPr="005C7152" w:rsidRDefault="000E6AF1" w:rsidP="005C7152">
            <w:pPr>
              <w:pStyle w:val="Table"/>
              <w:rPr>
                <w:b/>
              </w:rPr>
            </w:pPr>
            <w:r w:rsidRPr="005C7152">
              <w:rPr>
                <w:b/>
              </w:rPr>
              <w:t>Off Road Path</w:t>
            </w:r>
          </w:p>
        </w:tc>
        <w:tc>
          <w:tcPr>
            <w:tcW w:w="621" w:type="dxa"/>
            <w:vAlign w:val="center"/>
          </w:tcPr>
          <w:p w14:paraId="2F2BA8B8" w14:textId="77777777" w:rsidR="009A7DB0" w:rsidRPr="005C7152" w:rsidRDefault="000E6AF1" w:rsidP="005C7152">
            <w:pPr>
              <w:pStyle w:val="Table"/>
              <w:rPr>
                <w:b/>
              </w:rPr>
            </w:pPr>
            <w:r w:rsidRPr="005C7152">
              <w:rPr>
                <w:b/>
              </w:rPr>
              <w:t>#</w:t>
            </w:r>
          </w:p>
        </w:tc>
        <w:tc>
          <w:tcPr>
            <w:tcW w:w="3107" w:type="dxa"/>
            <w:vAlign w:val="center"/>
          </w:tcPr>
          <w:p w14:paraId="38F46A7E" w14:textId="77777777" w:rsidR="009A7DB0" w:rsidRPr="005C7152" w:rsidRDefault="000E6AF1" w:rsidP="005C7152">
            <w:pPr>
              <w:pStyle w:val="Table"/>
              <w:rPr>
                <w:b/>
              </w:rPr>
            </w:pPr>
            <w:r w:rsidRPr="005C7152">
              <w:rPr>
                <w:b/>
              </w:rPr>
              <w:t>Hiking Trail</w:t>
            </w:r>
          </w:p>
        </w:tc>
        <w:tc>
          <w:tcPr>
            <w:tcW w:w="621" w:type="dxa"/>
            <w:vAlign w:val="center"/>
          </w:tcPr>
          <w:p w14:paraId="13A640D6" w14:textId="77777777" w:rsidR="009A7DB0" w:rsidRPr="005C7152" w:rsidRDefault="000E6AF1" w:rsidP="005C7152">
            <w:pPr>
              <w:pStyle w:val="Table"/>
              <w:rPr>
                <w:b/>
              </w:rPr>
            </w:pPr>
            <w:r w:rsidRPr="005C7152">
              <w:rPr>
                <w:b/>
              </w:rPr>
              <w:t>#</w:t>
            </w:r>
          </w:p>
        </w:tc>
      </w:tr>
      <w:tr w:rsidR="00EF2F37" w:rsidRPr="0031776F" w14:paraId="13C3958C" w14:textId="77777777" w:rsidTr="00685F55">
        <w:trPr>
          <w:trHeight w:val="288"/>
          <w:jc w:val="right"/>
        </w:trPr>
        <w:tc>
          <w:tcPr>
            <w:tcW w:w="2057" w:type="dxa"/>
            <w:shd w:val="clear" w:color="auto" w:fill="auto"/>
            <w:noWrap/>
            <w:vAlign w:val="center"/>
            <w:hideMark/>
          </w:tcPr>
          <w:p w14:paraId="0DCE9F72" w14:textId="77777777" w:rsidR="009A7DB0" w:rsidRDefault="00EF2F37" w:rsidP="005C7152">
            <w:pPr>
              <w:pStyle w:val="Table"/>
            </w:pPr>
            <w:r w:rsidRPr="0031776F">
              <w:t>Route 116</w:t>
            </w:r>
          </w:p>
        </w:tc>
        <w:tc>
          <w:tcPr>
            <w:tcW w:w="621" w:type="dxa"/>
            <w:shd w:val="clear" w:color="auto" w:fill="auto"/>
            <w:noWrap/>
            <w:vAlign w:val="center"/>
            <w:hideMark/>
          </w:tcPr>
          <w:p w14:paraId="4AC79063" w14:textId="77777777" w:rsidR="009A7DB0" w:rsidRDefault="00EF2F37" w:rsidP="005C7152">
            <w:pPr>
              <w:pStyle w:val="Table"/>
            </w:pPr>
            <w:r w:rsidRPr="0031776F">
              <w:t>83</w:t>
            </w:r>
          </w:p>
        </w:tc>
        <w:tc>
          <w:tcPr>
            <w:tcW w:w="3341" w:type="dxa"/>
            <w:vAlign w:val="center"/>
          </w:tcPr>
          <w:p w14:paraId="64FAF3BD" w14:textId="77777777" w:rsidR="009A7DB0" w:rsidRDefault="00EF2F37" w:rsidP="005C7152">
            <w:pPr>
              <w:pStyle w:val="Table"/>
            </w:pPr>
            <w:r w:rsidRPr="0031776F">
              <w:t>Along the CT River</w:t>
            </w:r>
          </w:p>
        </w:tc>
        <w:tc>
          <w:tcPr>
            <w:tcW w:w="621" w:type="dxa"/>
            <w:vAlign w:val="center"/>
          </w:tcPr>
          <w:p w14:paraId="0A658855" w14:textId="77777777" w:rsidR="009A7DB0" w:rsidRDefault="00EF2F37" w:rsidP="005C7152">
            <w:pPr>
              <w:pStyle w:val="Table"/>
            </w:pPr>
            <w:r w:rsidRPr="0031776F">
              <w:t>21</w:t>
            </w:r>
          </w:p>
        </w:tc>
        <w:tc>
          <w:tcPr>
            <w:tcW w:w="3107" w:type="dxa"/>
            <w:vAlign w:val="bottom"/>
          </w:tcPr>
          <w:p w14:paraId="742BE337" w14:textId="77777777" w:rsidR="009A7DB0" w:rsidRDefault="00EF2F37" w:rsidP="005C7152">
            <w:pPr>
              <w:pStyle w:val="Table"/>
            </w:pPr>
            <w:r w:rsidRPr="0031776F">
              <w:t>Along the CT River</w:t>
            </w:r>
          </w:p>
        </w:tc>
        <w:tc>
          <w:tcPr>
            <w:tcW w:w="621" w:type="dxa"/>
            <w:vAlign w:val="bottom"/>
          </w:tcPr>
          <w:p w14:paraId="52B8B9FA" w14:textId="77777777" w:rsidR="009A7DB0" w:rsidRDefault="00EF2F37" w:rsidP="005C7152">
            <w:pPr>
              <w:pStyle w:val="Table"/>
            </w:pPr>
            <w:r w:rsidRPr="0031776F">
              <w:t>30</w:t>
            </w:r>
          </w:p>
        </w:tc>
      </w:tr>
      <w:tr w:rsidR="00EF2F37" w:rsidRPr="0031776F" w14:paraId="5DB47F0A" w14:textId="77777777" w:rsidTr="00685F55">
        <w:trPr>
          <w:trHeight w:val="288"/>
          <w:jc w:val="right"/>
        </w:trPr>
        <w:tc>
          <w:tcPr>
            <w:tcW w:w="2057" w:type="dxa"/>
            <w:shd w:val="clear" w:color="auto" w:fill="auto"/>
            <w:noWrap/>
            <w:vAlign w:val="center"/>
            <w:hideMark/>
          </w:tcPr>
          <w:p w14:paraId="514CDAA6" w14:textId="77777777" w:rsidR="009A7DB0" w:rsidRDefault="00EF2F37" w:rsidP="005C7152">
            <w:pPr>
              <w:pStyle w:val="Table"/>
            </w:pPr>
            <w:r w:rsidRPr="0031776F">
              <w:t>Route 47</w:t>
            </w:r>
          </w:p>
        </w:tc>
        <w:tc>
          <w:tcPr>
            <w:tcW w:w="621" w:type="dxa"/>
            <w:shd w:val="clear" w:color="auto" w:fill="auto"/>
            <w:noWrap/>
            <w:vAlign w:val="center"/>
            <w:hideMark/>
          </w:tcPr>
          <w:p w14:paraId="0C6CF464" w14:textId="77777777" w:rsidR="009A7DB0" w:rsidRDefault="00EF2F37" w:rsidP="005C7152">
            <w:pPr>
              <w:pStyle w:val="Table"/>
            </w:pPr>
            <w:r w:rsidRPr="0031776F">
              <w:t>20</w:t>
            </w:r>
          </w:p>
        </w:tc>
        <w:tc>
          <w:tcPr>
            <w:tcW w:w="3341" w:type="dxa"/>
            <w:vAlign w:val="center"/>
          </w:tcPr>
          <w:p w14:paraId="4AE84AE3" w14:textId="77777777" w:rsidR="009A7DB0" w:rsidRDefault="00EF2F37" w:rsidP="005C7152">
            <w:pPr>
              <w:pStyle w:val="Table"/>
            </w:pPr>
            <w:r w:rsidRPr="0031776F">
              <w:t>Anywhere</w:t>
            </w:r>
          </w:p>
        </w:tc>
        <w:tc>
          <w:tcPr>
            <w:tcW w:w="621" w:type="dxa"/>
            <w:vAlign w:val="center"/>
          </w:tcPr>
          <w:p w14:paraId="4C8DC6E6" w14:textId="77777777" w:rsidR="009A7DB0" w:rsidRDefault="00EF2F37" w:rsidP="005C7152">
            <w:pPr>
              <w:pStyle w:val="Table"/>
            </w:pPr>
            <w:r w:rsidRPr="0031776F">
              <w:t>19</w:t>
            </w:r>
          </w:p>
        </w:tc>
        <w:tc>
          <w:tcPr>
            <w:tcW w:w="3107" w:type="dxa"/>
            <w:vAlign w:val="bottom"/>
          </w:tcPr>
          <w:p w14:paraId="761436A0" w14:textId="77777777" w:rsidR="009A7DB0" w:rsidRDefault="00EF2F37" w:rsidP="005C7152">
            <w:pPr>
              <w:pStyle w:val="Table"/>
            </w:pPr>
            <w:r w:rsidRPr="0031776F">
              <w:t>Anywhere</w:t>
            </w:r>
          </w:p>
        </w:tc>
        <w:tc>
          <w:tcPr>
            <w:tcW w:w="621" w:type="dxa"/>
            <w:vAlign w:val="bottom"/>
          </w:tcPr>
          <w:p w14:paraId="00808680" w14:textId="77777777" w:rsidR="009A7DB0" w:rsidRDefault="00EF2F37" w:rsidP="005C7152">
            <w:pPr>
              <w:pStyle w:val="Table"/>
            </w:pPr>
            <w:r w:rsidRPr="0031776F">
              <w:t>14</w:t>
            </w:r>
          </w:p>
        </w:tc>
      </w:tr>
      <w:tr w:rsidR="00EF2F37" w:rsidRPr="0031776F" w14:paraId="4A7576FA" w14:textId="77777777" w:rsidTr="00685F55">
        <w:trPr>
          <w:trHeight w:val="288"/>
          <w:jc w:val="right"/>
        </w:trPr>
        <w:tc>
          <w:tcPr>
            <w:tcW w:w="2057" w:type="dxa"/>
            <w:shd w:val="clear" w:color="auto" w:fill="auto"/>
            <w:noWrap/>
            <w:vAlign w:val="center"/>
            <w:hideMark/>
          </w:tcPr>
          <w:p w14:paraId="707A98B8" w14:textId="77777777" w:rsidR="009A7DB0" w:rsidRDefault="00EF2F37" w:rsidP="005C7152">
            <w:pPr>
              <w:pStyle w:val="Table"/>
            </w:pPr>
            <w:r w:rsidRPr="0031776F">
              <w:t>Alvord Street</w:t>
            </w:r>
          </w:p>
        </w:tc>
        <w:tc>
          <w:tcPr>
            <w:tcW w:w="621" w:type="dxa"/>
            <w:shd w:val="clear" w:color="auto" w:fill="auto"/>
            <w:noWrap/>
            <w:vAlign w:val="center"/>
            <w:hideMark/>
          </w:tcPr>
          <w:p w14:paraId="2A41BA57" w14:textId="77777777" w:rsidR="009A7DB0" w:rsidRDefault="00EF2F37" w:rsidP="005C7152">
            <w:pPr>
              <w:pStyle w:val="Table"/>
            </w:pPr>
            <w:r w:rsidRPr="0031776F">
              <w:t>16</w:t>
            </w:r>
          </w:p>
        </w:tc>
        <w:tc>
          <w:tcPr>
            <w:tcW w:w="3341" w:type="dxa"/>
            <w:vAlign w:val="center"/>
          </w:tcPr>
          <w:p w14:paraId="369659DF" w14:textId="77777777" w:rsidR="009A7DB0" w:rsidRDefault="00EF2F37" w:rsidP="005C7152">
            <w:pPr>
              <w:pStyle w:val="Table"/>
            </w:pPr>
            <w:r w:rsidRPr="0031776F">
              <w:t>Connecting to Norwottuck Trail</w:t>
            </w:r>
          </w:p>
        </w:tc>
        <w:tc>
          <w:tcPr>
            <w:tcW w:w="621" w:type="dxa"/>
            <w:vAlign w:val="center"/>
          </w:tcPr>
          <w:p w14:paraId="410297AE" w14:textId="77777777" w:rsidR="009A7DB0" w:rsidRDefault="00EF2F37" w:rsidP="005C7152">
            <w:pPr>
              <w:pStyle w:val="Table"/>
            </w:pPr>
            <w:r w:rsidRPr="0031776F">
              <w:t>9</w:t>
            </w:r>
          </w:p>
        </w:tc>
        <w:tc>
          <w:tcPr>
            <w:tcW w:w="3107" w:type="dxa"/>
            <w:vAlign w:val="bottom"/>
          </w:tcPr>
          <w:p w14:paraId="1B81B59F" w14:textId="77777777" w:rsidR="009A7DB0" w:rsidRDefault="00EF2F37" w:rsidP="005C7152">
            <w:pPr>
              <w:pStyle w:val="Table"/>
            </w:pPr>
            <w:r w:rsidRPr="0031776F">
              <w:t>Ledges Golf Course</w:t>
            </w:r>
          </w:p>
        </w:tc>
        <w:tc>
          <w:tcPr>
            <w:tcW w:w="621" w:type="dxa"/>
            <w:vAlign w:val="bottom"/>
          </w:tcPr>
          <w:p w14:paraId="5A214C35" w14:textId="77777777" w:rsidR="009A7DB0" w:rsidRDefault="00EF2F37" w:rsidP="005C7152">
            <w:pPr>
              <w:pStyle w:val="Table"/>
            </w:pPr>
            <w:r w:rsidRPr="0031776F">
              <w:t>7</w:t>
            </w:r>
          </w:p>
        </w:tc>
      </w:tr>
      <w:tr w:rsidR="00EF2F37" w:rsidRPr="0031776F" w14:paraId="3D5D3E13" w14:textId="77777777" w:rsidTr="00685F55">
        <w:trPr>
          <w:trHeight w:val="288"/>
          <w:jc w:val="right"/>
        </w:trPr>
        <w:tc>
          <w:tcPr>
            <w:tcW w:w="2057" w:type="dxa"/>
            <w:shd w:val="clear" w:color="auto" w:fill="auto"/>
            <w:noWrap/>
            <w:vAlign w:val="center"/>
            <w:hideMark/>
          </w:tcPr>
          <w:p w14:paraId="176239FA" w14:textId="77777777" w:rsidR="009A7DB0" w:rsidRDefault="00EF2F37" w:rsidP="005C7152">
            <w:pPr>
              <w:pStyle w:val="Table"/>
            </w:pPr>
            <w:r w:rsidRPr="0031776F">
              <w:t>Route 202</w:t>
            </w:r>
          </w:p>
        </w:tc>
        <w:tc>
          <w:tcPr>
            <w:tcW w:w="621" w:type="dxa"/>
            <w:shd w:val="clear" w:color="auto" w:fill="auto"/>
            <w:noWrap/>
            <w:vAlign w:val="center"/>
            <w:hideMark/>
          </w:tcPr>
          <w:p w14:paraId="2E56E78A" w14:textId="77777777" w:rsidR="009A7DB0" w:rsidRDefault="00EF2F37" w:rsidP="005C7152">
            <w:pPr>
              <w:pStyle w:val="Table"/>
            </w:pPr>
            <w:r w:rsidRPr="0031776F">
              <w:t>16</w:t>
            </w:r>
          </w:p>
        </w:tc>
        <w:tc>
          <w:tcPr>
            <w:tcW w:w="3341" w:type="dxa"/>
            <w:vAlign w:val="center"/>
          </w:tcPr>
          <w:p w14:paraId="56FD6A0E" w14:textId="77777777" w:rsidR="009A7DB0" w:rsidRDefault="00EF2F37" w:rsidP="005C7152">
            <w:pPr>
              <w:pStyle w:val="Table"/>
            </w:pPr>
            <w:r w:rsidRPr="0031776F">
              <w:t>Along Route 116</w:t>
            </w:r>
          </w:p>
        </w:tc>
        <w:tc>
          <w:tcPr>
            <w:tcW w:w="621" w:type="dxa"/>
            <w:vAlign w:val="center"/>
          </w:tcPr>
          <w:p w14:paraId="52DA7B85" w14:textId="77777777" w:rsidR="009A7DB0" w:rsidRDefault="00EF2F37" w:rsidP="005C7152">
            <w:pPr>
              <w:pStyle w:val="Table"/>
            </w:pPr>
            <w:r w:rsidRPr="0031776F">
              <w:t>6</w:t>
            </w:r>
          </w:p>
        </w:tc>
        <w:tc>
          <w:tcPr>
            <w:tcW w:w="3107" w:type="dxa"/>
            <w:vAlign w:val="bottom"/>
          </w:tcPr>
          <w:p w14:paraId="22C16E64" w14:textId="77777777" w:rsidR="009A7DB0" w:rsidRDefault="00EF2F37" w:rsidP="005C7152">
            <w:pPr>
              <w:pStyle w:val="Table"/>
            </w:pPr>
            <w:r w:rsidRPr="0031776F">
              <w:t>Mount Holyoke College</w:t>
            </w:r>
          </w:p>
        </w:tc>
        <w:tc>
          <w:tcPr>
            <w:tcW w:w="621" w:type="dxa"/>
            <w:vAlign w:val="bottom"/>
          </w:tcPr>
          <w:p w14:paraId="71B4BA55" w14:textId="77777777" w:rsidR="009A7DB0" w:rsidRDefault="00EF2F37" w:rsidP="005C7152">
            <w:pPr>
              <w:pStyle w:val="Table"/>
            </w:pPr>
            <w:r w:rsidRPr="0031776F">
              <w:t>7</w:t>
            </w:r>
          </w:p>
        </w:tc>
      </w:tr>
      <w:tr w:rsidR="00EF2F37" w:rsidRPr="0031776F" w14:paraId="0698CF96" w14:textId="77777777" w:rsidTr="00685F55">
        <w:trPr>
          <w:trHeight w:val="288"/>
          <w:jc w:val="right"/>
        </w:trPr>
        <w:tc>
          <w:tcPr>
            <w:tcW w:w="2057" w:type="dxa"/>
            <w:shd w:val="clear" w:color="auto" w:fill="auto"/>
            <w:noWrap/>
            <w:vAlign w:val="center"/>
            <w:hideMark/>
          </w:tcPr>
          <w:p w14:paraId="3D2327A9" w14:textId="77777777" w:rsidR="009A7DB0" w:rsidRDefault="00EF2F37" w:rsidP="005C7152">
            <w:pPr>
              <w:pStyle w:val="Table"/>
            </w:pPr>
            <w:r w:rsidRPr="0031776F">
              <w:t>On all major roads</w:t>
            </w:r>
          </w:p>
        </w:tc>
        <w:tc>
          <w:tcPr>
            <w:tcW w:w="621" w:type="dxa"/>
            <w:shd w:val="clear" w:color="auto" w:fill="auto"/>
            <w:noWrap/>
            <w:vAlign w:val="center"/>
            <w:hideMark/>
          </w:tcPr>
          <w:p w14:paraId="08B5402F" w14:textId="77777777" w:rsidR="009A7DB0" w:rsidRDefault="00EF2F37" w:rsidP="005C7152">
            <w:pPr>
              <w:pStyle w:val="Table"/>
            </w:pPr>
            <w:r w:rsidRPr="0031776F">
              <w:t>15</w:t>
            </w:r>
          </w:p>
        </w:tc>
        <w:tc>
          <w:tcPr>
            <w:tcW w:w="3341" w:type="dxa"/>
            <w:vAlign w:val="center"/>
          </w:tcPr>
          <w:p w14:paraId="2C6C10FC" w14:textId="77777777" w:rsidR="009A7DB0" w:rsidRDefault="00EF2F37" w:rsidP="005C7152">
            <w:pPr>
              <w:pStyle w:val="Table"/>
            </w:pPr>
            <w:r w:rsidRPr="0031776F">
              <w:t>Ledges Golf Course</w:t>
            </w:r>
          </w:p>
        </w:tc>
        <w:tc>
          <w:tcPr>
            <w:tcW w:w="621" w:type="dxa"/>
            <w:vAlign w:val="center"/>
          </w:tcPr>
          <w:p w14:paraId="48D45915" w14:textId="77777777" w:rsidR="009A7DB0" w:rsidRDefault="00EF2F37" w:rsidP="005C7152">
            <w:pPr>
              <w:pStyle w:val="Table"/>
            </w:pPr>
            <w:r w:rsidRPr="0031776F">
              <w:t>6</w:t>
            </w:r>
          </w:p>
        </w:tc>
        <w:tc>
          <w:tcPr>
            <w:tcW w:w="3107" w:type="dxa"/>
            <w:vAlign w:val="bottom"/>
          </w:tcPr>
          <w:p w14:paraId="156A43B0" w14:textId="77777777" w:rsidR="009A7DB0" w:rsidRDefault="00EF2F37" w:rsidP="005C7152">
            <w:pPr>
              <w:pStyle w:val="Table"/>
            </w:pPr>
            <w:r w:rsidRPr="0031776F">
              <w:t>All conservation areas</w:t>
            </w:r>
          </w:p>
        </w:tc>
        <w:tc>
          <w:tcPr>
            <w:tcW w:w="621" w:type="dxa"/>
            <w:vAlign w:val="bottom"/>
          </w:tcPr>
          <w:p w14:paraId="28B36E3D" w14:textId="77777777" w:rsidR="009A7DB0" w:rsidRDefault="00EF2F37" w:rsidP="005C7152">
            <w:pPr>
              <w:pStyle w:val="Table"/>
            </w:pPr>
            <w:r w:rsidRPr="0031776F">
              <w:t>4</w:t>
            </w:r>
          </w:p>
        </w:tc>
      </w:tr>
      <w:tr w:rsidR="00EF2F37" w:rsidRPr="0031776F" w14:paraId="1805E8C8" w14:textId="77777777" w:rsidTr="00685F55">
        <w:trPr>
          <w:trHeight w:val="288"/>
          <w:jc w:val="right"/>
        </w:trPr>
        <w:tc>
          <w:tcPr>
            <w:tcW w:w="2057" w:type="dxa"/>
            <w:shd w:val="clear" w:color="auto" w:fill="auto"/>
            <w:noWrap/>
            <w:vAlign w:val="center"/>
            <w:hideMark/>
          </w:tcPr>
          <w:p w14:paraId="2F607487" w14:textId="77777777" w:rsidR="009A7DB0" w:rsidRDefault="00EF2F37" w:rsidP="005C7152">
            <w:pPr>
              <w:pStyle w:val="Table"/>
            </w:pPr>
            <w:r w:rsidRPr="0031776F">
              <w:t>Everywhere</w:t>
            </w:r>
          </w:p>
        </w:tc>
        <w:tc>
          <w:tcPr>
            <w:tcW w:w="621" w:type="dxa"/>
            <w:shd w:val="clear" w:color="auto" w:fill="auto"/>
            <w:noWrap/>
            <w:vAlign w:val="center"/>
            <w:hideMark/>
          </w:tcPr>
          <w:p w14:paraId="22631A03" w14:textId="77777777" w:rsidR="009A7DB0" w:rsidRDefault="00EF2F37" w:rsidP="005C7152">
            <w:pPr>
              <w:pStyle w:val="Table"/>
            </w:pPr>
            <w:r w:rsidRPr="0031776F">
              <w:t>8</w:t>
            </w:r>
          </w:p>
        </w:tc>
        <w:tc>
          <w:tcPr>
            <w:tcW w:w="3341" w:type="dxa"/>
            <w:vAlign w:val="center"/>
          </w:tcPr>
          <w:p w14:paraId="4EE9BD0E" w14:textId="77777777" w:rsidR="009A7DB0" w:rsidRDefault="00EF2F37" w:rsidP="005C7152">
            <w:pPr>
              <w:pStyle w:val="Table"/>
            </w:pPr>
            <w:r w:rsidRPr="0031776F">
              <w:t>Mount Holyoke College</w:t>
            </w:r>
          </w:p>
        </w:tc>
        <w:tc>
          <w:tcPr>
            <w:tcW w:w="621" w:type="dxa"/>
            <w:vAlign w:val="center"/>
          </w:tcPr>
          <w:p w14:paraId="7806A55D" w14:textId="77777777" w:rsidR="009A7DB0" w:rsidRDefault="00EF2F37" w:rsidP="005C7152">
            <w:pPr>
              <w:pStyle w:val="Table"/>
            </w:pPr>
            <w:r w:rsidRPr="0031776F">
              <w:t>6</w:t>
            </w:r>
          </w:p>
        </w:tc>
        <w:tc>
          <w:tcPr>
            <w:tcW w:w="3107" w:type="dxa"/>
            <w:vAlign w:val="bottom"/>
          </w:tcPr>
          <w:p w14:paraId="3202D47A" w14:textId="77777777" w:rsidR="009A7DB0" w:rsidRDefault="00EF2F37" w:rsidP="005C7152">
            <w:pPr>
              <w:pStyle w:val="Table"/>
            </w:pPr>
            <w:r w:rsidRPr="0031776F">
              <w:t>Bachelor Brook Conservation</w:t>
            </w:r>
          </w:p>
        </w:tc>
        <w:tc>
          <w:tcPr>
            <w:tcW w:w="621" w:type="dxa"/>
            <w:vAlign w:val="bottom"/>
          </w:tcPr>
          <w:p w14:paraId="319E112E" w14:textId="77777777" w:rsidR="009A7DB0" w:rsidRDefault="00EF2F37" w:rsidP="005C7152">
            <w:pPr>
              <w:pStyle w:val="Table"/>
            </w:pPr>
            <w:r w:rsidRPr="0031776F">
              <w:t>4</w:t>
            </w:r>
          </w:p>
        </w:tc>
      </w:tr>
      <w:tr w:rsidR="00EF2F37" w:rsidRPr="0031776F" w14:paraId="285904D2" w14:textId="77777777" w:rsidTr="00685F55">
        <w:trPr>
          <w:trHeight w:val="288"/>
          <w:jc w:val="right"/>
        </w:trPr>
        <w:tc>
          <w:tcPr>
            <w:tcW w:w="2057" w:type="dxa"/>
            <w:shd w:val="clear" w:color="auto" w:fill="auto"/>
            <w:noWrap/>
            <w:vAlign w:val="center"/>
            <w:hideMark/>
          </w:tcPr>
          <w:p w14:paraId="35BFF6AE" w14:textId="77777777" w:rsidR="009A7DB0" w:rsidRDefault="00EF2F37" w:rsidP="005C7152">
            <w:pPr>
              <w:pStyle w:val="Table"/>
            </w:pPr>
            <w:r w:rsidRPr="0031776F">
              <w:t>Lathrop Street</w:t>
            </w:r>
          </w:p>
        </w:tc>
        <w:tc>
          <w:tcPr>
            <w:tcW w:w="621" w:type="dxa"/>
            <w:shd w:val="clear" w:color="auto" w:fill="auto"/>
            <w:noWrap/>
            <w:vAlign w:val="center"/>
            <w:hideMark/>
          </w:tcPr>
          <w:p w14:paraId="206749A1" w14:textId="77777777" w:rsidR="009A7DB0" w:rsidRDefault="00EF2F37" w:rsidP="005C7152">
            <w:pPr>
              <w:pStyle w:val="Table"/>
            </w:pPr>
            <w:r w:rsidRPr="0031776F">
              <w:t>8</w:t>
            </w:r>
          </w:p>
        </w:tc>
        <w:tc>
          <w:tcPr>
            <w:tcW w:w="3341" w:type="dxa"/>
            <w:vAlign w:val="center"/>
          </w:tcPr>
          <w:p w14:paraId="358065DA" w14:textId="77777777" w:rsidR="009A7DB0" w:rsidRDefault="00EF2F37" w:rsidP="005C7152">
            <w:pPr>
              <w:pStyle w:val="Table"/>
            </w:pPr>
            <w:r w:rsidRPr="0031776F">
              <w:t>Lithia Springs</w:t>
            </w:r>
          </w:p>
        </w:tc>
        <w:tc>
          <w:tcPr>
            <w:tcW w:w="621" w:type="dxa"/>
            <w:vAlign w:val="center"/>
          </w:tcPr>
          <w:p w14:paraId="19D03729" w14:textId="77777777" w:rsidR="009A7DB0" w:rsidRDefault="00EF2F37" w:rsidP="005C7152">
            <w:pPr>
              <w:pStyle w:val="Table"/>
            </w:pPr>
            <w:r w:rsidRPr="0031776F">
              <w:t>5</w:t>
            </w:r>
          </w:p>
        </w:tc>
        <w:tc>
          <w:tcPr>
            <w:tcW w:w="3107" w:type="dxa"/>
            <w:vAlign w:val="bottom"/>
          </w:tcPr>
          <w:p w14:paraId="63E0E700" w14:textId="77777777" w:rsidR="009A7DB0" w:rsidRDefault="00EF2F37" w:rsidP="005C7152">
            <w:pPr>
              <w:pStyle w:val="Table"/>
            </w:pPr>
            <w:r w:rsidRPr="0031776F">
              <w:t>Lithia Springs</w:t>
            </w:r>
          </w:p>
        </w:tc>
        <w:tc>
          <w:tcPr>
            <w:tcW w:w="621" w:type="dxa"/>
            <w:vAlign w:val="bottom"/>
          </w:tcPr>
          <w:p w14:paraId="460AD34D" w14:textId="77777777" w:rsidR="009A7DB0" w:rsidRDefault="00EF2F37" w:rsidP="005C7152">
            <w:pPr>
              <w:pStyle w:val="Table"/>
            </w:pPr>
            <w:r w:rsidRPr="0031776F">
              <w:t>4</w:t>
            </w:r>
          </w:p>
        </w:tc>
      </w:tr>
      <w:tr w:rsidR="00EF2F37" w:rsidRPr="0031776F" w14:paraId="709B5E30" w14:textId="77777777" w:rsidTr="00685F55">
        <w:trPr>
          <w:trHeight w:val="288"/>
          <w:jc w:val="right"/>
        </w:trPr>
        <w:tc>
          <w:tcPr>
            <w:tcW w:w="2057" w:type="dxa"/>
            <w:shd w:val="clear" w:color="auto" w:fill="auto"/>
            <w:noWrap/>
            <w:vAlign w:val="center"/>
            <w:hideMark/>
          </w:tcPr>
          <w:p w14:paraId="7A1AA994" w14:textId="77777777" w:rsidR="009A7DB0" w:rsidRDefault="00EF2F37" w:rsidP="005C7152">
            <w:pPr>
              <w:pStyle w:val="Table"/>
            </w:pPr>
            <w:r w:rsidRPr="0031776F">
              <w:t>Ferry Street</w:t>
            </w:r>
          </w:p>
        </w:tc>
        <w:tc>
          <w:tcPr>
            <w:tcW w:w="621" w:type="dxa"/>
            <w:shd w:val="clear" w:color="auto" w:fill="auto"/>
            <w:noWrap/>
            <w:vAlign w:val="center"/>
            <w:hideMark/>
          </w:tcPr>
          <w:p w14:paraId="6BE882EE" w14:textId="77777777" w:rsidR="009A7DB0" w:rsidRDefault="00EF2F37" w:rsidP="005C7152">
            <w:pPr>
              <w:pStyle w:val="Table"/>
            </w:pPr>
            <w:r w:rsidRPr="0031776F">
              <w:t>6</w:t>
            </w:r>
          </w:p>
        </w:tc>
        <w:tc>
          <w:tcPr>
            <w:tcW w:w="3341" w:type="dxa"/>
            <w:vAlign w:val="center"/>
          </w:tcPr>
          <w:p w14:paraId="51F3E184" w14:textId="77777777" w:rsidR="009A7DB0" w:rsidRDefault="00EF2F37" w:rsidP="005C7152">
            <w:pPr>
              <w:pStyle w:val="Table"/>
            </w:pPr>
            <w:r w:rsidRPr="0031776F">
              <w:t>Byrnan Conservation Area</w:t>
            </w:r>
          </w:p>
        </w:tc>
        <w:tc>
          <w:tcPr>
            <w:tcW w:w="621" w:type="dxa"/>
            <w:vAlign w:val="center"/>
          </w:tcPr>
          <w:p w14:paraId="141F64F0" w14:textId="77777777" w:rsidR="009A7DB0" w:rsidRDefault="00EF2F37" w:rsidP="005C7152">
            <w:pPr>
              <w:pStyle w:val="Table"/>
            </w:pPr>
            <w:r w:rsidRPr="0031776F">
              <w:t>4</w:t>
            </w:r>
          </w:p>
        </w:tc>
        <w:tc>
          <w:tcPr>
            <w:tcW w:w="3107" w:type="dxa"/>
            <w:vAlign w:val="bottom"/>
          </w:tcPr>
          <w:p w14:paraId="137018D1" w14:textId="77777777" w:rsidR="009A7DB0" w:rsidRDefault="00EF2F37" w:rsidP="005C7152">
            <w:pPr>
              <w:pStyle w:val="Table"/>
            </w:pPr>
            <w:r w:rsidRPr="0031776F">
              <w:t>Byrnan Conservation Area</w:t>
            </w:r>
          </w:p>
        </w:tc>
        <w:tc>
          <w:tcPr>
            <w:tcW w:w="621" w:type="dxa"/>
            <w:vAlign w:val="bottom"/>
          </w:tcPr>
          <w:p w14:paraId="4E74C44B" w14:textId="77777777" w:rsidR="009A7DB0" w:rsidRDefault="00EF2F37" w:rsidP="005C7152">
            <w:pPr>
              <w:pStyle w:val="Table"/>
            </w:pPr>
            <w:r w:rsidRPr="0031776F">
              <w:t>2</w:t>
            </w:r>
          </w:p>
        </w:tc>
      </w:tr>
      <w:tr w:rsidR="00EF2F37" w:rsidRPr="0031776F" w14:paraId="20DCA283" w14:textId="77777777" w:rsidTr="00685F55">
        <w:trPr>
          <w:trHeight w:val="288"/>
          <w:jc w:val="right"/>
        </w:trPr>
        <w:tc>
          <w:tcPr>
            <w:tcW w:w="2057" w:type="dxa"/>
            <w:shd w:val="clear" w:color="auto" w:fill="auto"/>
            <w:noWrap/>
            <w:vAlign w:val="center"/>
            <w:hideMark/>
          </w:tcPr>
          <w:p w14:paraId="13795BB0" w14:textId="77777777" w:rsidR="009A7DB0" w:rsidRDefault="00EF2F37" w:rsidP="005C7152">
            <w:pPr>
              <w:pStyle w:val="Table"/>
            </w:pPr>
            <w:r w:rsidRPr="0031776F">
              <w:t>East Street</w:t>
            </w:r>
          </w:p>
        </w:tc>
        <w:tc>
          <w:tcPr>
            <w:tcW w:w="621" w:type="dxa"/>
            <w:shd w:val="clear" w:color="auto" w:fill="auto"/>
            <w:noWrap/>
            <w:vAlign w:val="center"/>
            <w:hideMark/>
          </w:tcPr>
          <w:p w14:paraId="31BF3958" w14:textId="77777777" w:rsidR="009A7DB0" w:rsidRDefault="00EF2F37" w:rsidP="005C7152">
            <w:pPr>
              <w:pStyle w:val="Table"/>
            </w:pPr>
            <w:r w:rsidRPr="0031776F">
              <w:t>4</w:t>
            </w:r>
          </w:p>
        </w:tc>
        <w:tc>
          <w:tcPr>
            <w:tcW w:w="3341" w:type="dxa"/>
            <w:vAlign w:val="center"/>
          </w:tcPr>
          <w:p w14:paraId="1007A69C" w14:textId="77777777" w:rsidR="009A7DB0" w:rsidRDefault="00EF2F37" w:rsidP="005C7152">
            <w:pPr>
              <w:pStyle w:val="Table"/>
            </w:pPr>
            <w:r w:rsidRPr="0031776F">
              <w:t>None</w:t>
            </w:r>
          </w:p>
        </w:tc>
        <w:tc>
          <w:tcPr>
            <w:tcW w:w="621" w:type="dxa"/>
            <w:vAlign w:val="center"/>
          </w:tcPr>
          <w:p w14:paraId="108F66A6" w14:textId="77777777" w:rsidR="009A7DB0" w:rsidRDefault="00EF2F37" w:rsidP="005C7152">
            <w:pPr>
              <w:pStyle w:val="Table"/>
            </w:pPr>
            <w:r w:rsidRPr="0031776F">
              <w:t>4</w:t>
            </w:r>
          </w:p>
        </w:tc>
        <w:tc>
          <w:tcPr>
            <w:tcW w:w="3107" w:type="dxa"/>
            <w:vAlign w:val="bottom"/>
          </w:tcPr>
          <w:p w14:paraId="686195B7" w14:textId="77777777" w:rsidR="009A7DB0" w:rsidRDefault="00EF2F37" w:rsidP="005C7152">
            <w:pPr>
              <w:pStyle w:val="Table"/>
            </w:pPr>
            <w:r>
              <w:t>C</w:t>
            </w:r>
            <w:r w:rsidRPr="0031776F">
              <w:t>onnecting to Holyoke Range</w:t>
            </w:r>
          </w:p>
        </w:tc>
        <w:tc>
          <w:tcPr>
            <w:tcW w:w="621" w:type="dxa"/>
            <w:vAlign w:val="bottom"/>
          </w:tcPr>
          <w:p w14:paraId="02B97C27" w14:textId="77777777" w:rsidR="009A7DB0" w:rsidRDefault="00EF2F37" w:rsidP="005C7152">
            <w:pPr>
              <w:pStyle w:val="Table"/>
            </w:pPr>
            <w:r w:rsidRPr="0031776F">
              <w:t>2</w:t>
            </w:r>
          </w:p>
        </w:tc>
      </w:tr>
      <w:tr w:rsidR="00EF2F37" w:rsidRPr="0031776F" w14:paraId="232100D5" w14:textId="77777777" w:rsidTr="00685F55">
        <w:trPr>
          <w:trHeight w:val="288"/>
          <w:jc w:val="right"/>
        </w:trPr>
        <w:tc>
          <w:tcPr>
            <w:tcW w:w="2057" w:type="dxa"/>
            <w:shd w:val="clear" w:color="auto" w:fill="auto"/>
            <w:noWrap/>
            <w:vAlign w:val="center"/>
            <w:hideMark/>
          </w:tcPr>
          <w:p w14:paraId="4B5333DD" w14:textId="77777777" w:rsidR="009A7DB0" w:rsidRDefault="00EF2F37" w:rsidP="005C7152">
            <w:pPr>
              <w:pStyle w:val="Table"/>
            </w:pPr>
            <w:r w:rsidRPr="0031776F">
              <w:t>Morgan Street</w:t>
            </w:r>
          </w:p>
        </w:tc>
        <w:tc>
          <w:tcPr>
            <w:tcW w:w="621" w:type="dxa"/>
            <w:shd w:val="clear" w:color="auto" w:fill="auto"/>
            <w:noWrap/>
            <w:vAlign w:val="center"/>
            <w:hideMark/>
          </w:tcPr>
          <w:p w14:paraId="51F97F93" w14:textId="77777777" w:rsidR="009A7DB0" w:rsidRDefault="00EF2F37" w:rsidP="005C7152">
            <w:pPr>
              <w:pStyle w:val="Table"/>
            </w:pPr>
            <w:r w:rsidRPr="0031776F">
              <w:t>3</w:t>
            </w:r>
          </w:p>
        </w:tc>
        <w:tc>
          <w:tcPr>
            <w:tcW w:w="3341" w:type="dxa"/>
            <w:vAlign w:val="center"/>
          </w:tcPr>
          <w:p w14:paraId="6B9FFF85" w14:textId="77777777" w:rsidR="009A7DB0" w:rsidRDefault="00EF2F37" w:rsidP="005C7152">
            <w:pPr>
              <w:pStyle w:val="Table"/>
            </w:pPr>
            <w:r w:rsidRPr="0031776F">
              <w:t>Along Route 202</w:t>
            </w:r>
          </w:p>
        </w:tc>
        <w:tc>
          <w:tcPr>
            <w:tcW w:w="621" w:type="dxa"/>
            <w:vAlign w:val="center"/>
          </w:tcPr>
          <w:p w14:paraId="741A7857" w14:textId="77777777" w:rsidR="009A7DB0" w:rsidRDefault="00EF2F37" w:rsidP="005C7152">
            <w:pPr>
              <w:pStyle w:val="Table"/>
            </w:pPr>
            <w:r w:rsidRPr="0031776F">
              <w:t>3</w:t>
            </w:r>
          </w:p>
        </w:tc>
        <w:tc>
          <w:tcPr>
            <w:tcW w:w="3107" w:type="dxa"/>
            <w:vAlign w:val="bottom"/>
          </w:tcPr>
          <w:p w14:paraId="36879884" w14:textId="77777777" w:rsidR="009A7DB0" w:rsidRDefault="00EF2F37" w:rsidP="005C7152">
            <w:pPr>
              <w:pStyle w:val="Table"/>
            </w:pPr>
            <w:r w:rsidRPr="0031776F">
              <w:t xml:space="preserve">East </w:t>
            </w:r>
            <w:r>
              <w:t>S</w:t>
            </w:r>
            <w:r w:rsidRPr="0031776F">
              <w:t>treet area</w:t>
            </w:r>
          </w:p>
        </w:tc>
        <w:tc>
          <w:tcPr>
            <w:tcW w:w="621" w:type="dxa"/>
            <w:vAlign w:val="bottom"/>
          </w:tcPr>
          <w:p w14:paraId="0AF2E3FC" w14:textId="77777777" w:rsidR="009A7DB0" w:rsidRDefault="00EF2F37" w:rsidP="005C7152">
            <w:pPr>
              <w:pStyle w:val="Table"/>
            </w:pPr>
            <w:r w:rsidRPr="0031776F">
              <w:t>2</w:t>
            </w:r>
          </w:p>
        </w:tc>
      </w:tr>
    </w:tbl>
    <w:p w14:paraId="4429AD64" w14:textId="77777777" w:rsidR="00EF2F37" w:rsidRPr="0031776F" w:rsidRDefault="00EF2F37" w:rsidP="00EF2F37">
      <w:pPr>
        <w:pStyle w:val="Caption"/>
        <w:rPr>
          <w:rFonts w:cs="Arial"/>
          <w:szCs w:val="24"/>
        </w:rPr>
      </w:pPr>
      <w:bookmarkStart w:id="52" w:name="_Ref435522160"/>
      <w:r>
        <w:t xml:space="preserve">Table </w:t>
      </w:r>
      <w:r w:rsidR="004B3DF0">
        <w:fldChar w:fldCharType="begin"/>
      </w:r>
      <w:r>
        <w:instrText xml:space="preserve"> SEQ Table \* ARABIC </w:instrText>
      </w:r>
      <w:r w:rsidR="004B3DF0">
        <w:fldChar w:fldCharType="separate"/>
      </w:r>
      <w:r w:rsidR="004F3CD9">
        <w:rPr>
          <w:noProof/>
        </w:rPr>
        <w:t>13</w:t>
      </w:r>
      <w:r w:rsidR="004B3DF0">
        <w:rPr>
          <w:noProof/>
        </w:rPr>
        <w:fldChar w:fldCharType="end"/>
      </w:r>
      <w:bookmarkEnd w:id="52"/>
      <w:r>
        <w:t xml:space="preserve"> – Locations for new Bicycle Lanes, Paths and Trails</w:t>
      </w:r>
    </w:p>
    <w:p w14:paraId="0DEDB025" w14:textId="77777777" w:rsidR="001869F7" w:rsidRDefault="00EF2F37" w:rsidP="00EF2F37">
      <w:pPr>
        <w:rPr>
          <w:rFonts w:cs="Arial"/>
          <w:szCs w:val="24"/>
        </w:rPr>
      </w:pPr>
      <w:r>
        <w:rPr>
          <w:rFonts w:cs="Arial"/>
          <w:szCs w:val="24"/>
        </w:rPr>
        <w:t xml:space="preserve">The survey identified a number of locations to determine if people currently walk or bicycle there, have a desire to walk or bicycle there, or no desire to walk or bicycle there. Nearly 80% of respondents indicated they have walked for fun or exercise while only 50% have bicycled for fun or exercise. The most popular destinations that people do not currently walk or bicycle to but would like to are the grocery store, library, and parks. Most people currently do not wish to walk or bicycle to church, their workplace, or school. This information is summarized in </w:t>
      </w:r>
      <w:r w:rsidR="004B3DF0">
        <w:rPr>
          <w:rFonts w:cs="Arial"/>
          <w:szCs w:val="24"/>
        </w:rPr>
        <w:fldChar w:fldCharType="begin"/>
      </w:r>
      <w:r>
        <w:rPr>
          <w:rFonts w:cs="Arial"/>
          <w:szCs w:val="24"/>
        </w:rPr>
        <w:instrText xml:space="preserve"> REF _Ref435522190 \h </w:instrText>
      </w:r>
      <w:r w:rsidR="004B3DF0">
        <w:rPr>
          <w:rFonts w:cs="Arial"/>
          <w:szCs w:val="24"/>
        </w:rPr>
      </w:r>
      <w:r w:rsidR="004B3DF0">
        <w:rPr>
          <w:rFonts w:cs="Arial"/>
          <w:szCs w:val="24"/>
        </w:rPr>
        <w:fldChar w:fldCharType="separate"/>
      </w:r>
      <w:r w:rsidR="004F3CD9">
        <w:t xml:space="preserve">Table </w:t>
      </w:r>
      <w:r w:rsidR="004F3CD9">
        <w:rPr>
          <w:noProof/>
        </w:rPr>
        <w:t>14</w:t>
      </w:r>
      <w:r w:rsidR="004B3DF0">
        <w:rPr>
          <w:rFonts w:cs="Arial"/>
          <w:szCs w:val="24"/>
        </w:rPr>
        <w:fldChar w:fldCharType="end"/>
      </w:r>
      <w:r w:rsidR="001869F7">
        <w:rPr>
          <w:rFonts w:cs="Arial"/>
          <w:szCs w:val="24"/>
        </w:rPr>
        <w:t>.</w:t>
      </w:r>
    </w:p>
    <w:p w14:paraId="728B349C" w14:textId="77777777" w:rsidR="001869F7" w:rsidRDefault="001869F7">
      <w:pPr>
        <w:ind w:left="0"/>
        <w:rPr>
          <w:rFonts w:cs="Arial"/>
          <w:szCs w:val="24"/>
        </w:rPr>
      </w:pPr>
      <w:r>
        <w:rPr>
          <w:rFonts w:cs="Arial"/>
          <w:szCs w:val="24"/>
        </w:rPr>
        <w:br w:type="page"/>
      </w:r>
    </w:p>
    <w:p w14:paraId="616E3536" w14:textId="77777777" w:rsidR="00EF2F37" w:rsidRDefault="00EF2F37" w:rsidP="00EF2F37">
      <w:pPr>
        <w:rPr>
          <w:rFonts w:cs="Arial"/>
          <w:szCs w:val="24"/>
        </w:rPr>
      </w:pPr>
    </w:p>
    <w:p w14:paraId="5BFC5239" w14:textId="77777777" w:rsidR="00EF2F37" w:rsidRPr="0031776F" w:rsidRDefault="00EF2F37" w:rsidP="00EF2F37">
      <w:pPr>
        <w:rPr>
          <w:rFonts w:cs="Arial"/>
          <w:szCs w:val="24"/>
        </w:rPr>
      </w:pPr>
    </w:p>
    <w:tbl>
      <w:tblPr>
        <w:tblW w:w="10500" w:type="dxa"/>
        <w:jc w:val="right"/>
        <w:tblLook w:val="04A0" w:firstRow="1" w:lastRow="0" w:firstColumn="1" w:lastColumn="0" w:noHBand="0" w:noVBand="1"/>
      </w:tblPr>
      <w:tblGrid>
        <w:gridCol w:w="1860"/>
        <w:gridCol w:w="1440"/>
        <w:gridCol w:w="1440"/>
        <w:gridCol w:w="1440"/>
        <w:gridCol w:w="1440"/>
        <w:gridCol w:w="1440"/>
        <w:gridCol w:w="1440"/>
      </w:tblGrid>
      <w:tr w:rsidR="00EF2F37" w:rsidRPr="0031776F" w14:paraId="5302ED61" w14:textId="77777777" w:rsidTr="00685F55">
        <w:trPr>
          <w:trHeight w:val="1020"/>
          <w:jc w:val="right"/>
        </w:trPr>
        <w:tc>
          <w:tcPr>
            <w:tcW w:w="1050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9EB4D57" w14:textId="77777777" w:rsidR="009A7DB0" w:rsidRPr="005C7152" w:rsidRDefault="000E6AF1" w:rsidP="005C7152">
            <w:pPr>
              <w:pStyle w:val="Table"/>
              <w:rPr>
                <w:b/>
              </w:rPr>
            </w:pPr>
            <w:r w:rsidRPr="005C7152">
              <w:rPr>
                <w:b/>
              </w:rPr>
              <w:t>For each of the following destinations, please indicate whether you have walked or bicycled there. If you have not walked or bicycled to the destination, please indicate whether you would like to do so if it were convenient.</w:t>
            </w:r>
          </w:p>
        </w:tc>
      </w:tr>
      <w:tr w:rsidR="00EF2F37" w:rsidRPr="0031776F" w14:paraId="4B8C235A" w14:textId="77777777" w:rsidTr="00685F55">
        <w:trPr>
          <w:trHeight w:val="1500"/>
          <w:jc w:val="right"/>
        </w:trPr>
        <w:tc>
          <w:tcPr>
            <w:tcW w:w="18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5975EF" w14:textId="77777777" w:rsidR="009A7DB0" w:rsidRPr="005C7152" w:rsidRDefault="000E6AF1" w:rsidP="005C7152">
            <w:pPr>
              <w:pStyle w:val="Table"/>
              <w:rPr>
                <w:b/>
              </w:rPr>
            </w:pPr>
            <w:r w:rsidRPr="005C7152">
              <w:rPr>
                <w:b/>
              </w:rPr>
              <w:t>Answer Options</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E278B" w14:textId="77777777" w:rsidR="009A7DB0" w:rsidRPr="005C7152" w:rsidRDefault="000E6AF1" w:rsidP="005C7152">
            <w:pPr>
              <w:pStyle w:val="Table"/>
              <w:rPr>
                <w:b/>
              </w:rPr>
            </w:pPr>
            <w:r w:rsidRPr="005C7152">
              <w:rPr>
                <w:b/>
              </w:rPr>
              <w:t>I have walked there</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0FD18C" w14:textId="77777777" w:rsidR="009A7DB0" w:rsidRPr="005C7152" w:rsidRDefault="000E6AF1" w:rsidP="005C7152">
            <w:pPr>
              <w:pStyle w:val="Table"/>
              <w:rPr>
                <w:b/>
              </w:rPr>
            </w:pPr>
            <w:r w:rsidRPr="005C7152">
              <w:rPr>
                <w:b/>
              </w:rPr>
              <w:t>I have bicycled</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E6975D" w14:textId="77777777" w:rsidR="009A7DB0" w:rsidRPr="005C7152" w:rsidRDefault="000E6AF1" w:rsidP="005C7152">
            <w:pPr>
              <w:pStyle w:val="Table"/>
              <w:rPr>
                <w:b/>
              </w:rPr>
            </w:pPr>
            <w:r w:rsidRPr="005C7152">
              <w:rPr>
                <w:b/>
              </w:rPr>
              <w:t>I have not walked there, but would like to</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49AAC6" w14:textId="77777777" w:rsidR="009A7DB0" w:rsidRPr="005C7152" w:rsidRDefault="000E6AF1" w:rsidP="005C7152">
            <w:pPr>
              <w:pStyle w:val="Table"/>
              <w:rPr>
                <w:b/>
              </w:rPr>
            </w:pPr>
            <w:r w:rsidRPr="005C7152">
              <w:rPr>
                <w:b/>
              </w:rPr>
              <w:t>I have not bicycled there, but would like to</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291531" w14:textId="77777777" w:rsidR="009A7DB0" w:rsidRPr="005C7152" w:rsidRDefault="000E6AF1" w:rsidP="005C7152">
            <w:pPr>
              <w:pStyle w:val="Table"/>
              <w:rPr>
                <w:b/>
              </w:rPr>
            </w:pPr>
            <w:r w:rsidRPr="005C7152">
              <w:rPr>
                <w:b/>
              </w:rPr>
              <w:t>I do not want to walk or bike to</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1ED989" w14:textId="77777777" w:rsidR="009A7DB0" w:rsidRPr="005C7152" w:rsidRDefault="000E6AF1" w:rsidP="005C7152">
            <w:pPr>
              <w:pStyle w:val="Table"/>
              <w:rPr>
                <w:b/>
              </w:rPr>
            </w:pPr>
            <w:r w:rsidRPr="005C7152">
              <w:rPr>
                <w:b/>
              </w:rPr>
              <w:t>Response Count</w:t>
            </w:r>
          </w:p>
        </w:tc>
      </w:tr>
      <w:tr w:rsidR="00EF2F37" w:rsidRPr="0031776F" w14:paraId="2A460A7E" w14:textId="77777777" w:rsidTr="00685F55">
        <w:trPr>
          <w:trHeight w:val="255"/>
          <w:jc w:val="right"/>
        </w:trPr>
        <w:tc>
          <w:tcPr>
            <w:tcW w:w="18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351194" w14:textId="77777777" w:rsidR="009A7DB0" w:rsidRDefault="00EF2F37" w:rsidP="005C7152">
            <w:pPr>
              <w:pStyle w:val="Table"/>
            </w:pPr>
            <w:r w:rsidRPr="0031776F">
              <w:t>Workplace</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40F04B75" w14:textId="77777777" w:rsidR="009A7DB0" w:rsidRDefault="00EF2F37" w:rsidP="005C7152">
            <w:pPr>
              <w:pStyle w:val="Table"/>
            </w:pPr>
            <w:r w:rsidRPr="0031776F">
              <w:t>39%</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5D8BA889" w14:textId="77777777" w:rsidR="009A7DB0" w:rsidRDefault="00EF2F37" w:rsidP="005C7152">
            <w:pPr>
              <w:pStyle w:val="Table"/>
            </w:pPr>
            <w:r w:rsidRPr="0031776F">
              <w:t>23%</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51CD7239" w14:textId="77777777" w:rsidR="009A7DB0" w:rsidRDefault="00EF2F37" w:rsidP="005C7152">
            <w:pPr>
              <w:pStyle w:val="Table"/>
            </w:pPr>
            <w:r w:rsidRPr="0031776F">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51A3E878" w14:textId="77777777" w:rsidR="009A7DB0" w:rsidRDefault="00EF2F37" w:rsidP="005C7152">
            <w:pPr>
              <w:pStyle w:val="Table"/>
            </w:pPr>
            <w:r w:rsidRPr="0031776F">
              <w:t>14%</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181A35CA" w14:textId="77777777" w:rsidR="009A7DB0" w:rsidRDefault="00EF2F37" w:rsidP="005C7152">
            <w:pPr>
              <w:pStyle w:val="Table"/>
            </w:pPr>
            <w:r w:rsidRPr="0031776F">
              <w:t>40%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8E32F7" w14:textId="77777777" w:rsidR="009A7DB0" w:rsidRDefault="00EF2F37" w:rsidP="005C7152">
            <w:pPr>
              <w:pStyle w:val="Table"/>
            </w:pPr>
            <w:r w:rsidRPr="0031776F">
              <w:t>376</w:t>
            </w:r>
          </w:p>
        </w:tc>
      </w:tr>
      <w:tr w:rsidR="00EF2F37" w:rsidRPr="0031776F" w14:paraId="26FA59C4" w14:textId="77777777" w:rsidTr="00685F55">
        <w:trPr>
          <w:trHeight w:val="255"/>
          <w:jc w:val="right"/>
        </w:trPr>
        <w:tc>
          <w:tcPr>
            <w:tcW w:w="18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0D58AA" w14:textId="77777777" w:rsidR="009A7DB0" w:rsidRDefault="00EF2F37" w:rsidP="005C7152">
            <w:pPr>
              <w:pStyle w:val="Table"/>
            </w:pPr>
            <w:r w:rsidRPr="0031776F">
              <w:t>School</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070F6A3F" w14:textId="77777777" w:rsidR="009A7DB0" w:rsidRDefault="00EF2F37" w:rsidP="005C7152">
            <w:pPr>
              <w:pStyle w:val="Table"/>
            </w:pPr>
            <w:r w:rsidRPr="0031776F">
              <w:t>44%</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756BA95B" w14:textId="77777777" w:rsidR="009A7DB0" w:rsidRDefault="00EF2F37" w:rsidP="005C7152">
            <w:pPr>
              <w:pStyle w:val="Table"/>
            </w:pPr>
            <w:r w:rsidRPr="0031776F">
              <w:t>24%</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3E4D0A49" w14:textId="77777777" w:rsidR="009A7DB0" w:rsidRDefault="00EF2F37" w:rsidP="005C7152">
            <w:pPr>
              <w:pStyle w:val="Table"/>
            </w:pPr>
            <w:r w:rsidRPr="0031776F">
              <w:t>9%</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2C9060AC" w14:textId="77777777" w:rsidR="009A7DB0" w:rsidRDefault="00EF2F37" w:rsidP="005C7152">
            <w:pPr>
              <w:pStyle w:val="Table"/>
            </w:pPr>
            <w:r w:rsidRPr="0031776F">
              <w:t>16%</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39D96B45" w14:textId="77777777" w:rsidR="009A7DB0" w:rsidRDefault="00EF2F37" w:rsidP="005C7152">
            <w:pPr>
              <w:pStyle w:val="Table"/>
            </w:pPr>
            <w:r w:rsidRPr="0031776F">
              <w:t>34%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5062A" w14:textId="77777777" w:rsidR="009A7DB0" w:rsidRDefault="00EF2F37" w:rsidP="005C7152">
            <w:pPr>
              <w:pStyle w:val="Table"/>
            </w:pPr>
            <w:r w:rsidRPr="0031776F">
              <w:t>325</w:t>
            </w:r>
          </w:p>
        </w:tc>
      </w:tr>
      <w:tr w:rsidR="00EF2F37" w:rsidRPr="0031776F" w14:paraId="21F82960" w14:textId="77777777" w:rsidTr="00685F55">
        <w:trPr>
          <w:trHeight w:val="255"/>
          <w:jc w:val="right"/>
        </w:trPr>
        <w:tc>
          <w:tcPr>
            <w:tcW w:w="18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528C3E" w14:textId="77777777" w:rsidR="009A7DB0" w:rsidRDefault="00EF2F37" w:rsidP="005C7152">
            <w:pPr>
              <w:pStyle w:val="Table"/>
            </w:pPr>
            <w:r w:rsidRPr="0031776F">
              <w:t>Fun or exercise</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12DB10C6" w14:textId="77777777" w:rsidR="009A7DB0" w:rsidRDefault="00EF2F37" w:rsidP="005C7152">
            <w:pPr>
              <w:pStyle w:val="Table"/>
            </w:pPr>
            <w:r w:rsidRPr="0031776F">
              <w:t>78%</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791F4548" w14:textId="77777777" w:rsidR="009A7DB0" w:rsidRDefault="00EF2F37" w:rsidP="005C7152">
            <w:pPr>
              <w:pStyle w:val="Table"/>
            </w:pPr>
            <w:r w:rsidRPr="0031776F">
              <w:t>48%</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3FB1D4B1" w14:textId="77777777" w:rsidR="009A7DB0" w:rsidRDefault="00EF2F37" w:rsidP="005C7152">
            <w:pPr>
              <w:pStyle w:val="Table"/>
            </w:pPr>
            <w:r w:rsidRPr="0031776F">
              <w:t>9%</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243955C1" w14:textId="77777777" w:rsidR="009A7DB0" w:rsidRDefault="00EF2F37" w:rsidP="005C7152">
            <w:pPr>
              <w:pStyle w:val="Table"/>
            </w:pPr>
            <w:r w:rsidRPr="0031776F">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469BA395" w14:textId="77777777" w:rsidR="009A7DB0" w:rsidRDefault="00EF2F37" w:rsidP="005C7152">
            <w:pPr>
              <w:pStyle w:val="Table"/>
            </w:pPr>
            <w:r w:rsidRPr="0031776F">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F5621" w14:textId="77777777" w:rsidR="009A7DB0" w:rsidRDefault="00EF2F37" w:rsidP="005C7152">
            <w:pPr>
              <w:pStyle w:val="Table"/>
            </w:pPr>
            <w:r w:rsidRPr="0031776F">
              <w:t>416</w:t>
            </w:r>
          </w:p>
        </w:tc>
      </w:tr>
      <w:tr w:rsidR="00EF2F37" w:rsidRPr="0031776F" w14:paraId="416E9302" w14:textId="77777777" w:rsidTr="00685F55">
        <w:trPr>
          <w:trHeight w:val="255"/>
          <w:jc w:val="right"/>
        </w:trPr>
        <w:tc>
          <w:tcPr>
            <w:tcW w:w="18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58053E" w14:textId="77777777" w:rsidR="009A7DB0" w:rsidRDefault="00EF2F37" w:rsidP="005C7152">
            <w:pPr>
              <w:pStyle w:val="Table"/>
            </w:pPr>
            <w:r w:rsidRPr="0031776F">
              <w:t>Church</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73CDEC4B" w14:textId="77777777" w:rsidR="009A7DB0" w:rsidRDefault="00EF2F37" w:rsidP="005C7152">
            <w:pPr>
              <w:pStyle w:val="Table"/>
            </w:pPr>
            <w:r w:rsidRPr="0031776F">
              <w:t>30%</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3DEEF21B" w14:textId="77777777" w:rsidR="009A7DB0" w:rsidRDefault="00EF2F37" w:rsidP="005C7152">
            <w:pPr>
              <w:pStyle w:val="Table"/>
            </w:pPr>
            <w:r w:rsidRPr="0031776F">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12CACF33" w14:textId="77777777" w:rsidR="009A7DB0" w:rsidRDefault="00EF2F37" w:rsidP="005C7152">
            <w:pPr>
              <w:pStyle w:val="Table"/>
            </w:pPr>
            <w:r w:rsidRPr="0031776F">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097BA5C2" w14:textId="77777777" w:rsidR="009A7DB0" w:rsidRDefault="00EF2F37" w:rsidP="005C7152">
            <w:pPr>
              <w:pStyle w:val="Table"/>
            </w:pPr>
            <w:r w:rsidRPr="0031776F">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6792A8DD" w14:textId="77777777" w:rsidR="009A7DB0" w:rsidRDefault="00EF2F37" w:rsidP="005C7152">
            <w:pPr>
              <w:pStyle w:val="Table"/>
            </w:pPr>
            <w:r w:rsidRPr="0031776F">
              <w:t>61%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518A1" w14:textId="77777777" w:rsidR="009A7DB0" w:rsidRDefault="00EF2F37" w:rsidP="005C7152">
            <w:pPr>
              <w:pStyle w:val="Table"/>
            </w:pPr>
            <w:r w:rsidRPr="0031776F">
              <w:t>277</w:t>
            </w:r>
          </w:p>
        </w:tc>
      </w:tr>
      <w:tr w:rsidR="00EF2F37" w:rsidRPr="0031776F" w14:paraId="2E34B16B" w14:textId="77777777" w:rsidTr="00685F55">
        <w:trPr>
          <w:trHeight w:val="255"/>
          <w:jc w:val="right"/>
        </w:trPr>
        <w:tc>
          <w:tcPr>
            <w:tcW w:w="18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0A883F" w14:textId="77777777" w:rsidR="009A7DB0" w:rsidRDefault="00EF2F37" w:rsidP="005C7152">
            <w:pPr>
              <w:pStyle w:val="Table"/>
            </w:pPr>
            <w:r w:rsidRPr="0031776F">
              <w:t>Grocery store</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1119BCEB" w14:textId="77777777" w:rsidR="009A7DB0" w:rsidRDefault="00EF2F37" w:rsidP="005C7152">
            <w:pPr>
              <w:pStyle w:val="Table"/>
            </w:pPr>
            <w:r w:rsidRPr="0031776F">
              <w:t>24%</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237149A8" w14:textId="77777777" w:rsidR="009A7DB0" w:rsidRDefault="00EF2F37" w:rsidP="005C7152">
            <w:pPr>
              <w:pStyle w:val="Table"/>
            </w:pPr>
            <w:r w:rsidRPr="0031776F">
              <w:t>13%</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4C23740B" w14:textId="77777777" w:rsidR="009A7DB0" w:rsidRDefault="00EF2F37" w:rsidP="005C7152">
            <w:pPr>
              <w:pStyle w:val="Table"/>
            </w:pPr>
            <w:r w:rsidRPr="0031776F">
              <w:t>29%</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0727A4D0" w14:textId="77777777" w:rsidR="009A7DB0" w:rsidRDefault="00EF2F37" w:rsidP="005C7152">
            <w:pPr>
              <w:pStyle w:val="Table"/>
            </w:pPr>
            <w:r w:rsidRPr="0031776F">
              <w:t>27%</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16EA78BC" w14:textId="77777777" w:rsidR="009A7DB0" w:rsidRDefault="00EF2F37" w:rsidP="005C7152">
            <w:pPr>
              <w:pStyle w:val="Table"/>
            </w:pPr>
            <w:r w:rsidRPr="0031776F">
              <w:t>31%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68E7A" w14:textId="77777777" w:rsidR="009A7DB0" w:rsidRDefault="00EF2F37" w:rsidP="005C7152">
            <w:pPr>
              <w:pStyle w:val="Table"/>
            </w:pPr>
            <w:r w:rsidRPr="0031776F">
              <w:t>353</w:t>
            </w:r>
          </w:p>
        </w:tc>
      </w:tr>
      <w:tr w:rsidR="00EF2F37" w:rsidRPr="0031776F" w14:paraId="75C12329" w14:textId="77777777" w:rsidTr="00685F55">
        <w:trPr>
          <w:trHeight w:val="255"/>
          <w:jc w:val="right"/>
        </w:trPr>
        <w:tc>
          <w:tcPr>
            <w:tcW w:w="18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871A35" w14:textId="77777777" w:rsidR="009A7DB0" w:rsidRDefault="00EF2F37" w:rsidP="005C7152">
            <w:pPr>
              <w:pStyle w:val="Table"/>
            </w:pPr>
            <w:r w:rsidRPr="0031776F">
              <w:t>Park</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78052FE7" w14:textId="77777777" w:rsidR="009A7DB0" w:rsidRDefault="00EF2F37" w:rsidP="005C7152">
            <w:pPr>
              <w:pStyle w:val="Table"/>
            </w:pPr>
            <w:r w:rsidRPr="0031776F">
              <w:t>44%</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7A0BAA26" w14:textId="77777777" w:rsidR="009A7DB0" w:rsidRPr="00884252" w:rsidRDefault="00EF2F37" w:rsidP="005C7152">
            <w:pPr>
              <w:pStyle w:val="Table"/>
              <w:rPr>
                <w:b/>
                <w:bCs/>
                <w:color w:val="482448"/>
                <w:sz w:val="32"/>
              </w:rPr>
            </w:pPr>
            <w:r w:rsidRPr="0031776F">
              <w:t>25%</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2C8B701D" w14:textId="77777777" w:rsidR="009A7DB0" w:rsidRDefault="00EF2F37" w:rsidP="005C7152">
            <w:pPr>
              <w:pStyle w:val="Table"/>
            </w:pPr>
            <w:r w:rsidRPr="0031776F">
              <w:t>29%</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7C58C932" w14:textId="77777777" w:rsidR="009A7DB0" w:rsidRDefault="00EF2F37" w:rsidP="005C7152">
            <w:pPr>
              <w:pStyle w:val="Table"/>
            </w:pPr>
            <w:r w:rsidRPr="0031776F">
              <w:t>24%</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752B79FF" w14:textId="77777777" w:rsidR="009A7DB0" w:rsidRDefault="00EF2F37" w:rsidP="005C7152">
            <w:pPr>
              <w:pStyle w:val="Table"/>
            </w:pPr>
            <w:r w:rsidRPr="0031776F">
              <w:t>14%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42F23" w14:textId="77777777" w:rsidR="009A7DB0" w:rsidRDefault="00EF2F37" w:rsidP="005C7152">
            <w:pPr>
              <w:pStyle w:val="Table"/>
            </w:pPr>
            <w:r w:rsidRPr="0031776F">
              <w:t>350</w:t>
            </w:r>
          </w:p>
        </w:tc>
      </w:tr>
      <w:tr w:rsidR="00EF2F37" w:rsidRPr="0031776F" w14:paraId="06F8725B" w14:textId="77777777" w:rsidTr="00685F55">
        <w:trPr>
          <w:trHeight w:val="255"/>
          <w:jc w:val="right"/>
        </w:trPr>
        <w:tc>
          <w:tcPr>
            <w:tcW w:w="18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6EC6BF" w14:textId="77777777" w:rsidR="009A7DB0" w:rsidRDefault="00EF2F37" w:rsidP="005C7152">
            <w:pPr>
              <w:pStyle w:val="Table"/>
            </w:pPr>
            <w:r w:rsidRPr="0031776F">
              <w:t>Library</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6DCB41C2" w14:textId="77777777" w:rsidR="009A7DB0" w:rsidRDefault="00EF2F37" w:rsidP="005C7152">
            <w:pPr>
              <w:pStyle w:val="Table"/>
            </w:pPr>
            <w:r w:rsidRPr="0031776F">
              <w:t>44%</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29A6AE68" w14:textId="77777777" w:rsidR="009A7DB0" w:rsidRDefault="00EF2F37" w:rsidP="005C7152">
            <w:pPr>
              <w:pStyle w:val="Table"/>
            </w:pPr>
            <w:r w:rsidRPr="0031776F">
              <w:t>19%</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7A7D9A3A" w14:textId="77777777" w:rsidR="009A7DB0" w:rsidRDefault="00EF2F37" w:rsidP="005C7152">
            <w:pPr>
              <w:pStyle w:val="Table"/>
            </w:pPr>
            <w:r w:rsidRPr="0031776F">
              <w:t>22%</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3F92AA17" w14:textId="77777777" w:rsidR="009A7DB0" w:rsidRDefault="00EF2F37" w:rsidP="005C7152">
            <w:pPr>
              <w:pStyle w:val="Table"/>
            </w:pPr>
            <w:r w:rsidRPr="0031776F">
              <w:t>28%</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78941A7B" w14:textId="77777777" w:rsidR="009A7DB0" w:rsidRDefault="00EF2F37" w:rsidP="005C7152">
            <w:pPr>
              <w:pStyle w:val="Table"/>
            </w:pPr>
            <w:r w:rsidRPr="0031776F">
              <w:t>17%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8D0A0" w14:textId="77777777" w:rsidR="009A7DB0" w:rsidRDefault="00EF2F37" w:rsidP="005C7152">
            <w:pPr>
              <w:pStyle w:val="Table"/>
            </w:pPr>
            <w:r w:rsidRPr="0031776F">
              <w:t>366</w:t>
            </w:r>
          </w:p>
        </w:tc>
      </w:tr>
    </w:tbl>
    <w:p w14:paraId="0447B393" w14:textId="77777777" w:rsidR="00EF2F37" w:rsidRPr="0031776F" w:rsidRDefault="00EF2F37" w:rsidP="00EF2F37">
      <w:pPr>
        <w:pStyle w:val="Caption"/>
        <w:rPr>
          <w:rFonts w:cs="Arial"/>
          <w:szCs w:val="24"/>
        </w:rPr>
      </w:pPr>
      <w:bookmarkStart w:id="53" w:name="_Ref435522190"/>
      <w:r>
        <w:t xml:space="preserve">Table </w:t>
      </w:r>
      <w:r w:rsidR="004B3DF0">
        <w:fldChar w:fldCharType="begin"/>
      </w:r>
      <w:r>
        <w:instrText xml:space="preserve"> SEQ Table \* ARABIC </w:instrText>
      </w:r>
      <w:r w:rsidR="004B3DF0">
        <w:fldChar w:fldCharType="separate"/>
      </w:r>
      <w:r w:rsidR="004F3CD9">
        <w:rPr>
          <w:noProof/>
        </w:rPr>
        <w:t>14</w:t>
      </w:r>
      <w:r w:rsidR="004B3DF0">
        <w:rPr>
          <w:noProof/>
        </w:rPr>
        <w:fldChar w:fldCharType="end"/>
      </w:r>
      <w:bookmarkEnd w:id="53"/>
      <w:r>
        <w:t xml:space="preserve"> – Desire to Bicycle and Walk</w:t>
      </w:r>
    </w:p>
    <w:p w14:paraId="4DC0CFD0" w14:textId="77777777" w:rsidR="00EF2F37" w:rsidRDefault="004B3DF0" w:rsidP="00EF2F37">
      <w:pPr>
        <w:rPr>
          <w:rFonts w:cs="Arial"/>
          <w:szCs w:val="24"/>
        </w:rPr>
      </w:pPr>
      <w:r>
        <w:rPr>
          <w:rFonts w:cs="Arial"/>
          <w:szCs w:val="24"/>
        </w:rPr>
        <w:fldChar w:fldCharType="begin"/>
      </w:r>
      <w:r w:rsidR="00EF2F37">
        <w:rPr>
          <w:rFonts w:cs="Arial"/>
          <w:szCs w:val="24"/>
        </w:rPr>
        <w:instrText xml:space="preserve"> REF _Ref435522419 \h </w:instrText>
      </w:r>
      <w:r>
        <w:rPr>
          <w:rFonts w:cs="Arial"/>
          <w:szCs w:val="24"/>
        </w:rPr>
      </w:r>
      <w:r>
        <w:rPr>
          <w:rFonts w:cs="Arial"/>
          <w:szCs w:val="24"/>
        </w:rPr>
        <w:fldChar w:fldCharType="separate"/>
      </w:r>
      <w:r w:rsidR="004F3CD9">
        <w:t xml:space="preserve">Table </w:t>
      </w:r>
      <w:r w:rsidR="004F3CD9">
        <w:rPr>
          <w:noProof/>
        </w:rPr>
        <w:t>15</w:t>
      </w:r>
      <w:r>
        <w:rPr>
          <w:rFonts w:cs="Arial"/>
          <w:szCs w:val="24"/>
        </w:rPr>
        <w:fldChar w:fldCharType="end"/>
      </w:r>
      <w:r w:rsidR="00EF2F37">
        <w:rPr>
          <w:rFonts w:cs="Arial"/>
          <w:szCs w:val="24"/>
        </w:rPr>
        <w:t xml:space="preserve"> summarizes the responses received on where Safe Routes to School Improvements are necessary in South Hadley. In general this question appears to have been misunderstood as most people either indicated improvements should be made “everywhere” or “near all schools.” The most popular roadway on which people would like to see improvements is the Route 116 corridor with a particular emphasis along the Newton Street portion of the road.</w:t>
      </w:r>
    </w:p>
    <w:p w14:paraId="78F14E5A" w14:textId="77777777" w:rsidR="00EF2F37" w:rsidRDefault="00EF2F37" w:rsidP="00EF2F37"/>
    <w:tbl>
      <w:tblPr>
        <w:tblW w:w="662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1152"/>
        <w:gridCol w:w="2160"/>
        <w:gridCol w:w="1152"/>
      </w:tblGrid>
      <w:tr w:rsidR="00EF2F37" w:rsidRPr="0031776F" w14:paraId="304E12C9" w14:textId="77777777" w:rsidTr="00685F55">
        <w:trPr>
          <w:trHeight w:val="255"/>
          <w:jc w:val="right"/>
        </w:trPr>
        <w:tc>
          <w:tcPr>
            <w:tcW w:w="6624" w:type="dxa"/>
            <w:gridSpan w:val="4"/>
            <w:shd w:val="clear" w:color="auto" w:fill="auto"/>
            <w:noWrap/>
            <w:vAlign w:val="center"/>
            <w:hideMark/>
          </w:tcPr>
          <w:p w14:paraId="5C57D332" w14:textId="77777777" w:rsidR="009A7DB0" w:rsidRPr="005C7152" w:rsidRDefault="000E6AF1" w:rsidP="005C7152">
            <w:pPr>
              <w:pStyle w:val="Table"/>
              <w:rPr>
                <w:b/>
              </w:rPr>
            </w:pPr>
            <w:r w:rsidRPr="005C7152">
              <w:rPr>
                <w:b/>
              </w:rPr>
              <w:t>Where do you feel Safe Routes to School improvements need to be made?</w:t>
            </w:r>
          </w:p>
        </w:tc>
      </w:tr>
      <w:tr w:rsidR="00EF2F37" w:rsidRPr="0031776F" w14:paraId="19F8C43C" w14:textId="77777777" w:rsidTr="00685F55">
        <w:trPr>
          <w:trHeight w:val="255"/>
          <w:jc w:val="right"/>
        </w:trPr>
        <w:tc>
          <w:tcPr>
            <w:tcW w:w="2160" w:type="dxa"/>
            <w:shd w:val="clear" w:color="auto" w:fill="auto"/>
            <w:noWrap/>
            <w:vAlign w:val="bottom"/>
            <w:hideMark/>
          </w:tcPr>
          <w:p w14:paraId="3E3378E5" w14:textId="77777777" w:rsidR="009A7DB0" w:rsidRPr="005C7152" w:rsidRDefault="000E6AF1" w:rsidP="005C7152">
            <w:pPr>
              <w:pStyle w:val="Table"/>
              <w:rPr>
                <w:b/>
              </w:rPr>
            </w:pPr>
            <w:r w:rsidRPr="005C7152">
              <w:rPr>
                <w:b/>
              </w:rPr>
              <w:t>Location</w:t>
            </w:r>
          </w:p>
        </w:tc>
        <w:tc>
          <w:tcPr>
            <w:tcW w:w="1152" w:type="dxa"/>
            <w:shd w:val="clear" w:color="auto" w:fill="auto"/>
            <w:noWrap/>
            <w:vAlign w:val="bottom"/>
            <w:hideMark/>
          </w:tcPr>
          <w:p w14:paraId="57B1B4CB" w14:textId="77777777" w:rsidR="009A7DB0" w:rsidRPr="005C7152" w:rsidRDefault="000E6AF1" w:rsidP="005C7152">
            <w:pPr>
              <w:pStyle w:val="Table"/>
              <w:rPr>
                <w:b/>
              </w:rPr>
            </w:pPr>
            <w:r w:rsidRPr="005C7152">
              <w:rPr>
                <w:b/>
              </w:rPr>
              <w:t>Count</w:t>
            </w:r>
          </w:p>
        </w:tc>
        <w:tc>
          <w:tcPr>
            <w:tcW w:w="2160" w:type="dxa"/>
            <w:vAlign w:val="bottom"/>
          </w:tcPr>
          <w:p w14:paraId="5771B426" w14:textId="77777777" w:rsidR="009A7DB0" w:rsidRPr="005C7152" w:rsidRDefault="000E6AF1" w:rsidP="005C7152">
            <w:pPr>
              <w:pStyle w:val="Table"/>
              <w:rPr>
                <w:b/>
              </w:rPr>
            </w:pPr>
            <w:r w:rsidRPr="005C7152">
              <w:rPr>
                <w:b/>
              </w:rPr>
              <w:t>Location</w:t>
            </w:r>
          </w:p>
        </w:tc>
        <w:tc>
          <w:tcPr>
            <w:tcW w:w="1152" w:type="dxa"/>
            <w:vAlign w:val="bottom"/>
          </w:tcPr>
          <w:p w14:paraId="4018FEEE" w14:textId="77777777" w:rsidR="009A7DB0" w:rsidRPr="005C7152" w:rsidRDefault="000E6AF1" w:rsidP="005C7152">
            <w:pPr>
              <w:pStyle w:val="Table"/>
              <w:rPr>
                <w:b/>
              </w:rPr>
            </w:pPr>
            <w:r w:rsidRPr="005C7152">
              <w:rPr>
                <w:b/>
              </w:rPr>
              <w:t>Count</w:t>
            </w:r>
          </w:p>
        </w:tc>
      </w:tr>
      <w:tr w:rsidR="00EF2F37" w:rsidRPr="0031776F" w14:paraId="423D7EBD" w14:textId="77777777" w:rsidTr="00685F55">
        <w:trPr>
          <w:trHeight w:val="255"/>
          <w:jc w:val="right"/>
        </w:trPr>
        <w:tc>
          <w:tcPr>
            <w:tcW w:w="2160" w:type="dxa"/>
            <w:shd w:val="clear" w:color="auto" w:fill="auto"/>
            <w:noWrap/>
            <w:vAlign w:val="bottom"/>
            <w:hideMark/>
          </w:tcPr>
          <w:p w14:paraId="778CE81E" w14:textId="77777777" w:rsidR="009A7DB0" w:rsidRDefault="00EF2F37" w:rsidP="005C7152">
            <w:pPr>
              <w:pStyle w:val="Table"/>
            </w:pPr>
            <w:r w:rsidRPr="0031776F">
              <w:t>Near all Schools</w:t>
            </w:r>
          </w:p>
        </w:tc>
        <w:tc>
          <w:tcPr>
            <w:tcW w:w="1152" w:type="dxa"/>
            <w:shd w:val="clear" w:color="auto" w:fill="auto"/>
            <w:noWrap/>
            <w:vAlign w:val="bottom"/>
            <w:hideMark/>
          </w:tcPr>
          <w:p w14:paraId="73B1BB2F" w14:textId="77777777" w:rsidR="009A7DB0" w:rsidRDefault="00EF2F37" w:rsidP="005C7152">
            <w:pPr>
              <w:pStyle w:val="Table"/>
            </w:pPr>
            <w:r w:rsidRPr="0031776F">
              <w:t>25</w:t>
            </w:r>
          </w:p>
        </w:tc>
        <w:tc>
          <w:tcPr>
            <w:tcW w:w="2160" w:type="dxa"/>
            <w:vAlign w:val="bottom"/>
          </w:tcPr>
          <w:p w14:paraId="0466F6AF" w14:textId="77777777" w:rsidR="009A7DB0" w:rsidRDefault="00EF2F37" w:rsidP="005C7152">
            <w:pPr>
              <w:pStyle w:val="Table"/>
            </w:pPr>
            <w:r w:rsidRPr="0031776F">
              <w:t>Newton Street</w:t>
            </w:r>
          </w:p>
        </w:tc>
        <w:tc>
          <w:tcPr>
            <w:tcW w:w="1152" w:type="dxa"/>
            <w:vAlign w:val="bottom"/>
          </w:tcPr>
          <w:p w14:paraId="7D124DBE" w14:textId="77777777" w:rsidR="009A7DB0" w:rsidRDefault="00EF2F37" w:rsidP="005C7152">
            <w:pPr>
              <w:pStyle w:val="Table"/>
            </w:pPr>
            <w:r w:rsidRPr="0031776F">
              <w:t>8</w:t>
            </w:r>
          </w:p>
        </w:tc>
      </w:tr>
      <w:tr w:rsidR="00EF2F37" w:rsidRPr="0031776F" w14:paraId="7584AC4F" w14:textId="77777777" w:rsidTr="00685F55">
        <w:trPr>
          <w:trHeight w:val="255"/>
          <w:jc w:val="right"/>
        </w:trPr>
        <w:tc>
          <w:tcPr>
            <w:tcW w:w="2160" w:type="dxa"/>
            <w:shd w:val="clear" w:color="auto" w:fill="auto"/>
            <w:noWrap/>
            <w:vAlign w:val="bottom"/>
            <w:hideMark/>
          </w:tcPr>
          <w:p w14:paraId="4C33F74B" w14:textId="77777777" w:rsidR="009A7DB0" w:rsidRDefault="00EF2F37" w:rsidP="005C7152">
            <w:pPr>
              <w:pStyle w:val="Table"/>
            </w:pPr>
            <w:r w:rsidRPr="0031776F">
              <w:t>Everywhere</w:t>
            </w:r>
          </w:p>
        </w:tc>
        <w:tc>
          <w:tcPr>
            <w:tcW w:w="1152" w:type="dxa"/>
            <w:shd w:val="clear" w:color="auto" w:fill="auto"/>
            <w:noWrap/>
            <w:vAlign w:val="bottom"/>
            <w:hideMark/>
          </w:tcPr>
          <w:p w14:paraId="00A2E1E6" w14:textId="77777777" w:rsidR="009A7DB0" w:rsidRDefault="00EF2F37" w:rsidP="005C7152">
            <w:pPr>
              <w:pStyle w:val="Table"/>
            </w:pPr>
            <w:r w:rsidRPr="0031776F">
              <w:t>15</w:t>
            </w:r>
          </w:p>
        </w:tc>
        <w:tc>
          <w:tcPr>
            <w:tcW w:w="2160" w:type="dxa"/>
            <w:vAlign w:val="bottom"/>
          </w:tcPr>
          <w:p w14:paraId="03C0EC61" w14:textId="77777777" w:rsidR="009A7DB0" w:rsidRDefault="00EF2F37" w:rsidP="005C7152">
            <w:pPr>
              <w:pStyle w:val="Table"/>
            </w:pPr>
            <w:r w:rsidRPr="0031776F">
              <w:t>Route 202</w:t>
            </w:r>
          </w:p>
        </w:tc>
        <w:tc>
          <w:tcPr>
            <w:tcW w:w="1152" w:type="dxa"/>
            <w:vAlign w:val="bottom"/>
          </w:tcPr>
          <w:p w14:paraId="1B390515" w14:textId="77777777" w:rsidR="009A7DB0" w:rsidRDefault="00EF2F37" w:rsidP="005C7152">
            <w:pPr>
              <w:pStyle w:val="Table"/>
            </w:pPr>
            <w:r w:rsidRPr="0031776F">
              <w:t>8</w:t>
            </w:r>
          </w:p>
        </w:tc>
      </w:tr>
      <w:tr w:rsidR="00EF2F37" w:rsidRPr="0031776F" w14:paraId="3163FF2C" w14:textId="77777777" w:rsidTr="00685F55">
        <w:trPr>
          <w:trHeight w:val="255"/>
          <w:jc w:val="right"/>
        </w:trPr>
        <w:tc>
          <w:tcPr>
            <w:tcW w:w="2160" w:type="dxa"/>
            <w:shd w:val="clear" w:color="auto" w:fill="auto"/>
            <w:noWrap/>
            <w:vAlign w:val="bottom"/>
            <w:hideMark/>
          </w:tcPr>
          <w:p w14:paraId="7DD33DA8" w14:textId="77777777" w:rsidR="009A7DB0" w:rsidRDefault="00EF2F37" w:rsidP="005C7152">
            <w:pPr>
              <w:pStyle w:val="Table"/>
            </w:pPr>
            <w:r w:rsidRPr="0031776F">
              <w:t>Unsure</w:t>
            </w:r>
          </w:p>
        </w:tc>
        <w:tc>
          <w:tcPr>
            <w:tcW w:w="1152" w:type="dxa"/>
            <w:shd w:val="clear" w:color="auto" w:fill="auto"/>
            <w:noWrap/>
            <w:vAlign w:val="bottom"/>
            <w:hideMark/>
          </w:tcPr>
          <w:p w14:paraId="2BF14E4B" w14:textId="77777777" w:rsidR="009A7DB0" w:rsidRDefault="00EF2F37" w:rsidP="005C7152">
            <w:pPr>
              <w:pStyle w:val="Table"/>
            </w:pPr>
            <w:r w:rsidRPr="0031776F">
              <w:t>13</w:t>
            </w:r>
          </w:p>
        </w:tc>
        <w:tc>
          <w:tcPr>
            <w:tcW w:w="2160" w:type="dxa"/>
            <w:vAlign w:val="bottom"/>
          </w:tcPr>
          <w:p w14:paraId="63555B40" w14:textId="77777777" w:rsidR="009A7DB0" w:rsidRDefault="00EF2F37" w:rsidP="005C7152">
            <w:pPr>
              <w:pStyle w:val="Table"/>
            </w:pPr>
            <w:r w:rsidRPr="0031776F">
              <w:t>Morgan Street</w:t>
            </w:r>
          </w:p>
        </w:tc>
        <w:tc>
          <w:tcPr>
            <w:tcW w:w="1152" w:type="dxa"/>
            <w:vAlign w:val="bottom"/>
          </w:tcPr>
          <w:p w14:paraId="5C9A9571" w14:textId="77777777" w:rsidR="009A7DB0" w:rsidRDefault="00EF2F37" w:rsidP="005C7152">
            <w:pPr>
              <w:pStyle w:val="Table"/>
            </w:pPr>
            <w:r w:rsidRPr="0031776F">
              <w:t>6</w:t>
            </w:r>
          </w:p>
        </w:tc>
      </w:tr>
      <w:tr w:rsidR="00EF2F37" w:rsidRPr="0031776F" w14:paraId="25092697" w14:textId="77777777" w:rsidTr="00685F55">
        <w:trPr>
          <w:trHeight w:val="255"/>
          <w:jc w:val="right"/>
        </w:trPr>
        <w:tc>
          <w:tcPr>
            <w:tcW w:w="2160" w:type="dxa"/>
            <w:shd w:val="clear" w:color="auto" w:fill="auto"/>
            <w:noWrap/>
            <w:vAlign w:val="bottom"/>
            <w:hideMark/>
          </w:tcPr>
          <w:p w14:paraId="6440FCC5" w14:textId="77777777" w:rsidR="009A7DB0" w:rsidRDefault="00EF2F37" w:rsidP="005C7152">
            <w:pPr>
              <w:pStyle w:val="Table"/>
            </w:pPr>
            <w:r w:rsidRPr="0031776F">
              <w:t>Route 116</w:t>
            </w:r>
          </w:p>
        </w:tc>
        <w:tc>
          <w:tcPr>
            <w:tcW w:w="1152" w:type="dxa"/>
            <w:shd w:val="clear" w:color="auto" w:fill="auto"/>
            <w:noWrap/>
            <w:vAlign w:val="bottom"/>
            <w:hideMark/>
          </w:tcPr>
          <w:p w14:paraId="2C2DFDD7" w14:textId="77777777" w:rsidR="009A7DB0" w:rsidRDefault="00EF2F37" w:rsidP="005C7152">
            <w:pPr>
              <w:pStyle w:val="Table"/>
            </w:pPr>
            <w:r w:rsidRPr="0031776F">
              <w:t>9</w:t>
            </w:r>
          </w:p>
        </w:tc>
        <w:tc>
          <w:tcPr>
            <w:tcW w:w="2160" w:type="dxa"/>
            <w:vAlign w:val="bottom"/>
          </w:tcPr>
          <w:p w14:paraId="7B6FE6A3" w14:textId="77777777" w:rsidR="009A7DB0" w:rsidRDefault="00EF2F37" w:rsidP="005C7152">
            <w:pPr>
              <w:pStyle w:val="Table"/>
            </w:pPr>
            <w:r w:rsidRPr="0031776F">
              <w:t>Lathrop Street</w:t>
            </w:r>
          </w:p>
        </w:tc>
        <w:tc>
          <w:tcPr>
            <w:tcW w:w="1152" w:type="dxa"/>
            <w:vAlign w:val="bottom"/>
          </w:tcPr>
          <w:p w14:paraId="0EEFEAA3" w14:textId="77777777" w:rsidR="009A7DB0" w:rsidRDefault="00EF2F37" w:rsidP="005C7152">
            <w:pPr>
              <w:pStyle w:val="Table"/>
            </w:pPr>
            <w:r w:rsidRPr="0031776F">
              <w:t>5</w:t>
            </w:r>
          </w:p>
        </w:tc>
      </w:tr>
      <w:tr w:rsidR="00EF2F37" w:rsidRPr="0031776F" w14:paraId="04A50FE6" w14:textId="77777777" w:rsidTr="00685F55">
        <w:trPr>
          <w:trHeight w:val="255"/>
          <w:jc w:val="right"/>
        </w:trPr>
        <w:tc>
          <w:tcPr>
            <w:tcW w:w="2160" w:type="dxa"/>
            <w:shd w:val="clear" w:color="auto" w:fill="auto"/>
            <w:noWrap/>
            <w:vAlign w:val="bottom"/>
            <w:hideMark/>
          </w:tcPr>
          <w:p w14:paraId="6B1A2B3F" w14:textId="77777777" w:rsidR="009A7DB0" w:rsidRDefault="00EF2F37" w:rsidP="005C7152">
            <w:pPr>
              <w:pStyle w:val="Table"/>
            </w:pPr>
            <w:r w:rsidRPr="0031776F">
              <w:t>Brainerd Street</w:t>
            </w:r>
          </w:p>
        </w:tc>
        <w:tc>
          <w:tcPr>
            <w:tcW w:w="1152" w:type="dxa"/>
            <w:shd w:val="clear" w:color="auto" w:fill="auto"/>
            <w:noWrap/>
            <w:vAlign w:val="bottom"/>
            <w:hideMark/>
          </w:tcPr>
          <w:p w14:paraId="65F9F929" w14:textId="77777777" w:rsidR="009A7DB0" w:rsidRDefault="00EF2F37" w:rsidP="005C7152">
            <w:pPr>
              <w:pStyle w:val="Table"/>
            </w:pPr>
            <w:r w:rsidRPr="0031776F">
              <w:t>8</w:t>
            </w:r>
          </w:p>
        </w:tc>
        <w:tc>
          <w:tcPr>
            <w:tcW w:w="2160" w:type="dxa"/>
          </w:tcPr>
          <w:p w14:paraId="41D87BAD" w14:textId="77777777" w:rsidR="009A7DB0" w:rsidRDefault="009A7DB0" w:rsidP="005C7152">
            <w:pPr>
              <w:pStyle w:val="Table"/>
            </w:pPr>
          </w:p>
        </w:tc>
        <w:tc>
          <w:tcPr>
            <w:tcW w:w="1152" w:type="dxa"/>
          </w:tcPr>
          <w:p w14:paraId="290D7743" w14:textId="77777777" w:rsidR="009A7DB0" w:rsidRDefault="009A7DB0" w:rsidP="005C7152">
            <w:pPr>
              <w:pStyle w:val="Table"/>
            </w:pPr>
          </w:p>
        </w:tc>
      </w:tr>
    </w:tbl>
    <w:p w14:paraId="4B5F93C4" w14:textId="77777777" w:rsidR="00EF2F37" w:rsidRDefault="00EF2F37" w:rsidP="00EF2F37">
      <w:pPr>
        <w:pStyle w:val="Caption"/>
        <w:rPr>
          <w:rFonts w:cs="Arial"/>
          <w:szCs w:val="24"/>
        </w:rPr>
      </w:pPr>
      <w:bookmarkStart w:id="54" w:name="_Ref435522419"/>
      <w:r>
        <w:t xml:space="preserve">Table </w:t>
      </w:r>
      <w:r w:rsidR="004B3DF0">
        <w:fldChar w:fldCharType="begin"/>
      </w:r>
      <w:r>
        <w:instrText xml:space="preserve"> SEQ Table \* ARABIC </w:instrText>
      </w:r>
      <w:r w:rsidR="004B3DF0">
        <w:fldChar w:fldCharType="separate"/>
      </w:r>
      <w:r w:rsidR="004F3CD9">
        <w:rPr>
          <w:noProof/>
        </w:rPr>
        <w:t>15</w:t>
      </w:r>
      <w:r w:rsidR="004B3DF0">
        <w:rPr>
          <w:noProof/>
        </w:rPr>
        <w:fldChar w:fldCharType="end"/>
      </w:r>
      <w:bookmarkEnd w:id="54"/>
      <w:r>
        <w:t xml:space="preserve"> – Safe Routes to School Improvements</w:t>
      </w:r>
    </w:p>
    <w:p w14:paraId="2CB49C4C" w14:textId="77777777" w:rsidR="00DD6310" w:rsidRDefault="00DD6310" w:rsidP="00DD6310">
      <w:pPr>
        <w:rPr>
          <w:rStyle w:val="Heading1Char"/>
        </w:rPr>
      </w:pPr>
    </w:p>
    <w:p w14:paraId="27DCDE23" w14:textId="77777777" w:rsidR="00574EEB" w:rsidRPr="00884252" w:rsidRDefault="00574EEB">
      <w:pPr>
        <w:ind w:left="0"/>
        <w:rPr>
          <w:rFonts w:ascii="Rockwell" w:eastAsia="MS Gothic" w:hAnsi="Rockwell"/>
          <w:b/>
          <w:bCs/>
          <w:color w:val="482448"/>
          <w:sz w:val="32"/>
          <w:szCs w:val="32"/>
          <w:highlight w:val="yellow"/>
        </w:rPr>
      </w:pPr>
      <w:r>
        <w:rPr>
          <w:highlight w:val="yellow"/>
        </w:rPr>
        <w:br w:type="page"/>
      </w:r>
    </w:p>
    <w:p w14:paraId="5F42A5FA" w14:textId="77777777" w:rsidR="009A7DB0" w:rsidRPr="00884252" w:rsidRDefault="000E6AF1" w:rsidP="005C7152">
      <w:pPr>
        <w:pStyle w:val="Heading1"/>
      </w:pPr>
      <w:bookmarkStart w:id="55" w:name="_Toc310000003"/>
      <w:bookmarkStart w:id="56" w:name="_Toc342744169"/>
      <w:r w:rsidRPr="005C7152">
        <w:lastRenderedPageBreak/>
        <w:t>Visioning Session</w:t>
      </w:r>
      <w:bookmarkEnd w:id="55"/>
      <w:bookmarkEnd w:id="56"/>
      <w:r w:rsidRPr="00884252">
        <w:t xml:space="preserve"> </w:t>
      </w:r>
    </w:p>
    <w:p w14:paraId="1AE649AE" w14:textId="77777777" w:rsidR="00D4170B" w:rsidRPr="00D4170B" w:rsidRDefault="00D4170B" w:rsidP="004D3299">
      <w:pPr>
        <w:rPr>
          <w:b/>
        </w:rPr>
      </w:pPr>
      <w:r>
        <w:t xml:space="preserve">Pioneer Valley Planning Commission and the Town of South Hadley held a Public forum and Visioning Session to solicit public input on September 16, 2015. About 20 members of the public as well as Town and PVPC staff attended the meeting. Participants in the meeting strongly supported a vision of South Hadley as a more walkable and bikable community. They identified a suite of challenges and opportunities in the existing pedestrian and bicycle networks in the community. </w:t>
      </w:r>
    </w:p>
    <w:p w14:paraId="0FA5543B" w14:textId="77777777" w:rsidR="00D4170B" w:rsidRPr="00D4170B" w:rsidRDefault="00D4170B" w:rsidP="00D4170B">
      <w:pPr>
        <w:rPr>
          <w:b/>
        </w:rPr>
      </w:pPr>
    </w:p>
    <w:p w14:paraId="549D21DE" w14:textId="77777777" w:rsidR="004D3299" w:rsidRDefault="00D4170B" w:rsidP="00847EBC">
      <w:r>
        <w:t xml:space="preserve">During the course of the visioning session, input was gathered in several ways: a show of hands about opinions on key issues related to walking and bicycling in the Town; break out groups that mapped barriers to bicycling and walking, mapped key opportunities for improvements to bicycling and walking in South Hadley, and produced a top 5 list of improvement priorities; and a group discussion. </w:t>
      </w:r>
    </w:p>
    <w:p w14:paraId="2B291199" w14:textId="77777777" w:rsidR="004D3299" w:rsidRDefault="004D3299" w:rsidP="00847EBC"/>
    <w:p w14:paraId="6194ED27" w14:textId="77777777" w:rsidR="005C7152" w:rsidRPr="005C7152" w:rsidRDefault="00FA3B05" w:rsidP="005C7152">
      <w:pPr>
        <w:pStyle w:val="Heading2"/>
      </w:pPr>
      <w:bookmarkStart w:id="57" w:name="_Toc310000004"/>
      <w:r>
        <w:t>Visioning Session Work Maps: Challenges and Opportunities for Walking and Bicycling in South Hadley</w:t>
      </w:r>
      <w:bookmarkEnd w:id="57"/>
    </w:p>
    <w:p w14:paraId="295AD174" w14:textId="77777777" w:rsidR="00D7401E" w:rsidRDefault="00D4170B" w:rsidP="005C7152">
      <w:r w:rsidRPr="005C7152">
        <w:t xml:space="preserve">The break out groups captured a wealth of local knowledge about conditions for walking and bicycling in South Hadley. The following maps </w:t>
      </w:r>
      <w:r w:rsidR="00D7401E" w:rsidRPr="005C7152">
        <w:t>(</w:t>
      </w:r>
      <w:r w:rsidR="009F4FAF">
        <w:t xml:space="preserve">see </w:t>
      </w:r>
      <w:r w:rsidR="004B3DF0" w:rsidRPr="005C7152">
        <w:fldChar w:fldCharType="begin"/>
      </w:r>
      <w:r w:rsidR="00D7401E" w:rsidRPr="005C7152">
        <w:instrText xml:space="preserve"> REF _Ref309379493 \h </w:instrText>
      </w:r>
      <w:r w:rsidR="004B3DF0" w:rsidRPr="005C7152">
        <w:fldChar w:fldCharType="separate"/>
      </w:r>
      <w:r w:rsidR="004F3CD9">
        <w:t xml:space="preserve">Figure </w:t>
      </w:r>
      <w:r w:rsidR="004F3CD9">
        <w:rPr>
          <w:noProof/>
        </w:rPr>
        <w:t>3</w:t>
      </w:r>
      <w:r w:rsidR="004B3DF0" w:rsidRPr="005C7152">
        <w:fldChar w:fldCharType="end"/>
      </w:r>
      <w:r w:rsidR="00D7401E" w:rsidRPr="005C7152">
        <w:t>,</w:t>
      </w:r>
      <w:r w:rsidR="009F4FAF">
        <w:t xml:space="preserve"> </w:t>
      </w:r>
      <w:r w:rsidR="004B3DF0">
        <w:fldChar w:fldCharType="begin"/>
      </w:r>
      <w:r w:rsidR="009F4FAF">
        <w:instrText xml:space="preserve"> REF _Ref309987737 \h </w:instrText>
      </w:r>
      <w:r w:rsidR="004B3DF0">
        <w:fldChar w:fldCharType="separate"/>
      </w:r>
      <w:r w:rsidR="004F3CD9" w:rsidRPr="00685F55">
        <w:rPr>
          <w:w w:val="90"/>
          <w:szCs w:val="24"/>
        </w:rPr>
        <w:t xml:space="preserve">Figure </w:t>
      </w:r>
      <w:r w:rsidR="004F3CD9">
        <w:rPr>
          <w:noProof/>
          <w:w w:val="90"/>
          <w:szCs w:val="24"/>
        </w:rPr>
        <w:t>4</w:t>
      </w:r>
      <w:r w:rsidR="004B3DF0">
        <w:fldChar w:fldCharType="end"/>
      </w:r>
      <w:r w:rsidR="009F4FAF">
        <w:t xml:space="preserve">, </w:t>
      </w:r>
      <w:r w:rsidR="004B3DF0">
        <w:fldChar w:fldCharType="begin"/>
      </w:r>
      <w:r w:rsidR="009F4FAF">
        <w:instrText xml:space="preserve"> REF _Ref309987744 \h </w:instrText>
      </w:r>
      <w:r w:rsidR="004B3DF0">
        <w:fldChar w:fldCharType="separate"/>
      </w:r>
      <w:r w:rsidR="004F3CD9">
        <w:t xml:space="preserve">  Figure </w:t>
      </w:r>
      <w:r w:rsidR="004F3CD9">
        <w:rPr>
          <w:noProof/>
        </w:rPr>
        <w:t>5</w:t>
      </w:r>
      <w:r w:rsidR="004B3DF0">
        <w:fldChar w:fldCharType="end"/>
      </w:r>
      <w:r w:rsidR="009F4FAF">
        <w:t xml:space="preserve">, </w:t>
      </w:r>
      <w:r w:rsidR="004B3DF0">
        <w:fldChar w:fldCharType="begin"/>
      </w:r>
      <w:r w:rsidR="009F4FAF">
        <w:instrText xml:space="preserve"> REF _Ref309987747 \h </w:instrText>
      </w:r>
      <w:r w:rsidR="004B3DF0">
        <w:fldChar w:fldCharType="separate"/>
      </w:r>
      <w:r w:rsidR="004F3CD9">
        <w:t xml:space="preserve">Figure </w:t>
      </w:r>
      <w:r w:rsidR="004F3CD9">
        <w:rPr>
          <w:noProof/>
        </w:rPr>
        <w:t>6</w:t>
      </w:r>
      <w:r w:rsidR="004B3DF0">
        <w:fldChar w:fldCharType="end"/>
      </w:r>
      <w:r w:rsidR="00D7401E">
        <w:t xml:space="preserve">) </w:t>
      </w:r>
      <w:r>
        <w:t xml:space="preserve">were compiled from the </w:t>
      </w:r>
      <w:r w:rsidR="00D7401E">
        <w:t xml:space="preserve">four </w:t>
      </w:r>
      <w:r>
        <w:t>break out groups</w:t>
      </w:r>
      <w:r w:rsidR="00D7401E">
        <w:t>’</w:t>
      </w:r>
      <w:r w:rsidR="00BF4B08">
        <w:t xml:space="preserve"> marked-</w:t>
      </w:r>
      <w:r>
        <w:t>up work maps. These maps are a key information source for the development of the Comprehensive Bicycle and Pedestrian Plan.</w:t>
      </w:r>
    </w:p>
    <w:p w14:paraId="1C221247" w14:textId="77777777" w:rsidR="00BF4B08" w:rsidRDefault="00BF4B08"/>
    <w:p w14:paraId="6223FE0A" w14:textId="77777777" w:rsidR="009A7DB0" w:rsidRDefault="00254B37" w:rsidP="005C7152">
      <w:pPr>
        <w:pStyle w:val="Image"/>
      </w:pPr>
      <w:r>
        <w:lastRenderedPageBreak/>
        <w:drawing>
          <wp:inline distT="0" distB="0" distL="0" distR="0" wp14:anchorId="02846A78" wp14:editId="2CF53857">
            <wp:extent cx="5829300" cy="7781925"/>
            <wp:effectExtent l="19050" t="0" r="0" b="0"/>
            <wp:docPr id="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srcRect/>
                    <a:stretch>
                      <a:fillRect/>
                    </a:stretch>
                  </pic:blipFill>
                  <pic:spPr bwMode="auto">
                    <a:xfrm>
                      <a:off x="0" y="0"/>
                      <a:ext cx="5829300" cy="7781925"/>
                    </a:xfrm>
                    <a:prstGeom prst="rect">
                      <a:avLst/>
                    </a:prstGeom>
                    <a:noFill/>
                    <a:ln w="9525">
                      <a:noFill/>
                      <a:miter lim="800000"/>
                      <a:headEnd/>
                      <a:tailEnd/>
                    </a:ln>
                  </pic:spPr>
                </pic:pic>
              </a:graphicData>
            </a:graphic>
          </wp:inline>
        </w:drawing>
      </w:r>
      <w:r w:rsidR="00FA3B05">
        <w:t xml:space="preserve"> </w:t>
      </w:r>
    </w:p>
    <w:p w14:paraId="19D5B414" w14:textId="77777777" w:rsidR="00D7401E" w:rsidRDefault="00D7401E" w:rsidP="00744CD8">
      <w:pPr>
        <w:pStyle w:val="Caption"/>
      </w:pPr>
      <w:bookmarkStart w:id="58" w:name="_Ref309379493"/>
      <w:r>
        <w:t xml:space="preserve">Figure </w:t>
      </w:r>
      <w:r w:rsidR="004B3DF0">
        <w:fldChar w:fldCharType="begin"/>
      </w:r>
      <w:r>
        <w:instrText xml:space="preserve"> SEQ Figure \* ARABIC </w:instrText>
      </w:r>
      <w:r w:rsidR="004B3DF0">
        <w:fldChar w:fldCharType="separate"/>
      </w:r>
      <w:r w:rsidR="004F3CD9">
        <w:rPr>
          <w:noProof/>
        </w:rPr>
        <w:t>3</w:t>
      </w:r>
      <w:r w:rsidR="004B3DF0">
        <w:fldChar w:fldCharType="end"/>
      </w:r>
      <w:bookmarkEnd w:id="58"/>
      <w:r w:rsidR="00F87552">
        <w:t>: Bicycle Network Challenges from Visioning Session Input</w:t>
      </w:r>
    </w:p>
    <w:p w14:paraId="366A3311" w14:textId="77777777" w:rsidR="009A7DB0" w:rsidRDefault="00254B37" w:rsidP="005C7152">
      <w:pPr>
        <w:pStyle w:val="Image"/>
      </w:pPr>
      <w:bookmarkStart w:id="59" w:name="_Ref309379524"/>
      <w:r>
        <w:lastRenderedPageBreak/>
        <w:drawing>
          <wp:inline distT="0" distB="0" distL="0" distR="0" wp14:anchorId="567F24AB" wp14:editId="66AE9467">
            <wp:extent cx="5829300" cy="7781925"/>
            <wp:effectExtent l="19050" t="0" r="0" b="0"/>
            <wp:docPr id="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srcRect/>
                    <a:stretch>
                      <a:fillRect/>
                    </a:stretch>
                  </pic:blipFill>
                  <pic:spPr bwMode="auto">
                    <a:xfrm>
                      <a:off x="0" y="0"/>
                      <a:ext cx="5829300" cy="7781925"/>
                    </a:xfrm>
                    <a:prstGeom prst="rect">
                      <a:avLst/>
                    </a:prstGeom>
                    <a:noFill/>
                    <a:ln w="9525">
                      <a:noFill/>
                      <a:miter lim="800000"/>
                      <a:headEnd/>
                      <a:tailEnd/>
                    </a:ln>
                  </pic:spPr>
                </pic:pic>
              </a:graphicData>
            </a:graphic>
          </wp:inline>
        </w:drawing>
      </w:r>
    </w:p>
    <w:p w14:paraId="2335D7D0" w14:textId="77777777" w:rsidR="009A7DB0" w:rsidRPr="00685F55" w:rsidRDefault="00D7401E" w:rsidP="00685F55">
      <w:pPr>
        <w:pStyle w:val="Caption"/>
        <w:rPr>
          <w:w w:val="90"/>
          <w:szCs w:val="24"/>
        </w:rPr>
      </w:pPr>
      <w:bookmarkStart w:id="60" w:name="_Ref309987737"/>
      <w:bookmarkStart w:id="61" w:name="_Ref334268175"/>
      <w:r w:rsidRPr="00685F55">
        <w:rPr>
          <w:w w:val="90"/>
          <w:szCs w:val="24"/>
        </w:rPr>
        <w:t xml:space="preserve">Figure </w:t>
      </w:r>
      <w:r w:rsidR="004B3DF0" w:rsidRPr="00685F55">
        <w:rPr>
          <w:w w:val="90"/>
          <w:szCs w:val="24"/>
        </w:rPr>
        <w:fldChar w:fldCharType="begin"/>
      </w:r>
      <w:r w:rsidRPr="00685F55">
        <w:rPr>
          <w:w w:val="90"/>
          <w:szCs w:val="24"/>
        </w:rPr>
        <w:instrText xml:space="preserve"> SEQ Figure \* ARABIC </w:instrText>
      </w:r>
      <w:r w:rsidR="004B3DF0" w:rsidRPr="00685F55">
        <w:rPr>
          <w:w w:val="90"/>
          <w:szCs w:val="24"/>
        </w:rPr>
        <w:fldChar w:fldCharType="separate"/>
      </w:r>
      <w:r w:rsidR="004F3CD9">
        <w:rPr>
          <w:noProof/>
          <w:w w:val="90"/>
          <w:szCs w:val="24"/>
        </w:rPr>
        <w:t>4</w:t>
      </w:r>
      <w:r w:rsidR="004B3DF0" w:rsidRPr="00685F55">
        <w:rPr>
          <w:w w:val="90"/>
          <w:szCs w:val="24"/>
        </w:rPr>
        <w:fldChar w:fldCharType="end"/>
      </w:r>
      <w:bookmarkEnd w:id="59"/>
      <w:bookmarkEnd w:id="60"/>
      <w:r w:rsidR="00F87552" w:rsidRPr="00685F55">
        <w:rPr>
          <w:w w:val="90"/>
          <w:szCs w:val="24"/>
        </w:rPr>
        <w:t>: Bicycle Network Opportunities from Visioning Session</w:t>
      </w:r>
      <w:r w:rsidR="00685F55" w:rsidRPr="00685F55">
        <w:rPr>
          <w:w w:val="90"/>
          <w:szCs w:val="24"/>
        </w:rPr>
        <w:t xml:space="preserve"> </w:t>
      </w:r>
      <w:r w:rsidR="00F87552" w:rsidRPr="00685F55">
        <w:rPr>
          <w:w w:val="90"/>
          <w:szCs w:val="24"/>
        </w:rPr>
        <w:t>Input</w:t>
      </w:r>
      <w:bookmarkEnd w:id="61"/>
    </w:p>
    <w:p w14:paraId="63A508B9" w14:textId="77777777" w:rsidR="007E2AD8" w:rsidRDefault="00114EB6" w:rsidP="00ED5A51">
      <w:pPr>
        <w:pStyle w:val="Heading3"/>
      </w:pPr>
      <w:r w:rsidRPr="00ED5A51">
        <w:lastRenderedPageBreak/>
        <w:t>The Bicycle Network Challenges Map</w:t>
      </w:r>
      <w:r w:rsidR="009F4FAF">
        <w:t xml:space="preserve"> </w:t>
      </w:r>
    </w:p>
    <w:p w14:paraId="4D4C89F5" w14:textId="77777777" w:rsidR="009F4FAF" w:rsidRDefault="007C4EB6" w:rsidP="009F4FAF">
      <w:pPr>
        <w:rPr>
          <w:highlight w:val="yellow"/>
        </w:rPr>
      </w:pPr>
      <w:r>
        <w:t xml:space="preserve">The Bicycle Network Challenges Map </w:t>
      </w:r>
      <w:r w:rsidR="009F4FAF">
        <w:t xml:space="preserve">(see </w:t>
      </w:r>
      <w:r w:rsidR="004B3DF0">
        <w:fldChar w:fldCharType="begin"/>
      </w:r>
      <w:r w:rsidR="009F4FAF">
        <w:instrText xml:space="preserve"> REF _Ref309379493 \h </w:instrText>
      </w:r>
      <w:r w:rsidR="004B3DF0">
        <w:fldChar w:fldCharType="separate"/>
      </w:r>
      <w:r w:rsidR="004F3CD9">
        <w:t xml:space="preserve">Figure </w:t>
      </w:r>
      <w:r w:rsidR="004F3CD9">
        <w:rPr>
          <w:noProof/>
        </w:rPr>
        <w:t>3</w:t>
      </w:r>
      <w:r w:rsidR="004B3DF0">
        <w:fldChar w:fldCharType="end"/>
      </w:r>
      <w:r w:rsidR="009F4FAF">
        <w:t xml:space="preserve">) identifies a variety of barriers to bicycling in South Hadley. Major challenges include narrow roads with no bike lanes, limited shoulders and/or no shoulders. High speed traffic was identified repeatedly as a barrier to bicycling. Two intersections were called out as especially dangerous: North Main Street and West Summit Street just north of the Route 202 rotary; and Woodbridge Street and Amherst Road. A steep hill was called out on </w:t>
      </w:r>
      <w:r w:rsidR="00EF29AC">
        <w:t xml:space="preserve">Brainerd </w:t>
      </w:r>
      <w:r w:rsidR="009F4FAF">
        <w:t xml:space="preserve">Street. During group discussions it became clear that participants’ level of comfort with bicycling in South Hadley varied widely. One or two participants indicated that they actively ride in South Hadley and would be willing to ride just about anywhere in town. A large number of participants indicated that they do not ride a bicycle in South Hadley and would never ride a bicycle on the road in South Hadley due to concerns about safety. This latter group of participants stated that they would only ride in South Hadley if there were separated bike lanes, and/or off-road paths. </w:t>
      </w:r>
      <w:r w:rsidR="009F4FAF" w:rsidRPr="00847EBC">
        <w:t xml:space="preserve">The feedback confirms what literature about bicycling tells us about the demographics of bicyclists and their broad preferences. </w:t>
      </w:r>
      <w:r w:rsidR="00A56853" w:rsidRPr="00847EBC">
        <w:t xml:space="preserve">Most </w:t>
      </w:r>
      <w:r w:rsidR="009F4FAF" w:rsidRPr="00847EBC">
        <w:t xml:space="preserve">people will not take up bicycling unless they </w:t>
      </w:r>
      <w:r w:rsidR="00F93520">
        <w:t xml:space="preserve">routes are available in which bicycle lanes </w:t>
      </w:r>
      <w:r w:rsidR="009F4FAF" w:rsidRPr="00847EBC">
        <w:t xml:space="preserve">are physically separated from traffic, or </w:t>
      </w:r>
      <w:r w:rsidR="00F93520">
        <w:t>motor vehicle traffic is very slow with very low volumes.</w:t>
      </w:r>
      <w:r w:rsidR="00F93520">
        <w:rPr>
          <w:highlight w:val="yellow"/>
        </w:rPr>
        <w:t xml:space="preserve"> </w:t>
      </w:r>
    </w:p>
    <w:p w14:paraId="0C55534D" w14:textId="77777777" w:rsidR="009F4FAF" w:rsidRDefault="009F4FAF" w:rsidP="00847EBC"/>
    <w:p w14:paraId="4069558A" w14:textId="77777777" w:rsidR="009F4FAF" w:rsidRPr="007603B1" w:rsidRDefault="000E6AF1">
      <w:pPr>
        <w:pStyle w:val="Heading3"/>
      </w:pPr>
      <w:bookmarkStart w:id="62" w:name="_Toc310000005"/>
      <w:r w:rsidRPr="0042036F">
        <w:t>The Bicycle Network Opportunities Map</w:t>
      </w:r>
      <w:bookmarkEnd w:id="62"/>
      <w:r w:rsidR="00FA3B05" w:rsidRPr="007603B1">
        <w:t xml:space="preserve"> </w:t>
      </w:r>
    </w:p>
    <w:p w14:paraId="24035B30" w14:textId="77777777" w:rsidR="00FA3B05" w:rsidRDefault="009F4FAF" w:rsidP="005D41F8">
      <w:r>
        <w:t xml:space="preserve">The bicycle network opportunities map </w:t>
      </w:r>
      <w:r w:rsidR="00FA3B05">
        <w:t>(</w:t>
      </w:r>
      <w:r w:rsidR="00F87552">
        <w:t xml:space="preserve">see </w:t>
      </w:r>
      <w:r w:rsidR="004B3DF0">
        <w:fldChar w:fldCharType="begin"/>
      </w:r>
      <w:r w:rsidR="005D41F8">
        <w:instrText xml:space="preserve"> REF _Ref309987737 \h </w:instrText>
      </w:r>
      <w:r w:rsidR="004B3DF0">
        <w:fldChar w:fldCharType="separate"/>
      </w:r>
      <w:r w:rsidR="004F3CD9" w:rsidRPr="00685F55">
        <w:rPr>
          <w:w w:val="90"/>
          <w:szCs w:val="24"/>
        </w:rPr>
        <w:t xml:space="preserve">Figure </w:t>
      </w:r>
      <w:r w:rsidR="004F3CD9">
        <w:rPr>
          <w:noProof/>
          <w:w w:val="90"/>
          <w:szCs w:val="24"/>
        </w:rPr>
        <w:t>4</w:t>
      </w:r>
      <w:r w:rsidR="004B3DF0">
        <w:fldChar w:fldCharType="end"/>
      </w:r>
      <w:r w:rsidR="005D41F8">
        <w:t xml:space="preserve"> </w:t>
      </w:r>
      <w:r w:rsidR="00FA3B05">
        <w:t xml:space="preserve">reveals that forum participants saw opportunities for six kinds of bicycle improvements. </w:t>
      </w:r>
    </w:p>
    <w:p w14:paraId="2FCE01ED" w14:textId="77777777" w:rsidR="00FA3B05" w:rsidRDefault="00FA3B05" w:rsidP="00FA3B05"/>
    <w:p w14:paraId="0D2CB180" w14:textId="77777777" w:rsidR="00FA3B05" w:rsidRDefault="00FA3B05" w:rsidP="00FA3B05">
      <w:r>
        <w:t xml:space="preserve">First, participants saw opportunities for dedicated bicycle lanes on roads that provide convenient, direct connections to major destinations and neighboring towns. Examples of opportunities identified include continuing to add bicycle lanes on Route 116, providing bicycle lanes on Amherst Road and Silver Street and Granby Road. </w:t>
      </w:r>
    </w:p>
    <w:p w14:paraId="06A22B29" w14:textId="77777777" w:rsidR="00FA3B05" w:rsidRDefault="00FA3B05" w:rsidP="00FA3B05"/>
    <w:p w14:paraId="165E6517" w14:textId="77777777" w:rsidR="00FA3B05" w:rsidRDefault="00FA3B05" w:rsidP="00FA3B05">
      <w:r>
        <w:t xml:space="preserve">Second, participants identified potential scenic routes that might be appropriate for recreational riding. Ferry Street and upper Alvord Street were called out for what we will call the “Farm Route.” Several streets were identified for a potential Connecticut River loop, including Upper River Road, San Souci Drive, and River Road. </w:t>
      </w:r>
    </w:p>
    <w:p w14:paraId="3E58E8BD" w14:textId="77777777" w:rsidR="00FA3B05" w:rsidRDefault="00FA3B05" w:rsidP="00FA3B05"/>
    <w:p w14:paraId="73E57C24" w14:textId="77777777" w:rsidR="00FA3B05" w:rsidRDefault="00FA3B05" w:rsidP="00FA3B05">
      <w:r>
        <w:t xml:space="preserve">Third, participants called out potential opportunities to add bicycle facilities on existing parks, conservation, and/or town owned lands. Examples include, potential bike trails at Batchelor Brook/Stony Brook, Black/Stevens Conservation Area, and Bynan Conservation Area areas. Presumably these would be mountain bike trails. Participants also identified Camp Lewis Perkins as a site for a potential bike loop and </w:t>
      </w:r>
      <w:r>
        <w:lastRenderedPageBreak/>
        <w:t xml:space="preserve">Ledges Golf Course as a potential location for a bicycle connection between Alvord Street and River Road. </w:t>
      </w:r>
    </w:p>
    <w:p w14:paraId="45D856FB" w14:textId="77777777" w:rsidR="00FA3B05" w:rsidRDefault="00FA3B05" w:rsidP="00FA3B05"/>
    <w:p w14:paraId="178DB639" w14:textId="77777777" w:rsidR="00FA3B05" w:rsidRDefault="00FA3B05" w:rsidP="00FA3B05">
      <w:r>
        <w:t xml:space="preserve">Fourth, participants picked out new locations for off-road paths, presumably multi-use paths. Routes to investigate further include two major stream corridors, a sewer right of way, power line rights of way, and an old trolley right of way. These routes have the potential to provide unique, low-stress, long-distance connections within South Hadley. However, implementing these routes would require a significant investment of time, money, and citizen advocacy. </w:t>
      </w:r>
    </w:p>
    <w:p w14:paraId="329476C9" w14:textId="77777777" w:rsidR="00FA3B05" w:rsidRDefault="00FA3B05" w:rsidP="00FA3B05"/>
    <w:p w14:paraId="049DBAD7" w14:textId="77777777" w:rsidR="00FA3B05" w:rsidRDefault="00FA3B05" w:rsidP="00FA3B05">
      <w:r>
        <w:t xml:space="preserve">Fifth, participants singled out potential opportunities for site-specific improvements to make key connections and/or eliminate key barriers to comfortable cycling. Participants identified the following: improve the intersection of Woodbridge Street and Amherst Road; publicize and improve the connection between Mountain View Street and Red Bridge Road; Connect River Road to Canal Street; and Bridge Street to Holyoke, especially the Train Station. </w:t>
      </w:r>
    </w:p>
    <w:p w14:paraId="321577F6" w14:textId="77777777" w:rsidR="00FA3B05" w:rsidRDefault="00FA3B05" w:rsidP="00FA3B05"/>
    <w:p w14:paraId="7CA7F87F" w14:textId="77777777" w:rsidR="00FA3B05" w:rsidRDefault="00FA3B05" w:rsidP="00FA3B05">
      <w:r>
        <w:t xml:space="preserve">Sixth, participants expressed a strong desire for connections to off-road paths in neighboring communities, including Amherst, Holyoke, Easthampton and Northampton. Participants would like South Hadley to participate in creation of a regional network of multi-use paths. Unfortunately, unlike other communities in the region that have developed multi-use paths, South Hadley does not have existing abandoned rail lines that can be converted to rail trails. In order to create off-road multi-use paths, South Hadley will need to pursue innovative solutions, which </w:t>
      </w:r>
      <w:r w:rsidR="00DE0A10">
        <w:t xml:space="preserve">will likely require long-term, concerted effort including acquiring property or easements and significant constructions costs. </w:t>
      </w:r>
    </w:p>
    <w:p w14:paraId="52F52210" w14:textId="77777777" w:rsidR="00FA3B05" w:rsidRPr="00FA3B05" w:rsidRDefault="00FA3B05"/>
    <w:p w14:paraId="21289874" w14:textId="77777777" w:rsidR="00D7401E" w:rsidRDefault="00D7401E"/>
    <w:p w14:paraId="2D6D6F69" w14:textId="77777777" w:rsidR="00D7401E" w:rsidRDefault="00D7401E"/>
    <w:p w14:paraId="5A57DDBE" w14:textId="77777777" w:rsidR="009A7DB0" w:rsidRDefault="00254B37" w:rsidP="005C7152">
      <w:pPr>
        <w:pStyle w:val="Image"/>
      </w:pPr>
      <w:bookmarkStart w:id="63" w:name="_Ref309379563"/>
      <w:r>
        <w:lastRenderedPageBreak/>
        <w:drawing>
          <wp:inline distT="0" distB="0" distL="0" distR="0" wp14:anchorId="52801CEB" wp14:editId="17E2339F">
            <wp:extent cx="5829300" cy="7781925"/>
            <wp:effectExtent l="19050" t="0" r="0" b="0"/>
            <wp:docPr id="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srcRect/>
                    <a:stretch>
                      <a:fillRect/>
                    </a:stretch>
                  </pic:blipFill>
                  <pic:spPr bwMode="auto">
                    <a:xfrm>
                      <a:off x="0" y="0"/>
                      <a:ext cx="5829300" cy="7781925"/>
                    </a:xfrm>
                    <a:prstGeom prst="rect">
                      <a:avLst/>
                    </a:prstGeom>
                    <a:noFill/>
                    <a:ln w="9525">
                      <a:noFill/>
                      <a:miter lim="800000"/>
                      <a:headEnd/>
                      <a:tailEnd/>
                    </a:ln>
                  </pic:spPr>
                </pic:pic>
              </a:graphicData>
            </a:graphic>
          </wp:inline>
        </w:drawing>
      </w:r>
    </w:p>
    <w:p w14:paraId="77E2B09D" w14:textId="77777777" w:rsidR="009A7DB0" w:rsidRDefault="005D41F8" w:rsidP="005C7152">
      <w:pPr>
        <w:pStyle w:val="Caption"/>
      </w:pPr>
      <w:bookmarkStart w:id="64" w:name="_Ref309987744"/>
      <w:bookmarkStart w:id="65" w:name="_Ref334441371"/>
      <w:r>
        <w:t xml:space="preserve"> </w:t>
      </w:r>
      <w:r w:rsidR="002D2AD1">
        <w:t xml:space="preserve"> </w:t>
      </w:r>
      <w:r w:rsidR="00D7401E">
        <w:t xml:space="preserve">Figure </w:t>
      </w:r>
      <w:r w:rsidR="004B3DF0">
        <w:fldChar w:fldCharType="begin"/>
      </w:r>
      <w:r w:rsidR="00D7401E">
        <w:instrText xml:space="preserve"> SEQ Figure \* ARABIC </w:instrText>
      </w:r>
      <w:r w:rsidR="004B3DF0">
        <w:fldChar w:fldCharType="separate"/>
      </w:r>
      <w:r w:rsidR="004F3CD9">
        <w:rPr>
          <w:noProof/>
        </w:rPr>
        <w:t>5</w:t>
      </w:r>
      <w:r w:rsidR="004B3DF0">
        <w:fldChar w:fldCharType="end"/>
      </w:r>
      <w:bookmarkEnd w:id="63"/>
      <w:bookmarkEnd w:id="64"/>
      <w:r w:rsidR="00F87552">
        <w:t>: Walking Network Challenges from Visioning Session Input</w:t>
      </w:r>
      <w:bookmarkEnd w:id="65"/>
    </w:p>
    <w:p w14:paraId="4E9E7B22" w14:textId="77777777" w:rsidR="009A7DB0" w:rsidRDefault="00254B37" w:rsidP="00744CD8">
      <w:pPr>
        <w:pStyle w:val="Image"/>
        <w:jc w:val="center"/>
      </w:pPr>
      <w:bookmarkStart w:id="66" w:name="_Ref309379574"/>
      <w:r>
        <w:lastRenderedPageBreak/>
        <w:drawing>
          <wp:inline distT="0" distB="0" distL="0" distR="0" wp14:anchorId="5BE322D7" wp14:editId="33BC8845">
            <wp:extent cx="5829300" cy="7781925"/>
            <wp:effectExtent l="19050" t="0" r="0" b="0"/>
            <wp:docPr id="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srcRect/>
                    <a:stretch>
                      <a:fillRect/>
                    </a:stretch>
                  </pic:blipFill>
                  <pic:spPr bwMode="auto">
                    <a:xfrm>
                      <a:off x="0" y="0"/>
                      <a:ext cx="5829300" cy="7781925"/>
                    </a:xfrm>
                    <a:prstGeom prst="rect">
                      <a:avLst/>
                    </a:prstGeom>
                    <a:noFill/>
                    <a:ln w="9525">
                      <a:noFill/>
                      <a:miter lim="800000"/>
                      <a:headEnd/>
                      <a:tailEnd/>
                    </a:ln>
                  </pic:spPr>
                </pic:pic>
              </a:graphicData>
            </a:graphic>
          </wp:inline>
        </w:drawing>
      </w:r>
    </w:p>
    <w:p w14:paraId="30E6AA2F" w14:textId="77777777" w:rsidR="009A7DB0" w:rsidRDefault="00D7401E" w:rsidP="00744CD8">
      <w:pPr>
        <w:pStyle w:val="Caption"/>
        <w:ind w:left="0"/>
      </w:pPr>
      <w:bookmarkStart w:id="67" w:name="_Ref309987747"/>
      <w:r>
        <w:t xml:space="preserve">Figure </w:t>
      </w:r>
      <w:r w:rsidR="004B3DF0">
        <w:fldChar w:fldCharType="begin"/>
      </w:r>
      <w:r>
        <w:instrText xml:space="preserve"> SEQ Figure \* ARABIC </w:instrText>
      </w:r>
      <w:r w:rsidR="004B3DF0">
        <w:fldChar w:fldCharType="separate"/>
      </w:r>
      <w:r w:rsidR="004F3CD9">
        <w:rPr>
          <w:noProof/>
        </w:rPr>
        <w:t>6</w:t>
      </w:r>
      <w:r w:rsidR="004B3DF0">
        <w:fldChar w:fldCharType="end"/>
      </w:r>
      <w:bookmarkEnd w:id="66"/>
      <w:bookmarkEnd w:id="67"/>
      <w:r w:rsidR="00F87552">
        <w:t>: Walking Network Opportunities from Visioning Session Input</w:t>
      </w:r>
    </w:p>
    <w:p w14:paraId="1C1B96F5" w14:textId="77777777" w:rsidR="009A7DB0" w:rsidRDefault="000E6AF1">
      <w:pPr>
        <w:pStyle w:val="Heading3"/>
      </w:pPr>
      <w:bookmarkStart w:id="68" w:name="_Toc310000006"/>
      <w:r w:rsidRPr="005C7152">
        <w:lastRenderedPageBreak/>
        <w:t xml:space="preserve">The Walking Network </w:t>
      </w:r>
      <w:r w:rsidR="00FA3B05">
        <w:t>Challenges</w:t>
      </w:r>
      <w:r w:rsidRPr="005C7152">
        <w:t xml:space="preserve"> Map</w:t>
      </w:r>
      <w:bookmarkEnd w:id="68"/>
      <w:r w:rsidR="00FA3B05">
        <w:t xml:space="preserve"> </w:t>
      </w:r>
    </w:p>
    <w:p w14:paraId="697AEC39" w14:textId="77777777" w:rsidR="00490E62" w:rsidRDefault="00490E62">
      <w:r>
        <w:t xml:space="preserve">Break out group discussions identified a broad range of </w:t>
      </w:r>
      <w:r w:rsidR="00CA2273">
        <w:t>challenges to walking</w:t>
      </w:r>
      <w:r>
        <w:t xml:space="preserve"> South Hadley</w:t>
      </w:r>
      <w:r w:rsidR="00243F6F">
        <w:t xml:space="preserve"> (see</w:t>
      </w:r>
      <w:r w:rsidR="00240821">
        <w:t xml:space="preserve"> </w:t>
      </w:r>
      <w:r w:rsidR="004B3DF0">
        <w:fldChar w:fldCharType="begin"/>
      </w:r>
      <w:r w:rsidR="00240821">
        <w:instrText xml:space="preserve"> REF _Ref309987744 \h </w:instrText>
      </w:r>
      <w:r w:rsidR="004B3DF0">
        <w:fldChar w:fldCharType="separate"/>
      </w:r>
      <w:r w:rsidR="004F3CD9">
        <w:t xml:space="preserve">  Figure </w:t>
      </w:r>
      <w:r w:rsidR="004F3CD9">
        <w:rPr>
          <w:noProof/>
        </w:rPr>
        <w:t>5</w:t>
      </w:r>
      <w:r w:rsidR="004B3DF0">
        <w:fldChar w:fldCharType="end"/>
      </w:r>
      <w:r w:rsidR="00243F6F">
        <w:t>)</w:t>
      </w:r>
      <w:r>
        <w:t xml:space="preserve">. The large number of comments recorded and their geographic distribution likely indicates that participants commented mostly on the areas they knew best. There are likely additional challenges to pedestrians in South Hadley that were not revealed by the exercise simply because participants in the visioning session did not represent every street in the Town. </w:t>
      </w:r>
    </w:p>
    <w:p w14:paraId="2BC541E4" w14:textId="77777777" w:rsidR="005B6B22" w:rsidRDefault="005B6B22"/>
    <w:p w14:paraId="497D92FB" w14:textId="77777777" w:rsidR="00CC5A4F" w:rsidRDefault="00CC5A4F">
      <w:r>
        <w:t xml:space="preserve">Sidewalk gaps: </w:t>
      </w:r>
    </w:p>
    <w:p w14:paraId="717C8823" w14:textId="77777777" w:rsidR="009A7DB0" w:rsidRDefault="00CC5A4F" w:rsidP="005C7152">
      <w:pPr>
        <w:pStyle w:val="ColorfulList-Accent11"/>
        <w:numPr>
          <w:ilvl w:val="0"/>
          <w:numId w:val="26"/>
        </w:numPr>
      </w:pPr>
      <w:r>
        <w:t>Brainerd Street between Lyman Street and Lathrop Street</w:t>
      </w:r>
    </w:p>
    <w:p w14:paraId="517FA891" w14:textId="77777777" w:rsidR="009A7DB0" w:rsidRDefault="00D102E6" w:rsidP="005C7152">
      <w:pPr>
        <w:pStyle w:val="ColorfulList-Accent11"/>
        <w:numPr>
          <w:ilvl w:val="0"/>
          <w:numId w:val="26"/>
        </w:numPr>
      </w:pPr>
      <w:r>
        <w:t>Sidewalk connection to Loomis Village</w:t>
      </w:r>
    </w:p>
    <w:p w14:paraId="29729446" w14:textId="77777777" w:rsidR="009A7DB0" w:rsidRDefault="00D102E6" w:rsidP="005C7152">
      <w:pPr>
        <w:pStyle w:val="ColorfulList-Accent11"/>
        <w:numPr>
          <w:ilvl w:val="0"/>
          <w:numId w:val="26"/>
        </w:numPr>
      </w:pPr>
      <w:r>
        <w:t>Route 202 from the Bridge through the rotary</w:t>
      </w:r>
    </w:p>
    <w:p w14:paraId="2BAF13DA" w14:textId="77777777" w:rsidR="009A7DB0" w:rsidRDefault="00D102E6" w:rsidP="005C7152">
      <w:pPr>
        <w:pStyle w:val="ColorfulList-Accent11"/>
        <w:numPr>
          <w:ilvl w:val="0"/>
          <w:numId w:val="26"/>
        </w:numPr>
      </w:pPr>
      <w:r>
        <w:t>Hartford Street from Bolton Street to Spring Street</w:t>
      </w:r>
    </w:p>
    <w:p w14:paraId="7699648A" w14:textId="77777777" w:rsidR="009A7DB0" w:rsidRDefault="00E94130" w:rsidP="005C7152">
      <w:pPr>
        <w:pStyle w:val="ColorfulList-Accent11"/>
        <w:numPr>
          <w:ilvl w:val="0"/>
          <w:numId w:val="26"/>
        </w:numPr>
      </w:pPr>
      <w:r>
        <w:t xml:space="preserve">Park Street </w:t>
      </w:r>
    </w:p>
    <w:p w14:paraId="75B2F3DF" w14:textId="77777777" w:rsidR="009A7DB0" w:rsidRDefault="00D102E6" w:rsidP="005C7152">
      <w:pPr>
        <w:pStyle w:val="ColorfulList-Accent11"/>
        <w:numPr>
          <w:ilvl w:val="0"/>
          <w:numId w:val="26"/>
        </w:numPr>
      </w:pPr>
      <w:r>
        <w:t>Morgan Street</w:t>
      </w:r>
    </w:p>
    <w:p w14:paraId="6D42A805" w14:textId="77777777" w:rsidR="009A7DB0" w:rsidRDefault="00E94130" w:rsidP="005C7152">
      <w:pPr>
        <w:pStyle w:val="ColorfulList-Accent11"/>
        <w:numPr>
          <w:ilvl w:val="0"/>
          <w:numId w:val="26"/>
        </w:numPr>
      </w:pPr>
      <w:r>
        <w:t>Ferry Street</w:t>
      </w:r>
      <w:r w:rsidR="007755F6">
        <w:t xml:space="preserve"> (recently improved by the Town)</w:t>
      </w:r>
    </w:p>
    <w:p w14:paraId="3134CB51" w14:textId="77777777" w:rsidR="009A7DB0" w:rsidRDefault="00D102E6" w:rsidP="005C7152">
      <w:pPr>
        <w:pStyle w:val="ColorfulList-Accent11"/>
        <w:numPr>
          <w:ilvl w:val="0"/>
          <w:numId w:val="26"/>
        </w:numPr>
      </w:pPr>
      <w:r>
        <w:t>Alvord Street</w:t>
      </w:r>
    </w:p>
    <w:p w14:paraId="5168B3DF" w14:textId="77777777" w:rsidR="009A7DB0" w:rsidRDefault="00D102E6" w:rsidP="005C7152">
      <w:pPr>
        <w:pStyle w:val="ColorfulList-Accent11"/>
        <w:numPr>
          <w:ilvl w:val="0"/>
          <w:numId w:val="26"/>
        </w:numPr>
      </w:pPr>
      <w:r>
        <w:t>Lathrop Street</w:t>
      </w:r>
    </w:p>
    <w:p w14:paraId="38C95CDC" w14:textId="77777777" w:rsidR="00D102E6" w:rsidRDefault="00D102E6"/>
    <w:p w14:paraId="1FFC3E83" w14:textId="77777777" w:rsidR="00D102E6" w:rsidRDefault="00D102E6">
      <w:r>
        <w:t>Safe walking access to schools</w:t>
      </w:r>
      <w:r w:rsidR="00E94130">
        <w:t xml:space="preserve"> throughout South Hadley</w:t>
      </w:r>
    </w:p>
    <w:p w14:paraId="2AF6F238" w14:textId="77777777" w:rsidR="00D102E6" w:rsidRDefault="00D102E6"/>
    <w:p w14:paraId="5EB724E2" w14:textId="77777777" w:rsidR="00D102E6" w:rsidRDefault="00DE0A10" w:rsidP="00DE0A10">
      <w:r>
        <w:t xml:space="preserve">Unsafe site </w:t>
      </w:r>
      <w:r w:rsidR="00D102E6">
        <w:t>design for pedestrians</w:t>
      </w:r>
      <w:r>
        <w:t xml:space="preserve"> at </w:t>
      </w:r>
      <w:r w:rsidR="00D102E6">
        <w:t>Big Y and Autozone on Willimansett Street</w:t>
      </w:r>
    </w:p>
    <w:p w14:paraId="330EEA70" w14:textId="77777777" w:rsidR="00D102E6" w:rsidRDefault="00D102E6"/>
    <w:p w14:paraId="5E449996" w14:textId="77777777" w:rsidR="00D102E6" w:rsidRDefault="00D102E6">
      <w:r>
        <w:t>Deficiencies at existing parks and conservation areas</w:t>
      </w:r>
    </w:p>
    <w:p w14:paraId="08C4F39A" w14:textId="77777777" w:rsidR="009A7DB0" w:rsidRDefault="00D102E6" w:rsidP="005C7152">
      <w:pPr>
        <w:pStyle w:val="ColorfulList-Accent11"/>
        <w:numPr>
          <w:ilvl w:val="0"/>
          <w:numId w:val="29"/>
        </w:numPr>
      </w:pPr>
      <w:r>
        <w:t>Lack of signage at Bynan Conservation area</w:t>
      </w:r>
    </w:p>
    <w:p w14:paraId="06C201D6" w14:textId="77777777" w:rsidR="009A7DB0" w:rsidRDefault="00D102E6" w:rsidP="005C7152">
      <w:pPr>
        <w:pStyle w:val="ColorfulList-Accent11"/>
        <w:numPr>
          <w:ilvl w:val="0"/>
          <w:numId w:val="29"/>
        </w:numPr>
      </w:pPr>
      <w:r>
        <w:t>Poor access to Buttery Brook Park from streets</w:t>
      </w:r>
    </w:p>
    <w:p w14:paraId="5BCD2CA2" w14:textId="77777777" w:rsidR="009A7DB0" w:rsidRDefault="00D102E6" w:rsidP="005C7152">
      <w:pPr>
        <w:pStyle w:val="ColorfulList-Accent11"/>
        <w:numPr>
          <w:ilvl w:val="0"/>
          <w:numId w:val="29"/>
        </w:numPr>
      </w:pPr>
      <w:r>
        <w:t>Lack of parking at the Lithia Springs Road trail access to Mount Holyoke Range State Park</w:t>
      </w:r>
    </w:p>
    <w:p w14:paraId="69361E09" w14:textId="77777777" w:rsidR="009A7DB0" w:rsidRDefault="00E94130" w:rsidP="005C7152">
      <w:pPr>
        <w:pStyle w:val="ColorfulList-Accent11"/>
        <w:numPr>
          <w:ilvl w:val="0"/>
          <w:numId w:val="29"/>
        </w:numPr>
      </w:pPr>
      <w:r>
        <w:t>Poor access, erosion, and overgrown trails at Black Stevens Conservation Area</w:t>
      </w:r>
    </w:p>
    <w:p w14:paraId="5C2B41A5" w14:textId="77777777" w:rsidR="009A7DB0" w:rsidRDefault="00E94130" w:rsidP="005C7152">
      <w:pPr>
        <w:pStyle w:val="ColorfulList-Accent11"/>
        <w:numPr>
          <w:ilvl w:val="0"/>
          <w:numId w:val="29"/>
        </w:numPr>
      </w:pPr>
      <w:r>
        <w:t>Lack of publicly accessible walking trails at Ledges Golf Club</w:t>
      </w:r>
    </w:p>
    <w:p w14:paraId="028232E2" w14:textId="77777777" w:rsidR="00D102E6" w:rsidRDefault="00D102E6"/>
    <w:p w14:paraId="57E6B6B5" w14:textId="77777777" w:rsidR="00D102E6" w:rsidRDefault="00E94130">
      <w:r>
        <w:t>Intersection and Road Crossing challenges</w:t>
      </w:r>
    </w:p>
    <w:p w14:paraId="48FC16D9" w14:textId="77777777" w:rsidR="009A7DB0" w:rsidRDefault="00D102E6" w:rsidP="00744CD8">
      <w:pPr>
        <w:pStyle w:val="ColorfulList-Accent11"/>
        <w:numPr>
          <w:ilvl w:val="0"/>
          <w:numId w:val="30"/>
        </w:numPr>
        <w:ind w:left="2880"/>
      </w:pPr>
      <w:r>
        <w:t>Granby Road PVTA stop at Lorraine Avenue—difficult crossing</w:t>
      </w:r>
    </w:p>
    <w:p w14:paraId="0A054C31" w14:textId="77777777" w:rsidR="009A7DB0" w:rsidRDefault="00E94130" w:rsidP="00744CD8">
      <w:pPr>
        <w:pStyle w:val="ColorfulList-Accent11"/>
        <w:numPr>
          <w:ilvl w:val="0"/>
          <w:numId w:val="30"/>
        </w:numPr>
        <w:ind w:left="2880"/>
      </w:pPr>
      <w:r>
        <w:t>Lack of safe crosswalks on Route 116 between Mosier and South Hadley High School</w:t>
      </w:r>
    </w:p>
    <w:p w14:paraId="0848A09D" w14:textId="77777777" w:rsidR="009A7DB0" w:rsidRDefault="00490E62" w:rsidP="00744CD8">
      <w:pPr>
        <w:pStyle w:val="ColorfulList-Accent11"/>
        <w:numPr>
          <w:ilvl w:val="0"/>
          <w:numId w:val="30"/>
        </w:numPr>
        <w:ind w:left="2880"/>
      </w:pPr>
      <w:r>
        <w:t>Bad turn at Amherst Road and Woodbridge Street</w:t>
      </w:r>
    </w:p>
    <w:p w14:paraId="65464BF9" w14:textId="77777777" w:rsidR="009A7DB0" w:rsidRDefault="00490E62" w:rsidP="00744CD8">
      <w:pPr>
        <w:pStyle w:val="ColorfulList-Accent11"/>
        <w:numPr>
          <w:ilvl w:val="0"/>
          <w:numId w:val="30"/>
        </w:numPr>
        <w:ind w:left="2880"/>
      </w:pPr>
      <w:r>
        <w:t>Lack of safe crosswalks on Lathrop Street</w:t>
      </w:r>
    </w:p>
    <w:p w14:paraId="54DD7E5A" w14:textId="77777777" w:rsidR="00E94130" w:rsidRDefault="00E94130" w:rsidP="00744CD8">
      <w:pPr>
        <w:ind w:left="720"/>
      </w:pPr>
    </w:p>
    <w:p w14:paraId="504515F1" w14:textId="77777777" w:rsidR="009A7DB0" w:rsidRDefault="00D102E6" w:rsidP="00744CD8">
      <w:pPr>
        <w:pStyle w:val="ColorfulList-Accent11"/>
        <w:numPr>
          <w:ilvl w:val="0"/>
          <w:numId w:val="30"/>
        </w:numPr>
        <w:ind w:left="2880"/>
      </w:pPr>
      <w:r>
        <w:t>Sidewalk maintenance</w:t>
      </w:r>
    </w:p>
    <w:p w14:paraId="056790D3" w14:textId="77777777" w:rsidR="009A7DB0" w:rsidRDefault="00D102E6" w:rsidP="00744CD8">
      <w:pPr>
        <w:pStyle w:val="ColorfulList-Accent11"/>
        <w:numPr>
          <w:ilvl w:val="0"/>
          <w:numId w:val="30"/>
        </w:numPr>
        <w:ind w:left="2880"/>
      </w:pPr>
      <w:r>
        <w:t>Lamb Street</w:t>
      </w:r>
    </w:p>
    <w:p w14:paraId="712BB30F" w14:textId="77777777" w:rsidR="009A7DB0" w:rsidRDefault="00E94130" w:rsidP="00744CD8">
      <w:pPr>
        <w:pStyle w:val="ColorfulList-Accent11"/>
        <w:numPr>
          <w:ilvl w:val="0"/>
          <w:numId w:val="30"/>
        </w:numPr>
        <w:ind w:left="2880"/>
      </w:pPr>
      <w:r>
        <w:t>Woodbridge Street in the vicinity of Woodbridge Terrace</w:t>
      </w:r>
    </w:p>
    <w:p w14:paraId="3481406F" w14:textId="77777777" w:rsidR="00D102E6" w:rsidRDefault="00D102E6"/>
    <w:p w14:paraId="5D91B113" w14:textId="77777777" w:rsidR="00E94130" w:rsidRDefault="00E94130">
      <w:r>
        <w:t xml:space="preserve">Fast Traffic Speeds </w:t>
      </w:r>
    </w:p>
    <w:p w14:paraId="3942FC12" w14:textId="77777777" w:rsidR="009A7DB0" w:rsidRDefault="00E94130" w:rsidP="005C7152">
      <w:pPr>
        <w:pStyle w:val="ColorfulList-Accent11"/>
        <w:numPr>
          <w:ilvl w:val="0"/>
          <w:numId w:val="31"/>
        </w:numPr>
      </w:pPr>
      <w:r>
        <w:t>Lathrop Street</w:t>
      </w:r>
    </w:p>
    <w:p w14:paraId="59CD1408" w14:textId="77777777" w:rsidR="009A7DB0" w:rsidRDefault="00E94130" w:rsidP="005C7152">
      <w:pPr>
        <w:pStyle w:val="ColorfulList-Accent11"/>
        <w:numPr>
          <w:ilvl w:val="0"/>
          <w:numId w:val="31"/>
        </w:numPr>
      </w:pPr>
      <w:r>
        <w:t>Alvord Street</w:t>
      </w:r>
      <w:r w:rsidR="00D102E6">
        <w:t xml:space="preserve"> </w:t>
      </w:r>
    </w:p>
    <w:p w14:paraId="2B865A6A" w14:textId="77777777" w:rsidR="009A7DB0" w:rsidRDefault="00E94130" w:rsidP="005C7152">
      <w:pPr>
        <w:pStyle w:val="ColorfulList-Accent11"/>
        <w:numPr>
          <w:ilvl w:val="0"/>
          <w:numId w:val="31"/>
        </w:numPr>
      </w:pPr>
      <w:r>
        <w:t>and 116 between Mosier Street and South Hadley High School</w:t>
      </w:r>
    </w:p>
    <w:p w14:paraId="5C475060" w14:textId="77777777" w:rsidR="00490E62" w:rsidRDefault="00490E62"/>
    <w:p w14:paraId="36E351BC" w14:textId="77777777" w:rsidR="00490E62" w:rsidRDefault="00490E62">
      <w:r>
        <w:t>Poor visibility for pedestrians</w:t>
      </w:r>
    </w:p>
    <w:p w14:paraId="49C3717D" w14:textId="77777777" w:rsidR="009A7DB0" w:rsidRDefault="00490E62" w:rsidP="005C7152">
      <w:pPr>
        <w:pStyle w:val="ColorfulList-Accent11"/>
        <w:numPr>
          <w:ilvl w:val="0"/>
          <w:numId w:val="32"/>
        </w:numPr>
      </w:pPr>
      <w:r>
        <w:t>Park Street</w:t>
      </w:r>
    </w:p>
    <w:p w14:paraId="69E59A3B" w14:textId="77777777" w:rsidR="009A7DB0" w:rsidRDefault="00490E62" w:rsidP="005C7152">
      <w:pPr>
        <w:pStyle w:val="ColorfulList-Accent11"/>
        <w:numPr>
          <w:ilvl w:val="0"/>
          <w:numId w:val="32"/>
        </w:numPr>
      </w:pPr>
      <w:r>
        <w:t>Charon Terrace (street lighting)</w:t>
      </w:r>
    </w:p>
    <w:p w14:paraId="285AB0C3" w14:textId="77777777" w:rsidR="00E94130" w:rsidRDefault="00E94130"/>
    <w:p w14:paraId="3A3BEED3" w14:textId="77777777" w:rsidR="00FE7130" w:rsidRDefault="00FE7130">
      <w:pPr>
        <w:pStyle w:val="Heading3"/>
      </w:pPr>
      <w:bookmarkStart w:id="69" w:name="_Toc310000007"/>
      <w:r w:rsidRPr="00847EBC">
        <w:t>The Walking Network Opportunities Map</w:t>
      </w:r>
      <w:bookmarkEnd w:id="69"/>
      <w:r>
        <w:t xml:space="preserve"> </w:t>
      </w:r>
    </w:p>
    <w:p w14:paraId="2845E128" w14:textId="77777777" w:rsidR="00FE7130" w:rsidRDefault="00FE7130" w:rsidP="00FE7130">
      <w:r>
        <w:t>The Walking Network Opportunities Map shows diverse opportunities to improve the pedestrian network in South Hadley</w:t>
      </w:r>
      <w:r w:rsidR="00243F6F">
        <w:t xml:space="preserve"> (see</w:t>
      </w:r>
      <w:r w:rsidR="005D41F8">
        <w:t xml:space="preserve"> </w:t>
      </w:r>
      <w:r w:rsidR="004B3DF0">
        <w:fldChar w:fldCharType="begin"/>
      </w:r>
      <w:r w:rsidR="005D41F8">
        <w:instrText xml:space="preserve"> REF _Ref309987747 \h </w:instrText>
      </w:r>
      <w:r w:rsidR="004B3DF0">
        <w:fldChar w:fldCharType="separate"/>
      </w:r>
      <w:r w:rsidR="004F3CD9">
        <w:t xml:space="preserve">Figure </w:t>
      </w:r>
      <w:r w:rsidR="004F3CD9">
        <w:rPr>
          <w:noProof/>
        </w:rPr>
        <w:t>6</w:t>
      </w:r>
      <w:r w:rsidR="004B3DF0">
        <w:fldChar w:fldCharType="end"/>
      </w:r>
      <w:r w:rsidR="00243F6F">
        <w:t>)</w:t>
      </w:r>
      <w:r>
        <w:t xml:space="preserve">. </w:t>
      </w:r>
    </w:p>
    <w:p w14:paraId="1BDB8078" w14:textId="77777777" w:rsidR="00FE7130" w:rsidRDefault="00FE7130" w:rsidP="00FE7130"/>
    <w:p w14:paraId="4EDC3344" w14:textId="77777777" w:rsidR="00FE7130" w:rsidRDefault="00FE7130" w:rsidP="00FE7130">
      <w:r>
        <w:t xml:space="preserve">Forum participants called out the opportunity to provide better access to specific destinations including, the library, the Big-Y grocery store, McCray’s Farm, the Train Station in Holyoke, the Community Garden at the Town Fields, and Brunelle’s Marina. They noted the need for a cut-through between South Hadley Falls and the neighborhoods to the west and north (bypassing the interchange at the intersection of Route 116 and Route 202). </w:t>
      </w:r>
    </w:p>
    <w:p w14:paraId="70A78FF7" w14:textId="77777777" w:rsidR="00FE7130" w:rsidRDefault="00FE7130" w:rsidP="00FE7130"/>
    <w:p w14:paraId="674AF5E2" w14:textId="77777777" w:rsidR="00FE7130" w:rsidRDefault="00FE7130" w:rsidP="00FE7130">
      <w:r>
        <w:t xml:space="preserve">Participants called out opportunities to improve streets that are already somewhat pedestrian friendly. Examples include extending the high quality pedestrian environment that exists on Route 116 in the vicinity of Mount Holyoke, improving or extending pedestrian facilities on Woodbridge Street, improving or extending the sidewalk loop on Mosier Street/Morgan Street/Route 116, and taking advantage of the scenic nature of Alvord Street by extending the sidewalks on Ferry Street all the way to McCray’s Farm or beyond. </w:t>
      </w:r>
    </w:p>
    <w:p w14:paraId="41C7C262" w14:textId="77777777" w:rsidR="00FE7130" w:rsidRDefault="00FE7130" w:rsidP="00FE7130"/>
    <w:p w14:paraId="2778F6EE" w14:textId="77777777" w:rsidR="00FE7130" w:rsidRDefault="00FE7130" w:rsidP="00FE7130">
      <w:r>
        <w:t>The walking path connection between Red Bridge Road and Hillside Avenue was seen as a significant opportunity that deserves greater publicity. In addition, its precedent is significant—it improves network connectivity by linking adjacent a loop street and a dead end street. There are numerous disconnected adjacent neighborhoods in South Hadley that could theoretically be connected with pedestrian paths.</w:t>
      </w:r>
    </w:p>
    <w:p w14:paraId="66A5CD51" w14:textId="77777777" w:rsidR="00FE7130" w:rsidRDefault="00FE7130" w:rsidP="00FE7130"/>
    <w:p w14:paraId="01C299DC" w14:textId="77777777" w:rsidR="009A7DB0" w:rsidRDefault="00FE7130" w:rsidP="001869F7">
      <w:r w:rsidRPr="00FE7130">
        <w:t xml:space="preserve">Trails improvements opportunities included an improved trail head to connect to Mount Holyoke Trails at Lithia Springs Road. In addition participants desired a safe walking access along Route 47 to Skinner Mountain. Participants noted opportunities for new trails to create long-distance connections along the Connecticut River from South Hadley Falls to River Road, and from Ferry Street to Route 47 through the </w:t>
      </w:r>
      <w:r w:rsidRPr="00FE7130">
        <w:lastRenderedPageBreak/>
        <w:t>Bachelor Brook conservation area. Finally, participants noted the existing trails at Mount Holyoke College and the opportunities for cross-country skiing</w:t>
      </w:r>
      <w:r>
        <w:t xml:space="preserve"> and/or snowshoeing at the Ledges and Orchards Golf Clubs.</w:t>
      </w:r>
    </w:p>
    <w:p w14:paraId="219542F3" w14:textId="77777777" w:rsidR="001869F7" w:rsidRDefault="001869F7" w:rsidP="001869F7"/>
    <w:p w14:paraId="76361654" w14:textId="77777777" w:rsidR="00D4170B" w:rsidRPr="00D4170B" w:rsidRDefault="00D4170B" w:rsidP="00847EBC">
      <w:pPr>
        <w:pStyle w:val="Heading2"/>
      </w:pPr>
      <w:bookmarkStart w:id="70" w:name="_Toc310000008"/>
      <w:r w:rsidRPr="00D4170B">
        <w:t>Prioritized Improvements from Break out Groups</w:t>
      </w:r>
      <w:bookmarkEnd w:id="70"/>
    </w:p>
    <w:p w14:paraId="14039240" w14:textId="77777777" w:rsidR="00FE7130" w:rsidRDefault="00FE7130" w:rsidP="00847EBC">
      <w:r>
        <w:t>Break-out groups in the public forum were asked to identify the top five opportunities for improving walking and bicycling in South Hadley. The results follow.</w:t>
      </w:r>
    </w:p>
    <w:p w14:paraId="680E4CEE" w14:textId="77777777" w:rsidR="009A7DB0" w:rsidRDefault="00313344" w:rsidP="005C7152">
      <w:pPr>
        <w:pStyle w:val="Heading3"/>
      </w:pPr>
      <w:bookmarkStart w:id="71" w:name="_Toc310000009"/>
      <w:r>
        <w:t xml:space="preserve">Group </w:t>
      </w:r>
      <w:r w:rsidR="00D4170B" w:rsidRPr="00D4170B">
        <w:t>#1</w:t>
      </w:r>
      <w:bookmarkEnd w:id="71"/>
    </w:p>
    <w:p w14:paraId="07AA42B2" w14:textId="77777777" w:rsidR="00D4170B" w:rsidRPr="005C7152" w:rsidRDefault="000E6AF1">
      <w:pPr>
        <w:rPr>
          <w:b/>
        </w:rPr>
      </w:pPr>
      <w:r w:rsidRPr="005C7152">
        <w:rPr>
          <w:b/>
        </w:rPr>
        <w:t>Walking and hiking improvement priorities</w:t>
      </w:r>
    </w:p>
    <w:p w14:paraId="29CD6049" w14:textId="77777777" w:rsidR="00D4170B" w:rsidRPr="00D4170B" w:rsidRDefault="00D4170B" w:rsidP="00D4170B">
      <w:pPr>
        <w:rPr>
          <w:b/>
        </w:rPr>
      </w:pPr>
    </w:p>
    <w:p w14:paraId="46F39E25" w14:textId="77777777" w:rsidR="00D4170B" w:rsidRPr="00D4170B" w:rsidRDefault="00D4170B" w:rsidP="00D4170B">
      <w:r w:rsidRPr="00D4170B">
        <w:t>1.  Sidewalks are needed</w:t>
      </w:r>
    </w:p>
    <w:p w14:paraId="0B06D22D" w14:textId="77777777" w:rsidR="00D4170B" w:rsidRPr="00D4170B" w:rsidRDefault="00D4170B" w:rsidP="00D4170B">
      <w:r w:rsidRPr="00D4170B">
        <w:t>2.  Restore trails at Black Stevens area</w:t>
      </w:r>
    </w:p>
    <w:p w14:paraId="1FB9CEEF" w14:textId="77777777" w:rsidR="00D4170B" w:rsidRPr="00D4170B" w:rsidRDefault="00D4170B" w:rsidP="00D4170B">
      <w:r w:rsidRPr="00D4170B">
        <w:t>3.  River Road walking connections.  Walking trail on River by Canal</w:t>
      </w:r>
    </w:p>
    <w:p w14:paraId="36445E59" w14:textId="77777777" w:rsidR="00D4170B" w:rsidRPr="00D4170B" w:rsidRDefault="00D4170B" w:rsidP="00D4170B">
      <w:r w:rsidRPr="00D4170B">
        <w:t>4.  Traffic calming on Alvord and Lathrop</w:t>
      </w:r>
    </w:p>
    <w:p w14:paraId="77E446A8" w14:textId="77777777" w:rsidR="00D4170B" w:rsidRPr="00D4170B" w:rsidRDefault="00D4170B" w:rsidP="00D4170B">
      <w:r w:rsidRPr="00D4170B">
        <w:t>5. Cut throughs to reach falls from Memorial Drive</w:t>
      </w:r>
    </w:p>
    <w:p w14:paraId="0B77A26E" w14:textId="77777777" w:rsidR="00D4170B" w:rsidRPr="00D4170B" w:rsidRDefault="00D4170B" w:rsidP="00D4170B"/>
    <w:p w14:paraId="079F1222" w14:textId="77777777" w:rsidR="00D4170B" w:rsidRPr="00D4170B" w:rsidRDefault="00D4170B" w:rsidP="00D4170B"/>
    <w:p w14:paraId="7C87505B" w14:textId="77777777" w:rsidR="00D4170B" w:rsidRPr="005C7152" w:rsidRDefault="000E6AF1">
      <w:pPr>
        <w:rPr>
          <w:b/>
        </w:rPr>
      </w:pPr>
      <w:r w:rsidRPr="005C7152">
        <w:rPr>
          <w:b/>
        </w:rPr>
        <w:t>Bicycling improvement priorities</w:t>
      </w:r>
    </w:p>
    <w:p w14:paraId="6E22A120" w14:textId="77777777" w:rsidR="00D4170B" w:rsidRPr="00D4170B" w:rsidRDefault="00D4170B" w:rsidP="00D4170B">
      <w:pPr>
        <w:rPr>
          <w:b/>
        </w:rPr>
      </w:pPr>
    </w:p>
    <w:p w14:paraId="418C4262" w14:textId="77777777" w:rsidR="00D4170B" w:rsidRPr="00D4170B" w:rsidRDefault="00D4170B" w:rsidP="00D4170B">
      <w:r w:rsidRPr="00D4170B">
        <w:t xml:space="preserve">1.  Link to Norwottuck &amp; Manhan </w:t>
      </w:r>
      <w:r w:rsidR="005E19A7">
        <w:t>R</w:t>
      </w:r>
      <w:r w:rsidRPr="00D4170B">
        <w:t xml:space="preserve">ail </w:t>
      </w:r>
      <w:r w:rsidR="005E19A7">
        <w:t>T</w:t>
      </w:r>
      <w:r w:rsidRPr="00D4170B">
        <w:t>rails</w:t>
      </w:r>
    </w:p>
    <w:p w14:paraId="3CDB89E3" w14:textId="77777777" w:rsidR="00D4170B" w:rsidRPr="00D4170B" w:rsidRDefault="00D4170B" w:rsidP="00D4170B">
      <w:r w:rsidRPr="00D4170B">
        <w:t xml:space="preserve">2.  Bike trails in conservation area.  Town-wide as well as </w:t>
      </w:r>
      <w:r w:rsidR="005E19A7">
        <w:t>L</w:t>
      </w:r>
      <w:r w:rsidRPr="00D4170B">
        <w:t>edges</w:t>
      </w:r>
    </w:p>
    <w:p w14:paraId="4D458C9A" w14:textId="77777777" w:rsidR="00D4170B" w:rsidRPr="00D4170B" w:rsidRDefault="00D4170B" w:rsidP="00D4170B">
      <w:r w:rsidRPr="00D4170B">
        <w:t>3.  Link College to Big Y</w:t>
      </w:r>
    </w:p>
    <w:p w14:paraId="002FC033" w14:textId="77777777" w:rsidR="00D4170B" w:rsidRPr="00D4170B" w:rsidRDefault="00D4170B" w:rsidP="00D4170B">
      <w:r w:rsidRPr="00D4170B">
        <w:t>4.  Alvord/Lathrop Rd. improvements</w:t>
      </w:r>
    </w:p>
    <w:p w14:paraId="42ED063F" w14:textId="77777777" w:rsidR="00D4170B" w:rsidRPr="00D4170B" w:rsidRDefault="00D4170B" w:rsidP="00D4170B">
      <w:r w:rsidRPr="00D4170B">
        <w:t>5.  River Rd. improvements &amp; linkage</w:t>
      </w:r>
    </w:p>
    <w:p w14:paraId="1A156EB1" w14:textId="77777777" w:rsidR="00D4170B" w:rsidRPr="00D4170B" w:rsidRDefault="00D4170B" w:rsidP="00D4170B"/>
    <w:p w14:paraId="434428F5" w14:textId="77777777" w:rsidR="00D4170B" w:rsidRPr="00D4170B" w:rsidRDefault="00D4170B" w:rsidP="00D4170B">
      <w:r w:rsidRPr="00D4170B">
        <w:t>Notes and Comments:  Education on share the road</w:t>
      </w:r>
    </w:p>
    <w:p w14:paraId="28E422BC" w14:textId="77777777" w:rsidR="00D4170B" w:rsidRPr="00D4170B" w:rsidRDefault="00D4170B" w:rsidP="00D4170B">
      <w:r w:rsidRPr="00D4170B">
        <w:t>Maybe with license renewals</w:t>
      </w:r>
    </w:p>
    <w:p w14:paraId="53155712" w14:textId="77777777" w:rsidR="00D4170B" w:rsidRPr="00D4170B" w:rsidRDefault="00D4170B" w:rsidP="00D4170B">
      <w:r w:rsidRPr="00D4170B">
        <w:t>School education</w:t>
      </w:r>
    </w:p>
    <w:p w14:paraId="74BA2008" w14:textId="77777777" w:rsidR="00D4170B" w:rsidRPr="00D4170B" w:rsidRDefault="00D4170B" w:rsidP="00D4170B"/>
    <w:p w14:paraId="236BD296" w14:textId="77777777" w:rsidR="009A7DB0" w:rsidRDefault="00313344" w:rsidP="005C7152">
      <w:pPr>
        <w:pStyle w:val="Heading3"/>
      </w:pPr>
      <w:bookmarkStart w:id="72" w:name="_Toc310000010"/>
      <w:r>
        <w:t xml:space="preserve">Group </w:t>
      </w:r>
      <w:r w:rsidR="00D4170B" w:rsidRPr="00D4170B">
        <w:t>#2</w:t>
      </w:r>
      <w:bookmarkEnd w:id="72"/>
    </w:p>
    <w:p w14:paraId="7A7A8BBF" w14:textId="77777777" w:rsidR="00D4170B" w:rsidRPr="005C7152" w:rsidRDefault="000E6AF1">
      <w:pPr>
        <w:rPr>
          <w:b/>
        </w:rPr>
      </w:pPr>
      <w:r w:rsidRPr="005C7152">
        <w:rPr>
          <w:b/>
        </w:rPr>
        <w:t>Walking and hiking improvement priorities</w:t>
      </w:r>
    </w:p>
    <w:p w14:paraId="4A5014A0" w14:textId="77777777" w:rsidR="00D4170B" w:rsidRPr="00D4170B" w:rsidRDefault="00D4170B" w:rsidP="00D4170B">
      <w:pPr>
        <w:rPr>
          <w:b/>
        </w:rPr>
      </w:pPr>
    </w:p>
    <w:p w14:paraId="7D3409E0" w14:textId="77777777" w:rsidR="00D4170B" w:rsidRPr="00D4170B" w:rsidRDefault="00D4170B" w:rsidP="00D4170B">
      <w:r w:rsidRPr="00D4170B">
        <w:t>1.  Sidewalks everywhere.  Falls to Commons on multiple routes for family and kids</w:t>
      </w:r>
    </w:p>
    <w:p w14:paraId="506BC8B7" w14:textId="77777777" w:rsidR="00D4170B" w:rsidRPr="00D4170B" w:rsidRDefault="00D4170B" w:rsidP="00D4170B">
      <w:r w:rsidRPr="00D4170B">
        <w:t>2.  Lathrop/Alvord/Community Gardens.  Access to Mullen Bridge</w:t>
      </w:r>
    </w:p>
    <w:p w14:paraId="51FFF583" w14:textId="77777777" w:rsidR="00D4170B" w:rsidRPr="00D4170B" w:rsidRDefault="00D4170B" w:rsidP="00D4170B">
      <w:r w:rsidRPr="00D4170B">
        <w:t>3.  River Access</w:t>
      </w:r>
    </w:p>
    <w:p w14:paraId="637A850B" w14:textId="77777777" w:rsidR="00D4170B" w:rsidRPr="00D4170B" w:rsidRDefault="00D4170B" w:rsidP="00D4170B">
      <w:r w:rsidRPr="00D4170B">
        <w:t xml:space="preserve">4.  Signage to Bynan Conservation </w:t>
      </w:r>
      <w:r w:rsidR="005E19A7">
        <w:t>A</w:t>
      </w:r>
      <w:r w:rsidRPr="00D4170B">
        <w:t>rea and trail signs</w:t>
      </w:r>
    </w:p>
    <w:p w14:paraId="6E4EEAC2" w14:textId="77777777" w:rsidR="00D4170B" w:rsidRPr="00D4170B" w:rsidRDefault="00D4170B" w:rsidP="00D4170B">
      <w:r w:rsidRPr="00D4170B">
        <w:t>5.  Bus access by sidewalks</w:t>
      </w:r>
    </w:p>
    <w:p w14:paraId="649106AA" w14:textId="77777777" w:rsidR="00D4170B" w:rsidRPr="00D4170B" w:rsidRDefault="00D4170B" w:rsidP="00D4170B"/>
    <w:p w14:paraId="2AB9A111" w14:textId="77777777" w:rsidR="00D4170B" w:rsidRPr="00D4170B" w:rsidRDefault="00D4170B" w:rsidP="00D4170B">
      <w:r w:rsidRPr="00D4170B">
        <w:t>Notes and Comments:  More recreation trails for kids/family/handicapped</w:t>
      </w:r>
    </w:p>
    <w:p w14:paraId="2E64E5F0" w14:textId="77777777" w:rsidR="00D4170B" w:rsidRPr="00D4170B" w:rsidRDefault="00D4170B" w:rsidP="00D4170B"/>
    <w:p w14:paraId="6FD5FD14" w14:textId="77777777" w:rsidR="00D4170B" w:rsidRPr="00D4170B" w:rsidRDefault="00D4170B" w:rsidP="00D4170B"/>
    <w:p w14:paraId="7F5AE0BF" w14:textId="77777777" w:rsidR="00D4170B" w:rsidRPr="00D4170B" w:rsidRDefault="00B87D37" w:rsidP="00D4170B">
      <w:pPr>
        <w:rPr>
          <w:b/>
        </w:rPr>
      </w:pPr>
      <w:r w:rsidRPr="00D4170B">
        <w:rPr>
          <w:b/>
        </w:rPr>
        <w:t>Bicycling improvement priorities</w:t>
      </w:r>
    </w:p>
    <w:p w14:paraId="5C6D0296" w14:textId="77777777" w:rsidR="00D4170B" w:rsidRPr="00D4170B" w:rsidRDefault="00D4170B" w:rsidP="00D4170B">
      <w:pPr>
        <w:rPr>
          <w:b/>
        </w:rPr>
      </w:pPr>
    </w:p>
    <w:p w14:paraId="5D09106E" w14:textId="77777777" w:rsidR="00D4170B" w:rsidRPr="00D4170B" w:rsidRDefault="00D4170B" w:rsidP="00D4170B">
      <w:r w:rsidRPr="00D4170B">
        <w:t>1.  Making roads safe from traffic</w:t>
      </w:r>
    </w:p>
    <w:p w14:paraId="3FC820EE" w14:textId="77777777" w:rsidR="00D4170B" w:rsidRPr="00D4170B" w:rsidRDefault="00D4170B" w:rsidP="00D4170B">
      <w:r w:rsidRPr="00D4170B">
        <w:t>2.  Connect to existing bikes trails (Amherst/Hadley)</w:t>
      </w:r>
    </w:p>
    <w:p w14:paraId="7BA4238C" w14:textId="77777777" w:rsidR="00D4170B" w:rsidRPr="00D4170B" w:rsidRDefault="00D4170B" w:rsidP="00D4170B">
      <w:r w:rsidRPr="00D4170B">
        <w:t>3.  Bike routes to libraries and schools</w:t>
      </w:r>
    </w:p>
    <w:p w14:paraId="62F4B0F0" w14:textId="77777777" w:rsidR="00D4170B" w:rsidRPr="00D4170B" w:rsidRDefault="00D4170B" w:rsidP="00D4170B">
      <w:r w:rsidRPr="00D4170B">
        <w:t>4.  Bike lane onto Mullen Bridge</w:t>
      </w:r>
    </w:p>
    <w:p w14:paraId="6034C36C" w14:textId="77777777" w:rsidR="00D4170B" w:rsidRPr="00D4170B" w:rsidRDefault="005E19A7" w:rsidP="00D4170B">
      <w:r>
        <w:t xml:space="preserve">5.  Route 47 </w:t>
      </w:r>
      <w:r w:rsidR="00D4170B" w:rsidRPr="00D4170B">
        <w:t>scenic route on Lathrop/Alvord</w:t>
      </w:r>
    </w:p>
    <w:p w14:paraId="6339F713" w14:textId="77777777" w:rsidR="00D4170B" w:rsidRPr="00D4170B" w:rsidRDefault="00D4170B" w:rsidP="00D4170B"/>
    <w:p w14:paraId="41C882DF" w14:textId="77777777" w:rsidR="00D4170B" w:rsidRPr="00D4170B" w:rsidRDefault="00D4170B" w:rsidP="00D4170B">
      <w:r w:rsidRPr="00D4170B">
        <w:t>Notes and Comments:</w:t>
      </w:r>
    </w:p>
    <w:p w14:paraId="44517F3A" w14:textId="77777777" w:rsidR="00D4170B" w:rsidRPr="00D4170B" w:rsidRDefault="00D4170B" w:rsidP="00D4170B">
      <w:r w:rsidRPr="00D4170B">
        <w:t>Rumble strip between cars and bikes</w:t>
      </w:r>
    </w:p>
    <w:p w14:paraId="058AA239" w14:textId="77777777" w:rsidR="00D4170B" w:rsidRPr="00D4170B" w:rsidRDefault="00D4170B" w:rsidP="00D4170B">
      <w:r w:rsidRPr="00D4170B">
        <w:t>Scenic loop along river</w:t>
      </w:r>
    </w:p>
    <w:p w14:paraId="327E297E" w14:textId="77777777" w:rsidR="00D4170B" w:rsidRPr="00D4170B" w:rsidRDefault="00D4170B" w:rsidP="00D4170B">
      <w:r w:rsidRPr="00D4170B">
        <w:t>Connections to Commons and Falls section</w:t>
      </w:r>
    </w:p>
    <w:p w14:paraId="2D0A96E0" w14:textId="77777777" w:rsidR="00D4170B" w:rsidRPr="00D4170B" w:rsidRDefault="00D4170B" w:rsidP="00D4170B">
      <w:pPr>
        <w:rPr>
          <w:b/>
        </w:rPr>
      </w:pPr>
    </w:p>
    <w:p w14:paraId="0A4AC986" w14:textId="77777777" w:rsidR="009A7DB0" w:rsidRDefault="00313344" w:rsidP="005C7152">
      <w:pPr>
        <w:pStyle w:val="Heading3"/>
      </w:pPr>
      <w:bookmarkStart w:id="73" w:name="_Toc310000011"/>
      <w:r>
        <w:t xml:space="preserve">Group </w:t>
      </w:r>
      <w:r w:rsidR="00D4170B" w:rsidRPr="00D4170B">
        <w:t>#3</w:t>
      </w:r>
      <w:bookmarkEnd w:id="73"/>
    </w:p>
    <w:p w14:paraId="7221CB5B" w14:textId="77777777" w:rsidR="00D4170B" w:rsidRPr="005C7152" w:rsidRDefault="000E6AF1">
      <w:pPr>
        <w:rPr>
          <w:b/>
        </w:rPr>
      </w:pPr>
      <w:r w:rsidRPr="005C7152">
        <w:rPr>
          <w:b/>
        </w:rPr>
        <w:t>Walking and hiking improvement priorities</w:t>
      </w:r>
    </w:p>
    <w:p w14:paraId="15834C4F" w14:textId="77777777" w:rsidR="00D4170B" w:rsidRPr="00D4170B" w:rsidRDefault="00D4170B" w:rsidP="00D4170B">
      <w:pPr>
        <w:rPr>
          <w:b/>
        </w:rPr>
      </w:pPr>
    </w:p>
    <w:p w14:paraId="69133C0D" w14:textId="77777777" w:rsidR="00D4170B" w:rsidRPr="00D4170B" w:rsidRDefault="00D4170B" w:rsidP="00D4170B">
      <w:r w:rsidRPr="00D4170B">
        <w:t>1.  H.S. walk access from Granby Road</w:t>
      </w:r>
    </w:p>
    <w:p w14:paraId="21F3B842" w14:textId="77777777" w:rsidR="00D4170B" w:rsidRPr="00D4170B" w:rsidRDefault="00D4170B" w:rsidP="00D4170B">
      <w:r w:rsidRPr="00D4170B">
        <w:t>2.  Mosier/Park/Morgan sidewalks, intersection improvements, signage</w:t>
      </w:r>
    </w:p>
    <w:p w14:paraId="1DF08748" w14:textId="77777777" w:rsidR="00D4170B" w:rsidRPr="00D4170B" w:rsidRDefault="00D4170B" w:rsidP="00D4170B">
      <w:r w:rsidRPr="00D4170B">
        <w:t>3.  Alvord/Ferry St – destinations</w:t>
      </w:r>
    </w:p>
    <w:p w14:paraId="2F829DB0" w14:textId="77777777" w:rsidR="00D4170B" w:rsidRPr="00D4170B" w:rsidRDefault="00D4170B" w:rsidP="00D4170B">
      <w:r w:rsidRPr="00D4170B">
        <w:t>4.  Route 116 (Newton St.) More trees, slower traffic to H.S.</w:t>
      </w:r>
    </w:p>
    <w:p w14:paraId="40E83C2F" w14:textId="77777777" w:rsidR="00D4170B" w:rsidRPr="00D4170B" w:rsidRDefault="00D4170B" w:rsidP="00D4170B">
      <w:r w:rsidRPr="00D4170B">
        <w:t>5.  Sidewalks Brainerd to McCray’s</w:t>
      </w:r>
    </w:p>
    <w:p w14:paraId="2859A959" w14:textId="77777777" w:rsidR="00D4170B" w:rsidRPr="00D4170B" w:rsidRDefault="00D4170B" w:rsidP="00D4170B"/>
    <w:p w14:paraId="12C27FBF" w14:textId="77777777" w:rsidR="00D4170B" w:rsidRPr="00D4170B" w:rsidRDefault="00D4170B" w:rsidP="00D4170B"/>
    <w:p w14:paraId="4AAB6FA5" w14:textId="77777777" w:rsidR="00D4170B" w:rsidRPr="005C7152" w:rsidRDefault="000E6AF1">
      <w:pPr>
        <w:rPr>
          <w:b/>
          <w:szCs w:val="24"/>
        </w:rPr>
      </w:pPr>
      <w:r w:rsidRPr="005C7152">
        <w:rPr>
          <w:b/>
          <w:szCs w:val="24"/>
        </w:rPr>
        <w:t xml:space="preserve">Bicycling </w:t>
      </w:r>
      <w:r w:rsidR="00B87D37" w:rsidRPr="00B87D37">
        <w:rPr>
          <w:b/>
          <w:szCs w:val="24"/>
        </w:rPr>
        <w:t>improvement</w:t>
      </w:r>
      <w:r w:rsidRPr="005C7152">
        <w:rPr>
          <w:b/>
          <w:szCs w:val="24"/>
        </w:rPr>
        <w:t xml:space="preserve"> priorities</w:t>
      </w:r>
    </w:p>
    <w:p w14:paraId="2DE6DBB1" w14:textId="77777777" w:rsidR="00D4170B" w:rsidRPr="00D4170B" w:rsidRDefault="00D4170B" w:rsidP="00D4170B"/>
    <w:p w14:paraId="0C86EB79" w14:textId="77777777" w:rsidR="00D4170B" w:rsidRPr="00D4170B" w:rsidRDefault="00D4170B" w:rsidP="00D4170B">
      <w:r w:rsidRPr="00D4170B">
        <w:t>1.  Investigate possibilities for off-road routes (including along stream corridors and ledges/farm/McCray)</w:t>
      </w:r>
    </w:p>
    <w:p w14:paraId="2F043017" w14:textId="77777777" w:rsidR="00D4170B" w:rsidRPr="00D4170B" w:rsidRDefault="00D4170B" w:rsidP="00D4170B">
      <w:r w:rsidRPr="00D4170B">
        <w:t>2.  Less used roads, River Rd., Upper River Lodge Rd.</w:t>
      </w:r>
    </w:p>
    <w:p w14:paraId="4EB59F7F" w14:textId="77777777" w:rsidR="00D4170B" w:rsidRPr="00D4170B" w:rsidRDefault="00D4170B" w:rsidP="00D4170B">
      <w:r w:rsidRPr="00D4170B">
        <w:t>3.  Use residential streets for bike routes. Connect residential streets where there are breaks (Mt. View/Redbridge land)</w:t>
      </w:r>
    </w:p>
    <w:p w14:paraId="28B4AD5F" w14:textId="77777777" w:rsidR="00D4170B" w:rsidRPr="00D4170B" w:rsidRDefault="00D4170B" w:rsidP="00D4170B">
      <w:r w:rsidRPr="00D4170B">
        <w:t xml:space="preserve">4.  Create a </w:t>
      </w:r>
      <w:r w:rsidRPr="00D4170B">
        <w:rPr>
          <w:u w:val="single"/>
        </w:rPr>
        <w:t>system</w:t>
      </w:r>
      <w:r w:rsidRPr="00D4170B">
        <w:t xml:space="preserve"> of off road bike paths that connect to on road sections (e.g. bike paths in conservation areas with on road bike lanes that connect the conservation areas). </w:t>
      </w:r>
    </w:p>
    <w:p w14:paraId="366BCE02" w14:textId="77777777" w:rsidR="00D4170B" w:rsidRPr="00D4170B" w:rsidRDefault="00D4170B" w:rsidP="00D4170B">
      <w:r w:rsidRPr="00D4170B">
        <w:t>5.  Bike paths around Camp Lewis Perkins and its ponds</w:t>
      </w:r>
    </w:p>
    <w:p w14:paraId="60CAFAEA" w14:textId="77777777" w:rsidR="00D4170B" w:rsidRPr="00D4170B" w:rsidRDefault="00D4170B" w:rsidP="00D4170B"/>
    <w:p w14:paraId="6608DB31" w14:textId="77777777" w:rsidR="00D4170B" w:rsidRPr="00D4170B" w:rsidRDefault="00D4170B" w:rsidP="00D4170B"/>
    <w:p w14:paraId="7CCDCE20" w14:textId="77777777" w:rsidR="009A7DB0" w:rsidRDefault="00313344" w:rsidP="005C7152">
      <w:pPr>
        <w:pStyle w:val="Heading3"/>
      </w:pPr>
      <w:bookmarkStart w:id="74" w:name="_Toc310000012"/>
      <w:r>
        <w:t xml:space="preserve">Group </w:t>
      </w:r>
      <w:r w:rsidR="00D4170B" w:rsidRPr="00D4170B">
        <w:t>#4</w:t>
      </w:r>
      <w:bookmarkEnd w:id="74"/>
      <w:r w:rsidR="00D4170B" w:rsidRPr="00D4170B">
        <w:t xml:space="preserve"> </w:t>
      </w:r>
    </w:p>
    <w:p w14:paraId="7E698DF8" w14:textId="77777777" w:rsidR="00D4170B" w:rsidRPr="005C7152" w:rsidRDefault="000E6AF1">
      <w:pPr>
        <w:rPr>
          <w:b/>
        </w:rPr>
      </w:pPr>
      <w:r w:rsidRPr="005C7152">
        <w:rPr>
          <w:b/>
        </w:rPr>
        <w:t>Walking and hiking improvement priorities</w:t>
      </w:r>
    </w:p>
    <w:p w14:paraId="3278561C" w14:textId="77777777" w:rsidR="00D4170B" w:rsidRPr="00D4170B" w:rsidRDefault="00D4170B" w:rsidP="00D4170B"/>
    <w:p w14:paraId="4D8C431E" w14:textId="77777777" w:rsidR="00D4170B" w:rsidRPr="00D4170B" w:rsidRDefault="00D4170B" w:rsidP="00D4170B">
      <w:r w:rsidRPr="00D4170B">
        <w:t>1.  CT River</w:t>
      </w:r>
    </w:p>
    <w:p w14:paraId="18F7B2AA" w14:textId="77777777" w:rsidR="00D4170B" w:rsidRPr="00D4170B" w:rsidRDefault="00D4170B" w:rsidP="00D4170B">
      <w:r w:rsidRPr="00D4170B">
        <w:t>2.  McCray to Brunelles</w:t>
      </w:r>
    </w:p>
    <w:p w14:paraId="718DD249" w14:textId="77777777" w:rsidR="00D4170B" w:rsidRPr="00D4170B" w:rsidRDefault="00D4170B" w:rsidP="00D4170B">
      <w:r w:rsidRPr="00D4170B">
        <w:t>3.  Mount Holyoke</w:t>
      </w:r>
    </w:p>
    <w:p w14:paraId="68C93301" w14:textId="77777777" w:rsidR="00D4170B" w:rsidRPr="00D4170B" w:rsidRDefault="00D4170B" w:rsidP="00D4170B">
      <w:r w:rsidRPr="00D4170B">
        <w:lastRenderedPageBreak/>
        <w:t>4.  Library connection</w:t>
      </w:r>
    </w:p>
    <w:p w14:paraId="09B68A34" w14:textId="77777777" w:rsidR="00D4170B" w:rsidRPr="00D4170B" w:rsidRDefault="00D4170B" w:rsidP="00D4170B">
      <w:r w:rsidRPr="00D4170B">
        <w:t>5.  Big Y</w:t>
      </w:r>
    </w:p>
    <w:p w14:paraId="3AE0A264" w14:textId="77777777" w:rsidR="00D4170B" w:rsidRPr="00D4170B" w:rsidRDefault="00D4170B" w:rsidP="00D4170B"/>
    <w:p w14:paraId="56C2A454" w14:textId="77777777" w:rsidR="00D4170B" w:rsidRPr="00D4170B" w:rsidRDefault="00D4170B" w:rsidP="00D4170B"/>
    <w:p w14:paraId="042707BB" w14:textId="77777777" w:rsidR="00D4170B" w:rsidRPr="005C7152" w:rsidRDefault="000E6AF1">
      <w:pPr>
        <w:rPr>
          <w:b/>
        </w:rPr>
      </w:pPr>
      <w:r w:rsidRPr="005C7152">
        <w:rPr>
          <w:b/>
        </w:rPr>
        <w:t>Bicycling improvement priorities</w:t>
      </w:r>
    </w:p>
    <w:p w14:paraId="686042E9" w14:textId="77777777" w:rsidR="00D4170B" w:rsidRPr="00D4170B" w:rsidRDefault="00D4170B" w:rsidP="00D4170B"/>
    <w:p w14:paraId="4FF3C467" w14:textId="77777777" w:rsidR="00D4170B" w:rsidRPr="00D4170B" w:rsidRDefault="00D4170B" w:rsidP="00D4170B">
      <w:r w:rsidRPr="00D4170B">
        <w:t>1.  Ferry/Alvord (widen)</w:t>
      </w:r>
    </w:p>
    <w:p w14:paraId="55C28280" w14:textId="77777777" w:rsidR="00D4170B" w:rsidRPr="00D4170B" w:rsidRDefault="00D4170B" w:rsidP="00D4170B">
      <w:r w:rsidRPr="00D4170B">
        <w:t>2.  River Road (off-road)</w:t>
      </w:r>
    </w:p>
    <w:p w14:paraId="22155599" w14:textId="77777777" w:rsidR="00D4170B" w:rsidRPr="00D4170B" w:rsidRDefault="00D4170B" w:rsidP="00D4170B">
      <w:r w:rsidRPr="00D4170B">
        <w:t>3.  Rt. 47</w:t>
      </w:r>
    </w:p>
    <w:p w14:paraId="2781940B" w14:textId="77777777" w:rsidR="00D4170B" w:rsidRPr="00D4170B" w:rsidRDefault="00D4170B" w:rsidP="00D4170B">
      <w:r w:rsidRPr="00D4170B">
        <w:t>4.  202 Bike Lane</w:t>
      </w:r>
    </w:p>
    <w:p w14:paraId="31192C16" w14:textId="77777777" w:rsidR="001869F7" w:rsidRDefault="00D4170B" w:rsidP="001869F7">
      <w:pPr>
        <w:rPr>
          <w:b/>
        </w:rPr>
      </w:pPr>
      <w:r w:rsidRPr="00D4170B">
        <w:t>5.  Bridge Path</w:t>
      </w:r>
      <w:bookmarkStart w:id="75" w:name="_Toc310000013"/>
    </w:p>
    <w:p w14:paraId="2DBD0369" w14:textId="77777777" w:rsidR="001869F7" w:rsidRDefault="001869F7" w:rsidP="001869F7">
      <w:pPr>
        <w:rPr>
          <w:b/>
        </w:rPr>
      </w:pPr>
    </w:p>
    <w:p w14:paraId="4738AE8F" w14:textId="77777777" w:rsidR="00D4170B" w:rsidRPr="007B0A2E" w:rsidRDefault="00D4170B" w:rsidP="001869F7">
      <w:pPr>
        <w:pStyle w:val="Heading2"/>
      </w:pPr>
      <w:r w:rsidRPr="00D4170B">
        <w:t>Flip Chart Notes from Group Discussion</w:t>
      </w:r>
      <w:bookmarkEnd w:id="75"/>
    </w:p>
    <w:p w14:paraId="648D6E80" w14:textId="77777777" w:rsidR="009A7DB0" w:rsidRDefault="00D4170B" w:rsidP="005C7152">
      <w:pPr>
        <w:pStyle w:val="ColorfulList-Accent11"/>
        <w:numPr>
          <w:ilvl w:val="0"/>
          <w:numId w:val="33"/>
        </w:numPr>
      </w:pPr>
      <w:r w:rsidRPr="00D4170B">
        <w:t>Education is important</w:t>
      </w:r>
    </w:p>
    <w:p w14:paraId="20D51A70" w14:textId="77777777" w:rsidR="009A7DB0" w:rsidRDefault="00D4170B" w:rsidP="005C7152">
      <w:pPr>
        <w:pStyle w:val="ColorfulList-Accent11"/>
        <w:numPr>
          <w:ilvl w:val="1"/>
          <w:numId w:val="33"/>
        </w:numPr>
      </w:pPr>
      <w:r w:rsidRPr="00D4170B">
        <w:t>Motor Vehicles need to know the rules of the road</w:t>
      </w:r>
    </w:p>
    <w:p w14:paraId="2A6410C8" w14:textId="77777777" w:rsidR="009A7DB0" w:rsidRDefault="00D4170B" w:rsidP="005C7152">
      <w:pPr>
        <w:pStyle w:val="ColorfulList-Accent11"/>
        <w:numPr>
          <w:ilvl w:val="1"/>
          <w:numId w:val="33"/>
        </w:numPr>
      </w:pPr>
      <w:r w:rsidRPr="00D4170B">
        <w:t>Police enforcement of unsafe bicycling</w:t>
      </w:r>
    </w:p>
    <w:p w14:paraId="5BE4972E" w14:textId="77777777" w:rsidR="009A7DB0" w:rsidRDefault="00D4170B" w:rsidP="005C7152">
      <w:pPr>
        <w:pStyle w:val="ColorfulList-Accent11"/>
        <w:numPr>
          <w:ilvl w:val="1"/>
          <w:numId w:val="33"/>
        </w:numPr>
      </w:pPr>
      <w:r w:rsidRPr="00D4170B">
        <w:t>Education/safety programs in schools</w:t>
      </w:r>
    </w:p>
    <w:p w14:paraId="6B88A756" w14:textId="77777777" w:rsidR="009A7DB0" w:rsidRDefault="00D4170B" w:rsidP="005C7152">
      <w:pPr>
        <w:pStyle w:val="ColorfulList-Accent11"/>
        <w:numPr>
          <w:ilvl w:val="1"/>
          <w:numId w:val="33"/>
        </w:numPr>
      </w:pPr>
      <w:r w:rsidRPr="00D4170B">
        <w:t>Bike helmet laws</w:t>
      </w:r>
    </w:p>
    <w:p w14:paraId="74887018" w14:textId="77777777" w:rsidR="009A7DB0" w:rsidRDefault="00D4170B" w:rsidP="005C7152">
      <w:pPr>
        <w:pStyle w:val="ColorfulList-Accent11"/>
        <w:numPr>
          <w:ilvl w:val="0"/>
          <w:numId w:val="33"/>
        </w:numPr>
      </w:pPr>
      <w:r w:rsidRPr="00D4170B">
        <w:t>Create a bicycle culture</w:t>
      </w:r>
    </w:p>
    <w:p w14:paraId="3141519D" w14:textId="77777777" w:rsidR="009A7DB0" w:rsidRDefault="00D4170B" w:rsidP="005C7152">
      <w:pPr>
        <w:pStyle w:val="ColorfulList-Accent11"/>
        <w:numPr>
          <w:ilvl w:val="1"/>
          <w:numId w:val="33"/>
        </w:numPr>
      </w:pPr>
      <w:r w:rsidRPr="00D4170B">
        <w:t>Transform community to be bike friendly</w:t>
      </w:r>
    </w:p>
    <w:p w14:paraId="31E4C87B" w14:textId="77777777" w:rsidR="009A7DB0" w:rsidRDefault="00D4170B" w:rsidP="005C7152">
      <w:pPr>
        <w:pStyle w:val="ColorfulList-Accent11"/>
        <w:numPr>
          <w:ilvl w:val="1"/>
          <w:numId w:val="33"/>
        </w:numPr>
      </w:pPr>
      <w:r w:rsidRPr="00D4170B">
        <w:t xml:space="preserve">Bike clubs, events, etc. </w:t>
      </w:r>
    </w:p>
    <w:p w14:paraId="30EBE55C" w14:textId="77777777" w:rsidR="009A7DB0" w:rsidRDefault="00D4170B" w:rsidP="005C7152">
      <w:pPr>
        <w:pStyle w:val="ColorfulList-Accent11"/>
        <w:numPr>
          <w:ilvl w:val="1"/>
          <w:numId w:val="33"/>
        </w:numPr>
      </w:pPr>
      <w:r w:rsidRPr="00D4170B">
        <w:t xml:space="preserve">Set aside certain days of the year where specific places are for bicycles and pedestrians only [cyclovia] </w:t>
      </w:r>
    </w:p>
    <w:p w14:paraId="64CAC99F" w14:textId="77777777" w:rsidR="009A7DB0" w:rsidRDefault="00D4170B" w:rsidP="005C7152">
      <w:pPr>
        <w:pStyle w:val="ColorfulList-Accent11"/>
        <w:numPr>
          <w:ilvl w:val="0"/>
          <w:numId w:val="33"/>
        </w:numPr>
      </w:pPr>
      <w:r w:rsidRPr="00D4170B">
        <w:t>Identify short-term improvements</w:t>
      </w:r>
    </w:p>
    <w:p w14:paraId="52A5B260" w14:textId="77777777" w:rsidR="009A7DB0" w:rsidRDefault="00D4170B" w:rsidP="005C7152">
      <w:pPr>
        <w:pStyle w:val="ColorfulList-Accent11"/>
        <w:numPr>
          <w:ilvl w:val="0"/>
          <w:numId w:val="33"/>
        </w:numPr>
      </w:pPr>
      <w:r w:rsidRPr="00D4170B">
        <w:t>Complete streets for new improvement projects</w:t>
      </w:r>
    </w:p>
    <w:p w14:paraId="39B8F001" w14:textId="77777777" w:rsidR="009A7DB0" w:rsidRDefault="00D4170B" w:rsidP="005C7152">
      <w:pPr>
        <w:pStyle w:val="ColorfulList-Accent11"/>
        <w:numPr>
          <w:ilvl w:val="1"/>
          <w:numId w:val="33"/>
        </w:numPr>
      </w:pPr>
      <w:r w:rsidRPr="00D4170B">
        <w:t>Desire 30’ roadway width</w:t>
      </w:r>
    </w:p>
    <w:p w14:paraId="06DC3C1F" w14:textId="77777777" w:rsidR="009A7DB0" w:rsidRDefault="00D4170B" w:rsidP="005C7152">
      <w:pPr>
        <w:pStyle w:val="ColorfulList-Accent11"/>
        <w:numPr>
          <w:ilvl w:val="1"/>
          <w:numId w:val="33"/>
        </w:numPr>
      </w:pPr>
      <w:r w:rsidRPr="00D4170B">
        <w:t>Expand shoulders on Alvord St as part of a future project</w:t>
      </w:r>
    </w:p>
    <w:p w14:paraId="49FB1800" w14:textId="77777777" w:rsidR="009A7DB0" w:rsidRDefault="00D4170B" w:rsidP="005C7152">
      <w:pPr>
        <w:pStyle w:val="ColorfulList-Accent11"/>
        <w:numPr>
          <w:ilvl w:val="0"/>
          <w:numId w:val="33"/>
        </w:numPr>
      </w:pPr>
      <w:r w:rsidRPr="00D4170B">
        <w:t xml:space="preserve">South Hadley has applied for a MassWorks grant for the Falls which would create better pedestrian connections to the Holyoke Train station. </w:t>
      </w:r>
    </w:p>
    <w:p w14:paraId="40D48E51" w14:textId="77777777" w:rsidR="009A7DB0" w:rsidRDefault="00D4170B" w:rsidP="005C7152">
      <w:pPr>
        <w:pStyle w:val="ColorfulList-Accent11"/>
        <w:numPr>
          <w:ilvl w:val="1"/>
          <w:numId w:val="33"/>
        </w:numPr>
      </w:pPr>
      <w:r w:rsidRPr="00D4170B">
        <w:t xml:space="preserve">Will require removal of on-street parking. That will require community support. </w:t>
      </w:r>
    </w:p>
    <w:p w14:paraId="35649CDB" w14:textId="77777777" w:rsidR="00D4170B" w:rsidRPr="00D4170B" w:rsidRDefault="00D4170B" w:rsidP="00D4170B"/>
    <w:p w14:paraId="6FE258D2" w14:textId="77777777" w:rsidR="001869F7" w:rsidRDefault="001869F7">
      <w:pPr>
        <w:ind w:left="0"/>
        <w:rPr>
          <w:rFonts w:ascii="Rockwell" w:eastAsia="MS Gothic" w:hAnsi="Rockwell"/>
          <w:b/>
          <w:bCs/>
          <w:color w:val="663366"/>
          <w:sz w:val="32"/>
          <w:szCs w:val="26"/>
        </w:rPr>
      </w:pPr>
      <w:bookmarkStart w:id="76" w:name="_Toc310000014"/>
      <w:r>
        <w:br w:type="page"/>
      </w:r>
    </w:p>
    <w:p w14:paraId="59765345" w14:textId="77777777" w:rsidR="009A7DB0" w:rsidRDefault="00D4170B" w:rsidP="005C7152">
      <w:pPr>
        <w:pStyle w:val="Heading2"/>
      </w:pPr>
      <w:r w:rsidRPr="00D4170B">
        <w:lastRenderedPageBreak/>
        <w:t>Notes from show of hands exercise</w:t>
      </w:r>
      <w:r w:rsidR="00B87D37">
        <w:t xml:space="preserve"> during forum</w:t>
      </w:r>
      <w:bookmarkEnd w:id="76"/>
    </w:p>
    <w:p w14:paraId="2B6555F5" w14:textId="77777777" w:rsidR="009A7DB0" w:rsidRDefault="00D4170B" w:rsidP="005C7152">
      <w:pPr>
        <w:pStyle w:val="ColorfulList-Accent11"/>
        <w:numPr>
          <w:ilvl w:val="0"/>
          <w:numId w:val="34"/>
        </w:numPr>
      </w:pPr>
      <w:r w:rsidRPr="00D4170B">
        <w:t>about 95% of attendees completed the survey</w:t>
      </w:r>
    </w:p>
    <w:p w14:paraId="699F7450" w14:textId="77777777" w:rsidR="009A7DB0" w:rsidRDefault="00D4170B" w:rsidP="005C7152">
      <w:pPr>
        <w:pStyle w:val="ColorfulList-Accent11"/>
        <w:numPr>
          <w:ilvl w:val="0"/>
          <w:numId w:val="34"/>
        </w:numPr>
      </w:pPr>
      <w:r w:rsidRPr="00D4170B">
        <w:t>about 20% of attendees bike regularly</w:t>
      </w:r>
    </w:p>
    <w:p w14:paraId="253E18E0" w14:textId="77777777" w:rsidR="009A7DB0" w:rsidRDefault="00D4170B" w:rsidP="005C7152">
      <w:pPr>
        <w:pStyle w:val="ColorfulList-Accent11"/>
        <w:numPr>
          <w:ilvl w:val="0"/>
          <w:numId w:val="34"/>
        </w:numPr>
      </w:pPr>
      <w:r w:rsidRPr="00D4170B">
        <w:t xml:space="preserve">about 90% of participants walk regularly </w:t>
      </w:r>
    </w:p>
    <w:p w14:paraId="5A4D0DDC" w14:textId="77777777" w:rsidR="009A7DB0" w:rsidRDefault="00D4170B" w:rsidP="005C7152">
      <w:pPr>
        <w:pStyle w:val="ColorfulList-Accent11"/>
        <w:numPr>
          <w:ilvl w:val="0"/>
          <w:numId w:val="34"/>
        </w:numPr>
      </w:pPr>
      <w:r w:rsidRPr="00D4170B">
        <w:t>most of bikers, bike for functional purposes</w:t>
      </w:r>
    </w:p>
    <w:p w14:paraId="59198B82" w14:textId="77777777" w:rsidR="009A7DB0" w:rsidRDefault="00D4170B" w:rsidP="005C7152">
      <w:pPr>
        <w:pStyle w:val="ColorfulList-Accent11"/>
        <w:numPr>
          <w:ilvl w:val="0"/>
          <w:numId w:val="34"/>
        </w:numPr>
      </w:pPr>
      <w:r w:rsidRPr="00D4170B">
        <w:t>almost none participants walk for functional purposes</w:t>
      </w:r>
    </w:p>
    <w:p w14:paraId="4409EB38" w14:textId="77777777" w:rsidR="009A7DB0" w:rsidRDefault="00D4170B" w:rsidP="005C7152">
      <w:pPr>
        <w:pStyle w:val="ColorfulList-Accent11"/>
        <w:numPr>
          <w:ilvl w:val="0"/>
          <w:numId w:val="34"/>
        </w:numPr>
      </w:pPr>
      <w:r w:rsidRPr="00D4170B">
        <w:t>most of participants walk for recreational purposes</w:t>
      </w:r>
    </w:p>
    <w:p w14:paraId="4B9199E3" w14:textId="77777777" w:rsidR="009A7DB0" w:rsidRDefault="006F710C" w:rsidP="005C7152">
      <w:pPr>
        <w:pStyle w:val="ColorfulList-Accent11"/>
        <w:numPr>
          <w:ilvl w:val="0"/>
          <w:numId w:val="34"/>
        </w:numPr>
      </w:pPr>
      <w:r>
        <w:t xml:space="preserve">Changes that </w:t>
      </w:r>
      <w:r w:rsidR="00D4170B" w:rsidRPr="00D4170B">
        <w:t>would help participants walk more:</w:t>
      </w:r>
      <w:r w:rsidR="00D4170B" w:rsidRPr="00D4170B">
        <w:tab/>
      </w:r>
    </w:p>
    <w:p w14:paraId="2BC96B70" w14:textId="77777777" w:rsidR="009A7DB0" w:rsidRDefault="00D4170B" w:rsidP="005C7152">
      <w:pPr>
        <w:pStyle w:val="ColorfulList-Accent11"/>
        <w:numPr>
          <w:ilvl w:val="1"/>
          <w:numId w:val="34"/>
        </w:numPr>
      </w:pPr>
      <w:r w:rsidRPr="00D4170B">
        <w:t>Reducing vehicle speed</w:t>
      </w:r>
    </w:p>
    <w:p w14:paraId="692B7696" w14:textId="77777777" w:rsidR="009A7DB0" w:rsidRDefault="00D4170B" w:rsidP="005C7152">
      <w:pPr>
        <w:pStyle w:val="ColorfulList-Accent11"/>
        <w:numPr>
          <w:ilvl w:val="1"/>
          <w:numId w:val="34"/>
        </w:numPr>
      </w:pPr>
      <w:r w:rsidRPr="00D4170B">
        <w:t>Adding sidewalks</w:t>
      </w:r>
    </w:p>
    <w:p w14:paraId="43713C99" w14:textId="77777777" w:rsidR="009A7DB0" w:rsidRDefault="00D4170B" w:rsidP="005C7152">
      <w:pPr>
        <w:pStyle w:val="ColorfulList-Accent11"/>
        <w:numPr>
          <w:ilvl w:val="1"/>
          <w:numId w:val="34"/>
        </w:numPr>
      </w:pPr>
      <w:r w:rsidRPr="00D4170B">
        <w:t>Better access to trails</w:t>
      </w:r>
    </w:p>
    <w:p w14:paraId="6A2E86D5" w14:textId="77777777" w:rsidR="009A7DB0" w:rsidRDefault="006F710C" w:rsidP="005C7152">
      <w:pPr>
        <w:pStyle w:val="ColorfulList-Accent11"/>
        <w:numPr>
          <w:ilvl w:val="0"/>
          <w:numId w:val="34"/>
        </w:numPr>
      </w:pPr>
      <w:r>
        <w:t>Changes</w:t>
      </w:r>
      <w:r w:rsidR="00D4170B" w:rsidRPr="00D4170B">
        <w:t xml:space="preserve"> that would help participants bike more:</w:t>
      </w:r>
    </w:p>
    <w:p w14:paraId="15F77DA3" w14:textId="77777777" w:rsidR="009A7DB0" w:rsidRDefault="00D4170B" w:rsidP="005C7152">
      <w:pPr>
        <w:pStyle w:val="ColorfulList-Accent11"/>
        <w:numPr>
          <w:ilvl w:val="1"/>
          <w:numId w:val="34"/>
        </w:numPr>
      </w:pPr>
      <w:r w:rsidRPr="00D4170B">
        <w:t>If drivers obeyed laws</w:t>
      </w:r>
    </w:p>
    <w:p w14:paraId="529B8B0A" w14:textId="77777777" w:rsidR="009A7DB0" w:rsidRDefault="00D4170B" w:rsidP="005C7152">
      <w:pPr>
        <w:pStyle w:val="ColorfulList-Accent11"/>
        <w:numPr>
          <w:ilvl w:val="1"/>
          <w:numId w:val="34"/>
        </w:numPr>
      </w:pPr>
      <w:r w:rsidRPr="00D4170B">
        <w:t>More trails/off-road bike paths</w:t>
      </w:r>
    </w:p>
    <w:p w14:paraId="3431DAA5" w14:textId="77777777" w:rsidR="00D4170B" w:rsidRDefault="00D4170B" w:rsidP="00DD6310"/>
    <w:p w14:paraId="779DC7E0" w14:textId="77777777" w:rsidR="004F053B" w:rsidRDefault="004F053B" w:rsidP="00DD6310"/>
    <w:p w14:paraId="7B09D7B4" w14:textId="77777777" w:rsidR="00DD6310" w:rsidRPr="004F053B" w:rsidRDefault="004F053B" w:rsidP="004F053B">
      <w:pPr>
        <w:rPr>
          <w:rStyle w:val="Heading1Char"/>
          <w:b w:val="0"/>
          <w:bCs w:val="0"/>
          <w:caps w:val="0"/>
          <w:color w:val="auto"/>
          <w:sz w:val="24"/>
          <w:szCs w:val="20"/>
          <w:shd w:val="clear" w:color="auto" w:fill="auto"/>
        </w:rPr>
      </w:pPr>
      <w:r>
        <w:rPr>
          <w:noProof/>
        </w:rPr>
        <w:drawing>
          <wp:inline distT="0" distB="0" distL="0" distR="0" wp14:anchorId="62C483B3" wp14:editId="27FD528E">
            <wp:extent cx="5486400" cy="4098036"/>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ed Limit Sign_25_Flickr_Chad Elliot.jpg"/>
                    <pic:cNvPicPr/>
                  </pic:nvPicPr>
                  <pic:blipFill>
                    <a:blip r:embed="rId18" cstate="print">
                      <a:extLst>
                        <a:ext uri="{28A0092B-C50C-407E-A947-70E740481C1C}">
                          <a14:useLocalDpi xmlns:a14="http://schemas.microsoft.com/office/drawing/2010/main"/>
                        </a:ext>
                      </a:extLst>
                    </a:blip>
                    <a:stretch>
                      <a:fillRect/>
                    </a:stretch>
                  </pic:blipFill>
                  <pic:spPr>
                    <a:xfrm>
                      <a:off x="0" y="0"/>
                      <a:ext cx="5486400" cy="4098036"/>
                    </a:xfrm>
                    <a:prstGeom prst="rect">
                      <a:avLst/>
                    </a:prstGeom>
                  </pic:spPr>
                </pic:pic>
              </a:graphicData>
            </a:graphic>
          </wp:inline>
        </w:drawing>
      </w:r>
    </w:p>
    <w:p w14:paraId="43A513FE" w14:textId="77777777" w:rsidR="005E047B" w:rsidRDefault="004F053B" w:rsidP="004F053B">
      <w:pPr>
        <w:pStyle w:val="Caption"/>
        <w:rPr>
          <w:rFonts w:ascii="Rockwell" w:eastAsia="MS Gothic" w:hAnsi="Rockwell"/>
          <w:b w:val="0"/>
          <w:bCs w:val="0"/>
          <w:caps/>
          <w:color w:val="FFFFFF" w:themeColor="background1"/>
          <w:sz w:val="40"/>
          <w:szCs w:val="36"/>
        </w:rPr>
      </w:pPr>
      <w:bookmarkStart w:id="77" w:name="_Toc310000015"/>
      <w:r>
        <w:t xml:space="preserve">Figure </w:t>
      </w:r>
      <w:fldSimple w:instr=" SEQ Figure \* ARABIC ">
        <w:r w:rsidR="004F3CD9">
          <w:rPr>
            <w:noProof/>
          </w:rPr>
          <w:t>7</w:t>
        </w:r>
      </w:fldSimple>
      <w:r>
        <w:t>: Photo Courtesy of Flickr user Chad Elliot</w:t>
      </w:r>
    </w:p>
    <w:p w14:paraId="2EFCDE00" w14:textId="77777777" w:rsidR="009A7DB0" w:rsidRPr="00884252" w:rsidRDefault="000E6AF1" w:rsidP="005C7152">
      <w:pPr>
        <w:pStyle w:val="Heading1"/>
      </w:pPr>
      <w:bookmarkStart w:id="78" w:name="_Toc342744170"/>
      <w:r w:rsidRPr="005C7152">
        <w:lastRenderedPageBreak/>
        <w:t>Interviews with Town Officials</w:t>
      </w:r>
      <w:bookmarkEnd w:id="77"/>
      <w:bookmarkEnd w:id="78"/>
    </w:p>
    <w:p w14:paraId="35DD80F7" w14:textId="77777777" w:rsidR="00127F4F" w:rsidRDefault="00127F4F" w:rsidP="00127F4F">
      <w:r>
        <w:t>A number of officials representing various interests in the Town of South Hadley were interviewed to perform an assessment of existing bicycle and pedestrian safety. A copy of the survey is included as part of the Appendix to this document. All total eleven local officials participated in this telephone survey.</w:t>
      </w:r>
    </w:p>
    <w:p w14:paraId="0DA94AD7" w14:textId="77777777" w:rsidR="00127F4F" w:rsidRDefault="00127F4F" w:rsidP="00127F4F"/>
    <w:p w14:paraId="32A8DC0B" w14:textId="77777777" w:rsidR="009A7DB0" w:rsidRDefault="00127F4F" w:rsidP="007B0A2E">
      <w:pPr>
        <w:pStyle w:val="ColorfulList-Accent11"/>
        <w:numPr>
          <w:ilvl w:val="0"/>
          <w:numId w:val="38"/>
        </w:numPr>
        <w:ind w:left="2880"/>
      </w:pPr>
      <w:r>
        <w:t xml:space="preserve">South Hadley </w:t>
      </w:r>
      <w:r w:rsidR="00EF2F37" w:rsidRPr="000160E9">
        <w:t>Superintendent</w:t>
      </w:r>
      <w:r w:rsidRPr="000160E9">
        <w:t xml:space="preserve"> </w:t>
      </w:r>
      <w:r>
        <w:t xml:space="preserve">of </w:t>
      </w:r>
      <w:r w:rsidRPr="000160E9">
        <w:t>School</w:t>
      </w:r>
      <w:r>
        <w:t>s</w:t>
      </w:r>
    </w:p>
    <w:p w14:paraId="130E65D8" w14:textId="77777777" w:rsidR="009A7DB0" w:rsidRDefault="00127F4F" w:rsidP="007B0A2E">
      <w:pPr>
        <w:pStyle w:val="ColorfulList-Accent11"/>
        <w:numPr>
          <w:ilvl w:val="0"/>
          <w:numId w:val="38"/>
        </w:numPr>
        <w:ind w:left="2880"/>
      </w:pPr>
      <w:r>
        <w:t>South Hadley School Resource Officer</w:t>
      </w:r>
    </w:p>
    <w:p w14:paraId="2A65CCC3" w14:textId="77777777" w:rsidR="009A7DB0" w:rsidRDefault="00127F4F" w:rsidP="007B0A2E">
      <w:pPr>
        <w:pStyle w:val="ColorfulList-Accent11"/>
        <w:numPr>
          <w:ilvl w:val="0"/>
          <w:numId w:val="38"/>
        </w:numPr>
        <w:ind w:left="2880"/>
      </w:pPr>
      <w:r>
        <w:t>Plains School Principal</w:t>
      </w:r>
    </w:p>
    <w:p w14:paraId="1E6D1EA6" w14:textId="77777777" w:rsidR="009A7DB0" w:rsidRDefault="00127F4F" w:rsidP="007B0A2E">
      <w:pPr>
        <w:pStyle w:val="ColorfulList-Accent11"/>
        <w:numPr>
          <w:ilvl w:val="0"/>
          <w:numId w:val="38"/>
        </w:numPr>
        <w:ind w:left="2880"/>
      </w:pPr>
      <w:r>
        <w:t>South Hadley High School Principal</w:t>
      </w:r>
    </w:p>
    <w:p w14:paraId="5B3D768F" w14:textId="77777777" w:rsidR="009A7DB0" w:rsidRDefault="00127F4F" w:rsidP="007B0A2E">
      <w:pPr>
        <w:pStyle w:val="ColorfulList-Accent11"/>
        <w:numPr>
          <w:ilvl w:val="0"/>
          <w:numId w:val="38"/>
        </w:numPr>
        <w:ind w:left="2880"/>
      </w:pPr>
      <w:r>
        <w:t xml:space="preserve">South Hadley </w:t>
      </w:r>
      <w:r w:rsidRPr="000160E9">
        <w:t>D</w:t>
      </w:r>
      <w:r>
        <w:t xml:space="preserve">epartment of </w:t>
      </w:r>
      <w:r w:rsidRPr="000160E9">
        <w:t>P</w:t>
      </w:r>
      <w:r>
        <w:t xml:space="preserve">ublic </w:t>
      </w:r>
      <w:r w:rsidRPr="000160E9">
        <w:t>W</w:t>
      </w:r>
      <w:r>
        <w:t xml:space="preserve">orks </w:t>
      </w:r>
      <w:r w:rsidR="00EF2F37">
        <w:t>Superintendent</w:t>
      </w:r>
    </w:p>
    <w:p w14:paraId="5FFA24E3" w14:textId="77777777" w:rsidR="009A7DB0" w:rsidRDefault="00127F4F" w:rsidP="007B0A2E">
      <w:pPr>
        <w:pStyle w:val="ColorfulList-Accent11"/>
        <w:numPr>
          <w:ilvl w:val="0"/>
          <w:numId w:val="38"/>
        </w:numPr>
        <w:ind w:left="2880"/>
      </w:pPr>
      <w:r w:rsidRPr="00154CB1">
        <w:t xml:space="preserve">Pioneer Valley Performing Arts Charter Public School </w:t>
      </w:r>
      <w:r>
        <w:t>Head of School</w:t>
      </w:r>
    </w:p>
    <w:p w14:paraId="1A66099C" w14:textId="77777777" w:rsidR="009A7DB0" w:rsidRDefault="00127F4F" w:rsidP="007B0A2E">
      <w:pPr>
        <w:pStyle w:val="ColorfulList-Accent11"/>
        <w:numPr>
          <w:ilvl w:val="0"/>
          <w:numId w:val="38"/>
        </w:numPr>
        <w:ind w:left="2880"/>
      </w:pPr>
      <w:r>
        <w:t>South Hadley Chief of Police</w:t>
      </w:r>
    </w:p>
    <w:p w14:paraId="578B63C9" w14:textId="77777777" w:rsidR="009A7DB0" w:rsidRDefault="00127F4F" w:rsidP="007B0A2E">
      <w:pPr>
        <w:pStyle w:val="ColorfulList-Accent11"/>
        <w:numPr>
          <w:ilvl w:val="0"/>
          <w:numId w:val="38"/>
        </w:numPr>
        <w:ind w:left="2880"/>
      </w:pPr>
      <w:r>
        <w:t xml:space="preserve">South Hadley </w:t>
      </w:r>
      <w:r w:rsidRPr="000160E9">
        <w:t xml:space="preserve">Council on Aging </w:t>
      </w:r>
      <w:r>
        <w:t>Director</w:t>
      </w:r>
    </w:p>
    <w:p w14:paraId="1980061D" w14:textId="77777777" w:rsidR="009A7DB0" w:rsidRDefault="000E6AF1" w:rsidP="007B0A2E">
      <w:pPr>
        <w:pStyle w:val="ColorfulList-Accent11"/>
        <w:numPr>
          <w:ilvl w:val="0"/>
          <w:numId w:val="38"/>
        </w:numPr>
        <w:ind w:left="2880"/>
      </w:pPr>
      <w:r w:rsidRPr="005C7152">
        <w:rPr>
          <w:bCs/>
          <w:color w:val="000000"/>
          <w:shd w:val="clear" w:color="auto" w:fill="FFFFFF"/>
        </w:rPr>
        <w:t>Mount Holyoke College</w:t>
      </w:r>
      <w:r w:rsidRPr="005C7152">
        <w:rPr>
          <w:b/>
          <w:bCs/>
          <w:color w:val="000000"/>
          <w:shd w:val="clear" w:color="auto" w:fill="FFFFFF"/>
        </w:rPr>
        <w:t xml:space="preserve"> </w:t>
      </w:r>
      <w:r w:rsidRPr="005C7152">
        <w:rPr>
          <w:bCs/>
          <w:color w:val="000000"/>
          <w:shd w:val="clear" w:color="auto" w:fill="FFFFFF"/>
        </w:rPr>
        <w:t>Associate Professor of Environmental Studies</w:t>
      </w:r>
    </w:p>
    <w:p w14:paraId="5F77562F" w14:textId="77777777" w:rsidR="009A7DB0" w:rsidRDefault="00127F4F" w:rsidP="007B0A2E">
      <w:pPr>
        <w:pStyle w:val="ColorfulList-Accent11"/>
        <w:numPr>
          <w:ilvl w:val="0"/>
          <w:numId w:val="38"/>
        </w:numPr>
        <w:ind w:left="2880"/>
      </w:pPr>
      <w:r w:rsidRPr="00EF2F37">
        <w:rPr>
          <w:bCs/>
          <w:color w:val="000000"/>
          <w:shd w:val="clear" w:color="auto" w:fill="FFFFFF"/>
        </w:rPr>
        <w:t>Mount Holyoke College</w:t>
      </w:r>
      <w:r w:rsidRPr="00EF2F37">
        <w:rPr>
          <w:b/>
          <w:bCs/>
          <w:color w:val="000000"/>
          <w:shd w:val="clear" w:color="auto" w:fill="FFFFFF"/>
        </w:rPr>
        <w:t xml:space="preserve"> </w:t>
      </w:r>
      <w:r w:rsidRPr="00EA6D96">
        <w:t>Director of Government and Community Relations in the Office of the President</w:t>
      </w:r>
    </w:p>
    <w:p w14:paraId="00322624" w14:textId="77777777" w:rsidR="009A7DB0" w:rsidRDefault="000E6AF1" w:rsidP="007B0A2E">
      <w:pPr>
        <w:pStyle w:val="ColorfulList-Accent11"/>
        <w:numPr>
          <w:ilvl w:val="0"/>
          <w:numId w:val="38"/>
        </w:numPr>
        <w:ind w:left="2880"/>
      </w:pPr>
      <w:r w:rsidRPr="005C7152">
        <w:rPr>
          <w:bCs/>
          <w:color w:val="000000"/>
          <w:shd w:val="clear" w:color="auto" w:fill="FFFFFF"/>
        </w:rPr>
        <w:t>South Hadley Bike Walk Committee</w:t>
      </w:r>
      <w:r w:rsidRPr="005C7152">
        <w:rPr>
          <w:b/>
          <w:bCs/>
          <w:color w:val="000000"/>
          <w:shd w:val="clear" w:color="auto" w:fill="FFFFFF"/>
        </w:rPr>
        <w:t xml:space="preserve"> </w:t>
      </w:r>
      <w:r w:rsidRPr="005C7152">
        <w:rPr>
          <w:bCs/>
          <w:color w:val="000000"/>
          <w:shd w:val="clear" w:color="auto" w:fill="FFFFFF"/>
        </w:rPr>
        <w:t>Representative</w:t>
      </w:r>
    </w:p>
    <w:p w14:paraId="1EEDD71F" w14:textId="77777777" w:rsidR="00127F4F" w:rsidRDefault="00127F4F" w:rsidP="00127F4F">
      <w:pPr>
        <w:rPr>
          <w:rFonts w:cs="Arial"/>
          <w:szCs w:val="24"/>
        </w:rPr>
      </w:pPr>
    </w:p>
    <w:p w14:paraId="256281E7" w14:textId="77777777" w:rsidR="00127F4F" w:rsidRPr="000160E9" w:rsidRDefault="00127F4F" w:rsidP="00127F4F">
      <w:pPr>
        <w:rPr>
          <w:rFonts w:cs="Arial"/>
          <w:szCs w:val="24"/>
        </w:rPr>
      </w:pPr>
      <w:r>
        <w:rPr>
          <w:rFonts w:cs="Arial"/>
          <w:szCs w:val="24"/>
        </w:rPr>
        <w:t xml:space="preserve">Most local officials rated the </w:t>
      </w:r>
      <w:r w:rsidRPr="000160E9">
        <w:rPr>
          <w:rFonts w:cs="Arial"/>
          <w:szCs w:val="24"/>
        </w:rPr>
        <w:t>existing infrastructure to support walking and bicycling</w:t>
      </w:r>
      <w:r>
        <w:rPr>
          <w:rFonts w:cs="Arial"/>
          <w:szCs w:val="24"/>
        </w:rPr>
        <w:t xml:space="preserve"> in South Hadley as either good or fair. Two considered the infrastructure poor and one had no opinion.</w:t>
      </w:r>
    </w:p>
    <w:p w14:paraId="4F1E4146" w14:textId="77777777" w:rsidR="00127F4F" w:rsidRPr="000160E9" w:rsidRDefault="00127F4F" w:rsidP="00127F4F"/>
    <w:tbl>
      <w:tblPr>
        <w:tblW w:w="216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0"/>
        <w:gridCol w:w="810"/>
      </w:tblGrid>
      <w:tr w:rsidR="00127F4F" w:rsidRPr="000160E9" w14:paraId="2E60FEAC" w14:textId="77777777" w:rsidTr="007B0A2E">
        <w:trPr>
          <w:trHeight w:val="259"/>
          <w:jc w:val="right"/>
        </w:trPr>
        <w:tc>
          <w:tcPr>
            <w:tcW w:w="1350" w:type="dxa"/>
            <w:shd w:val="clear" w:color="auto" w:fill="auto"/>
            <w:vAlign w:val="center"/>
          </w:tcPr>
          <w:p w14:paraId="56BB09C6" w14:textId="77777777" w:rsidR="009A7DB0" w:rsidRDefault="00127F4F" w:rsidP="005C7152">
            <w:pPr>
              <w:pStyle w:val="Table"/>
            </w:pPr>
            <w:r w:rsidRPr="000160E9">
              <w:t>Excellent</w:t>
            </w:r>
          </w:p>
        </w:tc>
        <w:tc>
          <w:tcPr>
            <w:tcW w:w="810" w:type="dxa"/>
            <w:shd w:val="clear" w:color="auto" w:fill="auto"/>
            <w:vAlign w:val="center"/>
          </w:tcPr>
          <w:p w14:paraId="6072C79F" w14:textId="77777777" w:rsidR="009A7DB0" w:rsidRDefault="00127F4F" w:rsidP="005C7152">
            <w:pPr>
              <w:pStyle w:val="Table"/>
            </w:pPr>
            <w:r w:rsidRPr="000160E9">
              <w:t>0</w:t>
            </w:r>
          </w:p>
        </w:tc>
      </w:tr>
      <w:tr w:rsidR="00127F4F" w:rsidRPr="000160E9" w14:paraId="2A5DC709" w14:textId="77777777" w:rsidTr="007B0A2E">
        <w:trPr>
          <w:trHeight w:val="259"/>
          <w:jc w:val="right"/>
        </w:trPr>
        <w:tc>
          <w:tcPr>
            <w:tcW w:w="1350" w:type="dxa"/>
            <w:shd w:val="clear" w:color="auto" w:fill="auto"/>
            <w:vAlign w:val="center"/>
          </w:tcPr>
          <w:p w14:paraId="5A16D324" w14:textId="77777777" w:rsidR="009A7DB0" w:rsidRDefault="00127F4F" w:rsidP="005C7152">
            <w:pPr>
              <w:pStyle w:val="Table"/>
            </w:pPr>
            <w:r w:rsidRPr="000160E9">
              <w:t>Good</w:t>
            </w:r>
          </w:p>
        </w:tc>
        <w:tc>
          <w:tcPr>
            <w:tcW w:w="810" w:type="dxa"/>
            <w:shd w:val="clear" w:color="auto" w:fill="auto"/>
            <w:vAlign w:val="center"/>
          </w:tcPr>
          <w:p w14:paraId="38AEF0EF" w14:textId="77777777" w:rsidR="009A7DB0" w:rsidRDefault="00127F4F" w:rsidP="005C7152">
            <w:pPr>
              <w:pStyle w:val="Table"/>
            </w:pPr>
            <w:r w:rsidRPr="000160E9">
              <w:t>3</w:t>
            </w:r>
          </w:p>
        </w:tc>
      </w:tr>
      <w:tr w:rsidR="00127F4F" w:rsidRPr="000160E9" w14:paraId="4EDB3BCC" w14:textId="77777777" w:rsidTr="007B0A2E">
        <w:trPr>
          <w:trHeight w:val="259"/>
          <w:jc w:val="right"/>
        </w:trPr>
        <w:tc>
          <w:tcPr>
            <w:tcW w:w="1350" w:type="dxa"/>
            <w:shd w:val="clear" w:color="auto" w:fill="auto"/>
            <w:vAlign w:val="center"/>
          </w:tcPr>
          <w:p w14:paraId="6AA95F50" w14:textId="77777777" w:rsidR="009A7DB0" w:rsidRDefault="00127F4F" w:rsidP="005C7152">
            <w:pPr>
              <w:pStyle w:val="Table"/>
            </w:pPr>
            <w:r w:rsidRPr="000160E9">
              <w:t>Fair</w:t>
            </w:r>
          </w:p>
        </w:tc>
        <w:tc>
          <w:tcPr>
            <w:tcW w:w="810" w:type="dxa"/>
            <w:shd w:val="clear" w:color="auto" w:fill="auto"/>
            <w:vAlign w:val="center"/>
          </w:tcPr>
          <w:p w14:paraId="7EBA5EFE" w14:textId="77777777" w:rsidR="009A7DB0" w:rsidRDefault="00127F4F" w:rsidP="005C7152">
            <w:pPr>
              <w:pStyle w:val="Table"/>
            </w:pPr>
            <w:r w:rsidRPr="000160E9">
              <w:t>5</w:t>
            </w:r>
          </w:p>
        </w:tc>
      </w:tr>
      <w:tr w:rsidR="00127F4F" w:rsidRPr="000160E9" w14:paraId="0849AE2A" w14:textId="77777777" w:rsidTr="007B0A2E">
        <w:trPr>
          <w:trHeight w:val="259"/>
          <w:jc w:val="right"/>
        </w:trPr>
        <w:tc>
          <w:tcPr>
            <w:tcW w:w="1350" w:type="dxa"/>
            <w:shd w:val="clear" w:color="auto" w:fill="auto"/>
            <w:vAlign w:val="center"/>
          </w:tcPr>
          <w:p w14:paraId="4B91CEF6" w14:textId="77777777" w:rsidR="009A7DB0" w:rsidRDefault="00127F4F" w:rsidP="005C7152">
            <w:pPr>
              <w:pStyle w:val="Table"/>
            </w:pPr>
            <w:r w:rsidRPr="000160E9">
              <w:t>Poor</w:t>
            </w:r>
          </w:p>
        </w:tc>
        <w:tc>
          <w:tcPr>
            <w:tcW w:w="810" w:type="dxa"/>
            <w:shd w:val="clear" w:color="auto" w:fill="auto"/>
            <w:vAlign w:val="center"/>
          </w:tcPr>
          <w:p w14:paraId="33BD82A4" w14:textId="77777777" w:rsidR="009A7DB0" w:rsidRDefault="00127F4F" w:rsidP="005C7152">
            <w:pPr>
              <w:pStyle w:val="Table"/>
            </w:pPr>
            <w:r w:rsidRPr="000160E9">
              <w:t>2</w:t>
            </w:r>
          </w:p>
        </w:tc>
      </w:tr>
      <w:tr w:rsidR="00127F4F" w:rsidRPr="000160E9" w14:paraId="346E4AF1" w14:textId="77777777" w:rsidTr="007B0A2E">
        <w:trPr>
          <w:trHeight w:val="259"/>
          <w:jc w:val="right"/>
        </w:trPr>
        <w:tc>
          <w:tcPr>
            <w:tcW w:w="1350" w:type="dxa"/>
            <w:shd w:val="clear" w:color="auto" w:fill="auto"/>
            <w:vAlign w:val="center"/>
          </w:tcPr>
          <w:p w14:paraId="0DAB39E8" w14:textId="77777777" w:rsidR="009A7DB0" w:rsidRDefault="00127F4F" w:rsidP="005C7152">
            <w:pPr>
              <w:pStyle w:val="Table"/>
            </w:pPr>
            <w:r w:rsidRPr="000160E9">
              <w:t>Unknown</w:t>
            </w:r>
          </w:p>
        </w:tc>
        <w:tc>
          <w:tcPr>
            <w:tcW w:w="810" w:type="dxa"/>
            <w:shd w:val="clear" w:color="auto" w:fill="auto"/>
            <w:vAlign w:val="center"/>
          </w:tcPr>
          <w:p w14:paraId="7CD9390B" w14:textId="77777777" w:rsidR="009A7DB0" w:rsidRDefault="00127F4F" w:rsidP="005C7152">
            <w:pPr>
              <w:pStyle w:val="Table"/>
            </w:pPr>
            <w:r w:rsidRPr="000160E9">
              <w:t>1</w:t>
            </w:r>
          </w:p>
        </w:tc>
      </w:tr>
    </w:tbl>
    <w:p w14:paraId="063DC16B" w14:textId="77777777" w:rsidR="00127F4F" w:rsidRDefault="00127F4F" w:rsidP="00127F4F">
      <w:pPr>
        <w:pStyle w:val="Caption"/>
        <w:rPr>
          <w:szCs w:val="24"/>
        </w:rPr>
      </w:pPr>
      <w:r>
        <w:t xml:space="preserve">Table </w:t>
      </w:r>
      <w:r w:rsidR="004B3DF0">
        <w:fldChar w:fldCharType="begin"/>
      </w:r>
      <w:r>
        <w:instrText xml:space="preserve"> SEQ Table \* ARABIC </w:instrText>
      </w:r>
      <w:r w:rsidR="004B3DF0">
        <w:fldChar w:fldCharType="separate"/>
      </w:r>
      <w:r w:rsidR="004F3CD9">
        <w:rPr>
          <w:noProof/>
        </w:rPr>
        <w:t>16</w:t>
      </w:r>
      <w:r w:rsidR="004B3DF0">
        <w:rPr>
          <w:noProof/>
        </w:rPr>
        <w:fldChar w:fldCharType="end"/>
      </w:r>
      <w:r>
        <w:t xml:space="preserve"> – Condition of Existing Infrastructure</w:t>
      </w:r>
    </w:p>
    <w:p w14:paraId="0A31CC63" w14:textId="77777777" w:rsidR="00127F4F" w:rsidRDefault="00127F4F" w:rsidP="00127F4F">
      <w:pPr>
        <w:rPr>
          <w:rFonts w:cs="Arial"/>
          <w:szCs w:val="24"/>
        </w:rPr>
      </w:pPr>
      <w:r>
        <w:rPr>
          <w:szCs w:val="24"/>
        </w:rPr>
        <w:t xml:space="preserve">Route 116 and the new bicycle lanes installed by the Massachusetts Department of Transportation (MassDOT) during the summer of 2015 were cited as </w:t>
      </w:r>
      <w:r w:rsidRPr="000160E9">
        <w:rPr>
          <w:rFonts w:cs="Arial"/>
          <w:szCs w:val="24"/>
        </w:rPr>
        <w:t>an example of an area in South Hadley that currently provides excellent bicycle and pedestrian accommodations</w:t>
      </w:r>
      <w:r>
        <w:rPr>
          <w:rFonts w:cs="Arial"/>
          <w:szCs w:val="24"/>
        </w:rPr>
        <w:t>. Other locations included the Mount Holyoke College campus and the new path along the Connecticut River in South Hadley Falls.</w:t>
      </w:r>
    </w:p>
    <w:p w14:paraId="337AB361" w14:textId="77777777" w:rsidR="00127F4F" w:rsidRDefault="00127F4F" w:rsidP="00127F4F">
      <w:pPr>
        <w:rPr>
          <w:rFonts w:cs="Arial"/>
          <w:szCs w:val="24"/>
        </w:rPr>
      </w:pPr>
      <w:r>
        <w:rPr>
          <w:rFonts w:cs="Arial"/>
          <w:szCs w:val="24"/>
        </w:rPr>
        <w:br w:type="page"/>
      </w:r>
    </w:p>
    <w:p w14:paraId="054059AC" w14:textId="77777777" w:rsidR="00127F4F" w:rsidRPr="000160E9" w:rsidRDefault="00127F4F" w:rsidP="00127F4F">
      <w:pPr>
        <w:rPr>
          <w:rFonts w:cs="Arial"/>
          <w:szCs w:val="24"/>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630"/>
      </w:tblGrid>
      <w:tr w:rsidR="00127F4F" w:rsidRPr="000160E9" w14:paraId="4F825196" w14:textId="77777777" w:rsidTr="00E4741E">
        <w:trPr>
          <w:jc w:val="right"/>
        </w:trPr>
        <w:tc>
          <w:tcPr>
            <w:tcW w:w="4788" w:type="dxa"/>
            <w:shd w:val="clear" w:color="auto" w:fill="auto"/>
          </w:tcPr>
          <w:p w14:paraId="10BCCF43" w14:textId="77777777" w:rsidR="009A7DB0" w:rsidRPr="00884252" w:rsidRDefault="00127F4F" w:rsidP="00E4741E">
            <w:pPr>
              <w:pStyle w:val="Table"/>
              <w:jc w:val="center"/>
              <w:rPr>
                <w:b/>
                <w:bCs/>
                <w:color w:val="482448"/>
                <w:sz w:val="32"/>
              </w:rPr>
            </w:pPr>
            <w:r w:rsidRPr="000160E9">
              <w:t>New CT River Path</w:t>
            </w:r>
          </w:p>
        </w:tc>
        <w:tc>
          <w:tcPr>
            <w:tcW w:w="630" w:type="dxa"/>
            <w:shd w:val="clear" w:color="auto" w:fill="auto"/>
          </w:tcPr>
          <w:p w14:paraId="36680486" w14:textId="77777777" w:rsidR="009A7DB0" w:rsidRPr="00884252" w:rsidRDefault="00127F4F" w:rsidP="00E4741E">
            <w:pPr>
              <w:pStyle w:val="Table"/>
              <w:jc w:val="center"/>
              <w:rPr>
                <w:b/>
                <w:bCs/>
                <w:color w:val="482448"/>
                <w:sz w:val="32"/>
              </w:rPr>
            </w:pPr>
            <w:r w:rsidRPr="000160E9">
              <w:t>1</w:t>
            </w:r>
          </w:p>
        </w:tc>
      </w:tr>
      <w:tr w:rsidR="00127F4F" w:rsidRPr="000160E9" w14:paraId="46F1425F" w14:textId="77777777" w:rsidTr="00E4741E">
        <w:trPr>
          <w:jc w:val="right"/>
        </w:trPr>
        <w:tc>
          <w:tcPr>
            <w:tcW w:w="4788" w:type="dxa"/>
            <w:shd w:val="clear" w:color="auto" w:fill="auto"/>
          </w:tcPr>
          <w:p w14:paraId="5580B737" w14:textId="77777777" w:rsidR="009A7DB0" w:rsidRPr="00884252" w:rsidRDefault="00127F4F" w:rsidP="00E4741E">
            <w:pPr>
              <w:pStyle w:val="Table"/>
              <w:jc w:val="center"/>
              <w:rPr>
                <w:b/>
                <w:bCs/>
                <w:color w:val="482448"/>
                <w:sz w:val="32"/>
              </w:rPr>
            </w:pPr>
            <w:r w:rsidRPr="000160E9">
              <w:t>Stony Brook Conservation Area</w:t>
            </w:r>
          </w:p>
        </w:tc>
        <w:tc>
          <w:tcPr>
            <w:tcW w:w="630" w:type="dxa"/>
            <w:shd w:val="clear" w:color="auto" w:fill="auto"/>
          </w:tcPr>
          <w:p w14:paraId="46019D02" w14:textId="77777777" w:rsidR="009A7DB0" w:rsidRPr="00884252" w:rsidRDefault="00127F4F" w:rsidP="00E4741E">
            <w:pPr>
              <w:pStyle w:val="Table"/>
              <w:jc w:val="center"/>
              <w:rPr>
                <w:b/>
                <w:bCs/>
                <w:color w:val="482448"/>
                <w:sz w:val="32"/>
              </w:rPr>
            </w:pPr>
            <w:r w:rsidRPr="000160E9">
              <w:t>1</w:t>
            </w:r>
          </w:p>
        </w:tc>
      </w:tr>
      <w:tr w:rsidR="00127F4F" w:rsidRPr="000160E9" w14:paraId="62621453" w14:textId="77777777" w:rsidTr="00E4741E">
        <w:trPr>
          <w:jc w:val="right"/>
        </w:trPr>
        <w:tc>
          <w:tcPr>
            <w:tcW w:w="4788" w:type="dxa"/>
            <w:shd w:val="clear" w:color="auto" w:fill="auto"/>
          </w:tcPr>
          <w:p w14:paraId="308C1EE3" w14:textId="77777777" w:rsidR="009A7DB0" w:rsidRPr="00884252" w:rsidRDefault="00127F4F" w:rsidP="00E4741E">
            <w:pPr>
              <w:pStyle w:val="Table"/>
              <w:jc w:val="center"/>
              <w:rPr>
                <w:b/>
                <w:bCs/>
                <w:color w:val="482448"/>
                <w:sz w:val="32"/>
              </w:rPr>
            </w:pPr>
            <w:r w:rsidRPr="000160E9">
              <w:t>Stevens Pond</w:t>
            </w:r>
          </w:p>
        </w:tc>
        <w:tc>
          <w:tcPr>
            <w:tcW w:w="630" w:type="dxa"/>
            <w:shd w:val="clear" w:color="auto" w:fill="auto"/>
          </w:tcPr>
          <w:p w14:paraId="0A89C548" w14:textId="77777777" w:rsidR="009A7DB0" w:rsidRPr="00884252" w:rsidRDefault="00127F4F" w:rsidP="00E4741E">
            <w:pPr>
              <w:pStyle w:val="Table"/>
              <w:jc w:val="center"/>
              <w:rPr>
                <w:b/>
                <w:bCs/>
                <w:color w:val="482448"/>
                <w:sz w:val="32"/>
              </w:rPr>
            </w:pPr>
            <w:r w:rsidRPr="000160E9">
              <w:t>1</w:t>
            </w:r>
          </w:p>
        </w:tc>
      </w:tr>
      <w:tr w:rsidR="00127F4F" w:rsidRPr="000160E9" w14:paraId="7FB3E42C" w14:textId="77777777" w:rsidTr="00E4741E">
        <w:trPr>
          <w:jc w:val="right"/>
        </w:trPr>
        <w:tc>
          <w:tcPr>
            <w:tcW w:w="4788" w:type="dxa"/>
            <w:shd w:val="clear" w:color="auto" w:fill="auto"/>
          </w:tcPr>
          <w:p w14:paraId="67B2A4B1" w14:textId="77777777" w:rsidR="009A7DB0" w:rsidRPr="00884252" w:rsidRDefault="00127F4F" w:rsidP="00E4741E">
            <w:pPr>
              <w:pStyle w:val="Table"/>
              <w:jc w:val="center"/>
              <w:rPr>
                <w:b/>
                <w:bCs/>
                <w:color w:val="482448"/>
                <w:sz w:val="32"/>
              </w:rPr>
            </w:pPr>
            <w:r w:rsidRPr="000160E9">
              <w:t>Hadley Street</w:t>
            </w:r>
          </w:p>
        </w:tc>
        <w:tc>
          <w:tcPr>
            <w:tcW w:w="630" w:type="dxa"/>
            <w:shd w:val="clear" w:color="auto" w:fill="auto"/>
          </w:tcPr>
          <w:p w14:paraId="4B6513C2" w14:textId="77777777" w:rsidR="009A7DB0" w:rsidRPr="00884252" w:rsidRDefault="00127F4F" w:rsidP="00E4741E">
            <w:pPr>
              <w:pStyle w:val="Table"/>
              <w:jc w:val="center"/>
              <w:rPr>
                <w:b/>
                <w:bCs/>
                <w:color w:val="482448"/>
                <w:sz w:val="32"/>
              </w:rPr>
            </w:pPr>
            <w:r w:rsidRPr="000160E9">
              <w:t>1</w:t>
            </w:r>
          </w:p>
        </w:tc>
      </w:tr>
      <w:tr w:rsidR="00127F4F" w:rsidRPr="000160E9" w14:paraId="2FA001AD" w14:textId="77777777" w:rsidTr="00E4741E">
        <w:trPr>
          <w:jc w:val="right"/>
        </w:trPr>
        <w:tc>
          <w:tcPr>
            <w:tcW w:w="4788" w:type="dxa"/>
            <w:shd w:val="clear" w:color="auto" w:fill="auto"/>
          </w:tcPr>
          <w:p w14:paraId="33455F00" w14:textId="77777777" w:rsidR="009A7DB0" w:rsidRPr="00884252" w:rsidRDefault="00127F4F" w:rsidP="00E4741E">
            <w:pPr>
              <w:pStyle w:val="Table"/>
              <w:jc w:val="center"/>
              <w:rPr>
                <w:b/>
                <w:bCs/>
                <w:color w:val="482448"/>
                <w:sz w:val="32"/>
              </w:rPr>
            </w:pPr>
            <w:r w:rsidRPr="000160E9">
              <w:t>Newton Street</w:t>
            </w:r>
          </w:p>
        </w:tc>
        <w:tc>
          <w:tcPr>
            <w:tcW w:w="630" w:type="dxa"/>
            <w:shd w:val="clear" w:color="auto" w:fill="auto"/>
          </w:tcPr>
          <w:p w14:paraId="075A55F3" w14:textId="77777777" w:rsidR="009A7DB0" w:rsidRPr="00884252" w:rsidRDefault="00127F4F" w:rsidP="00E4741E">
            <w:pPr>
              <w:pStyle w:val="Table"/>
              <w:jc w:val="center"/>
              <w:rPr>
                <w:b/>
                <w:bCs/>
                <w:color w:val="482448"/>
                <w:sz w:val="32"/>
              </w:rPr>
            </w:pPr>
            <w:r w:rsidRPr="000160E9">
              <w:t>3</w:t>
            </w:r>
          </w:p>
        </w:tc>
      </w:tr>
      <w:tr w:rsidR="00127F4F" w:rsidRPr="000160E9" w14:paraId="49073547" w14:textId="77777777" w:rsidTr="00E4741E">
        <w:trPr>
          <w:jc w:val="right"/>
        </w:trPr>
        <w:tc>
          <w:tcPr>
            <w:tcW w:w="4788" w:type="dxa"/>
            <w:shd w:val="clear" w:color="auto" w:fill="auto"/>
          </w:tcPr>
          <w:p w14:paraId="286D1EBE" w14:textId="77777777" w:rsidR="009A7DB0" w:rsidRPr="00884252" w:rsidRDefault="00127F4F" w:rsidP="00E4741E">
            <w:pPr>
              <w:pStyle w:val="Table"/>
              <w:jc w:val="center"/>
              <w:rPr>
                <w:b/>
                <w:bCs/>
                <w:color w:val="482448"/>
                <w:sz w:val="32"/>
              </w:rPr>
            </w:pPr>
            <w:r w:rsidRPr="000160E9">
              <w:t>New Route 116 bike lanes</w:t>
            </w:r>
          </w:p>
        </w:tc>
        <w:tc>
          <w:tcPr>
            <w:tcW w:w="630" w:type="dxa"/>
            <w:shd w:val="clear" w:color="auto" w:fill="auto"/>
          </w:tcPr>
          <w:p w14:paraId="7D413124" w14:textId="77777777" w:rsidR="009A7DB0" w:rsidRPr="00884252" w:rsidRDefault="00127F4F" w:rsidP="00E4741E">
            <w:pPr>
              <w:pStyle w:val="Table"/>
              <w:jc w:val="center"/>
              <w:rPr>
                <w:b/>
                <w:bCs/>
                <w:color w:val="482448"/>
                <w:sz w:val="32"/>
              </w:rPr>
            </w:pPr>
            <w:r w:rsidRPr="000160E9">
              <w:t>3</w:t>
            </w:r>
          </w:p>
        </w:tc>
      </w:tr>
      <w:tr w:rsidR="00127F4F" w:rsidRPr="000160E9" w14:paraId="26246902" w14:textId="77777777" w:rsidTr="00E4741E">
        <w:trPr>
          <w:jc w:val="right"/>
        </w:trPr>
        <w:tc>
          <w:tcPr>
            <w:tcW w:w="4788" w:type="dxa"/>
            <w:shd w:val="clear" w:color="auto" w:fill="auto"/>
          </w:tcPr>
          <w:p w14:paraId="3493C0BB" w14:textId="77777777" w:rsidR="009A7DB0" w:rsidRPr="00884252" w:rsidRDefault="00127F4F" w:rsidP="00E4741E">
            <w:pPr>
              <w:pStyle w:val="Table"/>
              <w:jc w:val="center"/>
              <w:rPr>
                <w:b/>
                <w:bCs/>
                <w:color w:val="482448"/>
                <w:sz w:val="32"/>
              </w:rPr>
            </w:pPr>
            <w:r w:rsidRPr="000160E9">
              <w:t>Mount Holyoke College Campus</w:t>
            </w:r>
          </w:p>
        </w:tc>
        <w:tc>
          <w:tcPr>
            <w:tcW w:w="630" w:type="dxa"/>
            <w:shd w:val="clear" w:color="auto" w:fill="auto"/>
          </w:tcPr>
          <w:p w14:paraId="23559AE8" w14:textId="77777777" w:rsidR="009A7DB0" w:rsidRPr="00884252" w:rsidRDefault="00127F4F" w:rsidP="00E4741E">
            <w:pPr>
              <w:pStyle w:val="Table"/>
              <w:jc w:val="center"/>
              <w:rPr>
                <w:b/>
                <w:bCs/>
                <w:color w:val="482448"/>
                <w:sz w:val="32"/>
              </w:rPr>
            </w:pPr>
            <w:r w:rsidRPr="000160E9">
              <w:t>2</w:t>
            </w:r>
          </w:p>
        </w:tc>
      </w:tr>
    </w:tbl>
    <w:p w14:paraId="5DDD4A71" w14:textId="77777777" w:rsidR="00127F4F" w:rsidRDefault="00127F4F" w:rsidP="00127F4F">
      <w:pPr>
        <w:pStyle w:val="Caption"/>
        <w:rPr>
          <w:szCs w:val="24"/>
        </w:rPr>
      </w:pPr>
      <w:r>
        <w:t xml:space="preserve">Table </w:t>
      </w:r>
      <w:r w:rsidR="004B3DF0">
        <w:fldChar w:fldCharType="begin"/>
      </w:r>
      <w:r>
        <w:instrText xml:space="preserve"> SEQ Table \* ARABIC </w:instrText>
      </w:r>
      <w:r w:rsidR="004B3DF0">
        <w:fldChar w:fldCharType="separate"/>
      </w:r>
      <w:r w:rsidR="004F3CD9">
        <w:rPr>
          <w:noProof/>
        </w:rPr>
        <w:t>17</w:t>
      </w:r>
      <w:r w:rsidR="004B3DF0">
        <w:rPr>
          <w:noProof/>
        </w:rPr>
        <w:fldChar w:fldCharType="end"/>
      </w:r>
      <w:r>
        <w:t xml:space="preserve"> – Areas That Excellent Bicycle and Pedestrian Accommodations</w:t>
      </w:r>
    </w:p>
    <w:p w14:paraId="0D7DAD4A" w14:textId="77777777" w:rsidR="00127F4F" w:rsidRDefault="00127F4F" w:rsidP="00127F4F">
      <w:pPr>
        <w:rPr>
          <w:rFonts w:cs="Arial"/>
          <w:szCs w:val="24"/>
        </w:rPr>
      </w:pPr>
      <w:r>
        <w:rPr>
          <w:szCs w:val="24"/>
        </w:rPr>
        <w:t>Areas that were considered to</w:t>
      </w:r>
      <w:r w:rsidRPr="000160E9">
        <w:rPr>
          <w:rFonts w:cs="Arial"/>
          <w:szCs w:val="24"/>
        </w:rPr>
        <w:t xml:space="preserve"> provide poor bicycle and pedestrian accommodations</w:t>
      </w:r>
      <w:r>
        <w:rPr>
          <w:rFonts w:cs="Arial"/>
          <w:szCs w:val="24"/>
        </w:rPr>
        <w:t xml:space="preserve"> included Route 116 along the curve in the vicinity of Woodbridge Street, Alvord Street due to the narrowness of the road, and Hadley Street (Route 47) due to higher travel speeds and narrow sections of the road. An existing offroad path that connects the High School to the Plains School was cited as an area that is currently in poor condition but that could provide many positive benefits if properly maintained.</w:t>
      </w:r>
    </w:p>
    <w:p w14:paraId="296DBA5D" w14:textId="77777777" w:rsidR="00127F4F" w:rsidRPr="000160E9" w:rsidRDefault="00127F4F" w:rsidP="00127F4F">
      <w:pPr>
        <w:rPr>
          <w:rFonts w:cs="Arial"/>
          <w:szCs w:val="24"/>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6"/>
        <w:gridCol w:w="3786"/>
      </w:tblGrid>
      <w:tr w:rsidR="00127F4F" w:rsidRPr="000160E9" w14:paraId="36497AA6" w14:textId="77777777" w:rsidTr="00E4741E">
        <w:trPr>
          <w:jc w:val="right"/>
        </w:trPr>
        <w:tc>
          <w:tcPr>
            <w:tcW w:w="4746" w:type="dxa"/>
            <w:shd w:val="clear" w:color="auto" w:fill="auto"/>
          </w:tcPr>
          <w:p w14:paraId="71934A63" w14:textId="77777777" w:rsidR="009A7DB0" w:rsidRPr="00884252" w:rsidRDefault="00127F4F" w:rsidP="005C7152">
            <w:pPr>
              <w:pStyle w:val="Table"/>
              <w:rPr>
                <w:b/>
                <w:bCs/>
                <w:color w:val="482448"/>
                <w:sz w:val="32"/>
              </w:rPr>
            </w:pPr>
            <w:r w:rsidRPr="000160E9">
              <w:t>Path between High School and Plains School</w:t>
            </w:r>
          </w:p>
        </w:tc>
        <w:tc>
          <w:tcPr>
            <w:tcW w:w="3786" w:type="dxa"/>
            <w:shd w:val="clear" w:color="auto" w:fill="auto"/>
          </w:tcPr>
          <w:p w14:paraId="3A99B88B" w14:textId="77777777" w:rsidR="009A7DB0" w:rsidRPr="00884252" w:rsidRDefault="00127F4F" w:rsidP="005C7152">
            <w:pPr>
              <w:pStyle w:val="Table"/>
              <w:rPr>
                <w:b/>
                <w:bCs/>
                <w:color w:val="482448"/>
                <w:sz w:val="32"/>
              </w:rPr>
            </w:pPr>
            <w:r w:rsidRPr="000160E9">
              <w:t>1</w:t>
            </w:r>
          </w:p>
        </w:tc>
      </w:tr>
      <w:tr w:rsidR="00127F4F" w:rsidRPr="000160E9" w14:paraId="14F12BA7" w14:textId="77777777" w:rsidTr="00E4741E">
        <w:trPr>
          <w:jc w:val="right"/>
        </w:trPr>
        <w:tc>
          <w:tcPr>
            <w:tcW w:w="4746" w:type="dxa"/>
            <w:shd w:val="clear" w:color="auto" w:fill="auto"/>
          </w:tcPr>
          <w:p w14:paraId="3BF2F717" w14:textId="77777777" w:rsidR="009A7DB0" w:rsidRPr="00884252" w:rsidRDefault="00127F4F" w:rsidP="005C7152">
            <w:pPr>
              <w:pStyle w:val="Table"/>
              <w:rPr>
                <w:b/>
                <w:bCs/>
                <w:color w:val="482448"/>
                <w:sz w:val="32"/>
              </w:rPr>
            </w:pPr>
            <w:r w:rsidRPr="000160E9">
              <w:t>Amherst Street</w:t>
            </w:r>
          </w:p>
        </w:tc>
        <w:tc>
          <w:tcPr>
            <w:tcW w:w="3786" w:type="dxa"/>
            <w:shd w:val="clear" w:color="auto" w:fill="auto"/>
          </w:tcPr>
          <w:p w14:paraId="72FDFD73" w14:textId="77777777" w:rsidR="009A7DB0" w:rsidRPr="00884252" w:rsidRDefault="00127F4F" w:rsidP="005C7152">
            <w:pPr>
              <w:pStyle w:val="Table"/>
              <w:rPr>
                <w:b/>
                <w:bCs/>
                <w:color w:val="482448"/>
                <w:sz w:val="32"/>
              </w:rPr>
            </w:pPr>
            <w:r w:rsidRPr="000160E9">
              <w:t>1</w:t>
            </w:r>
          </w:p>
        </w:tc>
      </w:tr>
      <w:tr w:rsidR="00127F4F" w:rsidRPr="000160E9" w14:paraId="082FEE8E" w14:textId="77777777" w:rsidTr="00E4741E">
        <w:trPr>
          <w:jc w:val="right"/>
        </w:trPr>
        <w:tc>
          <w:tcPr>
            <w:tcW w:w="4746" w:type="dxa"/>
            <w:shd w:val="clear" w:color="auto" w:fill="auto"/>
          </w:tcPr>
          <w:p w14:paraId="03245759" w14:textId="77777777" w:rsidR="009A7DB0" w:rsidRPr="00884252" w:rsidRDefault="00127F4F" w:rsidP="005C7152">
            <w:pPr>
              <w:pStyle w:val="Table"/>
              <w:rPr>
                <w:b/>
                <w:bCs/>
                <w:color w:val="482448"/>
                <w:sz w:val="32"/>
              </w:rPr>
            </w:pPr>
            <w:r w:rsidRPr="000160E9">
              <w:t>Route 116 South (curve area)</w:t>
            </w:r>
          </w:p>
        </w:tc>
        <w:tc>
          <w:tcPr>
            <w:tcW w:w="3786" w:type="dxa"/>
            <w:shd w:val="clear" w:color="auto" w:fill="auto"/>
          </w:tcPr>
          <w:p w14:paraId="2437B538" w14:textId="77777777" w:rsidR="009A7DB0" w:rsidRPr="00884252" w:rsidRDefault="00127F4F" w:rsidP="005C7152">
            <w:pPr>
              <w:pStyle w:val="Table"/>
              <w:rPr>
                <w:b/>
                <w:bCs/>
                <w:color w:val="482448"/>
                <w:sz w:val="32"/>
              </w:rPr>
            </w:pPr>
            <w:r w:rsidRPr="000160E9">
              <w:t>3</w:t>
            </w:r>
          </w:p>
        </w:tc>
      </w:tr>
      <w:tr w:rsidR="00127F4F" w:rsidRPr="000160E9" w14:paraId="687A5EEF" w14:textId="77777777" w:rsidTr="00E4741E">
        <w:trPr>
          <w:jc w:val="right"/>
        </w:trPr>
        <w:tc>
          <w:tcPr>
            <w:tcW w:w="4746" w:type="dxa"/>
            <w:shd w:val="clear" w:color="auto" w:fill="auto"/>
          </w:tcPr>
          <w:p w14:paraId="31DF7376" w14:textId="77777777" w:rsidR="009A7DB0" w:rsidRPr="00884252" w:rsidRDefault="00127F4F" w:rsidP="005C7152">
            <w:pPr>
              <w:pStyle w:val="Table"/>
              <w:rPr>
                <w:b/>
                <w:bCs/>
                <w:color w:val="482448"/>
                <w:sz w:val="32"/>
              </w:rPr>
            </w:pPr>
            <w:r w:rsidRPr="000160E9">
              <w:t>Alvord Street</w:t>
            </w:r>
          </w:p>
        </w:tc>
        <w:tc>
          <w:tcPr>
            <w:tcW w:w="3786" w:type="dxa"/>
            <w:shd w:val="clear" w:color="auto" w:fill="auto"/>
          </w:tcPr>
          <w:p w14:paraId="645D4058" w14:textId="77777777" w:rsidR="009A7DB0" w:rsidRPr="00884252" w:rsidRDefault="00127F4F" w:rsidP="005C7152">
            <w:pPr>
              <w:pStyle w:val="Table"/>
              <w:rPr>
                <w:b/>
                <w:bCs/>
                <w:color w:val="482448"/>
                <w:sz w:val="32"/>
              </w:rPr>
            </w:pPr>
            <w:r w:rsidRPr="000160E9">
              <w:t>1</w:t>
            </w:r>
          </w:p>
        </w:tc>
      </w:tr>
      <w:tr w:rsidR="00127F4F" w:rsidRPr="000160E9" w14:paraId="15E7BDD3" w14:textId="77777777" w:rsidTr="00E4741E">
        <w:trPr>
          <w:jc w:val="right"/>
        </w:trPr>
        <w:tc>
          <w:tcPr>
            <w:tcW w:w="4746" w:type="dxa"/>
            <w:shd w:val="clear" w:color="auto" w:fill="auto"/>
          </w:tcPr>
          <w:p w14:paraId="3998F767" w14:textId="77777777" w:rsidR="009A7DB0" w:rsidRPr="00884252" w:rsidRDefault="00127F4F" w:rsidP="005C7152">
            <w:pPr>
              <w:pStyle w:val="Table"/>
              <w:rPr>
                <w:b/>
                <w:bCs/>
                <w:color w:val="482448"/>
                <w:sz w:val="32"/>
              </w:rPr>
            </w:pPr>
            <w:r w:rsidRPr="000160E9">
              <w:t>Walnut Street</w:t>
            </w:r>
          </w:p>
        </w:tc>
        <w:tc>
          <w:tcPr>
            <w:tcW w:w="3786" w:type="dxa"/>
            <w:shd w:val="clear" w:color="auto" w:fill="auto"/>
          </w:tcPr>
          <w:p w14:paraId="3C57F892" w14:textId="77777777" w:rsidR="009A7DB0" w:rsidRPr="00884252" w:rsidRDefault="00127F4F" w:rsidP="005C7152">
            <w:pPr>
              <w:pStyle w:val="Table"/>
              <w:rPr>
                <w:b/>
                <w:bCs/>
                <w:color w:val="482448"/>
                <w:sz w:val="32"/>
              </w:rPr>
            </w:pPr>
            <w:r w:rsidRPr="000160E9">
              <w:t>1</w:t>
            </w:r>
          </w:p>
        </w:tc>
      </w:tr>
      <w:tr w:rsidR="00127F4F" w:rsidRPr="000160E9" w14:paraId="1D231905" w14:textId="77777777" w:rsidTr="00E4741E">
        <w:trPr>
          <w:jc w:val="right"/>
        </w:trPr>
        <w:tc>
          <w:tcPr>
            <w:tcW w:w="4746" w:type="dxa"/>
            <w:shd w:val="clear" w:color="auto" w:fill="auto"/>
          </w:tcPr>
          <w:p w14:paraId="766A17BF" w14:textId="77777777" w:rsidR="009A7DB0" w:rsidRPr="00884252" w:rsidRDefault="00127F4F" w:rsidP="005C7152">
            <w:pPr>
              <w:pStyle w:val="Table"/>
              <w:rPr>
                <w:b/>
                <w:bCs/>
                <w:color w:val="482448"/>
                <w:sz w:val="32"/>
              </w:rPr>
            </w:pPr>
            <w:r w:rsidRPr="000160E9">
              <w:t>Elm Street</w:t>
            </w:r>
          </w:p>
        </w:tc>
        <w:tc>
          <w:tcPr>
            <w:tcW w:w="3786" w:type="dxa"/>
            <w:shd w:val="clear" w:color="auto" w:fill="auto"/>
          </w:tcPr>
          <w:p w14:paraId="5F1E0142" w14:textId="77777777" w:rsidR="009A7DB0" w:rsidRPr="00884252" w:rsidRDefault="00127F4F" w:rsidP="005C7152">
            <w:pPr>
              <w:pStyle w:val="Table"/>
              <w:rPr>
                <w:b/>
                <w:bCs/>
                <w:color w:val="482448"/>
                <w:sz w:val="32"/>
              </w:rPr>
            </w:pPr>
            <w:r w:rsidRPr="000160E9">
              <w:t>1</w:t>
            </w:r>
          </w:p>
        </w:tc>
      </w:tr>
      <w:tr w:rsidR="00127F4F" w:rsidRPr="000160E9" w14:paraId="6BEB84D0" w14:textId="77777777" w:rsidTr="00E4741E">
        <w:trPr>
          <w:jc w:val="right"/>
        </w:trPr>
        <w:tc>
          <w:tcPr>
            <w:tcW w:w="4746" w:type="dxa"/>
            <w:shd w:val="clear" w:color="auto" w:fill="auto"/>
          </w:tcPr>
          <w:p w14:paraId="668398B3" w14:textId="77777777" w:rsidR="009A7DB0" w:rsidRPr="00884252" w:rsidRDefault="00127F4F" w:rsidP="005C7152">
            <w:pPr>
              <w:pStyle w:val="Table"/>
              <w:rPr>
                <w:b/>
                <w:bCs/>
                <w:color w:val="482448"/>
                <w:sz w:val="32"/>
              </w:rPr>
            </w:pPr>
            <w:r w:rsidRPr="000160E9">
              <w:t>River Road</w:t>
            </w:r>
          </w:p>
        </w:tc>
        <w:tc>
          <w:tcPr>
            <w:tcW w:w="3786" w:type="dxa"/>
            <w:shd w:val="clear" w:color="auto" w:fill="auto"/>
          </w:tcPr>
          <w:p w14:paraId="6185FA98" w14:textId="77777777" w:rsidR="009A7DB0" w:rsidRPr="00884252" w:rsidRDefault="00127F4F" w:rsidP="005C7152">
            <w:pPr>
              <w:pStyle w:val="Table"/>
              <w:rPr>
                <w:b/>
                <w:bCs/>
                <w:color w:val="482448"/>
                <w:sz w:val="32"/>
              </w:rPr>
            </w:pPr>
            <w:r w:rsidRPr="000160E9">
              <w:t>1</w:t>
            </w:r>
          </w:p>
        </w:tc>
      </w:tr>
      <w:tr w:rsidR="00127F4F" w:rsidRPr="000160E9" w14:paraId="7AB052D1" w14:textId="77777777" w:rsidTr="00E4741E">
        <w:trPr>
          <w:jc w:val="right"/>
        </w:trPr>
        <w:tc>
          <w:tcPr>
            <w:tcW w:w="4746" w:type="dxa"/>
            <w:shd w:val="clear" w:color="auto" w:fill="auto"/>
          </w:tcPr>
          <w:p w14:paraId="45531979" w14:textId="77777777" w:rsidR="009A7DB0" w:rsidRPr="00884252" w:rsidRDefault="00127F4F" w:rsidP="005C7152">
            <w:pPr>
              <w:pStyle w:val="Table"/>
              <w:rPr>
                <w:b/>
                <w:bCs/>
                <w:color w:val="482448"/>
                <w:sz w:val="32"/>
              </w:rPr>
            </w:pPr>
            <w:r w:rsidRPr="000160E9">
              <w:t>Mosier Street</w:t>
            </w:r>
          </w:p>
        </w:tc>
        <w:tc>
          <w:tcPr>
            <w:tcW w:w="3786" w:type="dxa"/>
            <w:shd w:val="clear" w:color="auto" w:fill="auto"/>
          </w:tcPr>
          <w:p w14:paraId="2004FED1" w14:textId="77777777" w:rsidR="009A7DB0" w:rsidRPr="00884252" w:rsidRDefault="00127F4F" w:rsidP="005C7152">
            <w:pPr>
              <w:pStyle w:val="Table"/>
              <w:rPr>
                <w:b/>
                <w:bCs/>
                <w:color w:val="482448"/>
                <w:sz w:val="32"/>
              </w:rPr>
            </w:pPr>
            <w:r w:rsidRPr="000160E9">
              <w:t>1</w:t>
            </w:r>
          </w:p>
        </w:tc>
      </w:tr>
      <w:tr w:rsidR="00127F4F" w:rsidRPr="000160E9" w14:paraId="36F2108F" w14:textId="77777777" w:rsidTr="00E4741E">
        <w:trPr>
          <w:jc w:val="right"/>
        </w:trPr>
        <w:tc>
          <w:tcPr>
            <w:tcW w:w="4746" w:type="dxa"/>
            <w:shd w:val="clear" w:color="auto" w:fill="auto"/>
          </w:tcPr>
          <w:p w14:paraId="59661349" w14:textId="77777777" w:rsidR="009A7DB0" w:rsidRPr="00884252" w:rsidRDefault="00127F4F" w:rsidP="005C7152">
            <w:pPr>
              <w:pStyle w:val="Table"/>
              <w:rPr>
                <w:b/>
                <w:bCs/>
                <w:color w:val="482448"/>
                <w:sz w:val="32"/>
              </w:rPr>
            </w:pPr>
            <w:r w:rsidRPr="000160E9">
              <w:t>Hadley Street</w:t>
            </w:r>
          </w:p>
        </w:tc>
        <w:tc>
          <w:tcPr>
            <w:tcW w:w="3786" w:type="dxa"/>
            <w:shd w:val="clear" w:color="auto" w:fill="auto"/>
          </w:tcPr>
          <w:p w14:paraId="3BFEBEFF" w14:textId="77777777" w:rsidR="009A7DB0" w:rsidRPr="00884252" w:rsidRDefault="00127F4F" w:rsidP="005C7152">
            <w:pPr>
              <w:pStyle w:val="Table"/>
              <w:rPr>
                <w:b/>
                <w:bCs/>
                <w:color w:val="482448"/>
                <w:sz w:val="32"/>
              </w:rPr>
            </w:pPr>
            <w:r w:rsidRPr="000160E9">
              <w:t>1</w:t>
            </w:r>
          </w:p>
        </w:tc>
      </w:tr>
      <w:tr w:rsidR="00127F4F" w:rsidRPr="000160E9" w14:paraId="44783C1D" w14:textId="77777777" w:rsidTr="00E4741E">
        <w:trPr>
          <w:jc w:val="right"/>
        </w:trPr>
        <w:tc>
          <w:tcPr>
            <w:tcW w:w="4746" w:type="dxa"/>
            <w:shd w:val="clear" w:color="auto" w:fill="auto"/>
          </w:tcPr>
          <w:p w14:paraId="7F720235" w14:textId="77777777" w:rsidR="009A7DB0" w:rsidRPr="00884252" w:rsidRDefault="00127F4F" w:rsidP="005C7152">
            <w:pPr>
              <w:pStyle w:val="Table"/>
              <w:rPr>
                <w:b/>
                <w:bCs/>
                <w:color w:val="482448"/>
                <w:sz w:val="32"/>
              </w:rPr>
            </w:pPr>
            <w:r w:rsidRPr="000160E9">
              <w:t>South Hadley Falls</w:t>
            </w:r>
          </w:p>
        </w:tc>
        <w:tc>
          <w:tcPr>
            <w:tcW w:w="3786" w:type="dxa"/>
            <w:shd w:val="clear" w:color="auto" w:fill="auto"/>
          </w:tcPr>
          <w:p w14:paraId="53CB974D" w14:textId="77777777" w:rsidR="009A7DB0" w:rsidRPr="00884252" w:rsidRDefault="00127F4F" w:rsidP="005C7152">
            <w:pPr>
              <w:pStyle w:val="Table"/>
              <w:rPr>
                <w:b/>
                <w:bCs/>
                <w:color w:val="482448"/>
                <w:sz w:val="32"/>
              </w:rPr>
            </w:pPr>
            <w:r w:rsidRPr="000160E9">
              <w:t>1</w:t>
            </w:r>
          </w:p>
        </w:tc>
      </w:tr>
    </w:tbl>
    <w:p w14:paraId="53A707E4" w14:textId="77777777" w:rsidR="00884252" w:rsidRPr="00884252" w:rsidRDefault="00884252" w:rsidP="00884252">
      <w:pPr>
        <w:rPr>
          <w:vanish/>
        </w:rPr>
      </w:pPr>
    </w:p>
    <w:p w14:paraId="49E68A1F" w14:textId="77777777" w:rsidR="00127F4F" w:rsidRDefault="00127F4F" w:rsidP="00127F4F">
      <w:pPr>
        <w:pStyle w:val="Caption"/>
        <w:rPr>
          <w:szCs w:val="24"/>
        </w:rPr>
      </w:pPr>
      <w:r>
        <w:t xml:space="preserve">Table </w:t>
      </w:r>
      <w:r w:rsidR="004B3DF0">
        <w:fldChar w:fldCharType="begin"/>
      </w:r>
      <w:r>
        <w:instrText xml:space="preserve"> SEQ Table \* ARABIC </w:instrText>
      </w:r>
      <w:r w:rsidR="004B3DF0">
        <w:fldChar w:fldCharType="separate"/>
      </w:r>
      <w:r w:rsidR="004F3CD9">
        <w:rPr>
          <w:noProof/>
        </w:rPr>
        <w:t>18</w:t>
      </w:r>
      <w:r w:rsidR="004B3DF0">
        <w:rPr>
          <w:noProof/>
        </w:rPr>
        <w:fldChar w:fldCharType="end"/>
      </w:r>
      <w:r>
        <w:t xml:space="preserve"> – Areas that Provide Poor Bicycle and Pedestrian Accommodations</w:t>
      </w:r>
    </w:p>
    <w:p w14:paraId="2C4DAE5D" w14:textId="77777777" w:rsidR="005E047B" w:rsidRDefault="00127F4F" w:rsidP="00127F4F">
      <w:pPr>
        <w:spacing w:after="120"/>
        <w:rPr>
          <w:rFonts w:cs="Arial"/>
          <w:szCs w:val="24"/>
        </w:rPr>
      </w:pPr>
      <w:r>
        <w:rPr>
          <w:szCs w:val="24"/>
        </w:rPr>
        <w:t>School personnel were asked the</w:t>
      </w:r>
      <w:r w:rsidRPr="000160E9">
        <w:rPr>
          <w:rFonts w:cs="Arial"/>
          <w:szCs w:val="24"/>
        </w:rPr>
        <w:t xml:space="preserve"> percentage of students </w:t>
      </w:r>
      <w:r>
        <w:rPr>
          <w:rFonts w:cs="Arial"/>
          <w:szCs w:val="24"/>
        </w:rPr>
        <w:t xml:space="preserve">that </w:t>
      </w:r>
      <w:r w:rsidRPr="000160E9">
        <w:rPr>
          <w:rFonts w:cs="Arial"/>
          <w:szCs w:val="24"/>
        </w:rPr>
        <w:t xml:space="preserve">currently walk </w:t>
      </w:r>
      <w:r>
        <w:rPr>
          <w:rFonts w:cs="Arial"/>
          <w:szCs w:val="24"/>
        </w:rPr>
        <w:t>or ride their bicycle to school. Approximately 25% of students in the elementary and middle schoold are currently walking or riding a bicycle to school. Approximately 20% of High School students walk to school, but only a very low number of students ride bicycles to the High School. The Performing Arts Charter School has only a modest number of students that ride a bicycle due to the location of the school and the distance that many students need to travel to attend school.</w:t>
      </w:r>
    </w:p>
    <w:p w14:paraId="3B26FD3A" w14:textId="77777777" w:rsidR="005E047B" w:rsidRDefault="005E047B">
      <w:pPr>
        <w:ind w:left="0"/>
        <w:rPr>
          <w:rFonts w:cs="Arial"/>
          <w:szCs w:val="24"/>
        </w:rPr>
      </w:pPr>
      <w:r>
        <w:rPr>
          <w:rFonts w:cs="Arial"/>
          <w:szCs w:val="24"/>
        </w:rPr>
        <w:br w:type="page"/>
      </w:r>
    </w:p>
    <w:p w14:paraId="61CD72EF" w14:textId="77777777" w:rsidR="00127F4F" w:rsidRDefault="00127F4F" w:rsidP="00127F4F">
      <w:pPr>
        <w:spacing w:after="120"/>
        <w:rPr>
          <w:rFonts w:cs="Arial"/>
          <w:szCs w:val="24"/>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4"/>
        <w:gridCol w:w="2885"/>
        <w:gridCol w:w="2909"/>
      </w:tblGrid>
      <w:tr w:rsidR="00E4741E" w:rsidRPr="000160E9" w14:paraId="1627BF20" w14:textId="77777777" w:rsidTr="00E4741E">
        <w:trPr>
          <w:jc w:val="right"/>
        </w:trPr>
        <w:tc>
          <w:tcPr>
            <w:tcW w:w="3314" w:type="dxa"/>
            <w:shd w:val="clear" w:color="auto" w:fill="auto"/>
          </w:tcPr>
          <w:p w14:paraId="21BF2500" w14:textId="77777777" w:rsidR="00E4741E" w:rsidRPr="00884252" w:rsidRDefault="00E4741E" w:rsidP="00E4741E">
            <w:pPr>
              <w:pStyle w:val="Table"/>
              <w:rPr>
                <w:b/>
              </w:rPr>
            </w:pPr>
            <w:r w:rsidRPr="00884252">
              <w:rPr>
                <w:b/>
              </w:rPr>
              <w:t>School</w:t>
            </w:r>
          </w:p>
        </w:tc>
        <w:tc>
          <w:tcPr>
            <w:tcW w:w="2885" w:type="dxa"/>
            <w:shd w:val="clear" w:color="auto" w:fill="auto"/>
          </w:tcPr>
          <w:p w14:paraId="3CFB333D" w14:textId="77777777" w:rsidR="00E4741E" w:rsidRPr="00884252" w:rsidRDefault="00E4741E" w:rsidP="00E4741E">
            <w:pPr>
              <w:pStyle w:val="Table"/>
              <w:rPr>
                <w:b/>
              </w:rPr>
            </w:pPr>
            <w:r w:rsidRPr="00884252">
              <w:rPr>
                <w:b/>
              </w:rPr>
              <w:t>Walk</w:t>
            </w:r>
          </w:p>
        </w:tc>
        <w:tc>
          <w:tcPr>
            <w:tcW w:w="2909" w:type="dxa"/>
            <w:shd w:val="clear" w:color="auto" w:fill="auto"/>
          </w:tcPr>
          <w:p w14:paraId="0BE97485" w14:textId="77777777" w:rsidR="00E4741E" w:rsidRPr="00884252" w:rsidRDefault="00E4741E" w:rsidP="00E4741E">
            <w:pPr>
              <w:pStyle w:val="Table"/>
              <w:rPr>
                <w:b/>
              </w:rPr>
            </w:pPr>
            <w:r w:rsidRPr="00884252">
              <w:rPr>
                <w:b/>
              </w:rPr>
              <w:t>Bike</w:t>
            </w:r>
          </w:p>
        </w:tc>
      </w:tr>
      <w:tr w:rsidR="00E4741E" w:rsidRPr="000160E9" w14:paraId="10569697" w14:textId="77777777" w:rsidTr="00E4741E">
        <w:trPr>
          <w:jc w:val="right"/>
        </w:trPr>
        <w:tc>
          <w:tcPr>
            <w:tcW w:w="3314" w:type="dxa"/>
            <w:shd w:val="clear" w:color="auto" w:fill="auto"/>
          </w:tcPr>
          <w:p w14:paraId="0DDBF9EE" w14:textId="77777777" w:rsidR="00E4741E" w:rsidRPr="00884252" w:rsidRDefault="00E4741E" w:rsidP="00E4741E">
            <w:pPr>
              <w:pStyle w:val="Table"/>
              <w:rPr>
                <w:b/>
                <w:bCs/>
                <w:color w:val="482448"/>
                <w:sz w:val="32"/>
              </w:rPr>
            </w:pPr>
            <w:r w:rsidRPr="000160E9">
              <w:t>South Hadley High School</w:t>
            </w:r>
          </w:p>
        </w:tc>
        <w:tc>
          <w:tcPr>
            <w:tcW w:w="2885" w:type="dxa"/>
            <w:shd w:val="clear" w:color="auto" w:fill="auto"/>
          </w:tcPr>
          <w:p w14:paraId="4B0FE7FE" w14:textId="77777777" w:rsidR="00E4741E" w:rsidRPr="00884252" w:rsidRDefault="00E4741E" w:rsidP="00E4741E">
            <w:pPr>
              <w:pStyle w:val="Table"/>
              <w:rPr>
                <w:b/>
                <w:bCs/>
                <w:color w:val="482448"/>
                <w:sz w:val="32"/>
              </w:rPr>
            </w:pPr>
            <w:r w:rsidRPr="000160E9">
              <w:t>20%</w:t>
            </w:r>
          </w:p>
        </w:tc>
        <w:tc>
          <w:tcPr>
            <w:tcW w:w="2909" w:type="dxa"/>
            <w:shd w:val="clear" w:color="auto" w:fill="auto"/>
          </w:tcPr>
          <w:p w14:paraId="3C43CE85" w14:textId="77777777" w:rsidR="00E4741E" w:rsidRPr="00884252" w:rsidRDefault="00E4741E" w:rsidP="00E4741E">
            <w:pPr>
              <w:pStyle w:val="Table"/>
              <w:rPr>
                <w:b/>
                <w:bCs/>
                <w:color w:val="482448"/>
                <w:sz w:val="32"/>
              </w:rPr>
            </w:pPr>
            <w:r w:rsidRPr="000160E9">
              <w:t>2%</w:t>
            </w:r>
          </w:p>
        </w:tc>
      </w:tr>
      <w:tr w:rsidR="00E4741E" w:rsidRPr="000160E9" w14:paraId="4C388D16" w14:textId="77777777" w:rsidTr="00E4741E">
        <w:trPr>
          <w:jc w:val="right"/>
        </w:trPr>
        <w:tc>
          <w:tcPr>
            <w:tcW w:w="3314" w:type="dxa"/>
            <w:shd w:val="clear" w:color="auto" w:fill="auto"/>
          </w:tcPr>
          <w:p w14:paraId="64DBE343" w14:textId="77777777" w:rsidR="00E4741E" w:rsidRPr="00884252" w:rsidRDefault="00E4741E" w:rsidP="00E4741E">
            <w:pPr>
              <w:pStyle w:val="Table"/>
              <w:rPr>
                <w:b/>
                <w:bCs/>
                <w:color w:val="482448"/>
                <w:sz w:val="32"/>
              </w:rPr>
            </w:pPr>
            <w:r w:rsidRPr="000160E9">
              <w:t>Performing Arts School</w:t>
            </w:r>
          </w:p>
        </w:tc>
        <w:tc>
          <w:tcPr>
            <w:tcW w:w="2885" w:type="dxa"/>
            <w:shd w:val="clear" w:color="auto" w:fill="auto"/>
          </w:tcPr>
          <w:p w14:paraId="62AA7B52" w14:textId="77777777" w:rsidR="00E4741E" w:rsidRPr="00884252" w:rsidRDefault="00E4741E" w:rsidP="00E4741E">
            <w:pPr>
              <w:pStyle w:val="Table"/>
              <w:rPr>
                <w:b/>
                <w:bCs/>
                <w:color w:val="482448"/>
                <w:sz w:val="32"/>
              </w:rPr>
            </w:pPr>
            <w:r w:rsidRPr="000160E9">
              <w:t>0%</w:t>
            </w:r>
          </w:p>
        </w:tc>
        <w:tc>
          <w:tcPr>
            <w:tcW w:w="2909" w:type="dxa"/>
            <w:shd w:val="clear" w:color="auto" w:fill="auto"/>
          </w:tcPr>
          <w:p w14:paraId="4149EDE7" w14:textId="77777777" w:rsidR="00E4741E" w:rsidRPr="00884252" w:rsidRDefault="00E4741E" w:rsidP="00E4741E">
            <w:pPr>
              <w:pStyle w:val="Table"/>
              <w:rPr>
                <w:b/>
                <w:bCs/>
                <w:color w:val="482448"/>
                <w:sz w:val="32"/>
              </w:rPr>
            </w:pPr>
            <w:r w:rsidRPr="000160E9">
              <w:t>1%</w:t>
            </w:r>
          </w:p>
        </w:tc>
      </w:tr>
      <w:tr w:rsidR="00E4741E" w:rsidRPr="000160E9" w14:paraId="01375201" w14:textId="77777777" w:rsidTr="00E4741E">
        <w:trPr>
          <w:jc w:val="right"/>
        </w:trPr>
        <w:tc>
          <w:tcPr>
            <w:tcW w:w="3314" w:type="dxa"/>
            <w:shd w:val="clear" w:color="auto" w:fill="auto"/>
          </w:tcPr>
          <w:p w14:paraId="30895A7D" w14:textId="77777777" w:rsidR="00E4741E" w:rsidRPr="00884252" w:rsidRDefault="00E4741E" w:rsidP="00E4741E">
            <w:pPr>
              <w:pStyle w:val="Table"/>
              <w:rPr>
                <w:b/>
                <w:bCs/>
                <w:color w:val="482448"/>
                <w:sz w:val="32"/>
              </w:rPr>
            </w:pPr>
            <w:r w:rsidRPr="000160E9">
              <w:t>Middle Schools</w:t>
            </w:r>
          </w:p>
        </w:tc>
        <w:tc>
          <w:tcPr>
            <w:tcW w:w="2885" w:type="dxa"/>
            <w:shd w:val="clear" w:color="auto" w:fill="auto"/>
          </w:tcPr>
          <w:p w14:paraId="20612A8E" w14:textId="77777777" w:rsidR="00E4741E" w:rsidRPr="00884252" w:rsidRDefault="00E4741E" w:rsidP="00E4741E">
            <w:pPr>
              <w:pStyle w:val="Table"/>
              <w:rPr>
                <w:b/>
                <w:bCs/>
                <w:color w:val="482448"/>
                <w:sz w:val="32"/>
              </w:rPr>
            </w:pPr>
            <w:r w:rsidRPr="000160E9">
              <w:t>25%</w:t>
            </w:r>
          </w:p>
        </w:tc>
        <w:tc>
          <w:tcPr>
            <w:tcW w:w="2909" w:type="dxa"/>
            <w:shd w:val="clear" w:color="auto" w:fill="auto"/>
          </w:tcPr>
          <w:p w14:paraId="4AAA4574" w14:textId="77777777" w:rsidR="00E4741E" w:rsidRPr="00884252" w:rsidRDefault="00E4741E" w:rsidP="00E4741E">
            <w:pPr>
              <w:pStyle w:val="Table"/>
              <w:rPr>
                <w:b/>
                <w:bCs/>
                <w:color w:val="482448"/>
                <w:sz w:val="32"/>
              </w:rPr>
            </w:pPr>
            <w:r w:rsidRPr="000160E9">
              <w:t>25%</w:t>
            </w:r>
          </w:p>
        </w:tc>
      </w:tr>
      <w:tr w:rsidR="00E4741E" w:rsidRPr="000160E9" w14:paraId="41234E8D" w14:textId="77777777" w:rsidTr="00E4741E">
        <w:trPr>
          <w:jc w:val="right"/>
        </w:trPr>
        <w:tc>
          <w:tcPr>
            <w:tcW w:w="3314" w:type="dxa"/>
            <w:shd w:val="clear" w:color="auto" w:fill="auto"/>
          </w:tcPr>
          <w:p w14:paraId="4251A231" w14:textId="77777777" w:rsidR="00E4741E" w:rsidRPr="00884252" w:rsidRDefault="00E4741E" w:rsidP="00E4741E">
            <w:pPr>
              <w:pStyle w:val="Table"/>
              <w:rPr>
                <w:b/>
                <w:bCs/>
                <w:color w:val="482448"/>
                <w:sz w:val="32"/>
              </w:rPr>
            </w:pPr>
            <w:r w:rsidRPr="000160E9">
              <w:t>Plains School</w:t>
            </w:r>
          </w:p>
        </w:tc>
        <w:tc>
          <w:tcPr>
            <w:tcW w:w="2885" w:type="dxa"/>
            <w:shd w:val="clear" w:color="auto" w:fill="auto"/>
          </w:tcPr>
          <w:p w14:paraId="50C8039F" w14:textId="77777777" w:rsidR="00E4741E" w:rsidRPr="00884252" w:rsidRDefault="00E4741E" w:rsidP="00E4741E">
            <w:pPr>
              <w:pStyle w:val="Table"/>
              <w:rPr>
                <w:b/>
                <w:bCs/>
                <w:color w:val="482448"/>
                <w:sz w:val="32"/>
              </w:rPr>
            </w:pPr>
            <w:r w:rsidRPr="000160E9">
              <w:t>25%</w:t>
            </w:r>
          </w:p>
        </w:tc>
        <w:tc>
          <w:tcPr>
            <w:tcW w:w="2909" w:type="dxa"/>
            <w:shd w:val="clear" w:color="auto" w:fill="auto"/>
          </w:tcPr>
          <w:p w14:paraId="243FDD8E" w14:textId="77777777" w:rsidR="00E4741E" w:rsidRPr="00884252" w:rsidRDefault="00E4741E" w:rsidP="00E4741E">
            <w:pPr>
              <w:pStyle w:val="Table"/>
              <w:rPr>
                <w:b/>
                <w:bCs/>
                <w:color w:val="482448"/>
                <w:sz w:val="32"/>
              </w:rPr>
            </w:pPr>
            <w:r w:rsidRPr="000160E9">
              <w:t>25%?</w:t>
            </w:r>
          </w:p>
        </w:tc>
      </w:tr>
    </w:tbl>
    <w:p w14:paraId="02895962" w14:textId="77777777" w:rsidR="00127F4F" w:rsidRDefault="00127F4F" w:rsidP="00E4741E">
      <w:pPr>
        <w:pStyle w:val="Caption"/>
        <w:rPr>
          <w:szCs w:val="24"/>
        </w:rPr>
      </w:pPr>
      <w:r>
        <w:t xml:space="preserve">Table </w:t>
      </w:r>
      <w:r w:rsidR="004B3DF0">
        <w:fldChar w:fldCharType="begin"/>
      </w:r>
      <w:r>
        <w:instrText xml:space="preserve"> SEQ Table \* ARABIC </w:instrText>
      </w:r>
      <w:r w:rsidR="004B3DF0">
        <w:fldChar w:fldCharType="separate"/>
      </w:r>
      <w:r w:rsidR="004F3CD9">
        <w:rPr>
          <w:noProof/>
        </w:rPr>
        <w:t>19</w:t>
      </w:r>
      <w:r w:rsidR="004B3DF0">
        <w:rPr>
          <w:noProof/>
        </w:rPr>
        <w:fldChar w:fldCharType="end"/>
      </w:r>
      <w:r>
        <w:t xml:space="preserve"> – Percentage of Students that Walk or Bike to School</w:t>
      </w:r>
    </w:p>
    <w:p w14:paraId="6A36B620" w14:textId="77777777" w:rsidR="00127F4F" w:rsidRDefault="00127F4F" w:rsidP="00127F4F">
      <w:pPr>
        <w:rPr>
          <w:szCs w:val="24"/>
        </w:rPr>
      </w:pPr>
    </w:p>
    <w:p w14:paraId="4FF5EC4D" w14:textId="77777777" w:rsidR="00127F4F" w:rsidRDefault="00127F4F" w:rsidP="00127F4F">
      <w:pPr>
        <w:rPr>
          <w:rFonts w:cs="Arial"/>
          <w:szCs w:val="24"/>
        </w:rPr>
      </w:pPr>
      <w:r>
        <w:rPr>
          <w:szCs w:val="24"/>
        </w:rPr>
        <w:t>Conversations with school personnel indicate that no formal</w:t>
      </w:r>
      <w:r w:rsidRPr="000160E9">
        <w:rPr>
          <w:rFonts w:cs="Arial"/>
          <w:szCs w:val="24"/>
        </w:rPr>
        <w:t xml:space="preserve"> bicycle and pedestrian safety education program </w:t>
      </w:r>
      <w:r>
        <w:rPr>
          <w:rFonts w:cs="Arial"/>
          <w:szCs w:val="24"/>
        </w:rPr>
        <w:t xml:space="preserve">currently exists </w:t>
      </w:r>
      <w:r w:rsidRPr="000160E9">
        <w:rPr>
          <w:rFonts w:cs="Arial"/>
          <w:szCs w:val="24"/>
        </w:rPr>
        <w:t>for stude</w:t>
      </w:r>
      <w:r>
        <w:rPr>
          <w:rFonts w:cs="Arial"/>
          <w:szCs w:val="24"/>
        </w:rPr>
        <w:t>nts in the South Hadley Schools. All students do receive a safety briefing at the beginning of the school year, but a formal safety program is not included as part of the current budget. One official considered t</w:t>
      </w:r>
      <w:r w:rsidRPr="000160E9">
        <w:rPr>
          <w:rFonts w:cs="Arial"/>
          <w:szCs w:val="24"/>
        </w:rPr>
        <w:t>he current level of bicycle and pedestrian safety skills of South Hadley students</w:t>
      </w:r>
      <w:r>
        <w:rPr>
          <w:rFonts w:cs="Arial"/>
          <w:szCs w:val="24"/>
        </w:rPr>
        <w:t xml:space="preserve"> to be “Good,” three responded “</w:t>
      </w:r>
      <w:r w:rsidRPr="000160E9">
        <w:rPr>
          <w:rFonts w:cs="Arial"/>
          <w:szCs w:val="24"/>
        </w:rPr>
        <w:t>Fair</w:t>
      </w:r>
      <w:r>
        <w:rPr>
          <w:rFonts w:cs="Arial"/>
          <w:szCs w:val="24"/>
        </w:rPr>
        <w:t>,” and three did not know the current student skill level.</w:t>
      </w:r>
    </w:p>
    <w:p w14:paraId="28772E6D" w14:textId="77777777" w:rsidR="00127F4F" w:rsidRPr="000160E9" w:rsidRDefault="00127F4F" w:rsidP="00127F4F">
      <w:pPr>
        <w:rPr>
          <w:rFonts w:cs="Arial"/>
          <w:szCs w:val="24"/>
        </w:rPr>
      </w:pPr>
    </w:p>
    <w:tbl>
      <w:tblPr>
        <w:tblW w:w="216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0"/>
        <w:gridCol w:w="810"/>
      </w:tblGrid>
      <w:tr w:rsidR="00127F4F" w:rsidRPr="000160E9" w14:paraId="2CEC7234" w14:textId="77777777" w:rsidTr="00E4741E">
        <w:trPr>
          <w:jc w:val="right"/>
        </w:trPr>
        <w:tc>
          <w:tcPr>
            <w:tcW w:w="1350" w:type="dxa"/>
            <w:shd w:val="clear" w:color="auto" w:fill="auto"/>
            <w:vAlign w:val="center"/>
          </w:tcPr>
          <w:p w14:paraId="7F3CC703" w14:textId="77777777" w:rsidR="009A7DB0" w:rsidRPr="00884252" w:rsidRDefault="00127F4F" w:rsidP="005C7152">
            <w:pPr>
              <w:pStyle w:val="Table"/>
              <w:rPr>
                <w:b/>
                <w:bCs/>
                <w:color w:val="482448"/>
                <w:sz w:val="32"/>
              </w:rPr>
            </w:pPr>
            <w:r w:rsidRPr="000160E9">
              <w:t>Excellent</w:t>
            </w:r>
          </w:p>
        </w:tc>
        <w:tc>
          <w:tcPr>
            <w:tcW w:w="810" w:type="dxa"/>
            <w:shd w:val="clear" w:color="auto" w:fill="auto"/>
            <w:vAlign w:val="center"/>
          </w:tcPr>
          <w:p w14:paraId="59ABBFDD" w14:textId="77777777" w:rsidR="009A7DB0" w:rsidRPr="00884252" w:rsidRDefault="00127F4F" w:rsidP="005C7152">
            <w:pPr>
              <w:pStyle w:val="Table"/>
              <w:rPr>
                <w:b/>
                <w:bCs/>
                <w:color w:val="482448"/>
                <w:sz w:val="32"/>
              </w:rPr>
            </w:pPr>
            <w:r w:rsidRPr="000160E9">
              <w:t>0</w:t>
            </w:r>
          </w:p>
        </w:tc>
      </w:tr>
      <w:tr w:rsidR="00127F4F" w:rsidRPr="000160E9" w14:paraId="712C81AD" w14:textId="77777777" w:rsidTr="00E4741E">
        <w:trPr>
          <w:jc w:val="right"/>
        </w:trPr>
        <w:tc>
          <w:tcPr>
            <w:tcW w:w="1350" w:type="dxa"/>
            <w:shd w:val="clear" w:color="auto" w:fill="auto"/>
            <w:vAlign w:val="center"/>
          </w:tcPr>
          <w:p w14:paraId="05E60478" w14:textId="77777777" w:rsidR="009A7DB0" w:rsidRPr="00884252" w:rsidRDefault="00127F4F" w:rsidP="005C7152">
            <w:pPr>
              <w:pStyle w:val="Table"/>
              <w:rPr>
                <w:b/>
                <w:bCs/>
                <w:color w:val="482448"/>
                <w:sz w:val="32"/>
              </w:rPr>
            </w:pPr>
            <w:r w:rsidRPr="000160E9">
              <w:t>Good</w:t>
            </w:r>
          </w:p>
        </w:tc>
        <w:tc>
          <w:tcPr>
            <w:tcW w:w="810" w:type="dxa"/>
            <w:shd w:val="clear" w:color="auto" w:fill="auto"/>
            <w:vAlign w:val="center"/>
          </w:tcPr>
          <w:p w14:paraId="64461F52" w14:textId="77777777" w:rsidR="009A7DB0" w:rsidRPr="00884252" w:rsidRDefault="00127F4F" w:rsidP="005C7152">
            <w:pPr>
              <w:pStyle w:val="Table"/>
              <w:rPr>
                <w:b/>
                <w:bCs/>
                <w:color w:val="482448"/>
                <w:sz w:val="32"/>
              </w:rPr>
            </w:pPr>
            <w:r w:rsidRPr="000160E9">
              <w:t>1</w:t>
            </w:r>
          </w:p>
        </w:tc>
      </w:tr>
      <w:tr w:rsidR="00127F4F" w:rsidRPr="000160E9" w14:paraId="058BFDD1" w14:textId="77777777" w:rsidTr="00E4741E">
        <w:trPr>
          <w:jc w:val="right"/>
        </w:trPr>
        <w:tc>
          <w:tcPr>
            <w:tcW w:w="1350" w:type="dxa"/>
            <w:shd w:val="clear" w:color="auto" w:fill="auto"/>
            <w:vAlign w:val="center"/>
          </w:tcPr>
          <w:p w14:paraId="5377B179" w14:textId="77777777" w:rsidR="009A7DB0" w:rsidRPr="00884252" w:rsidRDefault="00127F4F" w:rsidP="005C7152">
            <w:pPr>
              <w:pStyle w:val="Table"/>
              <w:rPr>
                <w:b/>
                <w:bCs/>
                <w:color w:val="482448"/>
                <w:sz w:val="32"/>
              </w:rPr>
            </w:pPr>
            <w:r w:rsidRPr="000160E9">
              <w:t>Fair</w:t>
            </w:r>
          </w:p>
        </w:tc>
        <w:tc>
          <w:tcPr>
            <w:tcW w:w="810" w:type="dxa"/>
            <w:shd w:val="clear" w:color="auto" w:fill="auto"/>
            <w:vAlign w:val="center"/>
          </w:tcPr>
          <w:p w14:paraId="31E050E4" w14:textId="77777777" w:rsidR="009A7DB0" w:rsidRPr="00884252" w:rsidRDefault="00127F4F" w:rsidP="005C7152">
            <w:pPr>
              <w:pStyle w:val="Table"/>
              <w:rPr>
                <w:b/>
                <w:bCs/>
                <w:color w:val="482448"/>
                <w:sz w:val="32"/>
              </w:rPr>
            </w:pPr>
            <w:r w:rsidRPr="000160E9">
              <w:t>3</w:t>
            </w:r>
          </w:p>
        </w:tc>
      </w:tr>
      <w:tr w:rsidR="00127F4F" w:rsidRPr="000160E9" w14:paraId="0114AD1A" w14:textId="77777777" w:rsidTr="00E4741E">
        <w:trPr>
          <w:jc w:val="right"/>
        </w:trPr>
        <w:tc>
          <w:tcPr>
            <w:tcW w:w="1350" w:type="dxa"/>
            <w:shd w:val="clear" w:color="auto" w:fill="auto"/>
            <w:vAlign w:val="center"/>
          </w:tcPr>
          <w:p w14:paraId="6694FD3C" w14:textId="77777777" w:rsidR="009A7DB0" w:rsidRPr="00884252" w:rsidRDefault="00127F4F" w:rsidP="005C7152">
            <w:pPr>
              <w:pStyle w:val="Table"/>
              <w:rPr>
                <w:b/>
                <w:bCs/>
                <w:color w:val="482448"/>
                <w:sz w:val="32"/>
              </w:rPr>
            </w:pPr>
            <w:r w:rsidRPr="000160E9">
              <w:t>Poor</w:t>
            </w:r>
          </w:p>
        </w:tc>
        <w:tc>
          <w:tcPr>
            <w:tcW w:w="810" w:type="dxa"/>
            <w:shd w:val="clear" w:color="auto" w:fill="auto"/>
            <w:vAlign w:val="center"/>
          </w:tcPr>
          <w:p w14:paraId="7CC3DD7B" w14:textId="77777777" w:rsidR="009A7DB0" w:rsidRPr="00884252" w:rsidRDefault="00127F4F" w:rsidP="005C7152">
            <w:pPr>
              <w:pStyle w:val="Table"/>
              <w:rPr>
                <w:b/>
                <w:bCs/>
                <w:color w:val="482448"/>
                <w:sz w:val="32"/>
              </w:rPr>
            </w:pPr>
            <w:r w:rsidRPr="000160E9">
              <w:t>0</w:t>
            </w:r>
          </w:p>
        </w:tc>
      </w:tr>
      <w:tr w:rsidR="00127F4F" w:rsidRPr="000160E9" w14:paraId="52B0833A" w14:textId="77777777" w:rsidTr="00E4741E">
        <w:trPr>
          <w:jc w:val="right"/>
        </w:trPr>
        <w:tc>
          <w:tcPr>
            <w:tcW w:w="1350" w:type="dxa"/>
            <w:shd w:val="clear" w:color="auto" w:fill="auto"/>
            <w:vAlign w:val="center"/>
          </w:tcPr>
          <w:p w14:paraId="114163D6" w14:textId="77777777" w:rsidR="009A7DB0" w:rsidRPr="00884252" w:rsidRDefault="00127F4F" w:rsidP="005C7152">
            <w:pPr>
              <w:pStyle w:val="Table"/>
              <w:rPr>
                <w:b/>
                <w:bCs/>
                <w:color w:val="482448"/>
                <w:sz w:val="32"/>
              </w:rPr>
            </w:pPr>
            <w:r w:rsidRPr="000160E9">
              <w:t>Unknown</w:t>
            </w:r>
          </w:p>
        </w:tc>
        <w:tc>
          <w:tcPr>
            <w:tcW w:w="810" w:type="dxa"/>
            <w:shd w:val="clear" w:color="auto" w:fill="auto"/>
            <w:vAlign w:val="center"/>
          </w:tcPr>
          <w:p w14:paraId="149FD4B9" w14:textId="77777777" w:rsidR="009A7DB0" w:rsidRPr="00884252" w:rsidRDefault="00127F4F" w:rsidP="005C7152">
            <w:pPr>
              <w:pStyle w:val="Table"/>
              <w:rPr>
                <w:b/>
                <w:bCs/>
                <w:color w:val="482448"/>
                <w:sz w:val="32"/>
              </w:rPr>
            </w:pPr>
            <w:r w:rsidRPr="000160E9">
              <w:t>3</w:t>
            </w:r>
          </w:p>
        </w:tc>
      </w:tr>
    </w:tbl>
    <w:p w14:paraId="58A72B3D" w14:textId="77777777" w:rsidR="00127F4F" w:rsidRDefault="00127F4F" w:rsidP="00127F4F">
      <w:pPr>
        <w:pStyle w:val="Caption"/>
        <w:rPr>
          <w:szCs w:val="24"/>
        </w:rPr>
      </w:pPr>
      <w:r>
        <w:t xml:space="preserve">Table </w:t>
      </w:r>
      <w:r w:rsidR="004B3DF0">
        <w:fldChar w:fldCharType="begin"/>
      </w:r>
      <w:r>
        <w:instrText xml:space="preserve"> SEQ Table \* ARABIC </w:instrText>
      </w:r>
      <w:r w:rsidR="004B3DF0">
        <w:fldChar w:fldCharType="separate"/>
      </w:r>
      <w:r w:rsidR="004F3CD9">
        <w:rPr>
          <w:noProof/>
        </w:rPr>
        <w:t>20</w:t>
      </w:r>
      <w:r w:rsidR="004B3DF0">
        <w:rPr>
          <w:noProof/>
        </w:rPr>
        <w:fldChar w:fldCharType="end"/>
      </w:r>
      <w:r>
        <w:t xml:space="preserve"> – Current Level of Bicycle and Pedestrian Safety Skills for Students</w:t>
      </w:r>
    </w:p>
    <w:p w14:paraId="2032992E" w14:textId="77777777" w:rsidR="00127F4F" w:rsidRDefault="00127F4F" w:rsidP="00127F4F">
      <w:pPr>
        <w:rPr>
          <w:rFonts w:cs="Arial"/>
          <w:szCs w:val="24"/>
        </w:rPr>
      </w:pPr>
      <w:r>
        <w:rPr>
          <w:szCs w:val="24"/>
        </w:rPr>
        <w:t xml:space="preserve">Both Route 116 and Route 47 were considered by local officials to be </w:t>
      </w:r>
      <w:r w:rsidRPr="000160E9">
        <w:rPr>
          <w:rFonts w:cs="Arial"/>
          <w:szCs w:val="24"/>
        </w:rPr>
        <w:t>the most unsafe for bicycles and pedestrians</w:t>
      </w:r>
      <w:r>
        <w:rPr>
          <w:rFonts w:cs="Arial"/>
          <w:szCs w:val="24"/>
        </w:rPr>
        <w:t>. Route 47 was considered to be unsafe due to a lack of sidewalks, higher travel speeds, and narrow travel lanes. Route 116 was considered unsafe due to erratic driver behavior, the curve near Woodbridge Street, and the high concentration of businesses can cause drivers not to focus on bicycles and pedestrians.</w:t>
      </w:r>
    </w:p>
    <w:p w14:paraId="502B4144" w14:textId="77777777" w:rsidR="00127F4F" w:rsidRPr="000160E9" w:rsidRDefault="00127F4F" w:rsidP="00127F4F">
      <w:pPr>
        <w:rPr>
          <w:rFonts w:cs="Arial"/>
          <w:szCs w:val="24"/>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630"/>
      </w:tblGrid>
      <w:tr w:rsidR="00127F4F" w:rsidRPr="000160E9" w14:paraId="14C693E2" w14:textId="77777777" w:rsidTr="00E4741E">
        <w:trPr>
          <w:jc w:val="right"/>
        </w:trPr>
        <w:tc>
          <w:tcPr>
            <w:tcW w:w="4788" w:type="dxa"/>
            <w:shd w:val="clear" w:color="auto" w:fill="auto"/>
          </w:tcPr>
          <w:p w14:paraId="2673B974" w14:textId="77777777" w:rsidR="009A7DB0" w:rsidRPr="00884252" w:rsidRDefault="00127F4F" w:rsidP="005C7152">
            <w:pPr>
              <w:pStyle w:val="Table"/>
              <w:rPr>
                <w:b/>
                <w:bCs/>
                <w:color w:val="482448"/>
                <w:sz w:val="32"/>
              </w:rPr>
            </w:pPr>
            <w:r w:rsidRPr="000160E9">
              <w:t>Route 116</w:t>
            </w:r>
          </w:p>
        </w:tc>
        <w:tc>
          <w:tcPr>
            <w:tcW w:w="630" w:type="dxa"/>
            <w:shd w:val="clear" w:color="auto" w:fill="auto"/>
          </w:tcPr>
          <w:p w14:paraId="409E5242" w14:textId="77777777" w:rsidR="009A7DB0" w:rsidRPr="00884252" w:rsidRDefault="00127F4F" w:rsidP="005C7152">
            <w:pPr>
              <w:pStyle w:val="Table"/>
              <w:rPr>
                <w:b/>
                <w:bCs/>
                <w:color w:val="482448"/>
                <w:sz w:val="32"/>
              </w:rPr>
            </w:pPr>
            <w:r w:rsidRPr="000160E9">
              <w:t>3</w:t>
            </w:r>
          </w:p>
        </w:tc>
      </w:tr>
      <w:tr w:rsidR="00127F4F" w:rsidRPr="000160E9" w14:paraId="286A9B54" w14:textId="77777777" w:rsidTr="00E4741E">
        <w:trPr>
          <w:jc w:val="right"/>
        </w:trPr>
        <w:tc>
          <w:tcPr>
            <w:tcW w:w="4788" w:type="dxa"/>
            <w:shd w:val="clear" w:color="auto" w:fill="auto"/>
          </w:tcPr>
          <w:p w14:paraId="2123F9C7" w14:textId="77777777" w:rsidR="009A7DB0" w:rsidRPr="00884252" w:rsidRDefault="00127F4F" w:rsidP="005C7152">
            <w:pPr>
              <w:pStyle w:val="Table"/>
              <w:rPr>
                <w:b/>
                <w:bCs/>
                <w:color w:val="482448"/>
                <w:sz w:val="32"/>
              </w:rPr>
            </w:pPr>
            <w:r w:rsidRPr="000160E9">
              <w:t>East Street</w:t>
            </w:r>
          </w:p>
        </w:tc>
        <w:tc>
          <w:tcPr>
            <w:tcW w:w="630" w:type="dxa"/>
            <w:shd w:val="clear" w:color="auto" w:fill="auto"/>
          </w:tcPr>
          <w:p w14:paraId="7C32155D" w14:textId="77777777" w:rsidR="009A7DB0" w:rsidRPr="00884252" w:rsidRDefault="00127F4F" w:rsidP="005C7152">
            <w:pPr>
              <w:pStyle w:val="Table"/>
              <w:rPr>
                <w:b/>
                <w:bCs/>
                <w:color w:val="482448"/>
                <w:sz w:val="32"/>
              </w:rPr>
            </w:pPr>
            <w:r w:rsidRPr="000160E9">
              <w:t>1</w:t>
            </w:r>
          </w:p>
        </w:tc>
      </w:tr>
      <w:tr w:rsidR="00127F4F" w:rsidRPr="000160E9" w14:paraId="73785E69" w14:textId="77777777" w:rsidTr="00E4741E">
        <w:trPr>
          <w:jc w:val="right"/>
        </w:trPr>
        <w:tc>
          <w:tcPr>
            <w:tcW w:w="4788" w:type="dxa"/>
            <w:shd w:val="clear" w:color="auto" w:fill="auto"/>
          </w:tcPr>
          <w:p w14:paraId="1CD5B9D0" w14:textId="77777777" w:rsidR="009A7DB0" w:rsidRPr="00884252" w:rsidRDefault="00127F4F" w:rsidP="005C7152">
            <w:pPr>
              <w:pStyle w:val="Table"/>
              <w:rPr>
                <w:b/>
                <w:bCs/>
                <w:color w:val="482448"/>
                <w:sz w:val="32"/>
              </w:rPr>
            </w:pPr>
            <w:r w:rsidRPr="000160E9">
              <w:t>South Hadley Falls</w:t>
            </w:r>
          </w:p>
        </w:tc>
        <w:tc>
          <w:tcPr>
            <w:tcW w:w="630" w:type="dxa"/>
            <w:shd w:val="clear" w:color="auto" w:fill="auto"/>
          </w:tcPr>
          <w:p w14:paraId="4E46214D" w14:textId="77777777" w:rsidR="009A7DB0" w:rsidRPr="00884252" w:rsidRDefault="00127F4F" w:rsidP="005C7152">
            <w:pPr>
              <w:pStyle w:val="Table"/>
              <w:rPr>
                <w:b/>
                <w:bCs/>
                <w:color w:val="482448"/>
                <w:sz w:val="32"/>
              </w:rPr>
            </w:pPr>
            <w:r w:rsidRPr="000160E9">
              <w:t>2</w:t>
            </w:r>
          </w:p>
        </w:tc>
      </w:tr>
      <w:tr w:rsidR="00127F4F" w:rsidRPr="000160E9" w14:paraId="451558FE" w14:textId="77777777" w:rsidTr="00E4741E">
        <w:trPr>
          <w:jc w:val="right"/>
        </w:trPr>
        <w:tc>
          <w:tcPr>
            <w:tcW w:w="4788" w:type="dxa"/>
            <w:shd w:val="clear" w:color="auto" w:fill="auto"/>
          </w:tcPr>
          <w:p w14:paraId="6BCAE15F" w14:textId="77777777" w:rsidR="009A7DB0" w:rsidRPr="00884252" w:rsidRDefault="00127F4F" w:rsidP="005C7152">
            <w:pPr>
              <w:pStyle w:val="Table"/>
              <w:rPr>
                <w:b/>
                <w:bCs/>
                <w:color w:val="482448"/>
                <w:sz w:val="32"/>
              </w:rPr>
            </w:pPr>
            <w:r w:rsidRPr="000160E9">
              <w:t xml:space="preserve">Purple Heart Drive </w:t>
            </w:r>
          </w:p>
        </w:tc>
        <w:tc>
          <w:tcPr>
            <w:tcW w:w="630" w:type="dxa"/>
            <w:shd w:val="clear" w:color="auto" w:fill="auto"/>
          </w:tcPr>
          <w:p w14:paraId="6134E3D5" w14:textId="77777777" w:rsidR="009A7DB0" w:rsidRPr="00884252" w:rsidRDefault="00127F4F" w:rsidP="005C7152">
            <w:pPr>
              <w:pStyle w:val="Table"/>
              <w:rPr>
                <w:b/>
                <w:bCs/>
                <w:color w:val="482448"/>
                <w:sz w:val="32"/>
              </w:rPr>
            </w:pPr>
            <w:r w:rsidRPr="000160E9">
              <w:t>1</w:t>
            </w:r>
          </w:p>
        </w:tc>
      </w:tr>
      <w:tr w:rsidR="00127F4F" w:rsidRPr="000160E9" w14:paraId="7B43768E" w14:textId="77777777" w:rsidTr="00E4741E">
        <w:trPr>
          <w:jc w:val="right"/>
        </w:trPr>
        <w:tc>
          <w:tcPr>
            <w:tcW w:w="4788" w:type="dxa"/>
            <w:shd w:val="clear" w:color="auto" w:fill="auto"/>
          </w:tcPr>
          <w:p w14:paraId="5F03D05A" w14:textId="77777777" w:rsidR="009A7DB0" w:rsidRPr="00884252" w:rsidRDefault="00127F4F" w:rsidP="005C7152">
            <w:pPr>
              <w:pStyle w:val="Table"/>
              <w:rPr>
                <w:b/>
                <w:bCs/>
                <w:color w:val="482448"/>
                <w:sz w:val="32"/>
              </w:rPr>
            </w:pPr>
            <w:r w:rsidRPr="000160E9">
              <w:t>Route 47</w:t>
            </w:r>
          </w:p>
        </w:tc>
        <w:tc>
          <w:tcPr>
            <w:tcW w:w="630" w:type="dxa"/>
            <w:shd w:val="clear" w:color="auto" w:fill="auto"/>
          </w:tcPr>
          <w:p w14:paraId="305D02DC" w14:textId="77777777" w:rsidR="009A7DB0" w:rsidRPr="00884252" w:rsidRDefault="00127F4F" w:rsidP="005C7152">
            <w:pPr>
              <w:pStyle w:val="Table"/>
              <w:rPr>
                <w:b/>
                <w:bCs/>
                <w:color w:val="482448"/>
                <w:sz w:val="32"/>
              </w:rPr>
            </w:pPr>
            <w:r w:rsidRPr="000160E9">
              <w:t>3</w:t>
            </w:r>
          </w:p>
        </w:tc>
      </w:tr>
      <w:tr w:rsidR="00127F4F" w:rsidRPr="000160E9" w14:paraId="340E84E6" w14:textId="77777777" w:rsidTr="00E4741E">
        <w:trPr>
          <w:jc w:val="right"/>
        </w:trPr>
        <w:tc>
          <w:tcPr>
            <w:tcW w:w="4788" w:type="dxa"/>
            <w:shd w:val="clear" w:color="auto" w:fill="auto"/>
          </w:tcPr>
          <w:p w14:paraId="66280E1C" w14:textId="77777777" w:rsidR="009A7DB0" w:rsidRPr="00884252" w:rsidRDefault="00127F4F" w:rsidP="005C7152">
            <w:pPr>
              <w:pStyle w:val="Table"/>
              <w:rPr>
                <w:b/>
                <w:bCs/>
                <w:color w:val="482448"/>
                <w:sz w:val="32"/>
              </w:rPr>
            </w:pPr>
            <w:r w:rsidRPr="000160E9">
              <w:t>River Road</w:t>
            </w:r>
          </w:p>
        </w:tc>
        <w:tc>
          <w:tcPr>
            <w:tcW w:w="630" w:type="dxa"/>
            <w:shd w:val="clear" w:color="auto" w:fill="auto"/>
          </w:tcPr>
          <w:p w14:paraId="29B23100" w14:textId="77777777" w:rsidR="009A7DB0" w:rsidRPr="00884252" w:rsidRDefault="00127F4F" w:rsidP="005C7152">
            <w:pPr>
              <w:pStyle w:val="Table"/>
              <w:rPr>
                <w:b/>
                <w:bCs/>
                <w:color w:val="482448"/>
                <w:sz w:val="32"/>
              </w:rPr>
            </w:pPr>
            <w:r w:rsidRPr="000160E9">
              <w:t>1</w:t>
            </w:r>
          </w:p>
        </w:tc>
      </w:tr>
      <w:tr w:rsidR="00127F4F" w:rsidRPr="000160E9" w14:paraId="0DF989F3" w14:textId="77777777" w:rsidTr="00E4741E">
        <w:trPr>
          <w:jc w:val="right"/>
        </w:trPr>
        <w:tc>
          <w:tcPr>
            <w:tcW w:w="4788" w:type="dxa"/>
            <w:shd w:val="clear" w:color="auto" w:fill="auto"/>
          </w:tcPr>
          <w:p w14:paraId="2C0D325D" w14:textId="77777777" w:rsidR="009A7DB0" w:rsidRPr="00884252" w:rsidRDefault="00127F4F" w:rsidP="005C7152">
            <w:pPr>
              <w:pStyle w:val="Table"/>
              <w:rPr>
                <w:b/>
                <w:bCs/>
                <w:color w:val="482448"/>
                <w:sz w:val="32"/>
              </w:rPr>
            </w:pPr>
            <w:r w:rsidRPr="000160E9">
              <w:t>Lathrop Street</w:t>
            </w:r>
          </w:p>
        </w:tc>
        <w:tc>
          <w:tcPr>
            <w:tcW w:w="630" w:type="dxa"/>
            <w:shd w:val="clear" w:color="auto" w:fill="auto"/>
          </w:tcPr>
          <w:p w14:paraId="1151E637" w14:textId="77777777" w:rsidR="009A7DB0" w:rsidRPr="00884252" w:rsidRDefault="00127F4F" w:rsidP="005C7152">
            <w:pPr>
              <w:pStyle w:val="Table"/>
              <w:rPr>
                <w:b/>
                <w:bCs/>
                <w:color w:val="482448"/>
                <w:sz w:val="32"/>
              </w:rPr>
            </w:pPr>
            <w:r w:rsidRPr="000160E9">
              <w:t>1</w:t>
            </w:r>
          </w:p>
        </w:tc>
      </w:tr>
    </w:tbl>
    <w:p w14:paraId="392DEB12" w14:textId="77777777" w:rsidR="00127F4F" w:rsidRDefault="00127F4F" w:rsidP="00127F4F">
      <w:pPr>
        <w:pStyle w:val="Caption"/>
        <w:rPr>
          <w:szCs w:val="24"/>
        </w:rPr>
      </w:pPr>
      <w:r>
        <w:t xml:space="preserve">Table </w:t>
      </w:r>
      <w:r w:rsidR="004B3DF0">
        <w:fldChar w:fldCharType="begin"/>
      </w:r>
      <w:r>
        <w:instrText xml:space="preserve"> SEQ Table \* ARABIC </w:instrText>
      </w:r>
      <w:r w:rsidR="004B3DF0">
        <w:fldChar w:fldCharType="separate"/>
      </w:r>
      <w:r w:rsidR="004F3CD9">
        <w:rPr>
          <w:noProof/>
        </w:rPr>
        <w:t>21</w:t>
      </w:r>
      <w:r w:rsidR="004B3DF0">
        <w:rPr>
          <w:noProof/>
        </w:rPr>
        <w:fldChar w:fldCharType="end"/>
      </w:r>
      <w:r>
        <w:t xml:space="preserve"> – Locations Deemed Most Unsafe for Bicycles and Pedestrians</w:t>
      </w:r>
    </w:p>
    <w:p w14:paraId="319FE96E" w14:textId="77777777" w:rsidR="00127F4F" w:rsidRDefault="00127F4F" w:rsidP="00127F4F">
      <w:r>
        <w:t>Route 116 was also identified as a location</w:t>
      </w:r>
      <w:r w:rsidRPr="000160E9">
        <w:t xml:space="preserve"> where safe routes to school </w:t>
      </w:r>
      <w:r>
        <w:t>and</w:t>
      </w:r>
      <w:r w:rsidRPr="000160E9">
        <w:t xml:space="preserve"> other </w:t>
      </w:r>
      <w:r>
        <w:t>bicycle and pedestrian improvements are necessary by four officials. Most roadways that link to local schools were also identified as locations where additional improvements are necessary.</w:t>
      </w:r>
    </w:p>
    <w:p w14:paraId="5ECAFD45" w14:textId="77777777" w:rsidR="00127F4F" w:rsidRPr="000160E9" w:rsidRDefault="00127F4F" w:rsidP="00127F4F"/>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630"/>
      </w:tblGrid>
      <w:tr w:rsidR="00127F4F" w:rsidRPr="000160E9" w14:paraId="03E1A04D" w14:textId="77777777" w:rsidTr="00E4741E">
        <w:trPr>
          <w:jc w:val="right"/>
        </w:trPr>
        <w:tc>
          <w:tcPr>
            <w:tcW w:w="4788" w:type="dxa"/>
            <w:shd w:val="clear" w:color="auto" w:fill="auto"/>
          </w:tcPr>
          <w:p w14:paraId="2C6337E1" w14:textId="77777777" w:rsidR="009A7DB0" w:rsidRPr="00884252" w:rsidRDefault="00127F4F" w:rsidP="005C7152">
            <w:pPr>
              <w:pStyle w:val="Table"/>
              <w:rPr>
                <w:b/>
                <w:bCs/>
                <w:color w:val="482448"/>
                <w:sz w:val="32"/>
              </w:rPr>
            </w:pPr>
            <w:r w:rsidRPr="000160E9">
              <w:t>Route 116</w:t>
            </w:r>
          </w:p>
        </w:tc>
        <w:tc>
          <w:tcPr>
            <w:tcW w:w="630" w:type="dxa"/>
            <w:shd w:val="clear" w:color="auto" w:fill="auto"/>
          </w:tcPr>
          <w:p w14:paraId="75637738" w14:textId="77777777" w:rsidR="009A7DB0" w:rsidRPr="00884252" w:rsidRDefault="00127F4F" w:rsidP="005C7152">
            <w:pPr>
              <w:pStyle w:val="Table"/>
              <w:rPr>
                <w:b/>
                <w:bCs/>
                <w:color w:val="482448"/>
                <w:sz w:val="32"/>
              </w:rPr>
            </w:pPr>
            <w:r w:rsidRPr="000160E9">
              <w:t>4</w:t>
            </w:r>
          </w:p>
        </w:tc>
      </w:tr>
      <w:tr w:rsidR="00127F4F" w:rsidRPr="000160E9" w14:paraId="4DE04541" w14:textId="77777777" w:rsidTr="00E4741E">
        <w:trPr>
          <w:jc w:val="right"/>
        </w:trPr>
        <w:tc>
          <w:tcPr>
            <w:tcW w:w="4788" w:type="dxa"/>
            <w:shd w:val="clear" w:color="auto" w:fill="auto"/>
          </w:tcPr>
          <w:p w14:paraId="01CF4E51" w14:textId="77777777" w:rsidR="009A7DB0" w:rsidRPr="00884252" w:rsidRDefault="00127F4F" w:rsidP="005C7152">
            <w:pPr>
              <w:pStyle w:val="Table"/>
              <w:rPr>
                <w:b/>
                <w:bCs/>
                <w:color w:val="482448"/>
                <w:sz w:val="32"/>
              </w:rPr>
            </w:pPr>
            <w:r w:rsidRPr="000160E9">
              <w:t>All roads linking to schools</w:t>
            </w:r>
          </w:p>
        </w:tc>
        <w:tc>
          <w:tcPr>
            <w:tcW w:w="630" w:type="dxa"/>
            <w:shd w:val="clear" w:color="auto" w:fill="auto"/>
          </w:tcPr>
          <w:p w14:paraId="08FC3094" w14:textId="77777777" w:rsidR="009A7DB0" w:rsidRPr="00884252" w:rsidRDefault="00127F4F" w:rsidP="005C7152">
            <w:pPr>
              <w:pStyle w:val="Table"/>
              <w:rPr>
                <w:b/>
                <w:bCs/>
                <w:color w:val="482448"/>
                <w:sz w:val="32"/>
              </w:rPr>
            </w:pPr>
            <w:r w:rsidRPr="000160E9">
              <w:t>1</w:t>
            </w:r>
          </w:p>
        </w:tc>
      </w:tr>
      <w:tr w:rsidR="00127F4F" w:rsidRPr="000160E9" w14:paraId="1A163C9E" w14:textId="77777777" w:rsidTr="00E4741E">
        <w:trPr>
          <w:jc w:val="right"/>
        </w:trPr>
        <w:tc>
          <w:tcPr>
            <w:tcW w:w="4788" w:type="dxa"/>
            <w:shd w:val="clear" w:color="auto" w:fill="auto"/>
          </w:tcPr>
          <w:p w14:paraId="2FCDB4E2" w14:textId="77777777" w:rsidR="009A7DB0" w:rsidRPr="00884252" w:rsidRDefault="00127F4F" w:rsidP="005C7152">
            <w:pPr>
              <w:pStyle w:val="Table"/>
              <w:rPr>
                <w:b/>
                <w:bCs/>
                <w:color w:val="482448"/>
                <w:sz w:val="32"/>
              </w:rPr>
            </w:pPr>
            <w:r w:rsidRPr="000160E9">
              <w:t>Route 202 in vicinity of rotary</w:t>
            </w:r>
          </w:p>
        </w:tc>
        <w:tc>
          <w:tcPr>
            <w:tcW w:w="630" w:type="dxa"/>
            <w:shd w:val="clear" w:color="auto" w:fill="auto"/>
          </w:tcPr>
          <w:p w14:paraId="01A10A56" w14:textId="77777777" w:rsidR="009A7DB0" w:rsidRPr="00884252" w:rsidRDefault="00127F4F" w:rsidP="005C7152">
            <w:pPr>
              <w:pStyle w:val="Table"/>
              <w:rPr>
                <w:b/>
                <w:bCs/>
                <w:color w:val="482448"/>
                <w:sz w:val="32"/>
              </w:rPr>
            </w:pPr>
            <w:r w:rsidRPr="000160E9">
              <w:t>1</w:t>
            </w:r>
          </w:p>
        </w:tc>
      </w:tr>
      <w:tr w:rsidR="00127F4F" w:rsidRPr="000160E9" w14:paraId="41CD9DED" w14:textId="77777777" w:rsidTr="00E4741E">
        <w:trPr>
          <w:jc w:val="right"/>
        </w:trPr>
        <w:tc>
          <w:tcPr>
            <w:tcW w:w="4788" w:type="dxa"/>
            <w:shd w:val="clear" w:color="auto" w:fill="auto"/>
          </w:tcPr>
          <w:p w14:paraId="622035CA" w14:textId="77777777" w:rsidR="009A7DB0" w:rsidRPr="00884252" w:rsidRDefault="00127F4F" w:rsidP="005C7152">
            <w:pPr>
              <w:pStyle w:val="Table"/>
              <w:rPr>
                <w:b/>
                <w:bCs/>
                <w:color w:val="482448"/>
                <w:sz w:val="32"/>
              </w:rPr>
            </w:pPr>
            <w:r w:rsidRPr="000160E9">
              <w:t>Mosier Street</w:t>
            </w:r>
          </w:p>
        </w:tc>
        <w:tc>
          <w:tcPr>
            <w:tcW w:w="630" w:type="dxa"/>
            <w:shd w:val="clear" w:color="auto" w:fill="auto"/>
          </w:tcPr>
          <w:p w14:paraId="08BC7B2A" w14:textId="77777777" w:rsidR="009A7DB0" w:rsidRPr="00884252" w:rsidRDefault="00127F4F" w:rsidP="005C7152">
            <w:pPr>
              <w:pStyle w:val="Table"/>
              <w:rPr>
                <w:b/>
                <w:bCs/>
                <w:color w:val="482448"/>
                <w:sz w:val="32"/>
              </w:rPr>
            </w:pPr>
            <w:r w:rsidRPr="000160E9">
              <w:t>1</w:t>
            </w:r>
          </w:p>
        </w:tc>
      </w:tr>
      <w:tr w:rsidR="00127F4F" w:rsidRPr="000160E9" w14:paraId="18FA657E" w14:textId="77777777" w:rsidTr="00E4741E">
        <w:trPr>
          <w:jc w:val="right"/>
        </w:trPr>
        <w:tc>
          <w:tcPr>
            <w:tcW w:w="4788" w:type="dxa"/>
            <w:shd w:val="clear" w:color="auto" w:fill="auto"/>
          </w:tcPr>
          <w:p w14:paraId="08305243" w14:textId="77777777" w:rsidR="009A7DB0" w:rsidRPr="00884252" w:rsidRDefault="00127F4F" w:rsidP="005C7152">
            <w:pPr>
              <w:pStyle w:val="Table"/>
              <w:rPr>
                <w:b/>
                <w:bCs/>
                <w:color w:val="482448"/>
                <w:sz w:val="32"/>
              </w:rPr>
            </w:pPr>
            <w:r w:rsidRPr="000160E9">
              <w:t>East Street</w:t>
            </w:r>
          </w:p>
        </w:tc>
        <w:tc>
          <w:tcPr>
            <w:tcW w:w="630" w:type="dxa"/>
            <w:shd w:val="clear" w:color="auto" w:fill="auto"/>
          </w:tcPr>
          <w:p w14:paraId="40D07A8E" w14:textId="77777777" w:rsidR="009A7DB0" w:rsidRPr="00884252" w:rsidRDefault="00127F4F" w:rsidP="005C7152">
            <w:pPr>
              <w:pStyle w:val="Table"/>
              <w:rPr>
                <w:b/>
                <w:bCs/>
                <w:color w:val="482448"/>
                <w:sz w:val="32"/>
              </w:rPr>
            </w:pPr>
            <w:r w:rsidRPr="000160E9">
              <w:t>1</w:t>
            </w:r>
          </w:p>
        </w:tc>
      </w:tr>
      <w:tr w:rsidR="00127F4F" w:rsidRPr="000160E9" w14:paraId="56A35F03" w14:textId="77777777" w:rsidTr="00E4741E">
        <w:trPr>
          <w:jc w:val="right"/>
        </w:trPr>
        <w:tc>
          <w:tcPr>
            <w:tcW w:w="4788" w:type="dxa"/>
            <w:shd w:val="clear" w:color="auto" w:fill="auto"/>
          </w:tcPr>
          <w:p w14:paraId="59144653" w14:textId="77777777" w:rsidR="009A7DB0" w:rsidRPr="00884252" w:rsidRDefault="00127F4F" w:rsidP="005C7152">
            <w:pPr>
              <w:pStyle w:val="Table"/>
              <w:rPr>
                <w:b/>
                <w:bCs/>
                <w:color w:val="482448"/>
                <w:sz w:val="32"/>
              </w:rPr>
            </w:pPr>
            <w:r w:rsidRPr="000160E9">
              <w:t>To Plains School</w:t>
            </w:r>
          </w:p>
        </w:tc>
        <w:tc>
          <w:tcPr>
            <w:tcW w:w="630" w:type="dxa"/>
            <w:shd w:val="clear" w:color="auto" w:fill="auto"/>
          </w:tcPr>
          <w:p w14:paraId="79DAB6CA" w14:textId="77777777" w:rsidR="009A7DB0" w:rsidRPr="00884252" w:rsidRDefault="00127F4F" w:rsidP="005C7152">
            <w:pPr>
              <w:pStyle w:val="Table"/>
              <w:rPr>
                <w:b/>
                <w:bCs/>
                <w:color w:val="482448"/>
                <w:sz w:val="32"/>
              </w:rPr>
            </w:pPr>
            <w:r w:rsidRPr="000160E9">
              <w:t>1</w:t>
            </w:r>
          </w:p>
        </w:tc>
      </w:tr>
      <w:tr w:rsidR="00127F4F" w:rsidRPr="000160E9" w14:paraId="5D2B14F1" w14:textId="77777777" w:rsidTr="00E4741E">
        <w:trPr>
          <w:jc w:val="right"/>
        </w:trPr>
        <w:tc>
          <w:tcPr>
            <w:tcW w:w="4788" w:type="dxa"/>
            <w:shd w:val="clear" w:color="auto" w:fill="auto"/>
          </w:tcPr>
          <w:p w14:paraId="5480EB34" w14:textId="77777777" w:rsidR="009A7DB0" w:rsidRPr="00884252" w:rsidRDefault="00127F4F" w:rsidP="005C7152">
            <w:pPr>
              <w:pStyle w:val="Table"/>
              <w:rPr>
                <w:b/>
                <w:bCs/>
                <w:color w:val="482448"/>
                <w:sz w:val="32"/>
              </w:rPr>
            </w:pPr>
            <w:r w:rsidRPr="000160E9">
              <w:t>Route 47</w:t>
            </w:r>
          </w:p>
        </w:tc>
        <w:tc>
          <w:tcPr>
            <w:tcW w:w="630" w:type="dxa"/>
            <w:shd w:val="clear" w:color="auto" w:fill="auto"/>
          </w:tcPr>
          <w:p w14:paraId="70CC000E" w14:textId="77777777" w:rsidR="009A7DB0" w:rsidRPr="00884252" w:rsidRDefault="00127F4F" w:rsidP="005C7152">
            <w:pPr>
              <w:pStyle w:val="Table"/>
              <w:rPr>
                <w:b/>
                <w:bCs/>
                <w:color w:val="482448"/>
                <w:sz w:val="32"/>
              </w:rPr>
            </w:pPr>
            <w:r w:rsidRPr="000160E9">
              <w:t>1</w:t>
            </w:r>
          </w:p>
        </w:tc>
      </w:tr>
    </w:tbl>
    <w:p w14:paraId="58CF4521" w14:textId="77777777" w:rsidR="00127F4F" w:rsidRDefault="00127F4F" w:rsidP="00127F4F">
      <w:pPr>
        <w:pStyle w:val="Caption"/>
        <w:rPr>
          <w:szCs w:val="24"/>
        </w:rPr>
      </w:pPr>
      <w:r>
        <w:t xml:space="preserve">Table </w:t>
      </w:r>
      <w:r w:rsidR="004B3DF0">
        <w:fldChar w:fldCharType="begin"/>
      </w:r>
      <w:r>
        <w:instrText xml:space="preserve"> SEQ Table \* ARABIC </w:instrText>
      </w:r>
      <w:r w:rsidR="004B3DF0">
        <w:fldChar w:fldCharType="separate"/>
      </w:r>
      <w:r w:rsidR="004F3CD9">
        <w:rPr>
          <w:noProof/>
        </w:rPr>
        <w:t>22</w:t>
      </w:r>
      <w:r w:rsidR="004B3DF0">
        <w:rPr>
          <w:noProof/>
        </w:rPr>
        <w:fldChar w:fldCharType="end"/>
      </w:r>
      <w:r>
        <w:t xml:space="preserve"> – Routes that Require Safe Routes to School Improvements</w:t>
      </w:r>
    </w:p>
    <w:p w14:paraId="229BEC31" w14:textId="77777777" w:rsidR="00127F4F" w:rsidRDefault="00127F4F" w:rsidP="00127F4F">
      <w:r>
        <w:t>Schools, parks, libraries, and the Village Commons</w:t>
      </w:r>
      <w:r w:rsidR="00F93520">
        <w:t xml:space="preserve"> </w:t>
      </w:r>
      <w:r>
        <w:t xml:space="preserve">were all top locations that are considered </w:t>
      </w:r>
      <w:r w:rsidRPr="000160E9">
        <w:t>the most important to have safe bicycle and pedestrian accommodations</w:t>
      </w:r>
      <w:r>
        <w:t xml:space="preserve"> and amenities. Other locations included the South Hadley Falls area, McCray’s Farm, and Mount Holyoke College.</w:t>
      </w:r>
    </w:p>
    <w:p w14:paraId="52C0C82D" w14:textId="77777777" w:rsidR="00127F4F" w:rsidRPr="000160E9" w:rsidRDefault="00127F4F" w:rsidP="00127F4F"/>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630"/>
      </w:tblGrid>
      <w:tr w:rsidR="00127F4F" w:rsidRPr="000160E9" w14:paraId="4AB95A6B" w14:textId="77777777" w:rsidTr="00E4741E">
        <w:trPr>
          <w:jc w:val="right"/>
        </w:trPr>
        <w:tc>
          <w:tcPr>
            <w:tcW w:w="4788" w:type="dxa"/>
            <w:shd w:val="clear" w:color="auto" w:fill="auto"/>
          </w:tcPr>
          <w:p w14:paraId="48CC3EEA" w14:textId="77777777" w:rsidR="009A7DB0" w:rsidRPr="00884252" w:rsidRDefault="00127F4F" w:rsidP="005C7152">
            <w:pPr>
              <w:pStyle w:val="Table"/>
              <w:rPr>
                <w:b/>
                <w:bCs/>
                <w:color w:val="482448"/>
                <w:sz w:val="32"/>
              </w:rPr>
            </w:pPr>
            <w:r w:rsidRPr="000160E9">
              <w:t>Schools, parks and libraries</w:t>
            </w:r>
          </w:p>
        </w:tc>
        <w:tc>
          <w:tcPr>
            <w:tcW w:w="630" w:type="dxa"/>
            <w:shd w:val="clear" w:color="auto" w:fill="auto"/>
          </w:tcPr>
          <w:p w14:paraId="5E96654E" w14:textId="77777777" w:rsidR="009A7DB0" w:rsidRPr="00884252" w:rsidRDefault="00127F4F" w:rsidP="005C7152">
            <w:pPr>
              <w:pStyle w:val="Table"/>
              <w:rPr>
                <w:b/>
                <w:bCs/>
                <w:color w:val="482448"/>
                <w:sz w:val="32"/>
              </w:rPr>
            </w:pPr>
            <w:r w:rsidRPr="000160E9">
              <w:t>4</w:t>
            </w:r>
          </w:p>
        </w:tc>
      </w:tr>
      <w:tr w:rsidR="00127F4F" w:rsidRPr="000160E9" w14:paraId="436C3008" w14:textId="77777777" w:rsidTr="00E4741E">
        <w:trPr>
          <w:jc w:val="right"/>
        </w:trPr>
        <w:tc>
          <w:tcPr>
            <w:tcW w:w="4788" w:type="dxa"/>
            <w:shd w:val="clear" w:color="auto" w:fill="auto"/>
          </w:tcPr>
          <w:p w14:paraId="43CEA917" w14:textId="77777777" w:rsidR="009A7DB0" w:rsidRPr="00884252" w:rsidRDefault="00127F4F" w:rsidP="005C7152">
            <w:pPr>
              <w:pStyle w:val="Table"/>
              <w:rPr>
                <w:b/>
                <w:bCs/>
                <w:color w:val="482448"/>
                <w:sz w:val="32"/>
              </w:rPr>
            </w:pPr>
            <w:r w:rsidRPr="000160E9">
              <w:t>Main roads</w:t>
            </w:r>
          </w:p>
        </w:tc>
        <w:tc>
          <w:tcPr>
            <w:tcW w:w="630" w:type="dxa"/>
            <w:shd w:val="clear" w:color="auto" w:fill="auto"/>
          </w:tcPr>
          <w:p w14:paraId="6A39B89C" w14:textId="77777777" w:rsidR="009A7DB0" w:rsidRPr="00884252" w:rsidRDefault="00127F4F" w:rsidP="005C7152">
            <w:pPr>
              <w:pStyle w:val="Table"/>
              <w:rPr>
                <w:b/>
                <w:bCs/>
                <w:color w:val="482448"/>
                <w:sz w:val="32"/>
              </w:rPr>
            </w:pPr>
            <w:r w:rsidRPr="000160E9">
              <w:t>1</w:t>
            </w:r>
          </w:p>
        </w:tc>
      </w:tr>
      <w:tr w:rsidR="00127F4F" w:rsidRPr="000160E9" w14:paraId="0F2C600D" w14:textId="77777777" w:rsidTr="00E4741E">
        <w:trPr>
          <w:jc w:val="right"/>
        </w:trPr>
        <w:tc>
          <w:tcPr>
            <w:tcW w:w="4788" w:type="dxa"/>
            <w:shd w:val="clear" w:color="auto" w:fill="auto"/>
          </w:tcPr>
          <w:p w14:paraId="287B8A4F" w14:textId="77777777" w:rsidR="009A7DB0" w:rsidRPr="00884252" w:rsidRDefault="00127F4F" w:rsidP="005C7152">
            <w:pPr>
              <w:pStyle w:val="Table"/>
              <w:rPr>
                <w:b/>
                <w:bCs/>
                <w:color w:val="482448"/>
                <w:sz w:val="32"/>
              </w:rPr>
            </w:pPr>
            <w:r w:rsidRPr="000160E9">
              <w:t>Mt. Holyoke College</w:t>
            </w:r>
          </w:p>
        </w:tc>
        <w:tc>
          <w:tcPr>
            <w:tcW w:w="630" w:type="dxa"/>
            <w:shd w:val="clear" w:color="auto" w:fill="auto"/>
          </w:tcPr>
          <w:p w14:paraId="2675C5A7" w14:textId="77777777" w:rsidR="009A7DB0" w:rsidRPr="00884252" w:rsidRDefault="00127F4F" w:rsidP="005C7152">
            <w:pPr>
              <w:pStyle w:val="Table"/>
              <w:rPr>
                <w:b/>
                <w:bCs/>
                <w:color w:val="482448"/>
                <w:sz w:val="32"/>
              </w:rPr>
            </w:pPr>
            <w:r w:rsidRPr="000160E9">
              <w:t>1</w:t>
            </w:r>
          </w:p>
        </w:tc>
      </w:tr>
      <w:tr w:rsidR="00127F4F" w:rsidRPr="000160E9" w14:paraId="006A03E6" w14:textId="77777777" w:rsidTr="00E4741E">
        <w:trPr>
          <w:jc w:val="right"/>
        </w:trPr>
        <w:tc>
          <w:tcPr>
            <w:tcW w:w="4788" w:type="dxa"/>
            <w:shd w:val="clear" w:color="auto" w:fill="auto"/>
          </w:tcPr>
          <w:p w14:paraId="346D9808" w14:textId="77777777" w:rsidR="009A7DB0" w:rsidRPr="00884252" w:rsidRDefault="00127F4F" w:rsidP="005C7152">
            <w:pPr>
              <w:pStyle w:val="Table"/>
              <w:rPr>
                <w:b/>
                <w:bCs/>
                <w:color w:val="482448"/>
                <w:sz w:val="32"/>
              </w:rPr>
            </w:pPr>
            <w:r w:rsidRPr="000160E9">
              <w:t>McCray’s Farm</w:t>
            </w:r>
          </w:p>
        </w:tc>
        <w:tc>
          <w:tcPr>
            <w:tcW w:w="630" w:type="dxa"/>
            <w:shd w:val="clear" w:color="auto" w:fill="auto"/>
          </w:tcPr>
          <w:p w14:paraId="6B6E456B" w14:textId="77777777" w:rsidR="009A7DB0" w:rsidRPr="00884252" w:rsidRDefault="00127F4F" w:rsidP="005C7152">
            <w:pPr>
              <w:pStyle w:val="Table"/>
              <w:rPr>
                <w:b/>
                <w:bCs/>
                <w:color w:val="482448"/>
                <w:sz w:val="32"/>
              </w:rPr>
            </w:pPr>
            <w:r w:rsidRPr="000160E9">
              <w:t>1</w:t>
            </w:r>
          </w:p>
        </w:tc>
      </w:tr>
      <w:tr w:rsidR="00127F4F" w:rsidRPr="000160E9" w14:paraId="3C51523B" w14:textId="77777777" w:rsidTr="00E4741E">
        <w:trPr>
          <w:jc w:val="right"/>
        </w:trPr>
        <w:tc>
          <w:tcPr>
            <w:tcW w:w="4788" w:type="dxa"/>
            <w:shd w:val="clear" w:color="auto" w:fill="auto"/>
          </w:tcPr>
          <w:p w14:paraId="7E2442ED" w14:textId="77777777" w:rsidR="009A7DB0" w:rsidRPr="00884252" w:rsidRDefault="00127F4F" w:rsidP="005C7152">
            <w:pPr>
              <w:pStyle w:val="Table"/>
              <w:rPr>
                <w:b/>
                <w:bCs/>
                <w:color w:val="482448"/>
                <w:sz w:val="32"/>
              </w:rPr>
            </w:pPr>
            <w:r w:rsidRPr="000160E9">
              <w:t>Mulligan Drive</w:t>
            </w:r>
          </w:p>
        </w:tc>
        <w:tc>
          <w:tcPr>
            <w:tcW w:w="630" w:type="dxa"/>
            <w:shd w:val="clear" w:color="auto" w:fill="auto"/>
          </w:tcPr>
          <w:p w14:paraId="50287D07" w14:textId="77777777" w:rsidR="009A7DB0" w:rsidRPr="00884252" w:rsidRDefault="00127F4F" w:rsidP="005C7152">
            <w:pPr>
              <w:pStyle w:val="Table"/>
              <w:rPr>
                <w:b/>
                <w:bCs/>
                <w:color w:val="482448"/>
                <w:sz w:val="32"/>
              </w:rPr>
            </w:pPr>
            <w:r w:rsidRPr="000160E9">
              <w:t>1</w:t>
            </w:r>
          </w:p>
        </w:tc>
      </w:tr>
      <w:tr w:rsidR="00127F4F" w:rsidRPr="000160E9" w14:paraId="0CE24039" w14:textId="77777777" w:rsidTr="00E4741E">
        <w:trPr>
          <w:jc w:val="right"/>
        </w:trPr>
        <w:tc>
          <w:tcPr>
            <w:tcW w:w="4788" w:type="dxa"/>
            <w:shd w:val="clear" w:color="auto" w:fill="auto"/>
          </w:tcPr>
          <w:p w14:paraId="16CC6F5D" w14:textId="77777777" w:rsidR="009A7DB0" w:rsidRPr="00884252" w:rsidRDefault="00127F4F" w:rsidP="00F93520">
            <w:pPr>
              <w:pStyle w:val="Table"/>
              <w:rPr>
                <w:b/>
                <w:bCs/>
                <w:color w:val="482448"/>
                <w:sz w:val="32"/>
              </w:rPr>
            </w:pPr>
            <w:r w:rsidRPr="000160E9">
              <w:t>Village Commons</w:t>
            </w:r>
          </w:p>
        </w:tc>
        <w:tc>
          <w:tcPr>
            <w:tcW w:w="630" w:type="dxa"/>
            <w:shd w:val="clear" w:color="auto" w:fill="auto"/>
          </w:tcPr>
          <w:p w14:paraId="3BD8F2AA" w14:textId="77777777" w:rsidR="009A7DB0" w:rsidRPr="00884252" w:rsidRDefault="00127F4F" w:rsidP="005C7152">
            <w:pPr>
              <w:pStyle w:val="Table"/>
              <w:rPr>
                <w:b/>
                <w:bCs/>
                <w:color w:val="482448"/>
                <w:sz w:val="32"/>
              </w:rPr>
            </w:pPr>
            <w:r w:rsidRPr="000160E9">
              <w:t>4</w:t>
            </w:r>
          </w:p>
        </w:tc>
      </w:tr>
      <w:tr w:rsidR="00127F4F" w:rsidRPr="000160E9" w14:paraId="3B41EEB0" w14:textId="77777777" w:rsidTr="00E4741E">
        <w:trPr>
          <w:jc w:val="right"/>
        </w:trPr>
        <w:tc>
          <w:tcPr>
            <w:tcW w:w="4788" w:type="dxa"/>
            <w:shd w:val="clear" w:color="auto" w:fill="auto"/>
          </w:tcPr>
          <w:p w14:paraId="5EC683BA" w14:textId="77777777" w:rsidR="009A7DB0" w:rsidRPr="00884252" w:rsidRDefault="00127F4F" w:rsidP="005C7152">
            <w:pPr>
              <w:pStyle w:val="Table"/>
              <w:rPr>
                <w:b/>
                <w:bCs/>
                <w:color w:val="482448"/>
                <w:sz w:val="32"/>
              </w:rPr>
            </w:pPr>
            <w:r w:rsidRPr="000160E9">
              <w:t>South Hadley Falls</w:t>
            </w:r>
          </w:p>
        </w:tc>
        <w:tc>
          <w:tcPr>
            <w:tcW w:w="630" w:type="dxa"/>
            <w:shd w:val="clear" w:color="auto" w:fill="auto"/>
          </w:tcPr>
          <w:p w14:paraId="00B8592E" w14:textId="77777777" w:rsidR="009A7DB0" w:rsidRPr="00884252" w:rsidRDefault="00127F4F" w:rsidP="005C7152">
            <w:pPr>
              <w:pStyle w:val="Table"/>
              <w:rPr>
                <w:b/>
                <w:bCs/>
                <w:color w:val="482448"/>
                <w:sz w:val="32"/>
              </w:rPr>
            </w:pPr>
            <w:r w:rsidRPr="000160E9">
              <w:t>1</w:t>
            </w:r>
          </w:p>
        </w:tc>
      </w:tr>
    </w:tbl>
    <w:p w14:paraId="6B6E9986" w14:textId="77777777" w:rsidR="00127F4F" w:rsidRDefault="00127F4F" w:rsidP="00127F4F">
      <w:pPr>
        <w:pStyle w:val="Caption"/>
        <w:rPr>
          <w:szCs w:val="24"/>
        </w:rPr>
      </w:pPr>
      <w:r>
        <w:t xml:space="preserve">Table </w:t>
      </w:r>
      <w:r w:rsidR="004B3DF0">
        <w:fldChar w:fldCharType="begin"/>
      </w:r>
      <w:r>
        <w:instrText xml:space="preserve"> SEQ Table \* ARABIC </w:instrText>
      </w:r>
      <w:r w:rsidR="004B3DF0">
        <w:fldChar w:fldCharType="separate"/>
      </w:r>
      <w:r w:rsidR="004F3CD9">
        <w:rPr>
          <w:noProof/>
        </w:rPr>
        <w:t>23</w:t>
      </w:r>
      <w:r w:rsidR="004B3DF0">
        <w:rPr>
          <w:noProof/>
        </w:rPr>
        <w:fldChar w:fldCharType="end"/>
      </w:r>
      <w:r>
        <w:t xml:space="preserve"> – Priority Locations for Safe Bicycle and Pedestrian Accommodations</w:t>
      </w:r>
    </w:p>
    <w:p w14:paraId="0D0488D8" w14:textId="77777777" w:rsidR="00127F4F" w:rsidRDefault="00127F4F" w:rsidP="00127F4F">
      <w:pPr>
        <w:rPr>
          <w:rFonts w:cs="Arial"/>
          <w:szCs w:val="24"/>
        </w:rPr>
      </w:pPr>
      <w:r>
        <w:rPr>
          <w:szCs w:val="24"/>
        </w:rPr>
        <w:t xml:space="preserve">Most officials did not feel that </w:t>
      </w:r>
      <w:r w:rsidRPr="000160E9">
        <w:rPr>
          <w:rFonts w:cs="Arial"/>
          <w:szCs w:val="24"/>
        </w:rPr>
        <w:t>drivers are generally aware of the rules of the road with r</w:t>
      </w:r>
      <w:r>
        <w:rPr>
          <w:rFonts w:cs="Arial"/>
          <w:szCs w:val="24"/>
        </w:rPr>
        <w:t xml:space="preserve">espect to bicycling and walking. Ten out of the eleven officials interviewed believe </w:t>
      </w:r>
      <w:r w:rsidRPr="000160E9">
        <w:rPr>
          <w:rFonts w:cs="Arial"/>
          <w:szCs w:val="24"/>
        </w:rPr>
        <w:t>there are opportunities to increase the level of bicycling and walking in South Hadley</w:t>
      </w:r>
      <w:r>
        <w:rPr>
          <w:rFonts w:cs="Arial"/>
          <w:szCs w:val="24"/>
        </w:rPr>
        <w:t xml:space="preserve">. When asked what </w:t>
      </w:r>
      <w:r w:rsidRPr="000160E9">
        <w:rPr>
          <w:rFonts w:cs="Arial"/>
          <w:szCs w:val="24"/>
        </w:rPr>
        <w:t xml:space="preserve">ongoing projects or programs </w:t>
      </w:r>
      <w:r>
        <w:rPr>
          <w:rFonts w:cs="Arial"/>
          <w:szCs w:val="24"/>
        </w:rPr>
        <w:t xml:space="preserve">there are </w:t>
      </w:r>
      <w:r w:rsidRPr="000160E9">
        <w:rPr>
          <w:rFonts w:cs="Arial"/>
          <w:szCs w:val="24"/>
        </w:rPr>
        <w:t>in South Hadley to improve bicycle and pedestrian safety</w:t>
      </w:r>
      <w:r>
        <w:rPr>
          <w:rFonts w:cs="Arial"/>
          <w:szCs w:val="24"/>
        </w:rPr>
        <w:t xml:space="preserve">, officials cited the recent installation of bike lanes on Route 116, the </w:t>
      </w:r>
      <w:r>
        <w:rPr>
          <w:szCs w:val="24"/>
        </w:rPr>
        <w:t>e</w:t>
      </w:r>
      <w:r w:rsidRPr="000160E9">
        <w:rPr>
          <w:szCs w:val="24"/>
        </w:rPr>
        <w:t>xpansion of school health education program</w:t>
      </w:r>
      <w:r>
        <w:rPr>
          <w:szCs w:val="24"/>
        </w:rPr>
        <w:t xml:space="preserve">, ongoing sidewalk replacement projects, the success of past bike rodeos, and an active </w:t>
      </w:r>
      <w:r w:rsidRPr="000160E9">
        <w:rPr>
          <w:rFonts w:cs="Arial"/>
          <w:bCs/>
          <w:color w:val="000000"/>
          <w:szCs w:val="24"/>
          <w:shd w:val="clear" w:color="auto" w:fill="FFFFFF"/>
        </w:rPr>
        <w:t>Bike Walk Committee</w:t>
      </w:r>
      <w:r>
        <w:rPr>
          <w:rFonts w:cs="Arial"/>
          <w:bCs/>
          <w:color w:val="000000"/>
          <w:szCs w:val="24"/>
          <w:shd w:val="clear" w:color="auto" w:fill="FFFFFF"/>
        </w:rPr>
        <w:t xml:space="preserve">. </w:t>
      </w:r>
      <w:r>
        <w:rPr>
          <w:szCs w:val="24"/>
        </w:rPr>
        <w:t>There were a wide variety of opinions on the most important</w:t>
      </w:r>
      <w:r w:rsidRPr="000160E9">
        <w:rPr>
          <w:rFonts w:cs="Arial"/>
          <w:szCs w:val="24"/>
        </w:rPr>
        <w:t xml:space="preserve"> bicycle or pedestrian safety improvement project </w:t>
      </w:r>
      <w:r>
        <w:rPr>
          <w:rFonts w:cs="Arial"/>
          <w:szCs w:val="24"/>
        </w:rPr>
        <w:t>needed in South Hadley as follows:</w:t>
      </w:r>
    </w:p>
    <w:p w14:paraId="02026DF6" w14:textId="77777777" w:rsidR="00127F4F" w:rsidRDefault="00127F4F" w:rsidP="00127F4F">
      <w:pPr>
        <w:rPr>
          <w:rFonts w:cs="Arial"/>
          <w:szCs w:val="24"/>
        </w:rPr>
      </w:pPr>
    </w:p>
    <w:p w14:paraId="32411F47" w14:textId="77777777" w:rsidR="009A7DB0" w:rsidRDefault="00127F4F" w:rsidP="005C7152">
      <w:pPr>
        <w:pStyle w:val="ColorfulList-Accent11"/>
        <w:numPr>
          <w:ilvl w:val="0"/>
          <w:numId w:val="37"/>
        </w:numPr>
      </w:pPr>
      <w:r>
        <w:t>A Master Plan should be developed to identify ways to link existing routes in town.</w:t>
      </w:r>
    </w:p>
    <w:p w14:paraId="0759C762" w14:textId="77777777" w:rsidR="009A7DB0" w:rsidRDefault="00127F4F" w:rsidP="005C7152">
      <w:pPr>
        <w:pStyle w:val="ColorfulList-Accent11"/>
        <w:numPr>
          <w:ilvl w:val="0"/>
          <w:numId w:val="37"/>
        </w:numPr>
      </w:pPr>
      <w:r>
        <w:t xml:space="preserve">The Town should focus on </w:t>
      </w:r>
      <w:r w:rsidR="000E6AF1" w:rsidRPr="005C7152">
        <w:rPr>
          <w:szCs w:val="24"/>
        </w:rPr>
        <w:t>designating specific bike routes and marked lanes.</w:t>
      </w:r>
    </w:p>
    <w:p w14:paraId="1A42A3E4" w14:textId="77777777" w:rsidR="009A7DB0" w:rsidRDefault="000E6AF1" w:rsidP="005C7152">
      <w:pPr>
        <w:pStyle w:val="ColorfulList-Accent11"/>
        <w:numPr>
          <w:ilvl w:val="0"/>
          <w:numId w:val="37"/>
        </w:numPr>
      </w:pPr>
      <w:r w:rsidRPr="005C7152">
        <w:rPr>
          <w:szCs w:val="24"/>
        </w:rPr>
        <w:t>A north/south route along Rout116 should be developed to connect Amherst and Holyoke.</w:t>
      </w:r>
    </w:p>
    <w:p w14:paraId="09961888" w14:textId="77777777" w:rsidR="009A7DB0" w:rsidRDefault="000E6AF1" w:rsidP="005C7152">
      <w:pPr>
        <w:pStyle w:val="ColorfulList-Accent11"/>
        <w:numPr>
          <w:ilvl w:val="0"/>
          <w:numId w:val="37"/>
        </w:numPr>
      </w:pPr>
      <w:r w:rsidRPr="005C7152">
        <w:rPr>
          <w:szCs w:val="24"/>
        </w:rPr>
        <w:t>Bicycle and pedestrian improvements are necessary along the back roads that connect to the dockside area.</w:t>
      </w:r>
    </w:p>
    <w:p w14:paraId="5E37BD72" w14:textId="77777777" w:rsidR="009A7DB0" w:rsidRDefault="000E6AF1" w:rsidP="005C7152">
      <w:pPr>
        <w:pStyle w:val="ColorfulList-Accent11"/>
        <w:numPr>
          <w:ilvl w:val="0"/>
          <w:numId w:val="37"/>
        </w:numPr>
      </w:pPr>
      <w:r w:rsidRPr="005C7152">
        <w:rPr>
          <w:szCs w:val="24"/>
        </w:rPr>
        <w:lastRenderedPageBreak/>
        <w:t>Bicycle and pedestrian improvements are necessary along the Route 47 corridor.</w:t>
      </w:r>
    </w:p>
    <w:p w14:paraId="1B6BA66B" w14:textId="77777777" w:rsidR="009A7DB0" w:rsidRDefault="000E6AF1" w:rsidP="005C7152">
      <w:pPr>
        <w:pStyle w:val="ColorfulList-Accent11"/>
        <w:numPr>
          <w:ilvl w:val="0"/>
          <w:numId w:val="37"/>
        </w:numPr>
      </w:pPr>
      <w:r w:rsidRPr="005C7152">
        <w:rPr>
          <w:szCs w:val="24"/>
        </w:rPr>
        <w:t>More off road bicycle paths should be developed.</w:t>
      </w:r>
    </w:p>
    <w:p w14:paraId="0BDC0ED9" w14:textId="77777777" w:rsidR="009A7DB0" w:rsidRDefault="000E6AF1" w:rsidP="005C7152">
      <w:pPr>
        <w:pStyle w:val="ColorfulList-Accent11"/>
        <w:numPr>
          <w:ilvl w:val="0"/>
          <w:numId w:val="37"/>
        </w:numPr>
      </w:pPr>
      <w:r w:rsidRPr="005C7152">
        <w:rPr>
          <w:szCs w:val="24"/>
        </w:rPr>
        <w:t>The Town should continue to expand on its sidewalk replacement program.</w:t>
      </w:r>
    </w:p>
    <w:p w14:paraId="1432423F" w14:textId="77777777" w:rsidR="00127F4F" w:rsidRDefault="00127F4F" w:rsidP="00127F4F">
      <w:pPr>
        <w:rPr>
          <w:szCs w:val="24"/>
        </w:rPr>
      </w:pPr>
    </w:p>
    <w:p w14:paraId="67243331" w14:textId="77777777" w:rsidR="00127F4F" w:rsidRPr="000160E9" w:rsidRDefault="00127F4F" w:rsidP="00127F4F">
      <w:pPr>
        <w:rPr>
          <w:szCs w:val="24"/>
        </w:rPr>
      </w:pPr>
      <w:r>
        <w:rPr>
          <w:szCs w:val="24"/>
        </w:rPr>
        <w:t xml:space="preserve">All of the local officials were asked to evaluate the need for a series of fourteen facilities to promote bicycling and walking in South Hadley. Each facility was rated on a scale of one to five with five being the most important. More on street bike lanes were considered the greatest need followed closely by improved pedestrian crossings and sidewalk connections. A bike sharing program and better bicycle amenities were considered to be of least importance. A summary of the responses to this question are shown in </w:t>
      </w:r>
      <w:r w:rsidR="004B3DF0">
        <w:rPr>
          <w:szCs w:val="24"/>
        </w:rPr>
        <w:fldChar w:fldCharType="begin"/>
      </w:r>
      <w:r>
        <w:rPr>
          <w:szCs w:val="24"/>
        </w:rPr>
        <w:instrText xml:space="preserve"> REF _Ref435537550 \h </w:instrText>
      </w:r>
      <w:r w:rsidR="004B3DF0">
        <w:rPr>
          <w:szCs w:val="24"/>
        </w:rPr>
      </w:r>
      <w:r w:rsidR="004B3DF0">
        <w:rPr>
          <w:szCs w:val="24"/>
        </w:rPr>
        <w:fldChar w:fldCharType="separate"/>
      </w:r>
      <w:r w:rsidR="004F3CD9">
        <w:t xml:space="preserve">Table </w:t>
      </w:r>
      <w:r w:rsidR="004F3CD9">
        <w:rPr>
          <w:noProof/>
        </w:rPr>
        <w:t>24</w:t>
      </w:r>
      <w:r w:rsidR="004B3DF0">
        <w:rPr>
          <w:szCs w:val="24"/>
        </w:rPr>
        <w:fldChar w:fldCharType="end"/>
      </w:r>
      <w:r>
        <w:rPr>
          <w:szCs w:val="24"/>
        </w:rPr>
        <w:t>.</w:t>
      </w:r>
    </w:p>
    <w:p w14:paraId="72CCC380" w14:textId="77777777" w:rsidR="00127F4F" w:rsidRPr="000160E9" w:rsidRDefault="00127F4F" w:rsidP="004F053B"/>
    <w:tbl>
      <w:tblPr>
        <w:tblW w:w="10721" w:type="dxa"/>
        <w:jc w:val="right"/>
        <w:tblLook w:val="04A0" w:firstRow="1" w:lastRow="0" w:firstColumn="1" w:lastColumn="0" w:noHBand="0" w:noVBand="1"/>
      </w:tblPr>
      <w:tblGrid>
        <w:gridCol w:w="8655"/>
        <w:gridCol w:w="865"/>
        <w:gridCol w:w="1201"/>
      </w:tblGrid>
      <w:tr w:rsidR="00127F4F" w:rsidRPr="007C7D86" w14:paraId="2DA16EFC" w14:textId="77777777" w:rsidTr="00E4741E">
        <w:trPr>
          <w:trHeight w:val="720"/>
          <w:jc w:val="right"/>
        </w:trPr>
        <w:tc>
          <w:tcPr>
            <w:tcW w:w="86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750A80" w14:textId="77777777" w:rsidR="009A7DB0" w:rsidRPr="005C7152" w:rsidRDefault="000E6AF1" w:rsidP="005C7152">
            <w:pPr>
              <w:pStyle w:val="Table"/>
              <w:rPr>
                <w:b/>
              </w:rPr>
            </w:pPr>
            <w:r w:rsidRPr="005C7152">
              <w:rPr>
                <w:b/>
              </w:rPr>
              <w:t>Facilities Needed to Promote Safe Walking and Bicycling</w:t>
            </w:r>
          </w:p>
        </w:tc>
        <w:tc>
          <w:tcPr>
            <w:tcW w:w="865" w:type="dxa"/>
            <w:tcBorders>
              <w:top w:val="single" w:sz="4" w:space="0" w:color="auto"/>
              <w:left w:val="nil"/>
              <w:bottom w:val="single" w:sz="4" w:space="0" w:color="auto"/>
              <w:right w:val="single" w:sz="4" w:space="0" w:color="auto"/>
            </w:tcBorders>
            <w:shd w:val="clear" w:color="auto" w:fill="auto"/>
            <w:noWrap/>
            <w:vAlign w:val="bottom"/>
            <w:hideMark/>
          </w:tcPr>
          <w:p w14:paraId="092093DD" w14:textId="77777777" w:rsidR="009A7DB0" w:rsidRPr="005C7152" w:rsidRDefault="000E6AF1" w:rsidP="005C7152">
            <w:pPr>
              <w:pStyle w:val="Table"/>
              <w:rPr>
                <w:b/>
              </w:rPr>
            </w:pPr>
            <w:r w:rsidRPr="005C7152">
              <w:rPr>
                <w:b/>
              </w:rPr>
              <w:t>Total</w:t>
            </w:r>
          </w:p>
        </w:tc>
        <w:tc>
          <w:tcPr>
            <w:tcW w:w="1201" w:type="dxa"/>
            <w:tcBorders>
              <w:top w:val="single" w:sz="4" w:space="0" w:color="auto"/>
              <w:left w:val="nil"/>
              <w:bottom w:val="single" w:sz="4" w:space="0" w:color="auto"/>
              <w:right w:val="single" w:sz="4" w:space="0" w:color="auto"/>
            </w:tcBorders>
            <w:shd w:val="clear" w:color="auto" w:fill="auto"/>
            <w:vAlign w:val="bottom"/>
            <w:hideMark/>
          </w:tcPr>
          <w:p w14:paraId="41D54413" w14:textId="77777777" w:rsidR="009A7DB0" w:rsidRPr="005C7152" w:rsidRDefault="000E6AF1" w:rsidP="005C7152">
            <w:pPr>
              <w:pStyle w:val="Table"/>
              <w:rPr>
                <w:b/>
              </w:rPr>
            </w:pPr>
            <w:r w:rsidRPr="005C7152">
              <w:rPr>
                <w:b/>
              </w:rPr>
              <w:t>Average Score</w:t>
            </w:r>
          </w:p>
        </w:tc>
      </w:tr>
      <w:tr w:rsidR="00127F4F" w:rsidRPr="007C7D86" w14:paraId="314C2C68" w14:textId="77777777" w:rsidTr="00E4741E">
        <w:trPr>
          <w:trHeight w:val="300"/>
          <w:jc w:val="right"/>
        </w:trPr>
        <w:tc>
          <w:tcPr>
            <w:tcW w:w="8655" w:type="dxa"/>
            <w:tcBorders>
              <w:top w:val="nil"/>
              <w:left w:val="single" w:sz="4" w:space="0" w:color="auto"/>
              <w:bottom w:val="single" w:sz="4" w:space="0" w:color="auto"/>
              <w:right w:val="single" w:sz="4" w:space="0" w:color="auto"/>
            </w:tcBorders>
            <w:shd w:val="clear" w:color="auto" w:fill="auto"/>
            <w:noWrap/>
            <w:vAlign w:val="bottom"/>
            <w:hideMark/>
          </w:tcPr>
          <w:p w14:paraId="252B8A79" w14:textId="77777777" w:rsidR="009A7DB0" w:rsidRDefault="00127F4F" w:rsidP="005C7152">
            <w:pPr>
              <w:pStyle w:val="Table"/>
            </w:pPr>
            <w:r w:rsidRPr="00F86683">
              <w:t>More on-street bike lanes</w:t>
            </w:r>
          </w:p>
        </w:tc>
        <w:tc>
          <w:tcPr>
            <w:tcW w:w="865" w:type="dxa"/>
            <w:tcBorders>
              <w:top w:val="nil"/>
              <w:left w:val="nil"/>
              <w:bottom w:val="single" w:sz="4" w:space="0" w:color="auto"/>
              <w:right w:val="single" w:sz="4" w:space="0" w:color="auto"/>
            </w:tcBorders>
            <w:shd w:val="clear" w:color="auto" w:fill="auto"/>
            <w:noWrap/>
            <w:vAlign w:val="bottom"/>
            <w:hideMark/>
          </w:tcPr>
          <w:p w14:paraId="126BFE08" w14:textId="77777777" w:rsidR="009A7DB0" w:rsidRDefault="00127F4F" w:rsidP="005C7152">
            <w:pPr>
              <w:pStyle w:val="Table"/>
            </w:pPr>
            <w:r w:rsidRPr="00F86683">
              <w:t>49</w:t>
            </w:r>
          </w:p>
        </w:tc>
        <w:tc>
          <w:tcPr>
            <w:tcW w:w="1201" w:type="dxa"/>
            <w:tcBorders>
              <w:top w:val="nil"/>
              <w:left w:val="nil"/>
              <w:bottom w:val="single" w:sz="4" w:space="0" w:color="auto"/>
              <w:right w:val="single" w:sz="4" w:space="0" w:color="auto"/>
            </w:tcBorders>
            <w:shd w:val="clear" w:color="auto" w:fill="auto"/>
            <w:noWrap/>
            <w:vAlign w:val="bottom"/>
            <w:hideMark/>
          </w:tcPr>
          <w:p w14:paraId="53FD239D" w14:textId="77777777" w:rsidR="009A7DB0" w:rsidRDefault="00127F4F" w:rsidP="005C7152">
            <w:pPr>
              <w:pStyle w:val="Table"/>
            </w:pPr>
            <w:r w:rsidRPr="00F86683">
              <w:t>4.45</w:t>
            </w:r>
          </w:p>
        </w:tc>
      </w:tr>
      <w:tr w:rsidR="00127F4F" w:rsidRPr="007C7D86" w14:paraId="01356FD5" w14:textId="77777777" w:rsidTr="00E4741E">
        <w:trPr>
          <w:trHeight w:val="300"/>
          <w:jc w:val="right"/>
        </w:trPr>
        <w:tc>
          <w:tcPr>
            <w:tcW w:w="8655" w:type="dxa"/>
            <w:tcBorders>
              <w:top w:val="nil"/>
              <w:left w:val="single" w:sz="4" w:space="0" w:color="auto"/>
              <w:bottom w:val="single" w:sz="4" w:space="0" w:color="auto"/>
              <w:right w:val="single" w:sz="4" w:space="0" w:color="auto"/>
            </w:tcBorders>
            <w:shd w:val="clear" w:color="auto" w:fill="auto"/>
            <w:noWrap/>
            <w:vAlign w:val="bottom"/>
            <w:hideMark/>
          </w:tcPr>
          <w:p w14:paraId="52505A9C" w14:textId="77777777" w:rsidR="009A7DB0" w:rsidRDefault="00127F4F" w:rsidP="005C7152">
            <w:pPr>
              <w:pStyle w:val="Table"/>
            </w:pPr>
            <w:r w:rsidRPr="00F86683">
              <w:t>Improved sidewalk connections (less gaps in sidewalk network)</w:t>
            </w:r>
          </w:p>
        </w:tc>
        <w:tc>
          <w:tcPr>
            <w:tcW w:w="865" w:type="dxa"/>
            <w:tcBorders>
              <w:top w:val="nil"/>
              <w:left w:val="nil"/>
              <w:bottom w:val="single" w:sz="4" w:space="0" w:color="auto"/>
              <w:right w:val="single" w:sz="4" w:space="0" w:color="auto"/>
            </w:tcBorders>
            <w:shd w:val="clear" w:color="auto" w:fill="auto"/>
            <w:noWrap/>
            <w:vAlign w:val="bottom"/>
            <w:hideMark/>
          </w:tcPr>
          <w:p w14:paraId="6FB101CA" w14:textId="77777777" w:rsidR="009A7DB0" w:rsidRDefault="00127F4F" w:rsidP="005C7152">
            <w:pPr>
              <w:pStyle w:val="Table"/>
            </w:pPr>
            <w:r w:rsidRPr="00F86683">
              <w:t>46</w:t>
            </w:r>
          </w:p>
        </w:tc>
        <w:tc>
          <w:tcPr>
            <w:tcW w:w="1201" w:type="dxa"/>
            <w:tcBorders>
              <w:top w:val="nil"/>
              <w:left w:val="nil"/>
              <w:bottom w:val="single" w:sz="4" w:space="0" w:color="auto"/>
              <w:right w:val="single" w:sz="4" w:space="0" w:color="auto"/>
            </w:tcBorders>
            <w:shd w:val="clear" w:color="auto" w:fill="auto"/>
            <w:noWrap/>
            <w:vAlign w:val="bottom"/>
            <w:hideMark/>
          </w:tcPr>
          <w:p w14:paraId="749E8A88" w14:textId="77777777" w:rsidR="009A7DB0" w:rsidRDefault="00127F4F" w:rsidP="005C7152">
            <w:pPr>
              <w:pStyle w:val="Table"/>
            </w:pPr>
            <w:r w:rsidRPr="00F86683">
              <w:t>4.18</w:t>
            </w:r>
          </w:p>
        </w:tc>
      </w:tr>
      <w:tr w:rsidR="00127F4F" w:rsidRPr="007C7D86" w14:paraId="35A167EE" w14:textId="77777777" w:rsidTr="00E4741E">
        <w:trPr>
          <w:trHeight w:val="300"/>
          <w:jc w:val="right"/>
        </w:trPr>
        <w:tc>
          <w:tcPr>
            <w:tcW w:w="8655" w:type="dxa"/>
            <w:tcBorders>
              <w:top w:val="nil"/>
              <w:left w:val="single" w:sz="4" w:space="0" w:color="auto"/>
              <w:bottom w:val="single" w:sz="4" w:space="0" w:color="auto"/>
              <w:right w:val="single" w:sz="4" w:space="0" w:color="auto"/>
            </w:tcBorders>
            <w:shd w:val="clear" w:color="auto" w:fill="auto"/>
            <w:noWrap/>
            <w:vAlign w:val="bottom"/>
            <w:hideMark/>
          </w:tcPr>
          <w:p w14:paraId="7A0FEB8F" w14:textId="77777777" w:rsidR="009A7DB0" w:rsidRDefault="00127F4F" w:rsidP="005C7152">
            <w:pPr>
              <w:pStyle w:val="Table"/>
            </w:pPr>
            <w:r w:rsidRPr="00F86683">
              <w:t>Improved pedestrian crossings (signals, crosswalks, warning signs)</w:t>
            </w:r>
          </w:p>
        </w:tc>
        <w:tc>
          <w:tcPr>
            <w:tcW w:w="865" w:type="dxa"/>
            <w:tcBorders>
              <w:top w:val="nil"/>
              <w:left w:val="nil"/>
              <w:bottom w:val="single" w:sz="4" w:space="0" w:color="auto"/>
              <w:right w:val="single" w:sz="4" w:space="0" w:color="auto"/>
            </w:tcBorders>
            <w:shd w:val="clear" w:color="auto" w:fill="auto"/>
            <w:noWrap/>
            <w:vAlign w:val="bottom"/>
            <w:hideMark/>
          </w:tcPr>
          <w:p w14:paraId="4FCCBB18" w14:textId="77777777" w:rsidR="009A7DB0" w:rsidRDefault="00127F4F" w:rsidP="005C7152">
            <w:pPr>
              <w:pStyle w:val="Table"/>
            </w:pPr>
            <w:r w:rsidRPr="00F86683">
              <w:t>44</w:t>
            </w:r>
          </w:p>
        </w:tc>
        <w:tc>
          <w:tcPr>
            <w:tcW w:w="1201" w:type="dxa"/>
            <w:tcBorders>
              <w:top w:val="nil"/>
              <w:left w:val="nil"/>
              <w:bottom w:val="single" w:sz="4" w:space="0" w:color="auto"/>
              <w:right w:val="single" w:sz="4" w:space="0" w:color="auto"/>
            </w:tcBorders>
            <w:shd w:val="clear" w:color="auto" w:fill="auto"/>
            <w:noWrap/>
            <w:vAlign w:val="bottom"/>
            <w:hideMark/>
          </w:tcPr>
          <w:p w14:paraId="7C326D8B" w14:textId="77777777" w:rsidR="009A7DB0" w:rsidRDefault="00127F4F" w:rsidP="005C7152">
            <w:pPr>
              <w:pStyle w:val="Table"/>
            </w:pPr>
            <w:r w:rsidRPr="00F86683">
              <w:t>4.00</w:t>
            </w:r>
          </w:p>
        </w:tc>
      </w:tr>
      <w:tr w:rsidR="00127F4F" w:rsidRPr="007C7D86" w14:paraId="3C59BBD4" w14:textId="77777777" w:rsidTr="00E4741E">
        <w:trPr>
          <w:trHeight w:val="300"/>
          <w:jc w:val="right"/>
        </w:trPr>
        <w:tc>
          <w:tcPr>
            <w:tcW w:w="8655" w:type="dxa"/>
            <w:tcBorders>
              <w:top w:val="nil"/>
              <w:left w:val="single" w:sz="4" w:space="0" w:color="auto"/>
              <w:bottom w:val="single" w:sz="4" w:space="0" w:color="auto"/>
              <w:right w:val="single" w:sz="4" w:space="0" w:color="auto"/>
            </w:tcBorders>
            <w:shd w:val="clear" w:color="auto" w:fill="auto"/>
            <w:noWrap/>
            <w:vAlign w:val="bottom"/>
            <w:hideMark/>
          </w:tcPr>
          <w:p w14:paraId="0C1CE7D0" w14:textId="77777777" w:rsidR="009A7DB0" w:rsidRDefault="00127F4F" w:rsidP="005C7152">
            <w:pPr>
              <w:pStyle w:val="Table"/>
            </w:pPr>
            <w:r w:rsidRPr="00F86683">
              <w:t>Improved buffers between pedestrians/bicyclists and vehicles</w:t>
            </w:r>
          </w:p>
        </w:tc>
        <w:tc>
          <w:tcPr>
            <w:tcW w:w="865" w:type="dxa"/>
            <w:tcBorders>
              <w:top w:val="nil"/>
              <w:left w:val="nil"/>
              <w:bottom w:val="single" w:sz="4" w:space="0" w:color="auto"/>
              <w:right w:val="single" w:sz="4" w:space="0" w:color="auto"/>
            </w:tcBorders>
            <w:shd w:val="clear" w:color="auto" w:fill="auto"/>
            <w:noWrap/>
            <w:vAlign w:val="bottom"/>
            <w:hideMark/>
          </w:tcPr>
          <w:p w14:paraId="4BF5BB94" w14:textId="77777777" w:rsidR="009A7DB0" w:rsidRPr="00884252" w:rsidRDefault="00127F4F" w:rsidP="005C7152">
            <w:pPr>
              <w:pStyle w:val="Table"/>
              <w:rPr>
                <w:b/>
                <w:bCs/>
                <w:color w:val="482448"/>
                <w:sz w:val="32"/>
              </w:rPr>
            </w:pPr>
            <w:r w:rsidRPr="00F86683">
              <w:t>43</w:t>
            </w:r>
          </w:p>
        </w:tc>
        <w:tc>
          <w:tcPr>
            <w:tcW w:w="1201" w:type="dxa"/>
            <w:tcBorders>
              <w:top w:val="nil"/>
              <w:left w:val="nil"/>
              <w:bottom w:val="single" w:sz="4" w:space="0" w:color="auto"/>
              <w:right w:val="single" w:sz="4" w:space="0" w:color="auto"/>
            </w:tcBorders>
            <w:shd w:val="clear" w:color="auto" w:fill="auto"/>
            <w:noWrap/>
            <w:vAlign w:val="bottom"/>
            <w:hideMark/>
          </w:tcPr>
          <w:p w14:paraId="2D29EC44" w14:textId="77777777" w:rsidR="009A7DB0" w:rsidRDefault="00127F4F" w:rsidP="005C7152">
            <w:pPr>
              <w:pStyle w:val="Table"/>
            </w:pPr>
            <w:r w:rsidRPr="00F86683">
              <w:t>3.91</w:t>
            </w:r>
          </w:p>
        </w:tc>
      </w:tr>
      <w:tr w:rsidR="00127F4F" w:rsidRPr="007C7D86" w14:paraId="6F890569" w14:textId="77777777" w:rsidTr="00E4741E">
        <w:trPr>
          <w:trHeight w:val="300"/>
          <w:jc w:val="right"/>
        </w:trPr>
        <w:tc>
          <w:tcPr>
            <w:tcW w:w="8655" w:type="dxa"/>
            <w:tcBorders>
              <w:top w:val="nil"/>
              <w:left w:val="single" w:sz="4" w:space="0" w:color="auto"/>
              <w:bottom w:val="single" w:sz="4" w:space="0" w:color="auto"/>
              <w:right w:val="single" w:sz="4" w:space="0" w:color="auto"/>
            </w:tcBorders>
            <w:shd w:val="clear" w:color="auto" w:fill="auto"/>
            <w:noWrap/>
            <w:vAlign w:val="bottom"/>
            <w:hideMark/>
          </w:tcPr>
          <w:p w14:paraId="598786A9" w14:textId="77777777" w:rsidR="009A7DB0" w:rsidRDefault="00127F4F" w:rsidP="005C7152">
            <w:pPr>
              <w:pStyle w:val="Table"/>
            </w:pPr>
            <w:r w:rsidRPr="00F86683">
              <w:t>Better bike accommodation through intersections and interchanges</w:t>
            </w:r>
          </w:p>
        </w:tc>
        <w:tc>
          <w:tcPr>
            <w:tcW w:w="865" w:type="dxa"/>
            <w:tcBorders>
              <w:top w:val="nil"/>
              <w:left w:val="nil"/>
              <w:bottom w:val="single" w:sz="4" w:space="0" w:color="auto"/>
              <w:right w:val="single" w:sz="4" w:space="0" w:color="auto"/>
            </w:tcBorders>
            <w:shd w:val="clear" w:color="auto" w:fill="auto"/>
            <w:noWrap/>
            <w:vAlign w:val="bottom"/>
            <w:hideMark/>
          </w:tcPr>
          <w:p w14:paraId="3F45E8A5" w14:textId="77777777" w:rsidR="009A7DB0" w:rsidRDefault="00127F4F" w:rsidP="005C7152">
            <w:pPr>
              <w:pStyle w:val="Table"/>
            </w:pPr>
            <w:r w:rsidRPr="00F86683">
              <w:t>41</w:t>
            </w:r>
          </w:p>
        </w:tc>
        <w:tc>
          <w:tcPr>
            <w:tcW w:w="1201" w:type="dxa"/>
            <w:tcBorders>
              <w:top w:val="nil"/>
              <w:left w:val="nil"/>
              <w:bottom w:val="single" w:sz="4" w:space="0" w:color="auto"/>
              <w:right w:val="single" w:sz="4" w:space="0" w:color="auto"/>
            </w:tcBorders>
            <w:shd w:val="clear" w:color="auto" w:fill="auto"/>
            <w:noWrap/>
            <w:vAlign w:val="bottom"/>
            <w:hideMark/>
          </w:tcPr>
          <w:p w14:paraId="77FAE751" w14:textId="77777777" w:rsidR="009A7DB0" w:rsidRDefault="00127F4F" w:rsidP="005C7152">
            <w:pPr>
              <w:pStyle w:val="Table"/>
            </w:pPr>
            <w:r w:rsidRPr="00F86683">
              <w:t>3.73</w:t>
            </w:r>
          </w:p>
        </w:tc>
      </w:tr>
      <w:tr w:rsidR="00127F4F" w:rsidRPr="007C7D86" w14:paraId="4FBDD683" w14:textId="77777777" w:rsidTr="00E4741E">
        <w:trPr>
          <w:trHeight w:val="300"/>
          <w:jc w:val="right"/>
        </w:trPr>
        <w:tc>
          <w:tcPr>
            <w:tcW w:w="8655" w:type="dxa"/>
            <w:tcBorders>
              <w:top w:val="nil"/>
              <w:left w:val="single" w:sz="4" w:space="0" w:color="auto"/>
              <w:bottom w:val="single" w:sz="4" w:space="0" w:color="auto"/>
              <w:right w:val="single" w:sz="4" w:space="0" w:color="auto"/>
            </w:tcBorders>
            <w:shd w:val="clear" w:color="auto" w:fill="auto"/>
            <w:noWrap/>
            <w:vAlign w:val="bottom"/>
            <w:hideMark/>
          </w:tcPr>
          <w:p w14:paraId="76A17810" w14:textId="77777777" w:rsidR="009A7DB0" w:rsidRDefault="00127F4F" w:rsidP="005C7152">
            <w:pPr>
              <w:pStyle w:val="Table"/>
            </w:pPr>
            <w:r w:rsidRPr="00F86683">
              <w:t>More off-road bicycle paths and trails</w:t>
            </w:r>
          </w:p>
        </w:tc>
        <w:tc>
          <w:tcPr>
            <w:tcW w:w="865" w:type="dxa"/>
            <w:tcBorders>
              <w:top w:val="nil"/>
              <w:left w:val="nil"/>
              <w:bottom w:val="single" w:sz="4" w:space="0" w:color="auto"/>
              <w:right w:val="single" w:sz="4" w:space="0" w:color="auto"/>
            </w:tcBorders>
            <w:shd w:val="clear" w:color="auto" w:fill="auto"/>
            <w:noWrap/>
            <w:vAlign w:val="bottom"/>
            <w:hideMark/>
          </w:tcPr>
          <w:p w14:paraId="2B8805CF" w14:textId="77777777" w:rsidR="009A7DB0" w:rsidRDefault="00127F4F" w:rsidP="005C7152">
            <w:pPr>
              <w:pStyle w:val="Table"/>
            </w:pPr>
            <w:r w:rsidRPr="00F86683">
              <w:t>40</w:t>
            </w:r>
          </w:p>
        </w:tc>
        <w:tc>
          <w:tcPr>
            <w:tcW w:w="1201" w:type="dxa"/>
            <w:tcBorders>
              <w:top w:val="nil"/>
              <w:left w:val="nil"/>
              <w:bottom w:val="single" w:sz="4" w:space="0" w:color="auto"/>
              <w:right w:val="single" w:sz="4" w:space="0" w:color="auto"/>
            </w:tcBorders>
            <w:shd w:val="clear" w:color="auto" w:fill="auto"/>
            <w:noWrap/>
            <w:vAlign w:val="bottom"/>
            <w:hideMark/>
          </w:tcPr>
          <w:p w14:paraId="1C53A3C1" w14:textId="77777777" w:rsidR="009A7DB0" w:rsidRDefault="00127F4F" w:rsidP="005C7152">
            <w:pPr>
              <w:pStyle w:val="Table"/>
            </w:pPr>
            <w:r w:rsidRPr="00F86683">
              <w:t>3.64</w:t>
            </w:r>
          </w:p>
        </w:tc>
      </w:tr>
      <w:tr w:rsidR="00127F4F" w:rsidRPr="007C7D86" w14:paraId="5B66699B" w14:textId="77777777" w:rsidTr="00E4741E">
        <w:trPr>
          <w:trHeight w:val="300"/>
          <w:jc w:val="right"/>
        </w:trPr>
        <w:tc>
          <w:tcPr>
            <w:tcW w:w="8655" w:type="dxa"/>
            <w:tcBorders>
              <w:top w:val="nil"/>
              <w:left w:val="single" w:sz="4" w:space="0" w:color="auto"/>
              <w:bottom w:val="single" w:sz="4" w:space="0" w:color="auto"/>
              <w:right w:val="single" w:sz="4" w:space="0" w:color="auto"/>
            </w:tcBorders>
            <w:shd w:val="clear" w:color="auto" w:fill="auto"/>
            <w:noWrap/>
            <w:vAlign w:val="bottom"/>
            <w:hideMark/>
          </w:tcPr>
          <w:p w14:paraId="40DB50A8" w14:textId="77777777" w:rsidR="009A7DB0" w:rsidRDefault="00127F4F" w:rsidP="005C7152">
            <w:pPr>
              <w:pStyle w:val="Table"/>
            </w:pPr>
            <w:r>
              <w:t>I</w:t>
            </w:r>
            <w:r w:rsidRPr="00F86683">
              <w:t>ncreased enforcement and education of traffic laws</w:t>
            </w:r>
          </w:p>
        </w:tc>
        <w:tc>
          <w:tcPr>
            <w:tcW w:w="865" w:type="dxa"/>
            <w:tcBorders>
              <w:top w:val="nil"/>
              <w:left w:val="nil"/>
              <w:bottom w:val="single" w:sz="4" w:space="0" w:color="auto"/>
              <w:right w:val="single" w:sz="4" w:space="0" w:color="auto"/>
            </w:tcBorders>
            <w:shd w:val="clear" w:color="auto" w:fill="auto"/>
            <w:noWrap/>
            <w:vAlign w:val="bottom"/>
            <w:hideMark/>
          </w:tcPr>
          <w:p w14:paraId="38B21A8B" w14:textId="77777777" w:rsidR="009A7DB0" w:rsidRDefault="00127F4F" w:rsidP="005C7152">
            <w:pPr>
              <w:pStyle w:val="Table"/>
            </w:pPr>
            <w:r w:rsidRPr="00F86683">
              <w:t>39</w:t>
            </w:r>
          </w:p>
        </w:tc>
        <w:tc>
          <w:tcPr>
            <w:tcW w:w="1201" w:type="dxa"/>
            <w:tcBorders>
              <w:top w:val="nil"/>
              <w:left w:val="nil"/>
              <w:bottom w:val="single" w:sz="4" w:space="0" w:color="auto"/>
              <w:right w:val="single" w:sz="4" w:space="0" w:color="auto"/>
            </w:tcBorders>
            <w:shd w:val="clear" w:color="auto" w:fill="auto"/>
            <w:noWrap/>
            <w:vAlign w:val="bottom"/>
            <w:hideMark/>
          </w:tcPr>
          <w:p w14:paraId="23B11459" w14:textId="77777777" w:rsidR="009A7DB0" w:rsidRDefault="00127F4F" w:rsidP="005C7152">
            <w:pPr>
              <w:pStyle w:val="Table"/>
            </w:pPr>
            <w:r w:rsidRPr="00F86683">
              <w:t>3.55</w:t>
            </w:r>
          </w:p>
        </w:tc>
      </w:tr>
      <w:tr w:rsidR="00127F4F" w:rsidRPr="007C7D86" w14:paraId="0CA05297" w14:textId="77777777" w:rsidTr="00E4741E">
        <w:trPr>
          <w:trHeight w:val="300"/>
          <w:jc w:val="right"/>
        </w:trPr>
        <w:tc>
          <w:tcPr>
            <w:tcW w:w="8655" w:type="dxa"/>
            <w:tcBorders>
              <w:top w:val="nil"/>
              <w:left w:val="single" w:sz="4" w:space="0" w:color="auto"/>
              <w:bottom w:val="single" w:sz="4" w:space="0" w:color="auto"/>
              <w:right w:val="single" w:sz="4" w:space="0" w:color="auto"/>
            </w:tcBorders>
            <w:shd w:val="clear" w:color="auto" w:fill="auto"/>
            <w:noWrap/>
            <w:vAlign w:val="bottom"/>
            <w:hideMark/>
          </w:tcPr>
          <w:p w14:paraId="02EE3FE5" w14:textId="77777777" w:rsidR="009A7DB0" w:rsidRDefault="00127F4F" w:rsidP="005C7152">
            <w:pPr>
              <w:pStyle w:val="Table"/>
            </w:pPr>
            <w:r w:rsidRPr="00F86683">
              <w:t>Increased maintenance (street sweeping/repair of roads and sidewalks)</w:t>
            </w:r>
          </w:p>
        </w:tc>
        <w:tc>
          <w:tcPr>
            <w:tcW w:w="865" w:type="dxa"/>
            <w:tcBorders>
              <w:top w:val="nil"/>
              <w:left w:val="nil"/>
              <w:bottom w:val="single" w:sz="4" w:space="0" w:color="auto"/>
              <w:right w:val="single" w:sz="4" w:space="0" w:color="auto"/>
            </w:tcBorders>
            <w:shd w:val="clear" w:color="auto" w:fill="auto"/>
            <w:noWrap/>
            <w:vAlign w:val="bottom"/>
            <w:hideMark/>
          </w:tcPr>
          <w:p w14:paraId="0915ECD7" w14:textId="77777777" w:rsidR="009A7DB0" w:rsidRDefault="00127F4F" w:rsidP="005C7152">
            <w:pPr>
              <w:pStyle w:val="Table"/>
            </w:pPr>
            <w:r w:rsidRPr="00F86683">
              <w:t>38</w:t>
            </w:r>
          </w:p>
        </w:tc>
        <w:tc>
          <w:tcPr>
            <w:tcW w:w="1201" w:type="dxa"/>
            <w:tcBorders>
              <w:top w:val="nil"/>
              <w:left w:val="nil"/>
              <w:bottom w:val="single" w:sz="4" w:space="0" w:color="auto"/>
              <w:right w:val="single" w:sz="4" w:space="0" w:color="auto"/>
            </w:tcBorders>
            <w:shd w:val="clear" w:color="auto" w:fill="auto"/>
            <w:noWrap/>
            <w:vAlign w:val="bottom"/>
            <w:hideMark/>
          </w:tcPr>
          <w:p w14:paraId="292BB3E0" w14:textId="77777777" w:rsidR="009A7DB0" w:rsidRDefault="00127F4F" w:rsidP="005C7152">
            <w:pPr>
              <w:pStyle w:val="Table"/>
            </w:pPr>
            <w:r w:rsidRPr="00F86683">
              <w:t>3.45</w:t>
            </w:r>
          </w:p>
        </w:tc>
      </w:tr>
      <w:tr w:rsidR="00127F4F" w:rsidRPr="007C7D86" w14:paraId="0A1987ED" w14:textId="77777777" w:rsidTr="00E4741E">
        <w:trPr>
          <w:trHeight w:val="300"/>
          <w:jc w:val="right"/>
        </w:trPr>
        <w:tc>
          <w:tcPr>
            <w:tcW w:w="8655" w:type="dxa"/>
            <w:tcBorders>
              <w:top w:val="nil"/>
              <w:left w:val="single" w:sz="4" w:space="0" w:color="auto"/>
              <w:bottom w:val="single" w:sz="4" w:space="0" w:color="auto"/>
              <w:right w:val="single" w:sz="4" w:space="0" w:color="auto"/>
            </w:tcBorders>
            <w:shd w:val="clear" w:color="auto" w:fill="auto"/>
            <w:noWrap/>
            <w:vAlign w:val="bottom"/>
            <w:hideMark/>
          </w:tcPr>
          <w:p w14:paraId="7D8D1440" w14:textId="77777777" w:rsidR="009A7DB0" w:rsidRPr="00884252" w:rsidRDefault="00127F4F" w:rsidP="005C7152">
            <w:pPr>
              <w:pStyle w:val="Table"/>
              <w:rPr>
                <w:b/>
                <w:bCs/>
                <w:color w:val="482448"/>
                <w:sz w:val="32"/>
              </w:rPr>
            </w:pPr>
            <w:r w:rsidRPr="00F86683">
              <w:t>Improved signs, maps and roadway markings</w:t>
            </w:r>
          </w:p>
        </w:tc>
        <w:tc>
          <w:tcPr>
            <w:tcW w:w="865" w:type="dxa"/>
            <w:tcBorders>
              <w:top w:val="nil"/>
              <w:left w:val="nil"/>
              <w:bottom w:val="single" w:sz="4" w:space="0" w:color="auto"/>
              <w:right w:val="single" w:sz="4" w:space="0" w:color="auto"/>
            </w:tcBorders>
            <w:shd w:val="clear" w:color="auto" w:fill="auto"/>
            <w:noWrap/>
            <w:vAlign w:val="bottom"/>
            <w:hideMark/>
          </w:tcPr>
          <w:p w14:paraId="284ED5F2" w14:textId="77777777" w:rsidR="009A7DB0" w:rsidRDefault="00127F4F" w:rsidP="005C7152">
            <w:pPr>
              <w:pStyle w:val="Table"/>
            </w:pPr>
            <w:r w:rsidRPr="00F86683">
              <w:t>38</w:t>
            </w:r>
          </w:p>
        </w:tc>
        <w:tc>
          <w:tcPr>
            <w:tcW w:w="1201" w:type="dxa"/>
            <w:tcBorders>
              <w:top w:val="nil"/>
              <w:left w:val="nil"/>
              <w:bottom w:val="single" w:sz="4" w:space="0" w:color="auto"/>
              <w:right w:val="single" w:sz="4" w:space="0" w:color="auto"/>
            </w:tcBorders>
            <w:shd w:val="clear" w:color="auto" w:fill="auto"/>
            <w:noWrap/>
            <w:vAlign w:val="bottom"/>
            <w:hideMark/>
          </w:tcPr>
          <w:p w14:paraId="73727C5A" w14:textId="77777777" w:rsidR="009A7DB0" w:rsidRDefault="00127F4F" w:rsidP="005C7152">
            <w:pPr>
              <w:pStyle w:val="Table"/>
            </w:pPr>
            <w:r w:rsidRPr="00F86683">
              <w:t>3.45</w:t>
            </w:r>
          </w:p>
        </w:tc>
      </w:tr>
      <w:tr w:rsidR="00127F4F" w:rsidRPr="007C7D86" w14:paraId="756F4D14" w14:textId="77777777" w:rsidTr="00E4741E">
        <w:trPr>
          <w:trHeight w:val="300"/>
          <w:jc w:val="right"/>
        </w:trPr>
        <w:tc>
          <w:tcPr>
            <w:tcW w:w="8655" w:type="dxa"/>
            <w:tcBorders>
              <w:top w:val="nil"/>
              <w:left w:val="single" w:sz="4" w:space="0" w:color="auto"/>
              <w:bottom w:val="single" w:sz="4" w:space="0" w:color="auto"/>
              <w:right w:val="single" w:sz="4" w:space="0" w:color="auto"/>
            </w:tcBorders>
            <w:shd w:val="clear" w:color="auto" w:fill="auto"/>
            <w:noWrap/>
            <w:vAlign w:val="bottom"/>
            <w:hideMark/>
          </w:tcPr>
          <w:p w14:paraId="10805310" w14:textId="77777777" w:rsidR="009A7DB0" w:rsidRDefault="00127F4F" w:rsidP="005C7152">
            <w:pPr>
              <w:pStyle w:val="Table"/>
            </w:pPr>
            <w:r w:rsidRPr="00F86683">
              <w:t>Improved curb ramps and accessibility for people with disabilities</w:t>
            </w:r>
          </w:p>
        </w:tc>
        <w:tc>
          <w:tcPr>
            <w:tcW w:w="865" w:type="dxa"/>
            <w:tcBorders>
              <w:top w:val="nil"/>
              <w:left w:val="nil"/>
              <w:bottom w:val="single" w:sz="4" w:space="0" w:color="auto"/>
              <w:right w:val="single" w:sz="4" w:space="0" w:color="auto"/>
            </w:tcBorders>
            <w:shd w:val="clear" w:color="auto" w:fill="auto"/>
            <w:noWrap/>
            <w:vAlign w:val="bottom"/>
            <w:hideMark/>
          </w:tcPr>
          <w:p w14:paraId="25FF36A0" w14:textId="77777777" w:rsidR="009A7DB0" w:rsidRDefault="00127F4F" w:rsidP="005C7152">
            <w:pPr>
              <w:pStyle w:val="Table"/>
            </w:pPr>
            <w:r w:rsidRPr="00F86683">
              <w:t>36</w:t>
            </w:r>
          </w:p>
        </w:tc>
        <w:tc>
          <w:tcPr>
            <w:tcW w:w="1201" w:type="dxa"/>
            <w:tcBorders>
              <w:top w:val="nil"/>
              <w:left w:val="nil"/>
              <w:bottom w:val="single" w:sz="4" w:space="0" w:color="auto"/>
              <w:right w:val="single" w:sz="4" w:space="0" w:color="auto"/>
            </w:tcBorders>
            <w:shd w:val="clear" w:color="auto" w:fill="auto"/>
            <w:noWrap/>
            <w:vAlign w:val="bottom"/>
            <w:hideMark/>
          </w:tcPr>
          <w:p w14:paraId="4ADF593D" w14:textId="77777777" w:rsidR="009A7DB0" w:rsidRDefault="00127F4F" w:rsidP="005C7152">
            <w:pPr>
              <w:pStyle w:val="Table"/>
            </w:pPr>
            <w:r w:rsidRPr="00F86683">
              <w:t>3.27</w:t>
            </w:r>
          </w:p>
        </w:tc>
      </w:tr>
      <w:tr w:rsidR="00127F4F" w:rsidRPr="007C7D86" w14:paraId="0D400571" w14:textId="77777777" w:rsidTr="00E4741E">
        <w:trPr>
          <w:trHeight w:val="300"/>
          <w:jc w:val="right"/>
        </w:trPr>
        <w:tc>
          <w:tcPr>
            <w:tcW w:w="8655" w:type="dxa"/>
            <w:tcBorders>
              <w:top w:val="nil"/>
              <w:left w:val="single" w:sz="4" w:space="0" w:color="auto"/>
              <w:bottom w:val="single" w:sz="4" w:space="0" w:color="auto"/>
              <w:right w:val="single" w:sz="4" w:space="0" w:color="auto"/>
            </w:tcBorders>
            <w:shd w:val="clear" w:color="auto" w:fill="auto"/>
            <w:noWrap/>
            <w:vAlign w:val="bottom"/>
            <w:hideMark/>
          </w:tcPr>
          <w:p w14:paraId="49ECE2E3" w14:textId="77777777" w:rsidR="009A7DB0" w:rsidRDefault="00127F4F" w:rsidP="005C7152">
            <w:pPr>
              <w:pStyle w:val="Table"/>
            </w:pPr>
            <w:r w:rsidRPr="00F86683">
              <w:t>Slower traffic</w:t>
            </w:r>
          </w:p>
        </w:tc>
        <w:tc>
          <w:tcPr>
            <w:tcW w:w="865" w:type="dxa"/>
            <w:tcBorders>
              <w:top w:val="nil"/>
              <w:left w:val="nil"/>
              <w:bottom w:val="single" w:sz="4" w:space="0" w:color="auto"/>
              <w:right w:val="single" w:sz="4" w:space="0" w:color="auto"/>
            </w:tcBorders>
            <w:shd w:val="clear" w:color="auto" w:fill="auto"/>
            <w:noWrap/>
            <w:vAlign w:val="bottom"/>
            <w:hideMark/>
          </w:tcPr>
          <w:p w14:paraId="1FC90A97" w14:textId="77777777" w:rsidR="009A7DB0" w:rsidRDefault="00127F4F" w:rsidP="005C7152">
            <w:pPr>
              <w:pStyle w:val="Table"/>
            </w:pPr>
            <w:r w:rsidRPr="00F86683">
              <w:t>36</w:t>
            </w:r>
          </w:p>
        </w:tc>
        <w:tc>
          <w:tcPr>
            <w:tcW w:w="1201" w:type="dxa"/>
            <w:tcBorders>
              <w:top w:val="nil"/>
              <w:left w:val="nil"/>
              <w:bottom w:val="single" w:sz="4" w:space="0" w:color="auto"/>
              <w:right w:val="single" w:sz="4" w:space="0" w:color="auto"/>
            </w:tcBorders>
            <w:shd w:val="clear" w:color="auto" w:fill="auto"/>
            <w:noWrap/>
            <w:vAlign w:val="bottom"/>
            <w:hideMark/>
          </w:tcPr>
          <w:p w14:paraId="7EA7FA73" w14:textId="77777777" w:rsidR="009A7DB0" w:rsidRDefault="00127F4F" w:rsidP="005C7152">
            <w:pPr>
              <w:pStyle w:val="Table"/>
            </w:pPr>
            <w:r w:rsidRPr="00F86683">
              <w:t>3.27</w:t>
            </w:r>
          </w:p>
        </w:tc>
      </w:tr>
      <w:tr w:rsidR="00127F4F" w:rsidRPr="007C7D86" w14:paraId="0BCC1DC2" w14:textId="77777777" w:rsidTr="00E4741E">
        <w:trPr>
          <w:trHeight w:val="300"/>
          <w:jc w:val="right"/>
        </w:trPr>
        <w:tc>
          <w:tcPr>
            <w:tcW w:w="8655" w:type="dxa"/>
            <w:tcBorders>
              <w:top w:val="nil"/>
              <w:left w:val="single" w:sz="4" w:space="0" w:color="auto"/>
              <w:bottom w:val="single" w:sz="4" w:space="0" w:color="auto"/>
              <w:right w:val="single" w:sz="4" w:space="0" w:color="auto"/>
            </w:tcBorders>
            <w:shd w:val="clear" w:color="auto" w:fill="auto"/>
            <w:noWrap/>
            <w:vAlign w:val="bottom"/>
            <w:hideMark/>
          </w:tcPr>
          <w:p w14:paraId="6C1D76AC" w14:textId="77777777" w:rsidR="009A7DB0" w:rsidRDefault="00127F4F" w:rsidP="005C7152">
            <w:pPr>
              <w:pStyle w:val="Table"/>
            </w:pPr>
            <w:r w:rsidRPr="00F86683">
              <w:t>Better lighting or security measures</w:t>
            </w:r>
          </w:p>
        </w:tc>
        <w:tc>
          <w:tcPr>
            <w:tcW w:w="865" w:type="dxa"/>
            <w:tcBorders>
              <w:top w:val="nil"/>
              <w:left w:val="nil"/>
              <w:bottom w:val="single" w:sz="4" w:space="0" w:color="auto"/>
              <w:right w:val="single" w:sz="4" w:space="0" w:color="auto"/>
            </w:tcBorders>
            <w:shd w:val="clear" w:color="auto" w:fill="auto"/>
            <w:noWrap/>
            <w:vAlign w:val="bottom"/>
            <w:hideMark/>
          </w:tcPr>
          <w:p w14:paraId="415E8E49" w14:textId="77777777" w:rsidR="009A7DB0" w:rsidRDefault="00127F4F" w:rsidP="005C7152">
            <w:pPr>
              <w:pStyle w:val="Table"/>
            </w:pPr>
            <w:r w:rsidRPr="00F86683">
              <w:t>32</w:t>
            </w:r>
          </w:p>
        </w:tc>
        <w:tc>
          <w:tcPr>
            <w:tcW w:w="1201" w:type="dxa"/>
            <w:tcBorders>
              <w:top w:val="nil"/>
              <w:left w:val="nil"/>
              <w:bottom w:val="single" w:sz="4" w:space="0" w:color="auto"/>
              <w:right w:val="single" w:sz="4" w:space="0" w:color="auto"/>
            </w:tcBorders>
            <w:shd w:val="clear" w:color="auto" w:fill="auto"/>
            <w:noWrap/>
            <w:vAlign w:val="bottom"/>
            <w:hideMark/>
          </w:tcPr>
          <w:p w14:paraId="63854C47" w14:textId="77777777" w:rsidR="009A7DB0" w:rsidRDefault="00127F4F" w:rsidP="005C7152">
            <w:pPr>
              <w:pStyle w:val="Table"/>
            </w:pPr>
            <w:r w:rsidRPr="00F86683">
              <w:t>2.91</w:t>
            </w:r>
          </w:p>
        </w:tc>
      </w:tr>
      <w:tr w:rsidR="00127F4F" w:rsidRPr="007C7D86" w14:paraId="0213AF41" w14:textId="77777777" w:rsidTr="00E4741E">
        <w:trPr>
          <w:trHeight w:val="300"/>
          <w:jc w:val="right"/>
        </w:trPr>
        <w:tc>
          <w:tcPr>
            <w:tcW w:w="8655" w:type="dxa"/>
            <w:tcBorders>
              <w:top w:val="nil"/>
              <w:left w:val="single" w:sz="4" w:space="0" w:color="auto"/>
              <w:bottom w:val="single" w:sz="4" w:space="0" w:color="auto"/>
              <w:right w:val="single" w:sz="4" w:space="0" w:color="auto"/>
            </w:tcBorders>
            <w:shd w:val="clear" w:color="auto" w:fill="auto"/>
            <w:noWrap/>
            <w:vAlign w:val="bottom"/>
            <w:hideMark/>
          </w:tcPr>
          <w:p w14:paraId="309E4669" w14:textId="77777777" w:rsidR="009A7DB0" w:rsidRDefault="00127F4F" w:rsidP="005C7152">
            <w:pPr>
              <w:pStyle w:val="Table"/>
            </w:pPr>
            <w:r w:rsidRPr="00F86683">
              <w:t>Better bicycle parking, storage and workplace amenities (eg. showers)</w:t>
            </w:r>
          </w:p>
        </w:tc>
        <w:tc>
          <w:tcPr>
            <w:tcW w:w="865" w:type="dxa"/>
            <w:tcBorders>
              <w:top w:val="nil"/>
              <w:left w:val="nil"/>
              <w:bottom w:val="single" w:sz="4" w:space="0" w:color="auto"/>
              <w:right w:val="single" w:sz="4" w:space="0" w:color="auto"/>
            </w:tcBorders>
            <w:shd w:val="clear" w:color="auto" w:fill="auto"/>
            <w:noWrap/>
            <w:vAlign w:val="bottom"/>
            <w:hideMark/>
          </w:tcPr>
          <w:p w14:paraId="4300070E" w14:textId="77777777" w:rsidR="009A7DB0" w:rsidRDefault="00127F4F" w:rsidP="005C7152">
            <w:pPr>
              <w:pStyle w:val="Table"/>
            </w:pPr>
            <w:r w:rsidRPr="00F86683">
              <w:t>24</w:t>
            </w:r>
          </w:p>
        </w:tc>
        <w:tc>
          <w:tcPr>
            <w:tcW w:w="1201" w:type="dxa"/>
            <w:tcBorders>
              <w:top w:val="nil"/>
              <w:left w:val="nil"/>
              <w:bottom w:val="single" w:sz="4" w:space="0" w:color="auto"/>
              <w:right w:val="single" w:sz="4" w:space="0" w:color="auto"/>
            </w:tcBorders>
            <w:shd w:val="clear" w:color="auto" w:fill="auto"/>
            <w:noWrap/>
            <w:vAlign w:val="bottom"/>
            <w:hideMark/>
          </w:tcPr>
          <w:p w14:paraId="731B86EA" w14:textId="77777777" w:rsidR="009A7DB0" w:rsidRDefault="00127F4F" w:rsidP="005C7152">
            <w:pPr>
              <w:pStyle w:val="Table"/>
            </w:pPr>
            <w:r w:rsidRPr="00F86683">
              <w:t>2.18</w:t>
            </w:r>
          </w:p>
        </w:tc>
      </w:tr>
      <w:tr w:rsidR="00127F4F" w:rsidRPr="007C7D86" w14:paraId="5C5A0AE4" w14:textId="77777777" w:rsidTr="00E4741E">
        <w:trPr>
          <w:trHeight w:val="300"/>
          <w:jc w:val="right"/>
        </w:trPr>
        <w:tc>
          <w:tcPr>
            <w:tcW w:w="8655" w:type="dxa"/>
            <w:tcBorders>
              <w:top w:val="nil"/>
              <w:left w:val="single" w:sz="4" w:space="0" w:color="auto"/>
              <w:bottom w:val="single" w:sz="4" w:space="0" w:color="auto"/>
              <w:right w:val="single" w:sz="4" w:space="0" w:color="auto"/>
            </w:tcBorders>
            <w:shd w:val="clear" w:color="auto" w:fill="auto"/>
            <w:noWrap/>
            <w:vAlign w:val="bottom"/>
            <w:hideMark/>
          </w:tcPr>
          <w:p w14:paraId="483707FC" w14:textId="77777777" w:rsidR="009A7DB0" w:rsidRDefault="00127F4F" w:rsidP="005C7152">
            <w:pPr>
              <w:pStyle w:val="Table"/>
            </w:pPr>
            <w:r w:rsidRPr="00F86683">
              <w:t>A bike sharing program</w:t>
            </w:r>
          </w:p>
        </w:tc>
        <w:tc>
          <w:tcPr>
            <w:tcW w:w="865" w:type="dxa"/>
            <w:tcBorders>
              <w:top w:val="nil"/>
              <w:left w:val="nil"/>
              <w:bottom w:val="single" w:sz="4" w:space="0" w:color="auto"/>
              <w:right w:val="single" w:sz="4" w:space="0" w:color="auto"/>
            </w:tcBorders>
            <w:shd w:val="clear" w:color="auto" w:fill="auto"/>
            <w:noWrap/>
            <w:vAlign w:val="bottom"/>
            <w:hideMark/>
          </w:tcPr>
          <w:p w14:paraId="023A314F" w14:textId="77777777" w:rsidR="009A7DB0" w:rsidRDefault="00127F4F" w:rsidP="005C7152">
            <w:pPr>
              <w:pStyle w:val="Table"/>
            </w:pPr>
            <w:r w:rsidRPr="00F86683">
              <w:t>23</w:t>
            </w:r>
          </w:p>
        </w:tc>
        <w:tc>
          <w:tcPr>
            <w:tcW w:w="1201" w:type="dxa"/>
            <w:tcBorders>
              <w:top w:val="nil"/>
              <w:left w:val="nil"/>
              <w:bottom w:val="single" w:sz="4" w:space="0" w:color="auto"/>
              <w:right w:val="single" w:sz="4" w:space="0" w:color="auto"/>
            </w:tcBorders>
            <w:shd w:val="clear" w:color="auto" w:fill="auto"/>
            <w:noWrap/>
            <w:vAlign w:val="bottom"/>
            <w:hideMark/>
          </w:tcPr>
          <w:p w14:paraId="0D825741" w14:textId="77777777" w:rsidR="009A7DB0" w:rsidRDefault="00127F4F" w:rsidP="005C7152">
            <w:pPr>
              <w:pStyle w:val="Table"/>
            </w:pPr>
            <w:r w:rsidRPr="00F86683">
              <w:t>2.09</w:t>
            </w:r>
          </w:p>
        </w:tc>
      </w:tr>
    </w:tbl>
    <w:p w14:paraId="0560B91A" w14:textId="77777777" w:rsidR="00127F4F" w:rsidRDefault="00127F4F" w:rsidP="00127F4F">
      <w:pPr>
        <w:pStyle w:val="Caption"/>
        <w:rPr>
          <w:rFonts w:cs="Arial"/>
          <w:szCs w:val="24"/>
        </w:rPr>
      </w:pPr>
      <w:bookmarkStart w:id="79" w:name="_Ref435537550"/>
      <w:r>
        <w:t xml:space="preserve">Table </w:t>
      </w:r>
      <w:r w:rsidR="004B3DF0">
        <w:fldChar w:fldCharType="begin"/>
      </w:r>
      <w:r>
        <w:instrText xml:space="preserve"> SEQ Table \* ARABIC </w:instrText>
      </w:r>
      <w:r w:rsidR="004B3DF0">
        <w:fldChar w:fldCharType="separate"/>
      </w:r>
      <w:r w:rsidR="004F3CD9">
        <w:rPr>
          <w:noProof/>
        </w:rPr>
        <w:t>24</w:t>
      </w:r>
      <w:r w:rsidR="004B3DF0">
        <w:rPr>
          <w:noProof/>
        </w:rPr>
        <w:fldChar w:fldCharType="end"/>
      </w:r>
      <w:bookmarkEnd w:id="79"/>
      <w:r>
        <w:t xml:space="preserve"> – Facilities Most Needed to Promote Safe Walking and Bicycling</w:t>
      </w:r>
    </w:p>
    <w:p w14:paraId="6AA9DFFA" w14:textId="77777777" w:rsidR="00127F4F" w:rsidRPr="000160E9" w:rsidRDefault="00127F4F" w:rsidP="00127F4F">
      <w:pPr>
        <w:spacing w:after="120"/>
        <w:rPr>
          <w:rFonts w:cs="Arial"/>
          <w:szCs w:val="24"/>
        </w:rPr>
      </w:pPr>
    </w:p>
    <w:p w14:paraId="1202693E" w14:textId="77777777" w:rsidR="008D5DE4" w:rsidRDefault="00127F4F" w:rsidP="008D5DE4">
      <w:pPr>
        <w:rPr>
          <w:rFonts w:cs="Arial"/>
          <w:szCs w:val="24"/>
        </w:rPr>
      </w:pPr>
      <w:r>
        <w:t>Other significant comments</w:t>
      </w:r>
      <w:r w:rsidRPr="000160E9">
        <w:t xml:space="preserve"> related to bicycle and pedestrian safety</w:t>
      </w:r>
      <w:r>
        <w:t xml:space="preserve"> from the survey of local officials centered around the other positive impacts that a robust bicycle and pedestrian infrastructure can provide such as </w:t>
      </w:r>
      <w:r w:rsidRPr="00486607">
        <w:rPr>
          <w:szCs w:val="24"/>
        </w:rPr>
        <w:t xml:space="preserve">economic impacts for the business community in the vicinity of </w:t>
      </w:r>
      <w:r>
        <w:rPr>
          <w:szCs w:val="24"/>
        </w:rPr>
        <w:t>facilities that are well</w:t>
      </w:r>
      <w:r w:rsidRPr="00486607">
        <w:rPr>
          <w:szCs w:val="24"/>
        </w:rPr>
        <w:t xml:space="preserve"> used.</w:t>
      </w:r>
      <w:r>
        <w:rPr>
          <w:szCs w:val="24"/>
        </w:rPr>
        <w:t xml:space="preserve"> </w:t>
      </w:r>
      <w:r w:rsidRPr="000160E9">
        <w:rPr>
          <w:rFonts w:cs="Arial"/>
          <w:szCs w:val="24"/>
        </w:rPr>
        <w:t xml:space="preserve">The perception of safety </w:t>
      </w:r>
      <w:r>
        <w:rPr>
          <w:rFonts w:cs="Arial"/>
          <w:szCs w:val="24"/>
        </w:rPr>
        <w:t xml:space="preserve">was also discussed as </w:t>
      </w:r>
      <w:r w:rsidRPr="000160E9">
        <w:rPr>
          <w:rFonts w:cs="Arial"/>
          <w:szCs w:val="24"/>
        </w:rPr>
        <w:t xml:space="preserve">better buffers </w:t>
      </w:r>
      <w:r>
        <w:rPr>
          <w:rFonts w:cs="Arial"/>
          <w:szCs w:val="24"/>
        </w:rPr>
        <w:t xml:space="preserve">may be necessary in many areas to </w:t>
      </w:r>
      <w:r w:rsidRPr="000160E9">
        <w:rPr>
          <w:rFonts w:cs="Arial"/>
          <w:szCs w:val="24"/>
        </w:rPr>
        <w:t xml:space="preserve">encourage </w:t>
      </w:r>
      <w:r>
        <w:rPr>
          <w:rFonts w:cs="Arial"/>
          <w:szCs w:val="24"/>
        </w:rPr>
        <w:t>more bicycle and pedestrian activity</w:t>
      </w:r>
      <w:r w:rsidR="008D5DE4">
        <w:rPr>
          <w:rFonts w:cs="Arial"/>
          <w:szCs w:val="24"/>
        </w:rPr>
        <w:t>.</w:t>
      </w:r>
    </w:p>
    <w:p w14:paraId="018C26D3" w14:textId="77777777" w:rsidR="008D5DE4" w:rsidRDefault="008D5DE4">
      <w:pPr>
        <w:ind w:left="0"/>
        <w:rPr>
          <w:rFonts w:cs="Arial"/>
          <w:szCs w:val="24"/>
        </w:rPr>
      </w:pPr>
      <w:r>
        <w:rPr>
          <w:rFonts w:cs="Arial"/>
          <w:szCs w:val="24"/>
        </w:rPr>
        <w:br w:type="page"/>
      </w:r>
    </w:p>
    <w:p w14:paraId="78BA2213" w14:textId="77777777" w:rsidR="00CF1B85" w:rsidRPr="00884252" w:rsidRDefault="00CF1B85" w:rsidP="008D5DE4">
      <w:pPr>
        <w:rPr>
          <w:rFonts w:ascii="Rockwell" w:eastAsia="MS Gothic" w:hAnsi="Rockwell"/>
          <w:b/>
          <w:bCs/>
          <w:color w:val="482448"/>
          <w:sz w:val="32"/>
          <w:szCs w:val="32"/>
        </w:rPr>
      </w:pPr>
    </w:p>
    <w:p w14:paraId="17BA204D" w14:textId="77777777" w:rsidR="008A76C8" w:rsidRPr="00884252" w:rsidRDefault="00F935F2" w:rsidP="004D3299">
      <w:pPr>
        <w:pStyle w:val="Title"/>
      </w:pPr>
      <w:bookmarkStart w:id="80" w:name="_Toc342744171"/>
      <w:r>
        <w:t xml:space="preserve">3. </w:t>
      </w:r>
      <w:r w:rsidR="000E12A1">
        <w:t>Existing Conditions</w:t>
      </w:r>
      <w:bookmarkEnd w:id="80"/>
      <w:r w:rsidR="000E12A1">
        <w:t xml:space="preserve"> </w:t>
      </w:r>
    </w:p>
    <w:p w14:paraId="5A75F07B" w14:textId="77777777" w:rsidR="007E2AD8" w:rsidRDefault="007912A4" w:rsidP="00ED5A51">
      <w:pPr>
        <w:pStyle w:val="Heading1"/>
      </w:pPr>
      <w:bookmarkStart w:id="81" w:name="_Toc342744172"/>
      <w:r>
        <w:t>Overview of South Hadley’s Road</w:t>
      </w:r>
      <w:r w:rsidR="00114EB6" w:rsidRPr="00ED5A51">
        <w:t xml:space="preserve"> Network</w:t>
      </w:r>
      <w:bookmarkEnd w:id="81"/>
    </w:p>
    <w:p w14:paraId="79977599" w14:textId="77777777" w:rsidR="004770C0" w:rsidRDefault="004770C0" w:rsidP="004770C0">
      <w:r>
        <w:t xml:space="preserve">South Hadley’s bicycle and pedestrian networks </w:t>
      </w:r>
      <w:r w:rsidR="007912A4">
        <w:t xml:space="preserve">are based upon its road network and are </w:t>
      </w:r>
      <w:r>
        <w:t>of mixed quality reflecting the historical development of the town’s roads, streets, and sidewalks. Up until the 20</w:t>
      </w:r>
      <w:r w:rsidRPr="00DB6953">
        <w:rPr>
          <w:vertAlign w:val="superscript"/>
        </w:rPr>
        <w:t>th</w:t>
      </w:r>
      <w:r>
        <w:t xml:space="preserve"> century there were only a small number of roads in South Hadley. These older roads established the basic network connectivity of South Hadley, providing routes between various parts of town and connecting to neighboring communities. Many of the older roads are still the town’s major routes. They include many of the numbered routes, for example Route 116, Granby Road, and Route 47. </w:t>
      </w:r>
    </w:p>
    <w:p w14:paraId="42876365" w14:textId="77777777" w:rsidR="00F93520" w:rsidRDefault="00F93520" w:rsidP="004770C0"/>
    <w:p w14:paraId="5EFCFA6C" w14:textId="77777777" w:rsidR="00F93520" w:rsidRDefault="00254B37" w:rsidP="005E047B">
      <w:pPr>
        <w:pStyle w:val="Image-Center"/>
      </w:pPr>
      <w:r>
        <w:drawing>
          <wp:inline distT="0" distB="0" distL="0" distR="0" wp14:anchorId="3C54D3F9" wp14:editId="1D54CEC0">
            <wp:extent cx="2743200" cy="3514725"/>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2743200" cy="3514725"/>
                    </a:xfrm>
                    <a:prstGeom prst="rect">
                      <a:avLst/>
                    </a:prstGeom>
                    <a:noFill/>
                    <a:ln w="9525">
                      <a:noFill/>
                      <a:miter lim="800000"/>
                      <a:headEnd/>
                      <a:tailEnd/>
                    </a:ln>
                  </pic:spPr>
                </pic:pic>
              </a:graphicData>
            </a:graphic>
          </wp:inline>
        </w:drawing>
      </w:r>
    </w:p>
    <w:p w14:paraId="2A1FEE2F" w14:textId="77777777" w:rsidR="00F93520" w:rsidRDefault="00F93520" w:rsidP="005E047B">
      <w:pPr>
        <w:pStyle w:val="Caption"/>
      </w:pPr>
      <w:r>
        <w:t xml:space="preserve">Figure </w:t>
      </w:r>
      <w:fldSimple w:instr=" SEQ Figure \* ARABIC ">
        <w:r w:rsidR="004F3CD9">
          <w:rPr>
            <w:noProof/>
          </w:rPr>
          <w:t>8</w:t>
        </w:r>
      </w:fldSimple>
      <w:r>
        <w:t xml:space="preserve">: USGS map of South Hadley Falls in 1901. Note the small number of roads. For example, compare South Hadley’s street network to Holyoke’s street grid in the lower left of the image. </w:t>
      </w:r>
    </w:p>
    <w:p w14:paraId="26013899" w14:textId="77777777" w:rsidR="00F93520" w:rsidRDefault="00F93520" w:rsidP="004770C0"/>
    <w:p w14:paraId="17E50FEA" w14:textId="77777777" w:rsidR="004770C0" w:rsidRDefault="004770C0" w:rsidP="004770C0">
      <w:r>
        <w:t xml:space="preserve">For most of South Hadley’s history, development happened along this basic network of roads. Villages grew up at their key nodes: South </w:t>
      </w:r>
      <w:r>
        <w:lastRenderedPageBreak/>
        <w:t xml:space="preserve">Hadley Falls, the area around Newton Corner, and the area around Mt. Holyoke College. Of these, South Hadley Falls was the </w:t>
      </w:r>
      <w:r w:rsidR="007912A4">
        <w:t>densest village</w:t>
      </w:r>
      <w:r>
        <w:t xml:space="preserve">, with the shortest blocks, the most grid-like street pattern, and sidewalks on virtually every street. This area remains one of South Hadley’s most walkable areas. </w:t>
      </w:r>
    </w:p>
    <w:p w14:paraId="49A03EAD" w14:textId="77777777" w:rsidR="004770C0" w:rsidRDefault="004770C0" w:rsidP="004770C0"/>
    <w:p w14:paraId="2391554E" w14:textId="77777777" w:rsidR="004770C0" w:rsidRDefault="004770C0" w:rsidP="004770C0">
      <w:r>
        <w:t>After the middle of the 20</w:t>
      </w:r>
      <w:r w:rsidRPr="00DB6953">
        <w:rPr>
          <w:vertAlign w:val="superscript"/>
        </w:rPr>
        <w:t>th</w:t>
      </w:r>
      <w:r>
        <w:t xml:space="preserve"> century, a large number of streets were added to South Hadley’s inventory. Most of these streets were built to serve residential subdivisions, often in a pattern of short dead end spurs, cul</w:t>
      </w:r>
      <w:r w:rsidR="007912A4">
        <w:t>s-</w:t>
      </w:r>
      <w:r>
        <w:t>de</w:t>
      </w:r>
      <w:r w:rsidR="007912A4">
        <w:t>-</w:t>
      </w:r>
      <w:r>
        <w:t xml:space="preserve">sac, or residential loops. These streets were primarily designed to connect residents of new houses to the existing major roads. Most of the new streets did not improve the network connectivity in South Hadley. In other words, most newer roads in South Hadley are not useful for getting from one part of town to another; they don’t connect one major road to another, or one part of town to another. </w:t>
      </w:r>
    </w:p>
    <w:p w14:paraId="19825EBD" w14:textId="77777777" w:rsidR="009A7DB0" w:rsidRDefault="00254B37" w:rsidP="005C7152">
      <w:pPr>
        <w:pStyle w:val="Image"/>
      </w:pPr>
      <w:r>
        <w:drawing>
          <wp:inline distT="0" distB="0" distL="0" distR="0" wp14:anchorId="598C66AD" wp14:editId="7A4BED43">
            <wp:extent cx="6858000" cy="2381250"/>
            <wp:effectExtent l="19050" t="0" r="0" b="0"/>
            <wp:docPr id="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srcRect/>
                    <a:stretch>
                      <a:fillRect/>
                    </a:stretch>
                  </pic:blipFill>
                  <pic:spPr bwMode="auto">
                    <a:xfrm>
                      <a:off x="0" y="0"/>
                      <a:ext cx="6858000" cy="2381250"/>
                    </a:xfrm>
                    <a:prstGeom prst="rect">
                      <a:avLst/>
                    </a:prstGeom>
                    <a:noFill/>
                    <a:ln w="9525">
                      <a:noFill/>
                      <a:miter lim="800000"/>
                      <a:headEnd/>
                      <a:tailEnd/>
                    </a:ln>
                  </pic:spPr>
                </pic:pic>
              </a:graphicData>
            </a:graphic>
          </wp:inline>
        </w:drawing>
      </w:r>
    </w:p>
    <w:p w14:paraId="3979447D" w14:textId="77777777" w:rsidR="004770C0" w:rsidRDefault="004770C0" w:rsidP="004770C0">
      <w:pPr>
        <w:pStyle w:val="Caption"/>
      </w:pPr>
      <w:r>
        <w:t xml:space="preserve">Figure </w:t>
      </w:r>
      <w:r w:rsidR="004B3DF0">
        <w:fldChar w:fldCharType="begin"/>
      </w:r>
      <w:r>
        <w:instrText xml:space="preserve"> SEQ Figure \* ARABIC </w:instrText>
      </w:r>
      <w:r w:rsidR="004B3DF0">
        <w:fldChar w:fldCharType="separate"/>
      </w:r>
      <w:r w:rsidR="004F3CD9">
        <w:rPr>
          <w:noProof/>
        </w:rPr>
        <w:t>9</w:t>
      </w:r>
      <w:r w:rsidR="004B3DF0">
        <w:fldChar w:fldCharType="end"/>
      </w:r>
      <w:r>
        <w:t xml:space="preserve">: Examples of street patterns. South Hadley’s more recent streets follow a dispersed “loops and lollipops” pattern with examples of “lollipops on a stick” </w:t>
      </w:r>
    </w:p>
    <w:p w14:paraId="7C45425A" w14:textId="77777777" w:rsidR="004770C0" w:rsidRDefault="004770C0" w:rsidP="004770C0">
      <w:r>
        <w:t xml:space="preserve">While non-connected residential roads are common in many communities that have experienced significant residential development since World War II, the pattern is particularly prevalent in South Hadley. This is, in part, because they town has numerous wetlands and several prominent stream corridors. Residential development and its associated streets, has expanded to the edges of these regulated environmental features, but generally has not bridged them.  The result is that streams and wetlands divide the town into pockets of residential development off of major roads with limited paths between the various pockets. </w:t>
      </w:r>
    </w:p>
    <w:p w14:paraId="080F79D3" w14:textId="77777777" w:rsidR="004770C0" w:rsidRDefault="00254B37" w:rsidP="005E047B">
      <w:pPr>
        <w:pStyle w:val="Image-Center"/>
      </w:pPr>
      <w:r>
        <w:lastRenderedPageBreak/>
        <w:drawing>
          <wp:inline distT="0" distB="0" distL="0" distR="0" wp14:anchorId="4DDA0B31" wp14:editId="40EC2759">
            <wp:extent cx="2667000" cy="3152775"/>
            <wp:effectExtent l="1905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667000" cy="3152775"/>
                    </a:xfrm>
                    <a:prstGeom prst="rect">
                      <a:avLst/>
                    </a:prstGeom>
                    <a:noFill/>
                    <a:ln w="9525">
                      <a:noFill/>
                      <a:miter lim="800000"/>
                      <a:headEnd/>
                      <a:tailEnd/>
                    </a:ln>
                  </pic:spPr>
                </pic:pic>
              </a:graphicData>
            </a:graphic>
          </wp:inline>
        </w:drawing>
      </w:r>
    </w:p>
    <w:p w14:paraId="54C14255" w14:textId="77777777" w:rsidR="004770C0" w:rsidRDefault="004770C0" w:rsidP="005E047B">
      <w:pPr>
        <w:pStyle w:val="Caption-Center"/>
      </w:pPr>
      <w:r>
        <w:t xml:space="preserve">Figure </w:t>
      </w:r>
      <w:r w:rsidR="004B3DF0">
        <w:fldChar w:fldCharType="begin"/>
      </w:r>
      <w:r>
        <w:instrText xml:space="preserve"> SEQ Figure \* ARABIC </w:instrText>
      </w:r>
      <w:r w:rsidR="004B3DF0">
        <w:fldChar w:fldCharType="separate"/>
      </w:r>
      <w:r w:rsidR="004F3CD9">
        <w:rPr>
          <w:noProof/>
        </w:rPr>
        <w:t>10</w:t>
      </w:r>
      <w:r w:rsidR="004B3DF0">
        <w:fldChar w:fldCharType="end"/>
      </w:r>
      <w:r>
        <w:t xml:space="preserve">: USGS map of South Hadley in 1985. </w:t>
      </w:r>
    </w:p>
    <w:p w14:paraId="151A96F1" w14:textId="77777777" w:rsidR="004770C0" w:rsidRDefault="004770C0" w:rsidP="004770C0">
      <w:r>
        <w:t>On the one hand, the town’s “loops and lollipop” street pattern enables quiet residential streets with little to no through traffic. On the other hand, it concentrates most of the Town’s traffic on a small number of through streets. When residents of South Hadley leave their homes, they generally all end up on the same major roads. In other words, South Hadley’s street pattern results in relatively high traffic volumes on a small number of roads, compared to the volumes that would exist if the street network were more connected and grid like. In addition, the limited network connectivity of South Hadley’s street pattern increases the length of routes between destinations. While these increased distances may not be significant while driving, even modest increases in distance can be significant for a person who is choosing whether to walk, bike, or drive. The typical American will only consider walking about 5 minutes to a destination (1/4 mile) before they opt to drive. The average bicycle trip is under 2 miles. Ultimately, South Hadley’s street network is the starting point</w:t>
      </w:r>
      <w:r w:rsidR="009A7DB0">
        <w:t>,</w:t>
      </w:r>
      <w:r>
        <w:t xml:space="preserve"> the basis for the town’s pedestrian and bicycle network. It is the starting point for making improvements. This is not to say that off-road paths do </w:t>
      </w:r>
      <w:r w:rsidR="009A7DB0">
        <w:t xml:space="preserve">not </w:t>
      </w:r>
      <w:r>
        <w:t xml:space="preserve">also provide opportunities for walking and biking. They can and do. However, these paths generally fulfill recreational needs and ultimately they are accessed via the driving lanes, sidewalks, and bike facilities that make up the street network. </w:t>
      </w:r>
    </w:p>
    <w:p w14:paraId="381D49C8" w14:textId="77777777" w:rsidR="004770C0" w:rsidRDefault="004770C0" w:rsidP="004770C0"/>
    <w:p w14:paraId="56A45A44" w14:textId="77777777" w:rsidR="009A7DB0" w:rsidRDefault="00254B37" w:rsidP="005E047B">
      <w:pPr>
        <w:pStyle w:val="Image-Center"/>
      </w:pPr>
      <w:r>
        <w:lastRenderedPageBreak/>
        <w:drawing>
          <wp:inline distT="0" distB="0" distL="0" distR="0" wp14:anchorId="3EAE6549" wp14:editId="43708733">
            <wp:extent cx="4506575" cy="6967220"/>
            <wp:effectExtent l="0" t="0" r="0" b="0"/>
            <wp:docPr id="1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srcRect/>
                    <a:stretch>
                      <a:fillRect/>
                    </a:stretch>
                  </pic:blipFill>
                  <pic:spPr bwMode="auto">
                    <a:xfrm>
                      <a:off x="0" y="0"/>
                      <a:ext cx="4506575" cy="6967220"/>
                    </a:xfrm>
                    <a:prstGeom prst="rect">
                      <a:avLst/>
                    </a:prstGeom>
                    <a:noFill/>
                    <a:ln w="9525">
                      <a:noFill/>
                      <a:miter lim="800000"/>
                      <a:headEnd/>
                      <a:tailEnd/>
                    </a:ln>
                  </pic:spPr>
                </pic:pic>
              </a:graphicData>
            </a:graphic>
          </wp:inline>
        </w:drawing>
      </w:r>
    </w:p>
    <w:p w14:paraId="7A27D005" w14:textId="77777777" w:rsidR="004770C0" w:rsidRDefault="004770C0" w:rsidP="004770C0">
      <w:pPr>
        <w:pStyle w:val="Caption"/>
      </w:pPr>
      <w:bookmarkStart w:id="82" w:name="_Ref309566535"/>
      <w:r>
        <w:t xml:space="preserve">Figure </w:t>
      </w:r>
      <w:r w:rsidR="004B3DF0">
        <w:fldChar w:fldCharType="begin"/>
      </w:r>
      <w:r>
        <w:instrText xml:space="preserve"> SEQ Figure \* ARABIC </w:instrText>
      </w:r>
      <w:r w:rsidR="004B3DF0">
        <w:fldChar w:fldCharType="separate"/>
      </w:r>
      <w:r w:rsidR="004F3CD9">
        <w:rPr>
          <w:noProof/>
        </w:rPr>
        <w:t>11</w:t>
      </w:r>
      <w:r w:rsidR="004B3DF0">
        <w:fldChar w:fldCharType="end"/>
      </w:r>
      <w:bookmarkEnd w:id="82"/>
      <w:r>
        <w:t xml:space="preserve">: South Hadley’s road network. </w:t>
      </w:r>
      <w:r w:rsidRPr="00E4741E">
        <w:rPr>
          <w:szCs w:val="24"/>
        </w:rPr>
        <w:t>Roads in red provide the major connections within the Town and to neighboring communities. The roads in blue provide some degree of connectivity between major roads. Roads that do not provide connectivity are shown in orange. These include dead ends and cul</w:t>
      </w:r>
      <w:r w:rsidR="009C7701" w:rsidRPr="00E4741E">
        <w:rPr>
          <w:szCs w:val="24"/>
        </w:rPr>
        <w:t>s-</w:t>
      </w:r>
      <w:r w:rsidRPr="00E4741E">
        <w:rPr>
          <w:szCs w:val="24"/>
        </w:rPr>
        <w:t>de</w:t>
      </w:r>
      <w:r w:rsidR="009C7701" w:rsidRPr="00E4741E">
        <w:rPr>
          <w:szCs w:val="24"/>
        </w:rPr>
        <w:t>-</w:t>
      </w:r>
      <w:r w:rsidRPr="00E4741E">
        <w:rPr>
          <w:szCs w:val="24"/>
        </w:rPr>
        <w:t xml:space="preserve">sac. </w:t>
      </w:r>
      <w:r w:rsidR="00556482" w:rsidRPr="00E4741E">
        <w:rPr>
          <w:szCs w:val="24"/>
        </w:rPr>
        <w:t xml:space="preserve">This map does not infer public ownership </w:t>
      </w:r>
      <w:r w:rsidR="005E047B">
        <w:rPr>
          <w:szCs w:val="24"/>
        </w:rPr>
        <w:br/>
      </w:r>
      <w:r w:rsidR="00556482" w:rsidRPr="00E4741E">
        <w:rPr>
          <w:szCs w:val="24"/>
        </w:rPr>
        <w:t>of roads shown.</w:t>
      </w:r>
    </w:p>
    <w:p w14:paraId="6464508B" w14:textId="77777777" w:rsidR="004770C0" w:rsidRDefault="004770C0" w:rsidP="004770C0">
      <w:r>
        <w:lastRenderedPageBreak/>
        <w:t>There are many ways to describe roads. Functional classification is common in transportation planning and includes types like, local roads, collectors, and arterials. Urban designers, on the other hand, often describe types of roads based on their basic cross section. For example, boulevards, avenues, yield streets, roads. From a network perspective, the Town of South Hadley has three basic types of roads: major roads that connect through the town and to neighboring communities; local connecting roads that connect between major roads or to neighboring towns; and local roads that do not increase network connectivity. The last category includes dead ends, cul</w:t>
      </w:r>
      <w:r w:rsidR="007912A4">
        <w:t>s-</w:t>
      </w:r>
      <w:r>
        <w:t>de</w:t>
      </w:r>
      <w:r w:rsidR="007912A4">
        <w:t>-</w:t>
      </w:r>
      <w:r>
        <w:t xml:space="preserve">sac, and other roads that do not provide a reasonably direct route between other streets or roads. These road types are illustrated in </w:t>
      </w:r>
      <w:r w:rsidR="004B3DF0">
        <w:fldChar w:fldCharType="begin"/>
      </w:r>
      <w:r>
        <w:instrText xml:space="preserve"> REF _Ref309566535 \h </w:instrText>
      </w:r>
      <w:r w:rsidR="004B3DF0">
        <w:fldChar w:fldCharType="separate"/>
      </w:r>
      <w:r w:rsidR="004F3CD9">
        <w:t xml:space="preserve">Figure </w:t>
      </w:r>
      <w:r w:rsidR="004F3CD9">
        <w:rPr>
          <w:noProof/>
        </w:rPr>
        <w:t>11</w:t>
      </w:r>
      <w:r w:rsidR="004B3DF0">
        <w:fldChar w:fldCharType="end"/>
      </w:r>
      <w:r>
        <w:t>.</w:t>
      </w:r>
    </w:p>
    <w:p w14:paraId="7772C0BB" w14:textId="77777777" w:rsidR="004770C0" w:rsidRDefault="004770C0" w:rsidP="004770C0"/>
    <w:p w14:paraId="0858B6C8" w14:textId="77777777" w:rsidR="004770C0" w:rsidRDefault="004770C0" w:rsidP="004770C0">
      <w:r>
        <w:t xml:space="preserve">The major roads are predominantly state numbered roads. These roads have mostly been in existence for more than a century. They provide the backbone for connectivity in South Hadley and almost all functional trips must use them at some point. These roads vary widely in traffic volume. Some carry as little as 1000 vehicles per day. While others carry over 20,000 vehicles per day. These roads include Route 116, which generally runs north/south through the center of the Town and connects the </w:t>
      </w:r>
      <w:r w:rsidR="000B4723">
        <w:t>Town Center</w:t>
      </w:r>
      <w:r>
        <w:t xml:space="preserve">/Mount Holyoke College to South Hadley Falls. Route 116 is also called Bridge Street, Lamb Street, Newton Street, College Street, Woodbridge Street, and Amherst Road. Route 202 (Purple Heart Drive/Granby Road) runs generally east-west through the southern part of Town connecting Holyoke to Granby. Route 47 (Hadley Street) connects Hadley with the </w:t>
      </w:r>
      <w:r w:rsidR="000B4723">
        <w:t>Town Center</w:t>
      </w:r>
      <w:r>
        <w:t xml:space="preserve">. Route 33 (Lyman Street/Willimansett Street) connects Route 116 to Route 202 and continues on to Chicopee. Silver Street and Morgan Street connect Route 116 to points west. East Street connects Granby Road to Morgan Street. Brainerd Street, Lathrop Street and Northampton Street provide an alternate route between Route 116 and Route 202/Holyoke and also provide access to South Hadley Falls via West Summit Street, Bardwell Street or North Main Street. Finally New Ludlow Road connect Old Lyman Road to Granby. </w:t>
      </w:r>
    </w:p>
    <w:p w14:paraId="4E68B90C" w14:textId="77777777" w:rsidR="004770C0" w:rsidRDefault="004770C0" w:rsidP="004770C0"/>
    <w:p w14:paraId="228FE983" w14:textId="77777777" w:rsidR="004770C0" w:rsidRDefault="004770C0" w:rsidP="004770C0">
      <w:r>
        <w:t xml:space="preserve">Local through roads connect between the major roads and/or connect to neighboring towns. These roads generally do not run the full length or width of South Hadley. Almost all of these roads carry less than 2000 vehicles per day. This category of roads includes Pearl Street, Ferry Street, Alvord Street, Pine Street, and Mosier Street. It also includes lesser known streets, such as Pitroff Avenue/Richview Avenue, Silverwood Terrace, or Park Street, which may be used as “cut throughs,” and/or could function as walking and biking routes for residents who are averse to traffic (given the right facilities). </w:t>
      </w:r>
    </w:p>
    <w:p w14:paraId="05FE0C80" w14:textId="77777777" w:rsidR="004770C0" w:rsidRDefault="004770C0" w:rsidP="004770C0"/>
    <w:p w14:paraId="7E325008" w14:textId="77777777" w:rsidR="004770C0" w:rsidRDefault="004770C0" w:rsidP="004770C0">
      <w:r>
        <w:lastRenderedPageBreak/>
        <w:t xml:space="preserve">Local roads that do not provide network connectivity are generally only used by people who live on them or are visiting those who do. These streets generally have very low traffic volumes—although not necessarily low speeds.  </w:t>
      </w:r>
    </w:p>
    <w:p w14:paraId="6B353253" w14:textId="77777777" w:rsidR="004770C0" w:rsidRDefault="004770C0" w:rsidP="004770C0"/>
    <w:p w14:paraId="72D877E3" w14:textId="77777777" w:rsidR="004770C0" w:rsidRDefault="004770C0" w:rsidP="004770C0">
      <w:r>
        <w:t>Silver Street, Morgan Street, Pine Street, and Brainerd Street</w:t>
      </w:r>
      <w:r w:rsidR="009A7DB0">
        <w:t xml:space="preserve"> are examples of roads</w:t>
      </w:r>
      <w:r>
        <w:t xml:space="preserve"> which provide east/west connections either between major roads or to adjacent communities. Lyman Street and Pitroff Avenue/Richview Avenue connect 202 to 116. East Street connects 202 to Morgan Street, which in turn connects to 116. Mosier Street and Park Street fill out the local through road network by providing a loop between 116 to and Morgan Street in the vicinity of Mount Holyoke </w:t>
      </w:r>
      <w:r w:rsidR="009A7DB0">
        <w:t>C</w:t>
      </w:r>
      <w:r>
        <w:t>ollege. These streets also carry traffic to the Michael E. Smith Middle School and Mosier Schools.</w:t>
      </w:r>
    </w:p>
    <w:p w14:paraId="757C224B" w14:textId="77777777" w:rsidR="004770C0" w:rsidRDefault="004770C0" w:rsidP="004770C0"/>
    <w:p w14:paraId="363C8791" w14:textId="77777777" w:rsidR="004770C0" w:rsidRDefault="004770C0" w:rsidP="004770C0">
      <w:r>
        <w:t xml:space="preserve">Connected residential streets provide pockets of gridded streets or provide redundant connections between major streets or local through roads. These were generally built before World War II. They include the streets in South Hadley Falls. </w:t>
      </w:r>
    </w:p>
    <w:p w14:paraId="4B2983F1" w14:textId="77777777" w:rsidR="004770C0" w:rsidRDefault="004770C0" w:rsidP="004770C0"/>
    <w:p w14:paraId="12B78C38" w14:textId="77777777" w:rsidR="004770C0" w:rsidRDefault="004770C0" w:rsidP="004770C0">
      <w:r>
        <w:t xml:space="preserve">The street network of South Hadley largely reflects a history of incremental residential subdivision. There are several grid types. </w:t>
      </w:r>
    </w:p>
    <w:p w14:paraId="268B07C1" w14:textId="77777777" w:rsidR="004770C0" w:rsidRDefault="004770C0" w:rsidP="004770C0"/>
    <w:p w14:paraId="3EB52E90" w14:textId="77777777" w:rsidR="007E2AD8" w:rsidRDefault="004E0C6D" w:rsidP="00ED5A51">
      <w:pPr>
        <w:pStyle w:val="Heading1"/>
      </w:pPr>
      <w:bookmarkStart w:id="83" w:name="_Toc310000016"/>
      <w:bookmarkStart w:id="84" w:name="_Toc342744173"/>
      <w:r>
        <w:t>Maps of the Pedestrian and Bicycle Network</w:t>
      </w:r>
      <w:r w:rsidR="00CE269C">
        <w:t>s</w:t>
      </w:r>
      <w:r>
        <w:t xml:space="preserve"> in South Hadley</w:t>
      </w:r>
      <w:bookmarkEnd w:id="83"/>
      <w:bookmarkEnd w:id="84"/>
    </w:p>
    <w:p w14:paraId="47C80DAC" w14:textId="77777777" w:rsidR="00AE5049" w:rsidRDefault="004E0C6D" w:rsidP="00847EBC">
      <w:pPr>
        <w:sectPr w:rsidR="00AE5049" w:rsidSect="00D84EE5">
          <w:pgSz w:w="12240" w:h="15840"/>
          <w:pgMar w:top="1080" w:right="720" w:bottom="1800" w:left="720" w:header="720" w:footer="720" w:gutter="0"/>
          <w:pgNumType w:start="1"/>
          <w:cols w:space="720"/>
          <w:docGrid w:linePitch="360"/>
        </w:sectPr>
      </w:pPr>
      <w:r>
        <w:t>PVPC</w:t>
      </w:r>
      <w:r w:rsidR="007603B1">
        <w:t xml:space="preserve"> </w:t>
      </w:r>
      <w:r>
        <w:t>compiled maps of existing pedestrian and bicycle networks in South Hadley. The maps show existing bike lanes, existing sidewalks, existing hiking trails, and major destinations. The maps follow.</w:t>
      </w:r>
    </w:p>
    <w:p w14:paraId="60C164A3" w14:textId="77777777" w:rsidR="007E6C38" w:rsidRDefault="00B0111E" w:rsidP="004E0C6D">
      <w:pPr>
        <w:pStyle w:val="Image"/>
      </w:pPr>
      <w:r>
        <w:lastRenderedPageBreak/>
        <w:drawing>
          <wp:inline distT="0" distB="0" distL="0" distR="0" wp14:anchorId="4EFF75A9" wp14:editId="3951AED5">
            <wp:extent cx="8868156" cy="13705269"/>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Hadley_BIKEPED_ExistingBikeInfrastructure_160908_11x17.jpg"/>
                    <pic:cNvPicPr/>
                  </pic:nvPicPr>
                  <pic:blipFill>
                    <a:blip r:embed="rId23" cstate="print">
                      <a:extLst>
                        <a:ext uri="{28A0092B-C50C-407E-A947-70E740481C1C}">
                          <a14:useLocalDpi xmlns:a14="http://schemas.microsoft.com/office/drawing/2010/main"/>
                        </a:ext>
                      </a:extLst>
                    </a:blip>
                    <a:stretch>
                      <a:fillRect/>
                    </a:stretch>
                  </pic:blipFill>
                  <pic:spPr>
                    <a:xfrm>
                      <a:off x="0" y="0"/>
                      <a:ext cx="8868156" cy="13705269"/>
                    </a:xfrm>
                    <a:prstGeom prst="rect">
                      <a:avLst/>
                    </a:prstGeom>
                  </pic:spPr>
                </pic:pic>
              </a:graphicData>
            </a:graphic>
          </wp:inline>
        </w:drawing>
      </w:r>
    </w:p>
    <w:p w14:paraId="763EA34B" w14:textId="77777777" w:rsidR="004E0C6D" w:rsidRDefault="004E0C6D" w:rsidP="00ED5A51">
      <w:pPr>
        <w:pStyle w:val="Image"/>
      </w:pPr>
      <w:r>
        <w:t xml:space="preserve">Figure </w:t>
      </w:r>
      <w:r w:rsidR="004B3DF0">
        <w:fldChar w:fldCharType="begin"/>
      </w:r>
      <w:r w:rsidR="00114EB6">
        <w:rPr>
          <w:b w:val="0"/>
          <w:bCs w:val="0"/>
        </w:rPr>
        <w:instrText xml:space="preserve"> SEQ Figure \* ARABIC </w:instrText>
      </w:r>
      <w:r w:rsidR="004B3DF0">
        <w:fldChar w:fldCharType="separate"/>
      </w:r>
      <w:r w:rsidR="004F3CD9">
        <w:rPr>
          <w:b w:val="0"/>
          <w:bCs w:val="0"/>
        </w:rPr>
        <w:t>12</w:t>
      </w:r>
      <w:r w:rsidR="004B3DF0">
        <w:fldChar w:fldCharType="end"/>
      </w:r>
      <w:r>
        <w:t xml:space="preserve">: Existing Bicycle Network in South Hadley. </w:t>
      </w:r>
    </w:p>
    <w:p w14:paraId="5C0B6B88" w14:textId="77777777" w:rsidR="004E0C6D" w:rsidRDefault="00254B37" w:rsidP="004E0C6D">
      <w:pPr>
        <w:pStyle w:val="Image"/>
      </w:pPr>
      <w:r>
        <w:lastRenderedPageBreak/>
        <w:drawing>
          <wp:inline distT="0" distB="0" distL="0" distR="0" wp14:anchorId="0DAD0470" wp14:editId="418FF51C">
            <wp:extent cx="8869680" cy="13707689"/>
            <wp:effectExtent l="0" t="0" r="0" b="0"/>
            <wp:docPr id="12"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4" cstate="print">
                      <a:extLst>
                        <a:ext uri="{28A0092B-C50C-407E-A947-70E740481C1C}">
                          <a14:useLocalDpi xmlns:a14="http://schemas.microsoft.com/office/drawing/2010/main"/>
                        </a:ext>
                      </a:extLst>
                    </a:blip>
                    <a:stretch>
                      <a:fillRect/>
                    </a:stretch>
                  </pic:blipFill>
                  <pic:spPr bwMode="auto">
                    <a:xfrm>
                      <a:off x="0" y="0"/>
                      <a:ext cx="8869680" cy="13707689"/>
                    </a:xfrm>
                    <a:prstGeom prst="rect">
                      <a:avLst/>
                    </a:prstGeom>
                    <a:noFill/>
                    <a:ln w="9525">
                      <a:noFill/>
                      <a:miter lim="800000"/>
                      <a:headEnd/>
                      <a:tailEnd/>
                    </a:ln>
                  </pic:spPr>
                </pic:pic>
              </a:graphicData>
            </a:graphic>
          </wp:inline>
        </w:drawing>
      </w:r>
    </w:p>
    <w:p w14:paraId="3D2920D7" w14:textId="77777777" w:rsidR="00AE5049" w:rsidRDefault="004E0C6D" w:rsidP="0051511C">
      <w:pPr>
        <w:pStyle w:val="Caption"/>
        <w:sectPr w:rsidR="00AE5049" w:rsidSect="00B41BBB">
          <w:pgSz w:w="15840" w:h="24480" w:orient="landscape"/>
          <w:pgMar w:top="720" w:right="720" w:bottom="720" w:left="720" w:header="720" w:footer="720" w:gutter="0"/>
          <w:cols w:space="720"/>
          <w:docGrid w:linePitch="360"/>
        </w:sectPr>
      </w:pPr>
      <w:r>
        <w:t xml:space="preserve">Figure </w:t>
      </w:r>
      <w:fldSimple w:instr=" SEQ Figure \* ARABIC ">
        <w:r w:rsidR="004F3CD9">
          <w:rPr>
            <w:noProof/>
          </w:rPr>
          <w:t>13</w:t>
        </w:r>
      </w:fldSimple>
      <w:r>
        <w:t>: Existing Pedestrian Network in South Hadley.</w:t>
      </w:r>
    </w:p>
    <w:p w14:paraId="6DDDA92D" w14:textId="77777777" w:rsidR="004E0C6D" w:rsidRPr="004E0C6D" w:rsidRDefault="004E0C6D" w:rsidP="0051511C">
      <w:pPr>
        <w:pStyle w:val="Caption"/>
      </w:pPr>
      <w:r>
        <w:lastRenderedPageBreak/>
        <w:t xml:space="preserve"> </w:t>
      </w:r>
    </w:p>
    <w:p w14:paraId="6BB011B7" w14:textId="77777777" w:rsidR="007E2AD8" w:rsidRDefault="004770C0" w:rsidP="00ED5A51">
      <w:pPr>
        <w:pStyle w:val="Heading1"/>
      </w:pPr>
      <w:bookmarkStart w:id="85" w:name="_Toc310000017"/>
      <w:bookmarkStart w:id="86" w:name="_Toc342744174"/>
      <w:r>
        <w:t>Sidewalk Network</w:t>
      </w:r>
      <w:bookmarkEnd w:id="85"/>
      <w:bookmarkEnd w:id="86"/>
    </w:p>
    <w:p w14:paraId="5CA488BF" w14:textId="77777777" w:rsidR="00CB162F" w:rsidRDefault="004770C0">
      <w:pPr>
        <w:rPr>
          <w:b/>
        </w:rPr>
      </w:pPr>
      <w:r>
        <w:t xml:space="preserve">The sidewalk network in South Hadley varies in quality and contiguity. Route 116, Route 202, and Route 33 have the most consistent sidewalks in the town, but even these have significant gaps. South Hadley Falls is notable for both its network connectivity as described earlier, but also for its sidewalks. It is the only part of town where virtually every street has a sidewalk. Route 116 in the vicinity of Mount Holyoke College is also notable for its pedestrian environment. The street here has sidewalks on both sides, with a generous planted buffer strip between the sidewalk and the street. Mature trees shade pedestrians and provide a sense of enclosure. Crosswalks are </w:t>
      </w:r>
      <w:r w:rsidR="000A4854">
        <w:t>well-spaced</w:t>
      </w:r>
      <w:r>
        <w:t xml:space="preserve"> with high quality pavement treatments </w:t>
      </w:r>
      <w:r w:rsidR="00A73C67">
        <w:t xml:space="preserve">(brick paving) </w:t>
      </w:r>
      <w:r>
        <w:t xml:space="preserve">and pedestrian activated </w:t>
      </w:r>
      <w:r w:rsidR="00A73C67">
        <w:t xml:space="preserve">flashing LED </w:t>
      </w:r>
      <w:r>
        <w:t>lights</w:t>
      </w:r>
      <w:r w:rsidR="00A73C67">
        <w:t xml:space="preserve">, </w:t>
      </w:r>
      <w:r w:rsidR="000A4854">
        <w:t>curb extensions at primar</w:t>
      </w:r>
      <w:r w:rsidR="00A73C67">
        <w:t>y crosswalks (Church Street and College Street</w:t>
      </w:r>
      <w:r w:rsidR="000A4854">
        <w:t>)</w:t>
      </w:r>
      <w:r w:rsidR="00A73C67">
        <w:t xml:space="preserve"> </w:t>
      </w:r>
      <w:r w:rsidR="00A73C67" w:rsidRPr="009C70F7">
        <w:t>and "yield-to-pedestrian" signs in the middle of the road.</w:t>
      </w:r>
      <w:r w:rsidR="00A73C67" w:rsidRPr="009C70F7">
        <w:rPr>
          <w:b/>
        </w:rPr>
        <w:t xml:space="preserve"> </w:t>
      </w:r>
    </w:p>
    <w:p w14:paraId="2F1EFD8D" w14:textId="77777777" w:rsidR="00CB162F" w:rsidRDefault="00CB162F">
      <w:pPr>
        <w:ind w:left="0"/>
      </w:pPr>
    </w:p>
    <w:p w14:paraId="52F1CEDB" w14:textId="77777777" w:rsidR="004770C0" w:rsidRDefault="004770C0">
      <w:r>
        <w:t>Other major roads, like Lathrop Street or Old Lyman lack sidewalks and crosswalks are few and far between. Several important local connecting roads also lack sidewalks and adequate crosswalks including Alvord Street and Pine Street. The majority of residential streets in South Hadley do not have sidewalks. A small number of residential neighborhoods are exceptions. Highlights include, a small pocket of streets west of Woodlawn School; Columbia, Harvard, and Yale Streets which are off of Granby Road between Willimansett Street and Leaping Well Reservoir; Hadley Village Condominiums north of Leaping Well Reservoir; and Stonegate Drive/San Souci Drive off of Alvord Street, and Mosier Street.</w:t>
      </w:r>
      <w:r w:rsidR="00D31946">
        <w:t xml:space="preserve"> Additional information on sidewalks has been provided in the “Safe Routes to Schools” section of this document.</w:t>
      </w:r>
    </w:p>
    <w:p w14:paraId="21999016" w14:textId="77777777" w:rsidR="008D5DE4" w:rsidRDefault="008D5DE4"/>
    <w:p w14:paraId="1B395E62" w14:textId="77777777" w:rsidR="008D5DE4" w:rsidRDefault="008D5DE4" w:rsidP="008D5DE4">
      <w:pPr>
        <w:pStyle w:val="Image-Center"/>
      </w:pPr>
      <w:r>
        <w:drawing>
          <wp:inline distT="0" distB="0" distL="0" distR="0" wp14:anchorId="4ABB0465" wp14:editId="03A46CA3">
            <wp:extent cx="3200400" cy="2400300"/>
            <wp:effectExtent l="0" t="0" r="0" b="1270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60.jpg"/>
                    <pic:cNvPicPr/>
                  </pic:nvPicPr>
                  <pic:blipFill>
                    <a:blip r:embed="rId25" cstate="print">
                      <a:extLst>
                        <a:ext uri="{28A0092B-C50C-407E-A947-70E740481C1C}">
                          <a14:useLocalDpi xmlns:a14="http://schemas.microsoft.com/office/drawing/2010/main"/>
                        </a:ext>
                      </a:extLst>
                    </a:blip>
                    <a:stretch>
                      <a:fillRect/>
                    </a:stretch>
                  </pic:blipFill>
                  <pic:spPr>
                    <a:xfrm>
                      <a:off x="0" y="0"/>
                      <a:ext cx="3200400" cy="2400300"/>
                    </a:xfrm>
                    <a:prstGeom prst="rect">
                      <a:avLst/>
                    </a:prstGeom>
                  </pic:spPr>
                </pic:pic>
              </a:graphicData>
            </a:graphic>
          </wp:inline>
        </w:drawing>
      </w:r>
    </w:p>
    <w:p w14:paraId="02E68689" w14:textId="77777777" w:rsidR="009D487C" w:rsidRDefault="008D5DE4" w:rsidP="008D5DE4">
      <w:pPr>
        <w:pStyle w:val="Caption"/>
        <w:jc w:val="center"/>
      </w:pPr>
      <w:r>
        <w:t xml:space="preserve">Figure </w:t>
      </w:r>
      <w:fldSimple w:instr=" SEQ Figure \* ARABIC ">
        <w:r w:rsidR="004F3CD9">
          <w:rPr>
            <w:noProof/>
          </w:rPr>
          <w:t>14</w:t>
        </w:r>
      </w:fldSimple>
      <w:r>
        <w:t>: Wide sidewalk in South Hadley Falls</w:t>
      </w:r>
    </w:p>
    <w:p w14:paraId="60C3DA55" w14:textId="77777777" w:rsidR="007E2AD8" w:rsidRDefault="009D487C" w:rsidP="00ED5A51">
      <w:pPr>
        <w:pStyle w:val="Heading1"/>
      </w:pPr>
      <w:bookmarkStart w:id="87" w:name="_Toc310000018"/>
      <w:bookmarkStart w:id="88" w:name="_Toc342744175"/>
      <w:r>
        <w:lastRenderedPageBreak/>
        <w:t>ADA Accessibility</w:t>
      </w:r>
      <w:bookmarkEnd w:id="87"/>
      <w:bookmarkEnd w:id="88"/>
    </w:p>
    <w:p w14:paraId="549BE14C" w14:textId="77777777" w:rsidR="009D487C" w:rsidRDefault="009D487C" w:rsidP="005C7152">
      <w:r>
        <w:t>Many locations in the study area South Hadley do not meet current Americans with Disabilities Act (ADA) requirements. The ADA guarantees that people with disabilities have the same opportunities as everyone else to participate in all activities. This includes accessibility to public infrastructure such as sidewalks via ramps that allow wheelchairs safe and efficient access to sidewalks and crosswalks. Wheel chair ramps must be wide enough to accommodate wheelchairs with a gentle slope that can be safely navigated by a manually powered wheelchair. Inverted tactile domes are also required at the bottom of all ramps to clearly identify the edge of the roadway for people with visual impairment.</w:t>
      </w:r>
    </w:p>
    <w:p w14:paraId="7B1EF919" w14:textId="77777777" w:rsidR="009D487C" w:rsidRDefault="009D487C" w:rsidP="005C7152"/>
    <w:p w14:paraId="6E4721C6" w14:textId="77777777" w:rsidR="009D487C" w:rsidRDefault="009D487C" w:rsidP="005C7152">
      <w:r>
        <w:t>A number of crosswalks were found to be very faded and in need of new paint to maximize visibility.  Many crosswalks lack proper warning signs and advance pavement markings on high volume roadways. In addition, some crosswalks do not align properly with existing wheelchair ramps or end at a section of raised curbing. There should be separate dedicated reciprocal wheel chair ramp curb cuts at each end of a crosswalk. This notably occurs directly in front of the South Hadley Public Library on Canal Street.</w:t>
      </w:r>
    </w:p>
    <w:p w14:paraId="39E7A623" w14:textId="77777777" w:rsidR="009D487C" w:rsidRDefault="009D487C" w:rsidP="005C7152"/>
    <w:p w14:paraId="06DD5446" w14:textId="77777777" w:rsidR="009D487C" w:rsidRDefault="00254B37" w:rsidP="005E047B">
      <w:pPr>
        <w:pStyle w:val="Image-Center"/>
      </w:pPr>
      <w:r>
        <w:drawing>
          <wp:inline distT="0" distB="0" distL="0" distR="0" wp14:anchorId="55E869CD" wp14:editId="502FCD57">
            <wp:extent cx="3200400" cy="2409825"/>
            <wp:effectExtent l="19050" t="0" r="0" b="0"/>
            <wp:docPr id="13" name="Picture 2" descr="Description: IMG_20151120_115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IMG_20151120_115027.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3200400" cy="2409825"/>
                    </a:xfrm>
                    <a:prstGeom prst="rect">
                      <a:avLst/>
                    </a:prstGeom>
                    <a:noFill/>
                    <a:ln w="9525">
                      <a:noFill/>
                      <a:miter lim="800000"/>
                      <a:headEnd/>
                      <a:tailEnd/>
                    </a:ln>
                  </pic:spPr>
                </pic:pic>
              </a:graphicData>
            </a:graphic>
          </wp:inline>
        </w:drawing>
      </w:r>
    </w:p>
    <w:p w14:paraId="73F6C6CF" w14:textId="77777777" w:rsidR="009D487C" w:rsidRDefault="009D487C" w:rsidP="005C7152">
      <w:pPr>
        <w:pStyle w:val="Caption"/>
      </w:pPr>
      <w:r>
        <w:t xml:space="preserve">Figure </w:t>
      </w:r>
      <w:fldSimple w:instr=" SEQ Figure \* ARABIC ">
        <w:r w:rsidR="004F3CD9">
          <w:rPr>
            <w:noProof/>
          </w:rPr>
          <w:t>15</w:t>
        </w:r>
      </w:fldSimple>
      <w:r>
        <w:t xml:space="preserve"> - Existing sidewalk on Canal Street near the public library.</w:t>
      </w:r>
    </w:p>
    <w:p w14:paraId="5D35FB0B" w14:textId="77777777" w:rsidR="009D487C" w:rsidRDefault="009D487C" w:rsidP="005C7152"/>
    <w:p w14:paraId="7AECBAF8" w14:textId="77777777" w:rsidR="009D487C" w:rsidRDefault="009D487C" w:rsidP="005C7152">
      <w:r>
        <w:t xml:space="preserve">Roadways accommodate a variety of pedestrians who have a different physical, cognitive, and sensory abilities. Their abilities vary in agility, balance, cognition, coordination, endurance, flexibility, hearing, problem solving, and strength. Some pedestrians require more time to cross a street and pedestrians who are visually impaired may require audible and tactile cues. </w:t>
      </w:r>
    </w:p>
    <w:p w14:paraId="66CDC476" w14:textId="77777777" w:rsidR="009D487C" w:rsidRDefault="009D487C" w:rsidP="005C7152"/>
    <w:p w14:paraId="7EF6D32E" w14:textId="77777777" w:rsidR="009D487C" w:rsidRDefault="009D487C" w:rsidP="005C7152">
      <w:r>
        <w:lastRenderedPageBreak/>
        <w:t>The Bureau of Census data indicates that:</w:t>
      </w:r>
    </w:p>
    <w:p w14:paraId="5E1096A0" w14:textId="77777777" w:rsidR="009D487C" w:rsidRDefault="009D487C" w:rsidP="005C7152">
      <w:pPr>
        <w:pStyle w:val="ColorfulList-Accent11"/>
        <w:numPr>
          <w:ilvl w:val="0"/>
          <w:numId w:val="38"/>
        </w:numPr>
      </w:pPr>
      <w:r>
        <w:t>Approximately 20% of all Americans have a disability, and that percentage is increasing.</w:t>
      </w:r>
    </w:p>
    <w:p w14:paraId="3D6F6F56" w14:textId="77777777" w:rsidR="009D487C" w:rsidRDefault="009D487C" w:rsidP="005C7152">
      <w:pPr>
        <w:pStyle w:val="ColorfulList-Accent11"/>
        <w:numPr>
          <w:ilvl w:val="0"/>
          <w:numId w:val="38"/>
        </w:numPr>
      </w:pPr>
      <w:r>
        <w:t>By the year 2030, one in five Americans will be 65 years or older.</w:t>
      </w:r>
    </w:p>
    <w:p w14:paraId="770F0FB4" w14:textId="77777777" w:rsidR="009D487C" w:rsidRDefault="009D487C" w:rsidP="005C7152"/>
    <w:p w14:paraId="17DA67F3" w14:textId="77777777" w:rsidR="009D487C" w:rsidRDefault="009D487C" w:rsidP="005C7152">
      <w:r>
        <w:t>Universal design principles are based on creating an environment that is usable for people of all abilities. Incorporating these principles into all aspects of sidewalk development can eliminate the barriers and create a truly functional sidewalk system.</w:t>
      </w:r>
    </w:p>
    <w:p w14:paraId="30D29CFC" w14:textId="77777777" w:rsidR="009D487C" w:rsidRDefault="009D487C" w:rsidP="005C7152">
      <w:r>
        <w:t>The following notes are summarized from MassDOT guidance and are not meant to replace or used as interpretation of the regulations:</w:t>
      </w:r>
      <w:hyperlink r:id="rId27" w:history="1">
        <w:r>
          <w:rPr>
            <w:rStyle w:val="Hyperlink"/>
          </w:rPr>
          <w:t>http://www.massdot.state.ma.us/Portals/8/docs/construction/WheelchairRampNotes20120309.pdf</w:t>
        </w:r>
      </w:hyperlink>
    </w:p>
    <w:p w14:paraId="1ADD42DF" w14:textId="77777777" w:rsidR="009D487C" w:rsidRDefault="009D487C" w:rsidP="005C7152">
      <w:r>
        <w:t xml:space="preserve">The MassDOT recommends a walking surface width not less than 5’-0”. When the sidewalk is to be constructed adjacent to a curb, it is shown on the plans as 5’-6” which includes the curb width. When the sidewalk is separated from the curb by a planting strip, it is generally dimensioned separately and is at least 5’-0”. An unobstructed 3’-0” path of travel, excluding curb must be maintained, past any sidewalk obstruction, including but not limited to utility poles, mail boxes, trees and open areas around them, street lights, traffic signal bases and pre-cast foundations and other signal hardware, hydrants, signs and poles. </w:t>
      </w:r>
    </w:p>
    <w:p w14:paraId="355B17E4" w14:textId="77777777" w:rsidR="009D487C" w:rsidRDefault="009D487C" w:rsidP="005C7152"/>
    <w:p w14:paraId="02B0461F" w14:textId="77777777" w:rsidR="007E2AD8" w:rsidRDefault="009D487C" w:rsidP="00ED5A51">
      <w:pPr>
        <w:pStyle w:val="Heading1"/>
      </w:pPr>
      <w:bookmarkStart w:id="89" w:name="_Toc310000019"/>
      <w:bookmarkStart w:id="90" w:name="_Toc342744176"/>
      <w:r>
        <w:t>Walking the Falls</w:t>
      </w:r>
      <w:bookmarkEnd w:id="89"/>
      <w:bookmarkEnd w:id="90"/>
    </w:p>
    <w:p w14:paraId="3F7EC0E5" w14:textId="77777777" w:rsidR="009D487C" w:rsidRDefault="009D487C" w:rsidP="00D1510B">
      <w:r>
        <w:t>The Rise of the Falls Facilitation Group developed four walking routes through the South Hadley Falls neighborhood. The routes, shown in</w:t>
      </w:r>
      <w:r w:rsidR="005C0BDE">
        <w:t xml:space="preserve"> </w:t>
      </w:r>
      <w:r w:rsidR="004B3DF0">
        <w:fldChar w:fldCharType="begin"/>
      </w:r>
      <w:r w:rsidR="005C0BDE">
        <w:instrText xml:space="preserve"> REF _Ref436117729 \h </w:instrText>
      </w:r>
      <w:r w:rsidR="004B3DF0">
        <w:fldChar w:fldCharType="separate"/>
      </w:r>
      <w:r w:rsidR="004F3CD9">
        <w:t xml:space="preserve">Figure </w:t>
      </w:r>
      <w:r w:rsidR="004F3CD9">
        <w:rPr>
          <w:noProof/>
        </w:rPr>
        <w:t>16</w:t>
      </w:r>
      <w:r w:rsidR="004B3DF0">
        <w:fldChar w:fldCharType="end"/>
      </w:r>
      <w:r>
        <w:t>, highlight the character and history of the South Hadley Falls neighborhood and include:</w:t>
      </w:r>
    </w:p>
    <w:p w14:paraId="7CBADC6B" w14:textId="77777777" w:rsidR="009D487C" w:rsidRDefault="009D487C" w:rsidP="009D487C"/>
    <w:p w14:paraId="27A6F3CD" w14:textId="77777777" w:rsidR="009D487C" w:rsidRDefault="009D487C" w:rsidP="00E4741E">
      <w:pPr>
        <w:pStyle w:val="ColorfulList-Accent11"/>
        <w:numPr>
          <w:ilvl w:val="0"/>
          <w:numId w:val="38"/>
        </w:numPr>
        <w:ind w:left="2880"/>
      </w:pPr>
      <w:r>
        <w:t>A 1.8 mile round trip canal walk through the Texon Mill Park.</w:t>
      </w:r>
    </w:p>
    <w:p w14:paraId="4AE3CDEC" w14:textId="77777777" w:rsidR="009D487C" w:rsidRDefault="009D487C" w:rsidP="00E4741E">
      <w:pPr>
        <w:pStyle w:val="ColorfulList-Accent11"/>
        <w:numPr>
          <w:ilvl w:val="0"/>
          <w:numId w:val="38"/>
        </w:numPr>
        <w:ind w:left="2880"/>
      </w:pPr>
      <w:r>
        <w:t>A 1 mile loop of High Street, North Main Stret, and West Main Street.</w:t>
      </w:r>
    </w:p>
    <w:p w14:paraId="205FB765" w14:textId="77777777" w:rsidR="009D487C" w:rsidRDefault="009D487C" w:rsidP="00E4741E">
      <w:pPr>
        <w:pStyle w:val="ColorfulList-Accent11"/>
        <w:numPr>
          <w:ilvl w:val="0"/>
          <w:numId w:val="38"/>
        </w:numPr>
        <w:ind w:left="2880"/>
      </w:pPr>
      <w:r>
        <w:t>A 1 mile round trip walk from the Main Street municipal parking lot over the Vietnam Veteran’s Memorial Bridge to the Hadley Falls Station Driveway.</w:t>
      </w:r>
    </w:p>
    <w:p w14:paraId="130B5D4F" w14:textId="77777777" w:rsidR="009D487C" w:rsidRDefault="009D487C" w:rsidP="00E4741E">
      <w:pPr>
        <w:pStyle w:val="ColorfulList-Accent11"/>
        <w:numPr>
          <w:ilvl w:val="0"/>
          <w:numId w:val="38"/>
        </w:numPr>
        <w:ind w:left="2880"/>
      </w:pPr>
      <w:r>
        <w:t>A 0.45 mile walk through the Village Cemetery.</w:t>
      </w:r>
    </w:p>
    <w:p w14:paraId="36075B58" w14:textId="77777777" w:rsidR="009D487C" w:rsidRDefault="009D487C"/>
    <w:p w14:paraId="534808EC" w14:textId="77777777" w:rsidR="005C0BDE" w:rsidRDefault="005C0BDE" w:rsidP="004770C0">
      <w:pPr>
        <w:sectPr w:rsidR="005C0BDE" w:rsidSect="006C434D">
          <w:pgSz w:w="12240" w:h="15840"/>
          <w:pgMar w:top="1080" w:right="720" w:bottom="1800" w:left="720" w:header="720" w:footer="720" w:gutter="0"/>
          <w:cols w:space="720"/>
          <w:docGrid w:linePitch="360"/>
        </w:sectPr>
      </w:pPr>
    </w:p>
    <w:p w14:paraId="0D8B2A4B" w14:textId="77777777" w:rsidR="005C0BDE" w:rsidRDefault="00B0111E" w:rsidP="005C0BDE">
      <w:pPr>
        <w:ind w:left="-270"/>
      </w:pPr>
      <w:r>
        <w:rPr>
          <w:noProof/>
        </w:rPr>
        <w:lastRenderedPageBreak/>
        <w:drawing>
          <wp:inline distT="0" distB="0" distL="0" distR="0" wp14:anchorId="54E563B6" wp14:editId="7F2F268A">
            <wp:extent cx="7700059" cy="6019800"/>
            <wp:effectExtent l="0" t="0" r="0" b="0"/>
            <wp:docPr id="6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
                    <a:srcRect/>
                    <a:stretch>
                      <a:fillRect/>
                    </a:stretch>
                  </pic:blipFill>
                  <pic:spPr bwMode="auto">
                    <a:xfrm>
                      <a:off x="0" y="0"/>
                      <a:ext cx="7700663" cy="6020272"/>
                    </a:xfrm>
                    <a:prstGeom prst="rect">
                      <a:avLst/>
                    </a:prstGeom>
                    <a:noFill/>
                    <a:ln w="9525">
                      <a:noFill/>
                      <a:miter lim="800000"/>
                      <a:headEnd/>
                      <a:tailEnd/>
                    </a:ln>
                  </pic:spPr>
                </pic:pic>
              </a:graphicData>
            </a:graphic>
          </wp:inline>
        </w:drawing>
      </w:r>
    </w:p>
    <w:p w14:paraId="2EE22995" w14:textId="77777777" w:rsidR="005C0BDE" w:rsidRDefault="005C0BDE" w:rsidP="00DF1087">
      <w:pPr>
        <w:pStyle w:val="Caption"/>
      </w:pPr>
      <w:bookmarkStart w:id="91" w:name="_Ref436117729"/>
      <w:r>
        <w:t xml:space="preserve">Figure </w:t>
      </w:r>
      <w:fldSimple w:instr=" SEQ Figure \* ARABIC ">
        <w:r w:rsidR="004F3CD9">
          <w:rPr>
            <w:noProof/>
          </w:rPr>
          <w:t>16</w:t>
        </w:r>
      </w:fldSimple>
      <w:bookmarkEnd w:id="91"/>
      <w:r>
        <w:t xml:space="preserve"> - – Walking the Falls Walking Routes</w:t>
      </w:r>
    </w:p>
    <w:p w14:paraId="356204A8" w14:textId="77777777" w:rsidR="005C0BDE" w:rsidRDefault="005C0BDE" w:rsidP="005C0BDE">
      <w:pPr>
        <w:ind w:left="-270"/>
        <w:sectPr w:rsidR="005C0BDE" w:rsidSect="005C7152">
          <w:pgSz w:w="15840" w:h="12240" w:orient="landscape"/>
          <w:pgMar w:top="720" w:right="1080" w:bottom="720" w:left="1800" w:header="720" w:footer="720" w:gutter="0"/>
          <w:cols w:space="720"/>
          <w:docGrid w:linePitch="360"/>
        </w:sectPr>
      </w:pPr>
    </w:p>
    <w:p w14:paraId="0C597E78" w14:textId="77777777" w:rsidR="007E2AD8" w:rsidRDefault="004770C0" w:rsidP="00ED5A51">
      <w:pPr>
        <w:pStyle w:val="Heading1"/>
      </w:pPr>
      <w:bookmarkStart w:id="92" w:name="_Toc310000021"/>
      <w:bookmarkStart w:id="93" w:name="_Toc342744177"/>
      <w:r>
        <w:lastRenderedPageBreak/>
        <w:t>Hiking Networks</w:t>
      </w:r>
      <w:bookmarkEnd w:id="92"/>
      <w:bookmarkEnd w:id="93"/>
    </w:p>
    <w:p w14:paraId="60558879" w14:textId="77777777" w:rsidR="00FA0E46" w:rsidRDefault="00FA0E46" w:rsidP="00FA0E46">
      <w:r>
        <w:t xml:space="preserve">South Hadley has a large number of hiking trails </w:t>
      </w:r>
      <w:r w:rsidR="009E1BEA">
        <w:t>in</w:t>
      </w:r>
      <w:r>
        <w:t xml:space="preserve"> divers</w:t>
      </w:r>
      <w:r w:rsidR="009E1BEA">
        <w:t>e settings</w:t>
      </w:r>
      <w:r>
        <w:t xml:space="preserve">. Nationally and regionally prominent trails pass through South Hadley, while the town itself provides local hiking trails including Bachelor Brook, Black Stevens, Bynan conservation areas. In addition, the town has a short riverwalk adjacent to the Connecticut River in South Hadley Falls at Texon Mill Park. </w:t>
      </w:r>
    </w:p>
    <w:p w14:paraId="4C6183B7" w14:textId="77777777" w:rsidR="00FA0E46" w:rsidRDefault="00FA0E46" w:rsidP="00FA0E46"/>
    <w:p w14:paraId="5406E3B0" w14:textId="77777777" w:rsidR="00FA0E46" w:rsidRPr="00DB6953" w:rsidRDefault="00FA0E46" w:rsidP="00FA0E46">
      <w:r>
        <w:t>Public input from this project and past planning processes indicates that South Hadley residents lack knowledge of the existing opportunities to hike in the town.  Hiking trai</w:t>
      </w:r>
      <w:r w:rsidR="00B83C34">
        <w:t xml:space="preserve">ls are described in more detail in Chapter 4 </w:t>
      </w:r>
      <w:r>
        <w:t xml:space="preserve">below. </w:t>
      </w:r>
    </w:p>
    <w:p w14:paraId="2759B978" w14:textId="77777777" w:rsidR="00B83C34" w:rsidRDefault="00B83C34" w:rsidP="00ED5A51">
      <w:pPr>
        <w:pStyle w:val="Heading1"/>
      </w:pPr>
      <w:bookmarkStart w:id="94" w:name="_Toc310000022"/>
      <w:bookmarkStart w:id="95" w:name="_Toc342744178"/>
      <w:r w:rsidRPr="00DB6953">
        <w:t>Bike Network</w:t>
      </w:r>
      <w:bookmarkEnd w:id="95"/>
    </w:p>
    <w:p w14:paraId="382D04F7" w14:textId="77777777" w:rsidR="00B83C34" w:rsidRDefault="00B83C34" w:rsidP="00B83C34">
      <w:r>
        <w:t>The Town of South Hadley currently has a limited on and off road network to accommodate bicycles. Massachusetts General Laws allow bicyclists to ride on any public road, street, or bikeway except for limited access highways where signs specifically prohibiting bicycle use are posted. All public roads in South Hadley, with the exception of Purple heart Drive in the vicinity of Route 116, are technically available for bicycle use but some currently provide better accommodations than others. Major roadways such as Route 202 and the Route 116 bridge connecting South Hadley Falls to Holyoke currently provide 8 foot marked shoulders that can be used for bicycle travel. Other roads such as Morgan Street, Lyman Street and portions of Route 116 provide more modest shoulder that allow for bicycle travel but not much separation from motor vehicle traffic.</w:t>
      </w:r>
    </w:p>
    <w:p w14:paraId="32243F70" w14:textId="77777777" w:rsidR="00B83C34" w:rsidRDefault="00B83C34" w:rsidP="00B83C34"/>
    <w:p w14:paraId="33A27F02" w14:textId="77777777" w:rsidR="00B83C34" w:rsidRDefault="00B83C34" w:rsidP="00B83C34">
      <w:r>
        <w:t>MassDOT painted bicycle lanes on Route 116 from the Amherst Town Line to Pearl Street in the spring of 2015. In the summer of 2015, MassDOT painted separated bicycle lanes along both sides of Route 116 from the Route 202 on and off ramps to Camden Street and north of the Rocky’s Shopping Plaza to the Mount Holyoke College Campus. These bicycle lanes consist of a five foot bike lane designated by a painted bicycle symbol and directional arrow. A two foot painted cross-hatch area provides a buffer between the bicycle lane and the vehicle travel lane. Bike lanes cannot currently be accommodated in the vicinity of the intersection of Route 116 with Lyman Street due to existing vehicle turn lanes.</w:t>
      </w:r>
    </w:p>
    <w:p w14:paraId="7BEF48F6" w14:textId="77777777" w:rsidR="00B83C34" w:rsidRDefault="00B83C34" w:rsidP="00B83C34"/>
    <w:p w14:paraId="25CF1262" w14:textId="77777777" w:rsidR="00B83C34" w:rsidRDefault="00B83C34" w:rsidP="00B83C34">
      <w:r>
        <w:lastRenderedPageBreak/>
        <w:t>The Town of South Hadley received a written commitment from MassDOT to incorporate bicycle lanes when possible as part of future transportation improvements projects. This includes proposed improvement projects for the Route 202 corridor and Route 116 south of Woodbridge Street.</w:t>
      </w:r>
    </w:p>
    <w:p w14:paraId="14010DC0" w14:textId="77777777" w:rsidR="00B83C34" w:rsidRDefault="00B83C34" w:rsidP="00B83C34"/>
    <w:p w14:paraId="0779318E" w14:textId="77777777" w:rsidR="00B83C34" w:rsidRDefault="00B83C34" w:rsidP="00B83C34">
      <w:r>
        <w:t>Texon Mill Park opened in 2015 and connects the Lower Riverside Park to the South and Gatehouse Park along the Connecticut River. This off road facility can be accessed via a parking lot off of Main Street. The park is open from May – September from 7:00 AM to 7:00 PM. Approximately 0.9 miles long, the park provides scenic views of the Connecticut River and the Holyoke Dam.</w:t>
      </w:r>
    </w:p>
    <w:p w14:paraId="4F6ECDE8" w14:textId="77777777" w:rsidR="00B83C34" w:rsidRDefault="00B83C34" w:rsidP="00B83C34"/>
    <w:p w14:paraId="68DE1565" w14:textId="77777777" w:rsidR="00B83C34" w:rsidRDefault="00B83C34" w:rsidP="00B83C34">
      <w:r>
        <w:t xml:space="preserve">Trails at Black Stevens and Bynan Conservation Areas and at Lithia Springs are used by mountain bikers. </w:t>
      </w:r>
    </w:p>
    <w:p w14:paraId="2AE7B4E9" w14:textId="77777777" w:rsidR="007E2AD8" w:rsidRDefault="00D31076" w:rsidP="00ED5A51">
      <w:pPr>
        <w:pStyle w:val="Heading1"/>
      </w:pPr>
      <w:bookmarkStart w:id="96" w:name="_Toc342744179"/>
      <w:r>
        <w:t>Walk Score</w:t>
      </w:r>
      <w:bookmarkEnd w:id="94"/>
      <w:bookmarkEnd w:id="96"/>
    </w:p>
    <w:p w14:paraId="161413BB" w14:textId="77777777" w:rsidR="00D31076" w:rsidRPr="00246624" w:rsidRDefault="00D31076" w:rsidP="00D31076">
      <w:r>
        <w:t xml:space="preserve">Walk Score is a very robust tool for evaluating the functional walkability and bikability of a location. Based on an algorithm the online tool measures the walkability of every location in the United States. Essentially, the tool measures proximity to destinations that are appealing to pedestrians. It also includes other factors that have been shown to strongly influence pedestrian behavior like block length and population density. Studies have confirmed that Walk Score is a valid measure of walkability and that higher Walk Scores are associated with higher rates of walking and lower body mass index </w:t>
      </w:r>
      <w:r w:rsidR="004B3DF0">
        <w:fldChar w:fldCharType="begin"/>
      </w:r>
      <w:r>
        <w:instrText xml:space="preserve"> ADDIN ZOTERO_ITEM CSL_CITATION {"citationID":"Ft3jCmZk","properties":{"formattedCitation":"(Duncan et al. 2011)","plainCitation":"(Duncan et al. 2011)"},"citationItems":[{"id":382,"uris":["http://zotero.org/users/2556072/items/KACJETAP"],"uri":["http://zotero.org/users/2556072/items/KACJETAP"],"itemData":{"id":382,"type":"article-journal","title":"Validation of Walk Score® for Estimating Neighborhood Walkability: An Analysis of Four US Metropolitan Areas","container-title":"International Journal of Environmental Research and Public Health","page":"4160-4179","volume":"8","issue":"11","source":"www.mdpi.com","abstract":"Neighborhood walkability can influence physical activity. We evaluated the validity of Walk Score® for assessing neighborhood walkability based on GIS (objective) indicators of neighborhood walkability with addresses from four US metropolitan areas with several street network buffer distances (i.e., 400-, 800-, and 1,600-meters). Address data come from the YMCA-Harvard After School Food and Fitness Project, an obesity prevention intervention involving children aged 5–11 years and their families participating in YMCA-administered, after-school programs located in four geographically diverse metropolitan areas in the US (n = 733). GIS data were used to measure multiple objective indicators of neighborhood walkability. Walk Scores were also obtained for the participant’s residential addresses. Spearman correlations between Walk Scores and the GIS neighborhood walkability indicators were calculated as well as Spearman correlations accounting for spatial autocorrelation. There were many significant moderate correlations between Walk Scores and the GIS neighborhood walkability indicators such as density of retail destinations and intersection density (p &lt; 0.05). The magnitude varied by the GIS indicator of neighborhood walkability. Correlations generally became stronger with a larger spatial scale, and there were some geographic differences. Walk Score® is free and publicly available for public health researchers and practitioners. Results from our study suggest that Walk Score® is a valid measure of estimating certain aspects of neighborhood walkability, particularly at the 1600-meter buffer. As such, our study confirms and extends the generalizability of previous findings demonstrating that Walk Score is a valid measure of estimating neighborhood walkability in multiple geographic locations and at multiple spatial scales.","DOI":"10.3390/ijerph8114160","shortTitle":"Validation of Walk Score® for Estimating Neighborhood Walkability","language":"en","author":[{"family":"Duncan","given":"Dustin T."},{"family":"Aldstadt","given":"Jared"},{"family":"Whalen","given":"John"},{"family":"Melly","given":"Steven J."},{"family":"Gortmaker","given":"Steven L."}],"issued":{"date-parts":[["2011",11,4]]}}}],"schema":"https://github.com/citation-style-language/schema/raw/master/csl-citation.json"} </w:instrText>
      </w:r>
      <w:r w:rsidR="004B3DF0">
        <w:fldChar w:fldCharType="separate"/>
      </w:r>
      <w:r>
        <w:rPr>
          <w:noProof/>
        </w:rPr>
        <w:t xml:space="preserve">(Duncan et al. 2011, </w:t>
      </w:r>
      <w:r w:rsidR="004B3DF0">
        <w:fldChar w:fldCharType="end"/>
      </w:r>
      <w:r w:rsidR="004B3DF0">
        <w:fldChar w:fldCharType="begin"/>
      </w:r>
      <w:r>
        <w:instrText xml:space="preserve"> ADDIN ZOTERO_ITEM CSL_CITATION {"citationID":"OPfpECnN","properties":{"formattedCitation":"(Hirsch et al. 2014)","plainCitation":"(Hirsch et al. 2014)"},"citationItems":[{"id":390,"uris":["http://zotero.org/users/2556072/items/CZTMRDUX"],"uri":["http://zotero.org/users/2556072/items/CZTMRDUX"],"itemData":{"id":390,"type":"article-journal","title":"Change in Walking and Body Mass Index Following Residential Relocation: The Multi-Ethnic Study of Atherosclerosis","container-title":"American Journal of Public Health","page":"e49-e56","volume":"104","issue":"3","source":"ajph.aphapublications.org (Atypon)","abstract":"Objectives. We investigated whether moving to neighborhoods with closer proximity of destinations and greater street connectivity was associated with more walking, a greater probability of meeting the “Every Body Walk!” campaign goals (≥</w:instrText>
      </w:r>
      <w:r>
        <w:rPr>
          <w:rFonts w:ascii="Times New Roman" w:hAnsi="Times New Roman"/>
        </w:rPr>
        <w:instrText> </w:instrText>
      </w:r>
      <w:r>
        <w:instrText>150 minutes/week of walking), and reductions in body mass index (BMI).Methods. We linked longitudinal data from 701 participants, who moved between 2 waves of the Multi-Ethnic Study of Atherosclerosis (2004–2012), to a neighborhood walkability measure (Street Smart Walk Score) for each residential location. We used fixed-effects models to estimate if changes in walkability resulting from relocation were associated with simultaneous changes in walking behaviors and BMI.Results. Moving to a location with a 10-point higher Walk Score was associated with a 16.04 minutes per week (95% confidence interval [CI]</w:instrText>
      </w:r>
      <w:r>
        <w:rPr>
          <w:rFonts w:ascii="Times New Roman" w:hAnsi="Times New Roman"/>
        </w:rPr>
        <w:instrText> </w:instrText>
      </w:r>
      <w:r>
        <w:instrText>=</w:instrText>
      </w:r>
      <w:r>
        <w:rPr>
          <w:rFonts w:ascii="Times New Roman" w:hAnsi="Times New Roman"/>
        </w:rPr>
        <w:instrText> </w:instrText>
      </w:r>
      <w:r>
        <w:instrText>5.13, 29.96) increase in transport walking, 11% higher odds of meeting Every Body Walk! goals through transport walking (adjusted odds ratio</w:instrText>
      </w:r>
      <w:r>
        <w:rPr>
          <w:rFonts w:ascii="Times New Roman" w:hAnsi="Times New Roman"/>
        </w:rPr>
        <w:instrText> </w:instrText>
      </w:r>
      <w:r>
        <w:instrText>=</w:instrText>
      </w:r>
      <w:r>
        <w:rPr>
          <w:rFonts w:ascii="Times New Roman" w:hAnsi="Times New Roman"/>
        </w:rPr>
        <w:instrText> </w:instrText>
      </w:r>
      <w:r>
        <w:instrText>1.11; 95% CI</w:instrText>
      </w:r>
      <w:r>
        <w:rPr>
          <w:rFonts w:ascii="Times New Roman" w:hAnsi="Times New Roman"/>
        </w:rPr>
        <w:instrText> </w:instrText>
      </w:r>
      <w:r>
        <w:instrText>=</w:instrText>
      </w:r>
      <w:r>
        <w:rPr>
          <w:rFonts w:ascii="Times New Roman" w:hAnsi="Times New Roman"/>
        </w:rPr>
        <w:instrText> </w:instrText>
      </w:r>
      <w:r>
        <w:instrText>1.02, 1.21), and a 0.06 kilogram per meters squared (95% CI</w:instrText>
      </w:r>
      <w:r>
        <w:rPr>
          <w:rFonts w:ascii="Times New Roman" w:hAnsi="Times New Roman"/>
        </w:rPr>
        <w:instrText> </w:instrText>
      </w:r>
      <w:r>
        <w:instrText>=</w:instrText>
      </w:r>
      <w:r>
        <w:rPr>
          <w:rFonts w:ascii="Times New Roman" w:hAnsi="Times New Roman"/>
        </w:rPr>
        <w:instrText> −</w:instrText>
      </w:r>
      <w:r>
        <w:instrText xml:space="preserve">0.12, </w:instrText>
      </w:r>
      <w:r>
        <w:rPr>
          <w:rFonts w:ascii="Times New Roman" w:hAnsi="Times New Roman"/>
        </w:rPr>
        <w:instrText>−</w:instrText>
      </w:r>
      <w:r>
        <w:instrText xml:space="preserve">0.01) reduction in BMI. Change in walkability was not associated with change in leisure walking.Conclusions. Our findings illustrated the potential for neighborhood infrastructure to support health-enhancing behaviors and overall health of people in the United States.","DOI":"10.2105/AJPH.2013.301773","ISSN":"0090-0036","shortTitle":"Change in Walking and Body Mass Index Following Residential Relocation","journalAbbreviation":"Am J Public Health","author":[{"family":"Hirsch","given":"Jana A."},{"family":"Diez Roux","given":"Ana V."},{"family":"Moore","given":"Kari A."},{"family":"Evenson","given":"Kelly R."},{"family":"Rodriguez","given":"Daniel A."}],"issued":{"date-parts":[["2014",1,16]]}}}],"schema":"https://github.com/citation-style-language/schema/raw/master/csl-citation.json"} </w:instrText>
      </w:r>
      <w:r w:rsidR="004B3DF0">
        <w:fldChar w:fldCharType="separate"/>
      </w:r>
      <w:r>
        <w:rPr>
          <w:noProof/>
        </w:rPr>
        <w:t>Hirsch et al. 2014)</w:t>
      </w:r>
      <w:r w:rsidR="004B3DF0">
        <w:fldChar w:fldCharType="end"/>
      </w:r>
      <w:r>
        <w:t xml:space="preserve">. Walk Score is also associated with property values. After controlling for other variables, locations with higher Walk Scores generally have higher property values </w:t>
      </w:r>
      <w:r w:rsidR="004B3DF0">
        <w:fldChar w:fldCharType="begin"/>
      </w:r>
      <w:r>
        <w:instrText xml:space="preserve"> ADDIN ZOTERO_ITEM CSL_CITATION {"citationID":"FXi9BNwB","properties":{"formattedCitation":"(Pivo and Fisher 2011)","plainCitation":"(Pivo and Fisher 2011)"},"citationItems":[{"id":37,"uris":["http://zotero.org/users/2556072/items/DGEB3EWE"],"uri":["http://zotero.org/users/2556072/items/DGEB3EWE"],"itemData":{"id":37,"type":"article-journal","title":"The Walkability Premium in Commercial Real Estate Investments","container-title":"Real Estate Economics","page":"185-219","volume":"39","issue":"2","source":"Wiley Online Library","abstract":"This article examines the effects of walkability on property values and investment returns. Walkability is the degree to which an area within walking distance of a property encourages walking for recreational or functional purposes. We use data from the National Council of Real Estate Investment Fiduciaries and Walk Score to examine the effects of walkability on the market value and investment returns of more than 4,200 office, apartment, retail and industrial properties from 2001 to 2008 in the United States. We found that, all else being equal, the benefits of greater walkability were capitalized into higher office, retail and apartment values. We found no effect on industrial properties. On a 100-point scale, a 10-point increase in walkability increased values by 1–9%, depending on property type. We also found that walkability was associated with lower cap rates and higher incomes, suggesting it has been favored in both the capital asset and building space markets. Walkability had no significant effect on historical total investment returns. All walkable property types have the potential to generate returns as good as or better than less walkable properties, as long as they are priced correctly. Developers should be willing to develop more walkable properties as long as any additional cost for more walkable locations and related development expenses do not exhaust the walkability premium.","DOI":"10.1111/j.1540-6229.2010.00296.x","ISSN":"1540-6229","language":"en","author":[{"family":"Pivo","given":"Gary"},{"family":"Fisher","given":"Jeffrey D."}],"issued":{"date-parts":[["2011",6,1]]}}}],"schema":"https://github.com/citation-style-language/schema/raw/master/csl-citation.json"} </w:instrText>
      </w:r>
      <w:r w:rsidR="004B3DF0">
        <w:fldChar w:fldCharType="separate"/>
      </w:r>
      <w:r>
        <w:rPr>
          <w:noProof/>
        </w:rPr>
        <w:t>(Pivo and Fisher 2011)</w:t>
      </w:r>
      <w:r w:rsidR="004B3DF0">
        <w:fldChar w:fldCharType="end"/>
      </w:r>
      <w:r>
        <w:t>.</w:t>
      </w:r>
    </w:p>
    <w:p w14:paraId="1B45B28B" w14:textId="77777777" w:rsidR="00D31076" w:rsidRDefault="00D31076" w:rsidP="00D31076"/>
    <w:p w14:paraId="5BDF4E85" w14:textId="77777777" w:rsidR="0005209B" w:rsidRDefault="00D31076" w:rsidP="00D31076">
      <w:r>
        <w:t>An spot evaluation of Walk Scores for South Hadley shows that the majority of the community has very low walk scores and is “Car-dependent.” For example, Lathrop Street has a walkscore of 3 on a rating scale of 0-100.</w:t>
      </w:r>
      <w:r w:rsidR="0005209B">
        <w:t xml:space="preserve"> Lathrop Street is an example of a loca</w:t>
      </w:r>
      <w:r w:rsidR="00CA298B">
        <w:t>tion</w:t>
      </w:r>
      <w:r w:rsidR="0005209B">
        <w:t xml:space="preserve"> with </w:t>
      </w:r>
      <w:r w:rsidR="00CA298B">
        <w:t xml:space="preserve">no pedestrian infrastructure and </w:t>
      </w:r>
      <w:r w:rsidR="0005209B">
        <w:t>a very low walk score</w:t>
      </w:r>
      <w:r>
        <w:t xml:space="preserve"> </w:t>
      </w:r>
      <w:r w:rsidR="00CA298B">
        <w:t xml:space="preserve">that has the potential to generate pedestrian trips due to its </w:t>
      </w:r>
      <w:r w:rsidR="007755F6">
        <w:t>connection with Alvord Street and</w:t>
      </w:r>
      <w:r w:rsidR="00CA298B">
        <w:t xml:space="preserve"> desirable locations such as McCray’s Farm.</w:t>
      </w:r>
    </w:p>
    <w:p w14:paraId="20D41DDC" w14:textId="77777777" w:rsidR="0005209B" w:rsidRDefault="0005209B" w:rsidP="00D31076"/>
    <w:p w14:paraId="048A36B9" w14:textId="77777777" w:rsidR="00D31076" w:rsidRDefault="00D31076" w:rsidP="00D31076">
      <w:r>
        <w:t xml:space="preserve">The most walkable locations in South Hadley are considered “Somewhat Walkable” by Walkscore. For example, the </w:t>
      </w:r>
      <w:r w:rsidR="000B4723">
        <w:t>Town Center</w:t>
      </w:r>
      <w:r>
        <w:t xml:space="preserve"> area has a score of 51, Main Street in the Falls has a score of 40, Newton Corner has a score of 41. By comparison, downtown Amherst has a score of 69, while downtown Northampton is considered a “Walker’s Paradise” and a Biker’s paradise with scores of 95 and 97 respectively. </w:t>
      </w:r>
    </w:p>
    <w:p w14:paraId="45621AB8" w14:textId="77777777" w:rsidR="00D31076" w:rsidRDefault="00D31076" w:rsidP="00D31076"/>
    <w:p w14:paraId="5FA7D192" w14:textId="77777777" w:rsidR="00D31076" w:rsidRDefault="00254B37">
      <w:pPr>
        <w:pStyle w:val="Image"/>
        <w:spacing w:after="120"/>
      </w:pPr>
      <w:r>
        <w:drawing>
          <wp:inline distT="0" distB="0" distL="0" distR="0" wp14:anchorId="4EE66BC7" wp14:editId="78C17DA4">
            <wp:extent cx="2686050" cy="2743200"/>
            <wp:effectExtent l="19050" t="0" r="0"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srcRect/>
                    <a:stretch>
                      <a:fillRect/>
                    </a:stretch>
                  </pic:blipFill>
                  <pic:spPr bwMode="auto">
                    <a:xfrm>
                      <a:off x="0" y="0"/>
                      <a:ext cx="2686050" cy="2743200"/>
                    </a:xfrm>
                    <a:prstGeom prst="rect">
                      <a:avLst/>
                    </a:prstGeom>
                    <a:noFill/>
                    <a:ln w="9525">
                      <a:noFill/>
                      <a:miter lim="800000"/>
                      <a:headEnd/>
                      <a:tailEnd/>
                    </a:ln>
                  </pic:spPr>
                </pic:pic>
              </a:graphicData>
            </a:graphic>
          </wp:inline>
        </w:drawing>
      </w:r>
      <w:r>
        <w:drawing>
          <wp:inline distT="0" distB="0" distL="0" distR="0" wp14:anchorId="31FE004E" wp14:editId="785E7066">
            <wp:extent cx="2705100" cy="2743200"/>
            <wp:effectExtent l="1905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srcRect/>
                    <a:stretch>
                      <a:fillRect/>
                    </a:stretch>
                  </pic:blipFill>
                  <pic:spPr bwMode="auto">
                    <a:xfrm>
                      <a:off x="0" y="0"/>
                      <a:ext cx="2705100" cy="2743200"/>
                    </a:xfrm>
                    <a:prstGeom prst="rect">
                      <a:avLst/>
                    </a:prstGeom>
                    <a:noFill/>
                    <a:ln w="9525">
                      <a:noFill/>
                      <a:miter lim="800000"/>
                      <a:headEnd/>
                      <a:tailEnd/>
                    </a:ln>
                  </pic:spPr>
                </pic:pic>
              </a:graphicData>
            </a:graphic>
          </wp:inline>
        </w:drawing>
      </w:r>
      <w:r>
        <w:drawing>
          <wp:inline distT="0" distB="0" distL="0" distR="0" wp14:anchorId="5A0ADE82" wp14:editId="6E06F8F7">
            <wp:extent cx="2695575" cy="2743200"/>
            <wp:effectExtent l="19050" t="0" r="9525" b="0"/>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srcRect/>
                    <a:stretch>
                      <a:fillRect/>
                    </a:stretch>
                  </pic:blipFill>
                  <pic:spPr bwMode="auto">
                    <a:xfrm>
                      <a:off x="0" y="0"/>
                      <a:ext cx="2695575" cy="2743200"/>
                    </a:xfrm>
                    <a:prstGeom prst="rect">
                      <a:avLst/>
                    </a:prstGeom>
                    <a:noFill/>
                    <a:ln w="9525">
                      <a:noFill/>
                      <a:miter lim="800000"/>
                      <a:headEnd/>
                      <a:tailEnd/>
                    </a:ln>
                  </pic:spPr>
                </pic:pic>
              </a:graphicData>
            </a:graphic>
          </wp:inline>
        </w:drawing>
      </w:r>
      <w:r>
        <w:drawing>
          <wp:inline distT="0" distB="0" distL="0" distR="0" wp14:anchorId="1C8A1079" wp14:editId="77A6A56E">
            <wp:extent cx="2771775" cy="2743200"/>
            <wp:effectExtent l="19050" t="0" r="9525" b="0"/>
            <wp:docPr id="1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srcRect/>
                    <a:stretch>
                      <a:fillRect/>
                    </a:stretch>
                  </pic:blipFill>
                  <pic:spPr bwMode="auto">
                    <a:xfrm>
                      <a:off x="0" y="0"/>
                      <a:ext cx="2771775" cy="2743200"/>
                    </a:xfrm>
                    <a:prstGeom prst="rect">
                      <a:avLst/>
                    </a:prstGeom>
                    <a:noFill/>
                    <a:ln w="9525">
                      <a:noFill/>
                      <a:miter lim="800000"/>
                      <a:headEnd/>
                      <a:tailEnd/>
                    </a:ln>
                  </pic:spPr>
                </pic:pic>
              </a:graphicData>
            </a:graphic>
          </wp:inline>
        </w:drawing>
      </w:r>
    </w:p>
    <w:p w14:paraId="441FA7E1" w14:textId="77777777" w:rsidR="0051511C" w:rsidRDefault="0051511C" w:rsidP="00847EBC">
      <w:pPr>
        <w:pStyle w:val="Caption"/>
      </w:pPr>
      <w:r>
        <w:t xml:space="preserve">Figure </w:t>
      </w:r>
      <w:fldSimple w:instr=" SEQ Figure \* ARABIC ">
        <w:r w:rsidR="004F3CD9">
          <w:rPr>
            <w:noProof/>
          </w:rPr>
          <w:t>17</w:t>
        </w:r>
      </w:fldSimple>
      <w:r>
        <w:t>: Walk Scores for selected locations in South Hadley</w:t>
      </w:r>
    </w:p>
    <w:p w14:paraId="0D78346A" w14:textId="77777777" w:rsidR="00CA298B" w:rsidRDefault="00CA298B" w:rsidP="00CA298B">
      <w:r>
        <w:t>Turners Falls was also chosen for comparison since like South Hadley has riverfront access, old industrial development and a mix of suburban and farm land use. Turners Falls has a somewhat higher walk score than South Hadley of 66 which is considered “somewhat walkable.” The density of development and close proximity of destinations in Turners Falls allows some errands to be accomplished on foot.</w:t>
      </w:r>
    </w:p>
    <w:p w14:paraId="577F7988" w14:textId="77777777" w:rsidR="00CA298B" w:rsidRPr="00556482" w:rsidRDefault="00CA298B"/>
    <w:p w14:paraId="50664AFE" w14:textId="77777777" w:rsidR="00107F73" w:rsidRDefault="00254B37">
      <w:pPr>
        <w:pStyle w:val="Image"/>
        <w:spacing w:after="0"/>
      </w:pPr>
      <w:r>
        <w:lastRenderedPageBreak/>
        <w:drawing>
          <wp:inline distT="0" distB="0" distL="0" distR="0" wp14:anchorId="4F2564FF" wp14:editId="68A0642D">
            <wp:extent cx="2705100" cy="2219325"/>
            <wp:effectExtent l="19050" t="0" r="0" b="0"/>
            <wp:docPr id="1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srcRect/>
                    <a:stretch>
                      <a:fillRect/>
                    </a:stretch>
                  </pic:blipFill>
                  <pic:spPr bwMode="auto">
                    <a:xfrm>
                      <a:off x="0" y="0"/>
                      <a:ext cx="2705100" cy="2219325"/>
                    </a:xfrm>
                    <a:prstGeom prst="rect">
                      <a:avLst/>
                    </a:prstGeom>
                    <a:noFill/>
                    <a:ln w="9525">
                      <a:noFill/>
                      <a:miter lim="800000"/>
                      <a:headEnd/>
                      <a:tailEnd/>
                    </a:ln>
                  </pic:spPr>
                </pic:pic>
              </a:graphicData>
            </a:graphic>
          </wp:inline>
        </w:drawing>
      </w:r>
      <w:r w:rsidR="00107F73" w:rsidRPr="00107F73">
        <w:t xml:space="preserve"> </w:t>
      </w:r>
      <w:r>
        <w:drawing>
          <wp:inline distT="0" distB="0" distL="0" distR="0" wp14:anchorId="6C2FEE82" wp14:editId="05DDDB1B">
            <wp:extent cx="2171700" cy="219075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171700" cy="2190750"/>
                    </a:xfrm>
                    <a:prstGeom prst="rect">
                      <a:avLst/>
                    </a:prstGeom>
                    <a:noFill/>
                    <a:ln w="9525">
                      <a:noFill/>
                      <a:miter lim="800000"/>
                      <a:headEnd/>
                      <a:tailEnd/>
                    </a:ln>
                  </pic:spPr>
                </pic:pic>
              </a:graphicData>
            </a:graphic>
          </wp:inline>
        </w:drawing>
      </w:r>
    </w:p>
    <w:p w14:paraId="7F57E463" w14:textId="77777777" w:rsidR="0051511C" w:rsidRPr="00246624" w:rsidRDefault="0051511C" w:rsidP="00D51642">
      <w:pPr>
        <w:pStyle w:val="Image"/>
      </w:pPr>
      <w:r>
        <w:t xml:space="preserve">Figure </w:t>
      </w:r>
      <w:r w:rsidR="004B3DF0">
        <w:rPr>
          <w:noProof w:val="0"/>
        </w:rPr>
        <w:fldChar w:fldCharType="begin"/>
      </w:r>
      <w:r w:rsidR="00C83665">
        <w:instrText xml:space="preserve"> SEQ Figure \* ARABIC </w:instrText>
      </w:r>
      <w:r w:rsidR="004B3DF0">
        <w:rPr>
          <w:noProof w:val="0"/>
        </w:rPr>
        <w:fldChar w:fldCharType="separate"/>
      </w:r>
      <w:r w:rsidR="004F3CD9">
        <w:t>18</w:t>
      </w:r>
      <w:r w:rsidR="004B3DF0">
        <w:fldChar w:fldCharType="end"/>
      </w:r>
      <w:r>
        <w:t>: Walk Score for downtown Northampton</w:t>
      </w:r>
      <w:r w:rsidR="00107F73">
        <w:t xml:space="preserve"> and Turner’s Falls</w:t>
      </w:r>
    </w:p>
    <w:p w14:paraId="69E19C4E" w14:textId="77777777" w:rsidR="00D31076" w:rsidRPr="00F83A83" w:rsidRDefault="00D31076" w:rsidP="00847EBC">
      <w:pPr>
        <w:pStyle w:val="Heading1"/>
        <w:rPr>
          <w:w w:val="95"/>
          <w:szCs w:val="40"/>
        </w:rPr>
      </w:pPr>
      <w:bookmarkStart w:id="97" w:name="_Toc310000023"/>
      <w:bookmarkStart w:id="98" w:name="_Toc342744180"/>
      <w:r w:rsidRPr="00F83A83">
        <w:rPr>
          <w:w w:val="95"/>
          <w:szCs w:val="40"/>
        </w:rPr>
        <w:t xml:space="preserve">How much Bicycling, Walking </w:t>
      </w:r>
      <w:r w:rsidR="00F83A83" w:rsidRPr="00F83A83">
        <w:rPr>
          <w:w w:val="95"/>
          <w:szCs w:val="40"/>
        </w:rPr>
        <w:t>&amp;</w:t>
      </w:r>
      <w:r w:rsidRPr="00F83A83">
        <w:rPr>
          <w:w w:val="95"/>
          <w:szCs w:val="40"/>
        </w:rPr>
        <w:t xml:space="preserve"> Hiking do South Hadley residents do?</w:t>
      </w:r>
      <w:bookmarkEnd w:id="97"/>
      <w:bookmarkEnd w:id="98"/>
    </w:p>
    <w:p w14:paraId="0F363D5F" w14:textId="77777777" w:rsidR="007E2AD8" w:rsidRDefault="00D31076" w:rsidP="00ED5A51">
      <w:pPr>
        <w:pStyle w:val="Heading2"/>
      </w:pPr>
      <w:bookmarkStart w:id="99" w:name="_Toc310000024"/>
      <w:r>
        <w:t>U.S. Census Data</w:t>
      </w:r>
      <w:bookmarkEnd w:id="99"/>
    </w:p>
    <w:p w14:paraId="2EDD219B" w14:textId="77777777" w:rsidR="00D31076" w:rsidRDefault="00D31076" w:rsidP="00D31076">
      <w:r>
        <w:t xml:space="preserve">There are relatively few data sources that give an indication of existing levels of bicycling, walking or hiking in a community. The most reliable data available comes from the U.S. Census’s American Community Survey which gathers information about what mode of transportation workers use for their trips to work. While this data </w:t>
      </w:r>
      <w:r w:rsidR="00663D91">
        <w:t>under represents</w:t>
      </w:r>
      <w:r>
        <w:t xml:space="preserve"> the total trips made by all residents for all purposes, it does provide an opportunity to compare the relative levels of walking and bicycling across communities. </w:t>
      </w:r>
    </w:p>
    <w:p w14:paraId="745F04B5" w14:textId="77777777" w:rsidR="00D31076" w:rsidRDefault="00D31076" w:rsidP="00D31076"/>
    <w:p w14:paraId="7C4485F1" w14:textId="77777777" w:rsidR="00D31076" w:rsidRPr="00AB6749" w:rsidRDefault="00D31076" w:rsidP="00D31076">
      <w:r>
        <w:t xml:space="preserve">Compared to a sample of similar communities in the region, South Hadley occupies a transitional place when it comes to walking and bicycling levels. Of the sampled communities, it has the third highest levels of walking to work (9.8%), after Amherst (18%) and Northampton (11.9%). Note that all three communities are college towns—nationwide college towns have higher than average rates of walking and bicycling to work. South Hadley has low rates of public transportation use (1%). That number is consistent with most of the sampled communities other than Amherst (10.10%). This is significant because trips by public transportation trips often contain a healthy portion of walking at either end of the trip. South Hadley has very low rates of people bicycling to work. At .10%, its bicycling rates are comparable to East Longmeadow or Wilbraham and significantly lower than Easthampton (1.7%), Amherst (2%) or Northampton (3.8%)—all of which have significant bicycle infrastructure and/or land use patterns that support dense residential development in proximity to employment clusters.  </w:t>
      </w:r>
    </w:p>
    <w:p w14:paraId="6BD367DB" w14:textId="77777777" w:rsidR="00D31076" w:rsidRDefault="00D31076" w:rsidP="00D3107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3"/>
        <w:gridCol w:w="1633"/>
        <w:gridCol w:w="926"/>
        <w:gridCol w:w="1009"/>
        <w:gridCol w:w="1038"/>
        <w:gridCol w:w="1063"/>
        <w:gridCol w:w="1062"/>
        <w:gridCol w:w="926"/>
        <w:gridCol w:w="926"/>
      </w:tblGrid>
      <w:tr w:rsidR="00D31076" w:rsidRPr="00AB6749" w14:paraId="27D9A0B5" w14:textId="77777777" w:rsidTr="00884252">
        <w:trPr>
          <w:trHeight w:val="240"/>
        </w:trPr>
        <w:tc>
          <w:tcPr>
            <w:tcW w:w="3853" w:type="dxa"/>
            <w:shd w:val="clear" w:color="auto" w:fill="auto"/>
            <w:noWrap/>
            <w:hideMark/>
          </w:tcPr>
          <w:p w14:paraId="28443FC3" w14:textId="77777777" w:rsidR="00D31076" w:rsidRPr="00884252" w:rsidRDefault="00D31076" w:rsidP="001E784C">
            <w:pPr>
              <w:pStyle w:val="Normal-FullWidth"/>
              <w:rPr>
                <w:sz w:val="20"/>
              </w:rPr>
            </w:pPr>
          </w:p>
        </w:tc>
        <w:tc>
          <w:tcPr>
            <w:tcW w:w="2540" w:type="dxa"/>
            <w:shd w:val="clear" w:color="auto" w:fill="auto"/>
            <w:noWrap/>
            <w:hideMark/>
          </w:tcPr>
          <w:p w14:paraId="5D4ED16A" w14:textId="77777777" w:rsidR="00D31076" w:rsidRPr="00884252" w:rsidRDefault="00D31076" w:rsidP="001E784C">
            <w:pPr>
              <w:pStyle w:val="Normal-FullWidth"/>
              <w:rPr>
                <w:b/>
                <w:sz w:val="20"/>
              </w:rPr>
            </w:pPr>
            <w:r w:rsidRPr="00884252">
              <w:rPr>
                <w:b/>
                <w:sz w:val="20"/>
              </w:rPr>
              <w:t>Agawam</w:t>
            </w:r>
          </w:p>
        </w:tc>
        <w:tc>
          <w:tcPr>
            <w:tcW w:w="1380" w:type="dxa"/>
            <w:shd w:val="clear" w:color="auto" w:fill="auto"/>
            <w:noWrap/>
            <w:hideMark/>
          </w:tcPr>
          <w:p w14:paraId="33C4A47A" w14:textId="77777777" w:rsidR="00D31076" w:rsidRPr="00884252" w:rsidRDefault="00D31076" w:rsidP="001E784C">
            <w:pPr>
              <w:pStyle w:val="Normal-FullWidth"/>
              <w:rPr>
                <w:b/>
                <w:sz w:val="20"/>
              </w:rPr>
            </w:pPr>
            <w:r w:rsidRPr="00884252">
              <w:rPr>
                <w:b/>
                <w:sz w:val="20"/>
              </w:rPr>
              <w:t>Amherst</w:t>
            </w:r>
          </w:p>
        </w:tc>
        <w:tc>
          <w:tcPr>
            <w:tcW w:w="1380" w:type="dxa"/>
            <w:shd w:val="clear" w:color="auto" w:fill="auto"/>
            <w:noWrap/>
            <w:hideMark/>
          </w:tcPr>
          <w:p w14:paraId="19E6B56A" w14:textId="77777777" w:rsidR="00D31076" w:rsidRPr="00884252" w:rsidRDefault="00D31076" w:rsidP="001E784C">
            <w:pPr>
              <w:pStyle w:val="Normal-FullWidth"/>
              <w:rPr>
                <w:b/>
                <w:sz w:val="20"/>
              </w:rPr>
            </w:pPr>
            <w:r w:rsidRPr="00884252">
              <w:rPr>
                <w:b/>
                <w:sz w:val="20"/>
              </w:rPr>
              <w:t>Belchertown</w:t>
            </w:r>
          </w:p>
        </w:tc>
        <w:tc>
          <w:tcPr>
            <w:tcW w:w="1380" w:type="dxa"/>
            <w:shd w:val="clear" w:color="auto" w:fill="auto"/>
            <w:noWrap/>
            <w:hideMark/>
          </w:tcPr>
          <w:p w14:paraId="42CA55DC" w14:textId="77777777" w:rsidR="00D31076" w:rsidRPr="00884252" w:rsidRDefault="00D31076" w:rsidP="001E784C">
            <w:pPr>
              <w:pStyle w:val="Normal-FullWidth"/>
              <w:rPr>
                <w:b/>
                <w:sz w:val="20"/>
              </w:rPr>
            </w:pPr>
            <w:r w:rsidRPr="00884252">
              <w:rPr>
                <w:b/>
                <w:sz w:val="20"/>
              </w:rPr>
              <w:t xml:space="preserve">East Longmeadow </w:t>
            </w:r>
          </w:p>
        </w:tc>
        <w:tc>
          <w:tcPr>
            <w:tcW w:w="1380" w:type="dxa"/>
            <w:shd w:val="clear" w:color="auto" w:fill="auto"/>
            <w:noWrap/>
            <w:hideMark/>
          </w:tcPr>
          <w:p w14:paraId="674CB528" w14:textId="77777777" w:rsidR="00D31076" w:rsidRPr="00884252" w:rsidRDefault="00D31076" w:rsidP="001E784C">
            <w:pPr>
              <w:pStyle w:val="Normal-FullWidth"/>
              <w:rPr>
                <w:b/>
                <w:sz w:val="20"/>
              </w:rPr>
            </w:pPr>
            <w:r w:rsidRPr="00884252">
              <w:rPr>
                <w:b/>
                <w:sz w:val="20"/>
              </w:rPr>
              <w:t>Easthampton</w:t>
            </w:r>
          </w:p>
        </w:tc>
        <w:tc>
          <w:tcPr>
            <w:tcW w:w="1380" w:type="dxa"/>
            <w:shd w:val="clear" w:color="auto" w:fill="auto"/>
            <w:noWrap/>
            <w:hideMark/>
          </w:tcPr>
          <w:p w14:paraId="04CEB061" w14:textId="77777777" w:rsidR="00D31076" w:rsidRPr="00884252" w:rsidRDefault="00D31076" w:rsidP="001E784C">
            <w:pPr>
              <w:pStyle w:val="Normal-FullWidth"/>
              <w:rPr>
                <w:b/>
                <w:sz w:val="20"/>
              </w:rPr>
            </w:pPr>
            <w:r w:rsidRPr="00884252">
              <w:rPr>
                <w:b/>
                <w:sz w:val="20"/>
              </w:rPr>
              <w:t>Northampton</w:t>
            </w:r>
          </w:p>
        </w:tc>
        <w:tc>
          <w:tcPr>
            <w:tcW w:w="1380" w:type="dxa"/>
            <w:shd w:val="clear" w:color="auto" w:fill="auto"/>
            <w:noWrap/>
            <w:hideMark/>
          </w:tcPr>
          <w:p w14:paraId="08511B7C" w14:textId="77777777" w:rsidR="00D31076" w:rsidRPr="00884252" w:rsidRDefault="00D31076" w:rsidP="001E784C">
            <w:pPr>
              <w:pStyle w:val="Normal-FullWidth"/>
              <w:rPr>
                <w:b/>
                <w:sz w:val="20"/>
              </w:rPr>
            </w:pPr>
            <w:r w:rsidRPr="00884252">
              <w:rPr>
                <w:b/>
                <w:sz w:val="20"/>
              </w:rPr>
              <w:t>South Hadley</w:t>
            </w:r>
          </w:p>
        </w:tc>
        <w:tc>
          <w:tcPr>
            <w:tcW w:w="1380" w:type="dxa"/>
            <w:shd w:val="clear" w:color="auto" w:fill="auto"/>
            <w:noWrap/>
            <w:hideMark/>
          </w:tcPr>
          <w:p w14:paraId="2A9817E6" w14:textId="77777777" w:rsidR="00D31076" w:rsidRPr="00884252" w:rsidRDefault="00D31076" w:rsidP="001E784C">
            <w:pPr>
              <w:pStyle w:val="Normal-FullWidth"/>
              <w:rPr>
                <w:b/>
                <w:sz w:val="20"/>
              </w:rPr>
            </w:pPr>
            <w:r w:rsidRPr="00884252">
              <w:rPr>
                <w:b/>
                <w:sz w:val="20"/>
              </w:rPr>
              <w:t xml:space="preserve">Wilbraham </w:t>
            </w:r>
          </w:p>
        </w:tc>
      </w:tr>
      <w:tr w:rsidR="00D31076" w:rsidRPr="00AB6749" w14:paraId="35E94F1A" w14:textId="77777777" w:rsidTr="00884252">
        <w:trPr>
          <w:trHeight w:val="240"/>
        </w:trPr>
        <w:tc>
          <w:tcPr>
            <w:tcW w:w="3853" w:type="dxa"/>
            <w:shd w:val="clear" w:color="auto" w:fill="auto"/>
            <w:noWrap/>
            <w:hideMark/>
          </w:tcPr>
          <w:p w14:paraId="62F70489" w14:textId="77777777" w:rsidR="00D31076" w:rsidRPr="00884252" w:rsidRDefault="00D31076" w:rsidP="001E784C">
            <w:pPr>
              <w:pStyle w:val="Normal-FullWidth"/>
              <w:rPr>
                <w:sz w:val="20"/>
              </w:rPr>
            </w:pPr>
            <w:r w:rsidRPr="00884252">
              <w:rPr>
                <w:sz w:val="20"/>
              </w:rPr>
              <w:t> </w:t>
            </w:r>
          </w:p>
        </w:tc>
        <w:tc>
          <w:tcPr>
            <w:tcW w:w="2540" w:type="dxa"/>
            <w:shd w:val="clear" w:color="auto" w:fill="auto"/>
            <w:noWrap/>
            <w:hideMark/>
          </w:tcPr>
          <w:p w14:paraId="3975F23B" w14:textId="77777777" w:rsidR="00D31076" w:rsidRPr="00884252" w:rsidRDefault="00D31076" w:rsidP="001E784C">
            <w:pPr>
              <w:pStyle w:val="Normal-FullWidth"/>
              <w:rPr>
                <w:b/>
                <w:sz w:val="20"/>
              </w:rPr>
            </w:pPr>
            <w:r w:rsidRPr="00884252">
              <w:rPr>
                <w:b/>
                <w:sz w:val="20"/>
              </w:rPr>
              <w:t>Total</w:t>
            </w:r>
          </w:p>
        </w:tc>
        <w:tc>
          <w:tcPr>
            <w:tcW w:w="1380" w:type="dxa"/>
            <w:shd w:val="clear" w:color="auto" w:fill="auto"/>
            <w:noWrap/>
            <w:hideMark/>
          </w:tcPr>
          <w:p w14:paraId="7CDAA1F0" w14:textId="77777777" w:rsidR="00D31076" w:rsidRPr="00884252" w:rsidRDefault="00D31076" w:rsidP="001E784C">
            <w:pPr>
              <w:pStyle w:val="Normal-FullWidth"/>
              <w:rPr>
                <w:b/>
                <w:sz w:val="20"/>
              </w:rPr>
            </w:pPr>
            <w:r w:rsidRPr="00884252">
              <w:rPr>
                <w:b/>
                <w:sz w:val="20"/>
              </w:rPr>
              <w:t>Total</w:t>
            </w:r>
          </w:p>
        </w:tc>
        <w:tc>
          <w:tcPr>
            <w:tcW w:w="1380" w:type="dxa"/>
            <w:shd w:val="clear" w:color="auto" w:fill="auto"/>
            <w:noWrap/>
            <w:hideMark/>
          </w:tcPr>
          <w:p w14:paraId="6A837297" w14:textId="77777777" w:rsidR="00D31076" w:rsidRPr="00884252" w:rsidRDefault="00D31076" w:rsidP="001E784C">
            <w:pPr>
              <w:pStyle w:val="Normal-FullWidth"/>
              <w:rPr>
                <w:b/>
                <w:sz w:val="20"/>
              </w:rPr>
            </w:pPr>
            <w:r w:rsidRPr="00884252">
              <w:rPr>
                <w:b/>
                <w:sz w:val="20"/>
              </w:rPr>
              <w:t>Total</w:t>
            </w:r>
          </w:p>
        </w:tc>
        <w:tc>
          <w:tcPr>
            <w:tcW w:w="1380" w:type="dxa"/>
            <w:shd w:val="clear" w:color="auto" w:fill="auto"/>
            <w:noWrap/>
            <w:hideMark/>
          </w:tcPr>
          <w:p w14:paraId="4FCFF52E" w14:textId="77777777" w:rsidR="00D31076" w:rsidRPr="00884252" w:rsidRDefault="00D31076" w:rsidP="001E784C">
            <w:pPr>
              <w:pStyle w:val="Normal-FullWidth"/>
              <w:rPr>
                <w:b/>
                <w:sz w:val="20"/>
              </w:rPr>
            </w:pPr>
            <w:r w:rsidRPr="00884252">
              <w:rPr>
                <w:b/>
                <w:sz w:val="20"/>
              </w:rPr>
              <w:t>Total</w:t>
            </w:r>
          </w:p>
        </w:tc>
        <w:tc>
          <w:tcPr>
            <w:tcW w:w="1380" w:type="dxa"/>
            <w:shd w:val="clear" w:color="auto" w:fill="auto"/>
            <w:noWrap/>
            <w:hideMark/>
          </w:tcPr>
          <w:p w14:paraId="77FDB5E2" w14:textId="77777777" w:rsidR="00D31076" w:rsidRPr="00884252" w:rsidRDefault="00D31076" w:rsidP="001E784C">
            <w:pPr>
              <w:pStyle w:val="Normal-FullWidth"/>
              <w:rPr>
                <w:b/>
                <w:sz w:val="20"/>
              </w:rPr>
            </w:pPr>
            <w:r w:rsidRPr="00884252">
              <w:rPr>
                <w:b/>
                <w:sz w:val="20"/>
              </w:rPr>
              <w:t>Total</w:t>
            </w:r>
          </w:p>
        </w:tc>
        <w:tc>
          <w:tcPr>
            <w:tcW w:w="1380" w:type="dxa"/>
            <w:shd w:val="clear" w:color="auto" w:fill="auto"/>
            <w:noWrap/>
            <w:hideMark/>
          </w:tcPr>
          <w:p w14:paraId="5B378694" w14:textId="77777777" w:rsidR="00D31076" w:rsidRPr="00884252" w:rsidRDefault="00D31076" w:rsidP="001E784C">
            <w:pPr>
              <w:pStyle w:val="Normal-FullWidth"/>
              <w:rPr>
                <w:b/>
                <w:sz w:val="20"/>
              </w:rPr>
            </w:pPr>
            <w:r w:rsidRPr="00884252">
              <w:rPr>
                <w:b/>
                <w:sz w:val="20"/>
              </w:rPr>
              <w:t>Total</w:t>
            </w:r>
          </w:p>
        </w:tc>
        <w:tc>
          <w:tcPr>
            <w:tcW w:w="1380" w:type="dxa"/>
            <w:shd w:val="clear" w:color="auto" w:fill="auto"/>
            <w:noWrap/>
            <w:hideMark/>
          </w:tcPr>
          <w:p w14:paraId="7C32AFC2" w14:textId="77777777" w:rsidR="00D31076" w:rsidRPr="00884252" w:rsidRDefault="00D31076" w:rsidP="001E784C">
            <w:pPr>
              <w:pStyle w:val="Normal-FullWidth"/>
              <w:rPr>
                <w:b/>
                <w:sz w:val="20"/>
              </w:rPr>
            </w:pPr>
            <w:r w:rsidRPr="00884252">
              <w:rPr>
                <w:b/>
                <w:sz w:val="20"/>
              </w:rPr>
              <w:t>Total</w:t>
            </w:r>
          </w:p>
        </w:tc>
        <w:tc>
          <w:tcPr>
            <w:tcW w:w="1380" w:type="dxa"/>
            <w:shd w:val="clear" w:color="auto" w:fill="auto"/>
            <w:noWrap/>
            <w:hideMark/>
          </w:tcPr>
          <w:p w14:paraId="3F8D9711" w14:textId="77777777" w:rsidR="00D31076" w:rsidRPr="00884252" w:rsidRDefault="00D31076" w:rsidP="001E784C">
            <w:pPr>
              <w:pStyle w:val="Normal-FullWidth"/>
              <w:rPr>
                <w:b/>
                <w:sz w:val="20"/>
              </w:rPr>
            </w:pPr>
            <w:r w:rsidRPr="00884252">
              <w:rPr>
                <w:b/>
                <w:sz w:val="20"/>
              </w:rPr>
              <w:t>Total</w:t>
            </w:r>
          </w:p>
        </w:tc>
      </w:tr>
      <w:tr w:rsidR="00D31076" w:rsidRPr="00AB6749" w14:paraId="25676ED6" w14:textId="77777777" w:rsidTr="00884252">
        <w:trPr>
          <w:trHeight w:val="240"/>
        </w:trPr>
        <w:tc>
          <w:tcPr>
            <w:tcW w:w="3853" w:type="dxa"/>
            <w:shd w:val="clear" w:color="auto" w:fill="auto"/>
            <w:noWrap/>
            <w:hideMark/>
          </w:tcPr>
          <w:p w14:paraId="528C6FD0" w14:textId="77777777" w:rsidR="00D31076" w:rsidRPr="00884252" w:rsidRDefault="00D31076" w:rsidP="001E784C">
            <w:pPr>
              <w:pStyle w:val="Normal-FullWidth"/>
              <w:rPr>
                <w:sz w:val="20"/>
              </w:rPr>
            </w:pPr>
            <w:r w:rsidRPr="00884252">
              <w:rPr>
                <w:sz w:val="20"/>
              </w:rPr>
              <w:t> </w:t>
            </w:r>
          </w:p>
        </w:tc>
        <w:tc>
          <w:tcPr>
            <w:tcW w:w="2540" w:type="dxa"/>
            <w:shd w:val="clear" w:color="auto" w:fill="auto"/>
            <w:noWrap/>
            <w:hideMark/>
          </w:tcPr>
          <w:p w14:paraId="70AA5075" w14:textId="77777777" w:rsidR="00D31076" w:rsidRPr="00884252" w:rsidRDefault="00D31076" w:rsidP="001E784C">
            <w:pPr>
              <w:pStyle w:val="Normal-FullWidth"/>
              <w:rPr>
                <w:b/>
                <w:sz w:val="20"/>
              </w:rPr>
            </w:pPr>
            <w:r w:rsidRPr="00884252">
              <w:rPr>
                <w:b/>
                <w:sz w:val="20"/>
              </w:rPr>
              <w:t>Estimate</w:t>
            </w:r>
          </w:p>
        </w:tc>
        <w:tc>
          <w:tcPr>
            <w:tcW w:w="1380" w:type="dxa"/>
            <w:shd w:val="clear" w:color="auto" w:fill="auto"/>
            <w:noWrap/>
            <w:hideMark/>
          </w:tcPr>
          <w:p w14:paraId="50DD86CC" w14:textId="77777777" w:rsidR="00D31076" w:rsidRPr="00884252" w:rsidRDefault="00D31076" w:rsidP="001E784C">
            <w:pPr>
              <w:pStyle w:val="Normal-FullWidth"/>
              <w:rPr>
                <w:b/>
                <w:sz w:val="20"/>
              </w:rPr>
            </w:pPr>
            <w:r w:rsidRPr="00884252">
              <w:rPr>
                <w:b/>
                <w:sz w:val="20"/>
              </w:rPr>
              <w:t>Estimate</w:t>
            </w:r>
          </w:p>
        </w:tc>
        <w:tc>
          <w:tcPr>
            <w:tcW w:w="1380" w:type="dxa"/>
            <w:shd w:val="clear" w:color="auto" w:fill="auto"/>
            <w:noWrap/>
            <w:hideMark/>
          </w:tcPr>
          <w:p w14:paraId="5D892855" w14:textId="77777777" w:rsidR="00D31076" w:rsidRPr="00884252" w:rsidRDefault="00D31076" w:rsidP="001E784C">
            <w:pPr>
              <w:pStyle w:val="Normal-FullWidth"/>
              <w:rPr>
                <w:b/>
                <w:sz w:val="20"/>
              </w:rPr>
            </w:pPr>
            <w:r w:rsidRPr="00884252">
              <w:rPr>
                <w:b/>
                <w:sz w:val="20"/>
              </w:rPr>
              <w:t>Estimate</w:t>
            </w:r>
          </w:p>
        </w:tc>
        <w:tc>
          <w:tcPr>
            <w:tcW w:w="1380" w:type="dxa"/>
            <w:shd w:val="clear" w:color="auto" w:fill="auto"/>
            <w:noWrap/>
            <w:hideMark/>
          </w:tcPr>
          <w:p w14:paraId="71DD381E" w14:textId="77777777" w:rsidR="00D31076" w:rsidRPr="00884252" w:rsidRDefault="00D31076" w:rsidP="001E784C">
            <w:pPr>
              <w:pStyle w:val="Normal-FullWidth"/>
              <w:rPr>
                <w:b/>
                <w:sz w:val="20"/>
              </w:rPr>
            </w:pPr>
            <w:r w:rsidRPr="00884252">
              <w:rPr>
                <w:b/>
                <w:sz w:val="20"/>
              </w:rPr>
              <w:t>Estimate</w:t>
            </w:r>
          </w:p>
        </w:tc>
        <w:tc>
          <w:tcPr>
            <w:tcW w:w="1380" w:type="dxa"/>
            <w:shd w:val="clear" w:color="auto" w:fill="auto"/>
            <w:noWrap/>
            <w:hideMark/>
          </w:tcPr>
          <w:p w14:paraId="4EBEBEAC" w14:textId="77777777" w:rsidR="00D31076" w:rsidRPr="00884252" w:rsidRDefault="00D31076" w:rsidP="001E784C">
            <w:pPr>
              <w:pStyle w:val="Normal-FullWidth"/>
              <w:rPr>
                <w:b/>
                <w:sz w:val="20"/>
              </w:rPr>
            </w:pPr>
            <w:r w:rsidRPr="00884252">
              <w:rPr>
                <w:b/>
                <w:sz w:val="20"/>
              </w:rPr>
              <w:t>Estimate</w:t>
            </w:r>
          </w:p>
        </w:tc>
        <w:tc>
          <w:tcPr>
            <w:tcW w:w="1380" w:type="dxa"/>
            <w:shd w:val="clear" w:color="auto" w:fill="auto"/>
            <w:noWrap/>
            <w:hideMark/>
          </w:tcPr>
          <w:p w14:paraId="06A5BC5B" w14:textId="77777777" w:rsidR="00D31076" w:rsidRPr="00884252" w:rsidRDefault="00D31076" w:rsidP="001E784C">
            <w:pPr>
              <w:pStyle w:val="Normal-FullWidth"/>
              <w:rPr>
                <w:b/>
                <w:sz w:val="20"/>
              </w:rPr>
            </w:pPr>
            <w:r w:rsidRPr="00884252">
              <w:rPr>
                <w:b/>
                <w:sz w:val="20"/>
              </w:rPr>
              <w:t>Estimate</w:t>
            </w:r>
          </w:p>
        </w:tc>
        <w:tc>
          <w:tcPr>
            <w:tcW w:w="1380" w:type="dxa"/>
            <w:shd w:val="clear" w:color="auto" w:fill="auto"/>
            <w:noWrap/>
            <w:hideMark/>
          </w:tcPr>
          <w:p w14:paraId="1F37A9CE" w14:textId="77777777" w:rsidR="00D31076" w:rsidRPr="00884252" w:rsidRDefault="00D31076" w:rsidP="001E784C">
            <w:pPr>
              <w:pStyle w:val="Normal-FullWidth"/>
              <w:rPr>
                <w:b/>
                <w:sz w:val="20"/>
              </w:rPr>
            </w:pPr>
            <w:r w:rsidRPr="00884252">
              <w:rPr>
                <w:b/>
                <w:sz w:val="20"/>
              </w:rPr>
              <w:t>Estimate</w:t>
            </w:r>
          </w:p>
        </w:tc>
        <w:tc>
          <w:tcPr>
            <w:tcW w:w="1380" w:type="dxa"/>
            <w:shd w:val="clear" w:color="auto" w:fill="auto"/>
            <w:noWrap/>
            <w:hideMark/>
          </w:tcPr>
          <w:p w14:paraId="357A06E6" w14:textId="77777777" w:rsidR="00D31076" w:rsidRPr="00884252" w:rsidRDefault="00D31076" w:rsidP="001E784C">
            <w:pPr>
              <w:pStyle w:val="Normal-FullWidth"/>
              <w:rPr>
                <w:b/>
                <w:sz w:val="20"/>
              </w:rPr>
            </w:pPr>
            <w:r w:rsidRPr="00884252">
              <w:rPr>
                <w:b/>
                <w:sz w:val="20"/>
              </w:rPr>
              <w:t>Estimate</w:t>
            </w:r>
          </w:p>
        </w:tc>
      </w:tr>
      <w:tr w:rsidR="00D31076" w:rsidRPr="00AB6749" w14:paraId="6CBF33EE" w14:textId="77777777" w:rsidTr="00884252">
        <w:trPr>
          <w:trHeight w:val="240"/>
        </w:trPr>
        <w:tc>
          <w:tcPr>
            <w:tcW w:w="3853" w:type="dxa"/>
            <w:shd w:val="clear" w:color="auto" w:fill="auto"/>
            <w:noWrap/>
            <w:hideMark/>
          </w:tcPr>
          <w:p w14:paraId="0C13D3F3" w14:textId="77777777" w:rsidR="00D31076" w:rsidRPr="00884252" w:rsidRDefault="00D31076" w:rsidP="001E784C">
            <w:pPr>
              <w:pStyle w:val="Normal-FullWidth"/>
              <w:rPr>
                <w:sz w:val="20"/>
              </w:rPr>
            </w:pPr>
            <w:r w:rsidRPr="00884252">
              <w:rPr>
                <w:sz w:val="20"/>
              </w:rPr>
              <w:t>Workers 16 years and over</w:t>
            </w:r>
          </w:p>
        </w:tc>
        <w:tc>
          <w:tcPr>
            <w:tcW w:w="2540" w:type="dxa"/>
            <w:shd w:val="clear" w:color="auto" w:fill="auto"/>
            <w:noWrap/>
            <w:hideMark/>
          </w:tcPr>
          <w:p w14:paraId="6FB6BA56" w14:textId="77777777" w:rsidR="00D31076" w:rsidRPr="00884252" w:rsidRDefault="00D31076" w:rsidP="001E784C">
            <w:pPr>
              <w:pStyle w:val="Normal-FullWidth"/>
              <w:rPr>
                <w:sz w:val="20"/>
              </w:rPr>
            </w:pPr>
            <w:r w:rsidRPr="00884252">
              <w:rPr>
                <w:sz w:val="20"/>
              </w:rPr>
              <w:t>14,680</w:t>
            </w:r>
          </w:p>
        </w:tc>
        <w:tc>
          <w:tcPr>
            <w:tcW w:w="1380" w:type="dxa"/>
            <w:shd w:val="clear" w:color="auto" w:fill="auto"/>
            <w:noWrap/>
            <w:hideMark/>
          </w:tcPr>
          <w:p w14:paraId="501763C3" w14:textId="77777777" w:rsidR="00D31076" w:rsidRPr="00884252" w:rsidRDefault="00D31076" w:rsidP="001E784C">
            <w:pPr>
              <w:pStyle w:val="Normal-FullWidth"/>
              <w:rPr>
                <w:sz w:val="20"/>
              </w:rPr>
            </w:pPr>
            <w:r w:rsidRPr="00884252">
              <w:rPr>
                <w:sz w:val="20"/>
              </w:rPr>
              <w:t>16,825</w:t>
            </w:r>
          </w:p>
        </w:tc>
        <w:tc>
          <w:tcPr>
            <w:tcW w:w="1380" w:type="dxa"/>
            <w:shd w:val="clear" w:color="auto" w:fill="auto"/>
            <w:noWrap/>
            <w:hideMark/>
          </w:tcPr>
          <w:p w14:paraId="2C5B06AF" w14:textId="77777777" w:rsidR="00D31076" w:rsidRPr="00884252" w:rsidRDefault="00D31076" w:rsidP="001E784C">
            <w:pPr>
              <w:pStyle w:val="Normal-FullWidth"/>
              <w:rPr>
                <w:sz w:val="20"/>
              </w:rPr>
            </w:pPr>
            <w:r w:rsidRPr="00884252">
              <w:rPr>
                <w:sz w:val="20"/>
              </w:rPr>
              <w:t>7,690</w:t>
            </w:r>
          </w:p>
        </w:tc>
        <w:tc>
          <w:tcPr>
            <w:tcW w:w="1380" w:type="dxa"/>
            <w:shd w:val="clear" w:color="auto" w:fill="auto"/>
            <w:noWrap/>
            <w:hideMark/>
          </w:tcPr>
          <w:p w14:paraId="3B1C2F0E" w14:textId="77777777" w:rsidR="00D31076" w:rsidRPr="00884252" w:rsidRDefault="00D31076" w:rsidP="001E784C">
            <w:pPr>
              <w:pStyle w:val="Normal-FullWidth"/>
              <w:rPr>
                <w:sz w:val="20"/>
              </w:rPr>
            </w:pPr>
            <w:r w:rsidRPr="00884252">
              <w:rPr>
                <w:sz w:val="20"/>
              </w:rPr>
              <w:t>7,864</w:t>
            </w:r>
          </w:p>
        </w:tc>
        <w:tc>
          <w:tcPr>
            <w:tcW w:w="1380" w:type="dxa"/>
            <w:shd w:val="clear" w:color="auto" w:fill="auto"/>
            <w:noWrap/>
            <w:hideMark/>
          </w:tcPr>
          <w:p w14:paraId="434610DD" w14:textId="77777777" w:rsidR="00D31076" w:rsidRPr="00884252" w:rsidRDefault="00D31076" w:rsidP="001E784C">
            <w:pPr>
              <w:pStyle w:val="Normal-FullWidth"/>
              <w:rPr>
                <w:sz w:val="20"/>
              </w:rPr>
            </w:pPr>
            <w:r w:rsidRPr="00884252">
              <w:rPr>
                <w:sz w:val="20"/>
              </w:rPr>
              <w:t>8,744</w:t>
            </w:r>
          </w:p>
        </w:tc>
        <w:tc>
          <w:tcPr>
            <w:tcW w:w="1380" w:type="dxa"/>
            <w:shd w:val="clear" w:color="auto" w:fill="auto"/>
            <w:noWrap/>
            <w:hideMark/>
          </w:tcPr>
          <w:p w14:paraId="7201D3E3" w14:textId="77777777" w:rsidR="00D31076" w:rsidRPr="00884252" w:rsidRDefault="00D31076" w:rsidP="001E784C">
            <w:pPr>
              <w:pStyle w:val="Normal-FullWidth"/>
              <w:rPr>
                <w:sz w:val="20"/>
              </w:rPr>
            </w:pPr>
            <w:r w:rsidRPr="00884252">
              <w:rPr>
                <w:sz w:val="20"/>
              </w:rPr>
              <w:t>15,036</w:t>
            </w:r>
          </w:p>
        </w:tc>
        <w:tc>
          <w:tcPr>
            <w:tcW w:w="1380" w:type="dxa"/>
            <w:shd w:val="clear" w:color="auto" w:fill="auto"/>
            <w:noWrap/>
            <w:hideMark/>
          </w:tcPr>
          <w:p w14:paraId="4B2A90FE" w14:textId="77777777" w:rsidR="00D31076" w:rsidRPr="00884252" w:rsidRDefault="00D31076" w:rsidP="001E784C">
            <w:pPr>
              <w:pStyle w:val="Normal-FullWidth"/>
              <w:rPr>
                <w:sz w:val="20"/>
              </w:rPr>
            </w:pPr>
            <w:r w:rsidRPr="00884252">
              <w:rPr>
                <w:sz w:val="20"/>
              </w:rPr>
              <w:t>8,960</w:t>
            </w:r>
          </w:p>
        </w:tc>
        <w:tc>
          <w:tcPr>
            <w:tcW w:w="1380" w:type="dxa"/>
            <w:shd w:val="clear" w:color="auto" w:fill="auto"/>
            <w:noWrap/>
            <w:hideMark/>
          </w:tcPr>
          <w:p w14:paraId="3B093EE9" w14:textId="77777777" w:rsidR="00D31076" w:rsidRPr="00884252" w:rsidRDefault="00D31076" w:rsidP="001E784C">
            <w:pPr>
              <w:pStyle w:val="Normal-FullWidth"/>
              <w:rPr>
                <w:sz w:val="20"/>
              </w:rPr>
            </w:pPr>
            <w:r w:rsidRPr="00884252">
              <w:rPr>
                <w:sz w:val="20"/>
              </w:rPr>
              <w:t>6,854</w:t>
            </w:r>
          </w:p>
        </w:tc>
      </w:tr>
      <w:tr w:rsidR="00D31076" w:rsidRPr="00AB6749" w14:paraId="3B17D7B7" w14:textId="77777777" w:rsidTr="00884252">
        <w:trPr>
          <w:trHeight w:val="240"/>
        </w:trPr>
        <w:tc>
          <w:tcPr>
            <w:tcW w:w="3853" w:type="dxa"/>
            <w:shd w:val="clear" w:color="auto" w:fill="auto"/>
            <w:noWrap/>
            <w:hideMark/>
          </w:tcPr>
          <w:p w14:paraId="7E380FA4" w14:textId="77777777" w:rsidR="00D31076" w:rsidRPr="00884252" w:rsidRDefault="00D31076" w:rsidP="001E784C">
            <w:pPr>
              <w:pStyle w:val="Normal-FullWidth"/>
              <w:rPr>
                <w:sz w:val="20"/>
              </w:rPr>
            </w:pPr>
            <w:r w:rsidRPr="00884252">
              <w:rPr>
                <w:sz w:val="20"/>
              </w:rPr>
              <w:t>MEANS OF TRANSPORTATION TO WORK</w:t>
            </w:r>
          </w:p>
        </w:tc>
        <w:tc>
          <w:tcPr>
            <w:tcW w:w="2540" w:type="dxa"/>
            <w:shd w:val="clear" w:color="auto" w:fill="auto"/>
            <w:noWrap/>
            <w:hideMark/>
          </w:tcPr>
          <w:p w14:paraId="47BD1338" w14:textId="77777777" w:rsidR="00D31076" w:rsidRPr="00884252" w:rsidRDefault="00D31076" w:rsidP="001E784C">
            <w:pPr>
              <w:pStyle w:val="Normal-FullWidth"/>
              <w:rPr>
                <w:sz w:val="20"/>
              </w:rPr>
            </w:pPr>
            <w:r w:rsidRPr="00884252">
              <w:rPr>
                <w:sz w:val="20"/>
              </w:rPr>
              <w:t> </w:t>
            </w:r>
          </w:p>
        </w:tc>
        <w:tc>
          <w:tcPr>
            <w:tcW w:w="1380" w:type="dxa"/>
            <w:shd w:val="clear" w:color="auto" w:fill="auto"/>
            <w:noWrap/>
            <w:hideMark/>
          </w:tcPr>
          <w:p w14:paraId="3B9722EF" w14:textId="77777777" w:rsidR="00D31076" w:rsidRPr="00884252" w:rsidRDefault="00D31076" w:rsidP="001E784C">
            <w:pPr>
              <w:pStyle w:val="Normal-FullWidth"/>
              <w:rPr>
                <w:sz w:val="20"/>
              </w:rPr>
            </w:pPr>
            <w:r w:rsidRPr="00884252">
              <w:rPr>
                <w:sz w:val="20"/>
              </w:rPr>
              <w:t> </w:t>
            </w:r>
          </w:p>
        </w:tc>
        <w:tc>
          <w:tcPr>
            <w:tcW w:w="1380" w:type="dxa"/>
            <w:shd w:val="clear" w:color="auto" w:fill="auto"/>
            <w:noWrap/>
            <w:hideMark/>
          </w:tcPr>
          <w:p w14:paraId="302411A1" w14:textId="77777777" w:rsidR="00D31076" w:rsidRPr="00884252" w:rsidRDefault="00D31076" w:rsidP="001E784C">
            <w:pPr>
              <w:pStyle w:val="Normal-FullWidth"/>
              <w:rPr>
                <w:sz w:val="20"/>
              </w:rPr>
            </w:pPr>
            <w:r w:rsidRPr="00884252">
              <w:rPr>
                <w:sz w:val="20"/>
              </w:rPr>
              <w:t> </w:t>
            </w:r>
          </w:p>
        </w:tc>
        <w:tc>
          <w:tcPr>
            <w:tcW w:w="1380" w:type="dxa"/>
            <w:shd w:val="clear" w:color="auto" w:fill="auto"/>
            <w:noWrap/>
            <w:hideMark/>
          </w:tcPr>
          <w:p w14:paraId="72C5090E" w14:textId="77777777" w:rsidR="00D31076" w:rsidRPr="00884252" w:rsidRDefault="00D31076" w:rsidP="001E784C">
            <w:pPr>
              <w:pStyle w:val="Normal-FullWidth"/>
              <w:rPr>
                <w:sz w:val="20"/>
              </w:rPr>
            </w:pPr>
            <w:r w:rsidRPr="00884252">
              <w:rPr>
                <w:sz w:val="20"/>
              </w:rPr>
              <w:t> </w:t>
            </w:r>
          </w:p>
        </w:tc>
        <w:tc>
          <w:tcPr>
            <w:tcW w:w="1380" w:type="dxa"/>
            <w:shd w:val="clear" w:color="auto" w:fill="auto"/>
            <w:noWrap/>
            <w:hideMark/>
          </w:tcPr>
          <w:p w14:paraId="0BF94770" w14:textId="77777777" w:rsidR="00D31076" w:rsidRPr="00884252" w:rsidRDefault="00D31076" w:rsidP="001E784C">
            <w:pPr>
              <w:pStyle w:val="Normal-FullWidth"/>
              <w:rPr>
                <w:sz w:val="20"/>
              </w:rPr>
            </w:pPr>
            <w:r w:rsidRPr="00884252">
              <w:rPr>
                <w:sz w:val="20"/>
              </w:rPr>
              <w:t> </w:t>
            </w:r>
          </w:p>
        </w:tc>
        <w:tc>
          <w:tcPr>
            <w:tcW w:w="1380" w:type="dxa"/>
            <w:shd w:val="clear" w:color="auto" w:fill="auto"/>
            <w:noWrap/>
            <w:hideMark/>
          </w:tcPr>
          <w:p w14:paraId="75365625" w14:textId="77777777" w:rsidR="00D31076" w:rsidRPr="00884252" w:rsidRDefault="00D31076" w:rsidP="001E784C">
            <w:pPr>
              <w:pStyle w:val="Normal-FullWidth"/>
              <w:rPr>
                <w:sz w:val="20"/>
              </w:rPr>
            </w:pPr>
            <w:r w:rsidRPr="00884252">
              <w:rPr>
                <w:sz w:val="20"/>
              </w:rPr>
              <w:t> </w:t>
            </w:r>
          </w:p>
        </w:tc>
        <w:tc>
          <w:tcPr>
            <w:tcW w:w="1380" w:type="dxa"/>
            <w:shd w:val="clear" w:color="auto" w:fill="auto"/>
            <w:noWrap/>
            <w:hideMark/>
          </w:tcPr>
          <w:p w14:paraId="4093CE11" w14:textId="77777777" w:rsidR="00D31076" w:rsidRPr="00884252" w:rsidRDefault="00D31076" w:rsidP="001E784C">
            <w:pPr>
              <w:pStyle w:val="Normal-FullWidth"/>
              <w:rPr>
                <w:sz w:val="20"/>
              </w:rPr>
            </w:pPr>
            <w:r w:rsidRPr="00884252">
              <w:rPr>
                <w:sz w:val="20"/>
              </w:rPr>
              <w:t> </w:t>
            </w:r>
          </w:p>
        </w:tc>
        <w:tc>
          <w:tcPr>
            <w:tcW w:w="1380" w:type="dxa"/>
            <w:shd w:val="clear" w:color="auto" w:fill="auto"/>
            <w:noWrap/>
            <w:hideMark/>
          </w:tcPr>
          <w:p w14:paraId="01552923" w14:textId="77777777" w:rsidR="00D31076" w:rsidRPr="00884252" w:rsidRDefault="00D31076" w:rsidP="001E784C">
            <w:pPr>
              <w:pStyle w:val="Normal-FullWidth"/>
              <w:rPr>
                <w:sz w:val="20"/>
              </w:rPr>
            </w:pPr>
            <w:r w:rsidRPr="00884252">
              <w:rPr>
                <w:sz w:val="20"/>
              </w:rPr>
              <w:t> </w:t>
            </w:r>
          </w:p>
        </w:tc>
      </w:tr>
      <w:tr w:rsidR="00D31076" w:rsidRPr="00AB6749" w14:paraId="28B2D70C" w14:textId="77777777" w:rsidTr="00884252">
        <w:trPr>
          <w:trHeight w:val="240"/>
        </w:trPr>
        <w:tc>
          <w:tcPr>
            <w:tcW w:w="3853" w:type="dxa"/>
            <w:shd w:val="clear" w:color="auto" w:fill="auto"/>
            <w:noWrap/>
            <w:hideMark/>
          </w:tcPr>
          <w:p w14:paraId="1CBB6392" w14:textId="77777777" w:rsidR="00D31076" w:rsidRPr="00884252" w:rsidRDefault="00D31076" w:rsidP="001E784C">
            <w:pPr>
              <w:pStyle w:val="Normal-FullWidth"/>
              <w:rPr>
                <w:sz w:val="20"/>
              </w:rPr>
            </w:pPr>
            <w:r w:rsidRPr="00884252">
              <w:rPr>
                <w:sz w:val="20"/>
              </w:rPr>
              <w:t xml:space="preserve">  Car, truck, or van</w:t>
            </w:r>
          </w:p>
        </w:tc>
        <w:tc>
          <w:tcPr>
            <w:tcW w:w="2540" w:type="dxa"/>
            <w:shd w:val="clear" w:color="auto" w:fill="auto"/>
            <w:noWrap/>
            <w:hideMark/>
          </w:tcPr>
          <w:p w14:paraId="5BE7A00B" w14:textId="77777777" w:rsidR="00D31076" w:rsidRPr="00884252" w:rsidRDefault="00D31076" w:rsidP="001E784C">
            <w:pPr>
              <w:pStyle w:val="Normal-FullWidth"/>
              <w:rPr>
                <w:sz w:val="20"/>
              </w:rPr>
            </w:pPr>
            <w:r w:rsidRPr="00884252">
              <w:rPr>
                <w:sz w:val="20"/>
              </w:rPr>
              <w:t>96.70%</w:t>
            </w:r>
          </w:p>
        </w:tc>
        <w:tc>
          <w:tcPr>
            <w:tcW w:w="1380" w:type="dxa"/>
            <w:shd w:val="clear" w:color="auto" w:fill="auto"/>
            <w:noWrap/>
            <w:hideMark/>
          </w:tcPr>
          <w:p w14:paraId="5FF3B530" w14:textId="77777777" w:rsidR="00D31076" w:rsidRPr="00884252" w:rsidRDefault="00D31076" w:rsidP="001E784C">
            <w:pPr>
              <w:pStyle w:val="Normal-FullWidth"/>
              <w:rPr>
                <w:sz w:val="20"/>
              </w:rPr>
            </w:pPr>
            <w:r w:rsidRPr="00884252">
              <w:rPr>
                <w:sz w:val="20"/>
              </w:rPr>
              <w:t>55.40%</w:t>
            </w:r>
          </w:p>
        </w:tc>
        <w:tc>
          <w:tcPr>
            <w:tcW w:w="1380" w:type="dxa"/>
            <w:shd w:val="clear" w:color="auto" w:fill="auto"/>
            <w:noWrap/>
            <w:hideMark/>
          </w:tcPr>
          <w:p w14:paraId="237AE18F" w14:textId="77777777" w:rsidR="00D31076" w:rsidRPr="00884252" w:rsidRDefault="00D31076" w:rsidP="001E784C">
            <w:pPr>
              <w:pStyle w:val="Normal-FullWidth"/>
              <w:rPr>
                <w:sz w:val="20"/>
              </w:rPr>
            </w:pPr>
            <w:r w:rsidRPr="00884252">
              <w:rPr>
                <w:sz w:val="20"/>
              </w:rPr>
              <w:t>92.60%</w:t>
            </w:r>
          </w:p>
        </w:tc>
        <w:tc>
          <w:tcPr>
            <w:tcW w:w="1380" w:type="dxa"/>
            <w:shd w:val="clear" w:color="auto" w:fill="auto"/>
            <w:noWrap/>
            <w:hideMark/>
          </w:tcPr>
          <w:p w14:paraId="3C2BECBD" w14:textId="77777777" w:rsidR="00D31076" w:rsidRPr="00884252" w:rsidRDefault="00D31076" w:rsidP="001E784C">
            <w:pPr>
              <w:pStyle w:val="Normal-FullWidth"/>
              <w:rPr>
                <w:sz w:val="20"/>
              </w:rPr>
            </w:pPr>
            <w:r w:rsidRPr="00884252">
              <w:rPr>
                <w:sz w:val="20"/>
              </w:rPr>
              <w:t>93.20%</w:t>
            </w:r>
          </w:p>
        </w:tc>
        <w:tc>
          <w:tcPr>
            <w:tcW w:w="1380" w:type="dxa"/>
            <w:shd w:val="clear" w:color="auto" w:fill="auto"/>
            <w:noWrap/>
            <w:hideMark/>
          </w:tcPr>
          <w:p w14:paraId="7C25D491" w14:textId="77777777" w:rsidR="00D31076" w:rsidRPr="00884252" w:rsidRDefault="00D31076" w:rsidP="001E784C">
            <w:pPr>
              <w:pStyle w:val="Normal-FullWidth"/>
              <w:rPr>
                <w:sz w:val="20"/>
              </w:rPr>
            </w:pPr>
            <w:r w:rsidRPr="00884252">
              <w:rPr>
                <w:sz w:val="20"/>
              </w:rPr>
              <w:t>90.40%</w:t>
            </w:r>
          </w:p>
        </w:tc>
        <w:tc>
          <w:tcPr>
            <w:tcW w:w="1380" w:type="dxa"/>
            <w:shd w:val="clear" w:color="auto" w:fill="auto"/>
            <w:noWrap/>
            <w:hideMark/>
          </w:tcPr>
          <w:p w14:paraId="5258AA92" w14:textId="77777777" w:rsidR="00D31076" w:rsidRPr="00884252" w:rsidRDefault="00D31076" w:rsidP="001E784C">
            <w:pPr>
              <w:pStyle w:val="Normal-FullWidth"/>
              <w:rPr>
                <w:sz w:val="20"/>
              </w:rPr>
            </w:pPr>
            <w:r w:rsidRPr="00884252">
              <w:rPr>
                <w:sz w:val="20"/>
              </w:rPr>
              <w:t>70.70%</w:t>
            </w:r>
          </w:p>
        </w:tc>
        <w:tc>
          <w:tcPr>
            <w:tcW w:w="1380" w:type="dxa"/>
            <w:shd w:val="clear" w:color="auto" w:fill="auto"/>
            <w:noWrap/>
            <w:hideMark/>
          </w:tcPr>
          <w:p w14:paraId="2E949275" w14:textId="77777777" w:rsidR="00D31076" w:rsidRPr="00884252" w:rsidRDefault="00D31076" w:rsidP="001E784C">
            <w:pPr>
              <w:pStyle w:val="Normal-FullWidth"/>
              <w:rPr>
                <w:sz w:val="20"/>
              </w:rPr>
            </w:pPr>
            <w:r w:rsidRPr="00884252">
              <w:rPr>
                <w:sz w:val="20"/>
              </w:rPr>
              <w:t>82.30%</w:t>
            </w:r>
          </w:p>
        </w:tc>
        <w:tc>
          <w:tcPr>
            <w:tcW w:w="1380" w:type="dxa"/>
            <w:shd w:val="clear" w:color="auto" w:fill="auto"/>
            <w:noWrap/>
            <w:hideMark/>
          </w:tcPr>
          <w:p w14:paraId="14C3702B" w14:textId="77777777" w:rsidR="00D31076" w:rsidRPr="00884252" w:rsidRDefault="00D31076" w:rsidP="001E784C">
            <w:pPr>
              <w:pStyle w:val="Normal-FullWidth"/>
              <w:rPr>
                <w:sz w:val="20"/>
              </w:rPr>
            </w:pPr>
            <w:r w:rsidRPr="00884252">
              <w:rPr>
                <w:sz w:val="20"/>
              </w:rPr>
              <w:t>92.50%</w:t>
            </w:r>
          </w:p>
        </w:tc>
      </w:tr>
      <w:tr w:rsidR="00D31076" w:rsidRPr="00AB6749" w14:paraId="3261557C" w14:textId="77777777" w:rsidTr="00884252">
        <w:trPr>
          <w:trHeight w:val="240"/>
        </w:trPr>
        <w:tc>
          <w:tcPr>
            <w:tcW w:w="3853" w:type="dxa"/>
            <w:shd w:val="clear" w:color="auto" w:fill="auto"/>
            <w:noWrap/>
            <w:hideMark/>
          </w:tcPr>
          <w:p w14:paraId="6FF0AE64" w14:textId="77777777" w:rsidR="00D31076" w:rsidRPr="00884252" w:rsidRDefault="00D31076" w:rsidP="001E784C">
            <w:pPr>
              <w:pStyle w:val="Normal-FullWidth"/>
              <w:rPr>
                <w:sz w:val="20"/>
              </w:rPr>
            </w:pPr>
            <w:r w:rsidRPr="00884252">
              <w:rPr>
                <w:sz w:val="20"/>
              </w:rPr>
              <w:t>Drove alone</w:t>
            </w:r>
          </w:p>
        </w:tc>
        <w:tc>
          <w:tcPr>
            <w:tcW w:w="2540" w:type="dxa"/>
            <w:shd w:val="clear" w:color="auto" w:fill="auto"/>
            <w:noWrap/>
            <w:hideMark/>
          </w:tcPr>
          <w:p w14:paraId="7F5F13A8" w14:textId="77777777" w:rsidR="00D31076" w:rsidRPr="00884252" w:rsidRDefault="00D31076" w:rsidP="001E784C">
            <w:pPr>
              <w:pStyle w:val="Normal-FullWidth"/>
              <w:rPr>
                <w:sz w:val="20"/>
              </w:rPr>
            </w:pPr>
            <w:r w:rsidRPr="00884252">
              <w:rPr>
                <w:sz w:val="20"/>
              </w:rPr>
              <w:t>88.60%</w:t>
            </w:r>
          </w:p>
        </w:tc>
        <w:tc>
          <w:tcPr>
            <w:tcW w:w="1380" w:type="dxa"/>
            <w:shd w:val="clear" w:color="auto" w:fill="auto"/>
            <w:noWrap/>
            <w:hideMark/>
          </w:tcPr>
          <w:p w14:paraId="7D82126F" w14:textId="77777777" w:rsidR="00D31076" w:rsidRPr="00884252" w:rsidRDefault="00D31076" w:rsidP="001E784C">
            <w:pPr>
              <w:pStyle w:val="Normal-FullWidth"/>
              <w:rPr>
                <w:sz w:val="20"/>
              </w:rPr>
            </w:pPr>
            <w:r w:rsidRPr="00884252">
              <w:rPr>
                <w:sz w:val="20"/>
              </w:rPr>
              <w:t>48.80%</w:t>
            </w:r>
          </w:p>
        </w:tc>
        <w:tc>
          <w:tcPr>
            <w:tcW w:w="1380" w:type="dxa"/>
            <w:shd w:val="clear" w:color="auto" w:fill="auto"/>
            <w:noWrap/>
            <w:hideMark/>
          </w:tcPr>
          <w:p w14:paraId="020A16A7" w14:textId="77777777" w:rsidR="00D31076" w:rsidRPr="00884252" w:rsidRDefault="00D31076" w:rsidP="001E784C">
            <w:pPr>
              <w:pStyle w:val="Normal-FullWidth"/>
              <w:rPr>
                <w:sz w:val="20"/>
              </w:rPr>
            </w:pPr>
            <w:r w:rsidRPr="00884252">
              <w:rPr>
                <w:sz w:val="20"/>
              </w:rPr>
              <w:t>82.70%</w:t>
            </w:r>
          </w:p>
        </w:tc>
        <w:tc>
          <w:tcPr>
            <w:tcW w:w="1380" w:type="dxa"/>
            <w:shd w:val="clear" w:color="auto" w:fill="auto"/>
            <w:noWrap/>
            <w:hideMark/>
          </w:tcPr>
          <w:p w14:paraId="5813AE8D" w14:textId="77777777" w:rsidR="00D31076" w:rsidRPr="00884252" w:rsidRDefault="00D31076" w:rsidP="001E784C">
            <w:pPr>
              <w:pStyle w:val="Normal-FullWidth"/>
              <w:rPr>
                <w:sz w:val="20"/>
              </w:rPr>
            </w:pPr>
            <w:r w:rsidRPr="00884252">
              <w:rPr>
                <w:sz w:val="20"/>
              </w:rPr>
              <w:t>86.80%</w:t>
            </w:r>
          </w:p>
        </w:tc>
        <w:tc>
          <w:tcPr>
            <w:tcW w:w="1380" w:type="dxa"/>
            <w:shd w:val="clear" w:color="auto" w:fill="auto"/>
            <w:noWrap/>
            <w:hideMark/>
          </w:tcPr>
          <w:p w14:paraId="061C45AC" w14:textId="77777777" w:rsidR="00D31076" w:rsidRPr="00884252" w:rsidRDefault="00D31076" w:rsidP="001E784C">
            <w:pPr>
              <w:pStyle w:val="Normal-FullWidth"/>
              <w:rPr>
                <w:sz w:val="20"/>
              </w:rPr>
            </w:pPr>
            <w:r w:rsidRPr="00884252">
              <w:rPr>
                <w:sz w:val="20"/>
              </w:rPr>
              <w:t>81.60%</w:t>
            </w:r>
          </w:p>
        </w:tc>
        <w:tc>
          <w:tcPr>
            <w:tcW w:w="1380" w:type="dxa"/>
            <w:shd w:val="clear" w:color="auto" w:fill="auto"/>
            <w:noWrap/>
            <w:hideMark/>
          </w:tcPr>
          <w:p w14:paraId="05A997ED" w14:textId="77777777" w:rsidR="00D31076" w:rsidRPr="00884252" w:rsidRDefault="00D31076" w:rsidP="001E784C">
            <w:pPr>
              <w:pStyle w:val="Normal-FullWidth"/>
              <w:rPr>
                <w:sz w:val="20"/>
              </w:rPr>
            </w:pPr>
            <w:r w:rsidRPr="00884252">
              <w:rPr>
                <w:sz w:val="20"/>
              </w:rPr>
              <w:t>62.90%</w:t>
            </w:r>
          </w:p>
        </w:tc>
        <w:tc>
          <w:tcPr>
            <w:tcW w:w="1380" w:type="dxa"/>
            <w:shd w:val="clear" w:color="auto" w:fill="auto"/>
            <w:noWrap/>
            <w:hideMark/>
          </w:tcPr>
          <w:p w14:paraId="56361AAA" w14:textId="77777777" w:rsidR="00D31076" w:rsidRPr="00884252" w:rsidRDefault="00D31076" w:rsidP="001E784C">
            <w:pPr>
              <w:pStyle w:val="Normal-FullWidth"/>
              <w:rPr>
                <w:sz w:val="20"/>
              </w:rPr>
            </w:pPr>
            <w:r w:rsidRPr="00884252">
              <w:rPr>
                <w:sz w:val="20"/>
              </w:rPr>
              <w:t>76.80%</w:t>
            </w:r>
          </w:p>
        </w:tc>
        <w:tc>
          <w:tcPr>
            <w:tcW w:w="1380" w:type="dxa"/>
            <w:shd w:val="clear" w:color="auto" w:fill="auto"/>
            <w:noWrap/>
            <w:hideMark/>
          </w:tcPr>
          <w:p w14:paraId="74A9D51B" w14:textId="77777777" w:rsidR="00D31076" w:rsidRPr="00884252" w:rsidRDefault="00D31076" w:rsidP="001E784C">
            <w:pPr>
              <w:pStyle w:val="Normal-FullWidth"/>
              <w:rPr>
                <w:sz w:val="20"/>
              </w:rPr>
            </w:pPr>
            <w:r w:rsidRPr="00884252">
              <w:rPr>
                <w:sz w:val="20"/>
              </w:rPr>
              <w:t>85.00%</w:t>
            </w:r>
          </w:p>
        </w:tc>
      </w:tr>
      <w:tr w:rsidR="00D31076" w:rsidRPr="00AB6749" w14:paraId="69D31AA3" w14:textId="77777777" w:rsidTr="00884252">
        <w:trPr>
          <w:trHeight w:val="240"/>
        </w:trPr>
        <w:tc>
          <w:tcPr>
            <w:tcW w:w="3853" w:type="dxa"/>
            <w:shd w:val="clear" w:color="auto" w:fill="auto"/>
            <w:noWrap/>
            <w:hideMark/>
          </w:tcPr>
          <w:p w14:paraId="5B194672" w14:textId="77777777" w:rsidR="00D31076" w:rsidRPr="00884252" w:rsidRDefault="00D31076" w:rsidP="001E784C">
            <w:pPr>
              <w:pStyle w:val="Normal-FullWidth"/>
              <w:rPr>
                <w:sz w:val="20"/>
              </w:rPr>
            </w:pPr>
            <w:r w:rsidRPr="00884252">
              <w:rPr>
                <w:sz w:val="20"/>
              </w:rPr>
              <w:t>Carpooled</w:t>
            </w:r>
          </w:p>
        </w:tc>
        <w:tc>
          <w:tcPr>
            <w:tcW w:w="2540" w:type="dxa"/>
            <w:shd w:val="clear" w:color="auto" w:fill="auto"/>
            <w:noWrap/>
            <w:hideMark/>
          </w:tcPr>
          <w:p w14:paraId="73B0596E" w14:textId="77777777" w:rsidR="00D31076" w:rsidRPr="00884252" w:rsidRDefault="00D31076" w:rsidP="001E784C">
            <w:pPr>
              <w:pStyle w:val="Normal-FullWidth"/>
              <w:rPr>
                <w:sz w:val="20"/>
              </w:rPr>
            </w:pPr>
            <w:r w:rsidRPr="00884252">
              <w:rPr>
                <w:sz w:val="20"/>
              </w:rPr>
              <w:t>8.00%</w:t>
            </w:r>
          </w:p>
        </w:tc>
        <w:tc>
          <w:tcPr>
            <w:tcW w:w="1380" w:type="dxa"/>
            <w:shd w:val="clear" w:color="auto" w:fill="auto"/>
            <w:noWrap/>
            <w:hideMark/>
          </w:tcPr>
          <w:p w14:paraId="4F63BEE1" w14:textId="77777777" w:rsidR="00D31076" w:rsidRPr="00884252" w:rsidRDefault="00D31076" w:rsidP="001E784C">
            <w:pPr>
              <w:pStyle w:val="Normal-FullWidth"/>
              <w:rPr>
                <w:sz w:val="20"/>
              </w:rPr>
            </w:pPr>
            <w:r w:rsidRPr="00884252">
              <w:rPr>
                <w:sz w:val="20"/>
              </w:rPr>
              <w:t>6.60%</w:t>
            </w:r>
          </w:p>
        </w:tc>
        <w:tc>
          <w:tcPr>
            <w:tcW w:w="1380" w:type="dxa"/>
            <w:shd w:val="clear" w:color="auto" w:fill="auto"/>
            <w:noWrap/>
            <w:hideMark/>
          </w:tcPr>
          <w:p w14:paraId="409EA98F" w14:textId="77777777" w:rsidR="00D31076" w:rsidRPr="00884252" w:rsidRDefault="00D31076" w:rsidP="001E784C">
            <w:pPr>
              <w:pStyle w:val="Normal-FullWidth"/>
              <w:rPr>
                <w:sz w:val="20"/>
              </w:rPr>
            </w:pPr>
            <w:r w:rsidRPr="00884252">
              <w:rPr>
                <w:sz w:val="20"/>
              </w:rPr>
              <w:t>9.90%</w:t>
            </w:r>
          </w:p>
        </w:tc>
        <w:tc>
          <w:tcPr>
            <w:tcW w:w="1380" w:type="dxa"/>
            <w:shd w:val="clear" w:color="auto" w:fill="auto"/>
            <w:noWrap/>
            <w:hideMark/>
          </w:tcPr>
          <w:p w14:paraId="21DBBB67" w14:textId="77777777" w:rsidR="00D31076" w:rsidRPr="00884252" w:rsidRDefault="00D31076" w:rsidP="001E784C">
            <w:pPr>
              <w:pStyle w:val="Normal-FullWidth"/>
              <w:rPr>
                <w:sz w:val="20"/>
              </w:rPr>
            </w:pPr>
            <w:r w:rsidRPr="00884252">
              <w:rPr>
                <w:sz w:val="20"/>
              </w:rPr>
              <w:t>6.40%</w:t>
            </w:r>
          </w:p>
        </w:tc>
        <w:tc>
          <w:tcPr>
            <w:tcW w:w="1380" w:type="dxa"/>
            <w:shd w:val="clear" w:color="auto" w:fill="auto"/>
            <w:noWrap/>
            <w:hideMark/>
          </w:tcPr>
          <w:p w14:paraId="05B119D7" w14:textId="77777777" w:rsidR="00D31076" w:rsidRPr="00884252" w:rsidRDefault="00D31076" w:rsidP="001E784C">
            <w:pPr>
              <w:pStyle w:val="Normal-FullWidth"/>
              <w:rPr>
                <w:sz w:val="20"/>
              </w:rPr>
            </w:pPr>
            <w:r w:rsidRPr="00884252">
              <w:rPr>
                <w:sz w:val="20"/>
              </w:rPr>
              <w:t>8.80%</w:t>
            </w:r>
          </w:p>
        </w:tc>
        <w:tc>
          <w:tcPr>
            <w:tcW w:w="1380" w:type="dxa"/>
            <w:shd w:val="clear" w:color="auto" w:fill="auto"/>
            <w:noWrap/>
            <w:hideMark/>
          </w:tcPr>
          <w:p w14:paraId="76390227" w14:textId="77777777" w:rsidR="00D31076" w:rsidRPr="00884252" w:rsidRDefault="00D31076" w:rsidP="001E784C">
            <w:pPr>
              <w:pStyle w:val="Normal-FullWidth"/>
              <w:rPr>
                <w:sz w:val="20"/>
              </w:rPr>
            </w:pPr>
            <w:r w:rsidRPr="00884252">
              <w:rPr>
                <w:sz w:val="20"/>
              </w:rPr>
              <w:t>7.80%</w:t>
            </w:r>
          </w:p>
        </w:tc>
        <w:tc>
          <w:tcPr>
            <w:tcW w:w="1380" w:type="dxa"/>
            <w:shd w:val="clear" w:color="auto" w:fill="auto"/>
            <w:noWrap/>
            <w:hideMark/>
          </w:tcPr>
          <w:p w14:paraId="04148317" w14:textId="77777777" w:rsidR="00D31076" w:rsidRPr="00884252" w:rsidRDefault="00D31076" w:rsidP="001E784C">
            <w:pPr>
              <w:pStyle w:val="Normal-FullWidth"/>
              <w:rPr>
                <w:sz w:val="20"/>
              </w:rPr>
            </w:pPr>
            <w:r w:rsidRPr="00884252">
              <w:rPr>
                <w:sz w:val="20"/>
              </w:rPr>
              <w:t>5.50%</w:t>
            </w:r>
          </w:p>
        </w:tc>
        <w:tc>
          <w:tcPr>
            <w:tcW w:w="1380" w:type="dxa"/>
            <w:shd w:val="clear" w:color="auto" w:fill="auto"/>
            <w:noWrap/>
            <w:hideMark/>
          </w:tcPr>
          <w:p w14:paraId="21F5B2A5" w14:textId="77777777" w:rsidR="00D31076" w:rsidRPr="00884252" w:rsidRDefault="00D31076" w:rsidP="001E784C">
            <w:pPr>
              <w:pStyle w:val="Normal-FullWidth"/>
              <w:rPr>
                <w:sz w:val="20"/>
              </w:rPr>
            </w:pPr>
            <w:r w:rsidRPr="00884252">
              <w:rPr>
                <w:sz w:val="20"/>
              </w:rPr>
              <w:t>7.50%</w:t>
            </w:r>
          </w:p>
        </w:tc>
      </w:tr>
      <w:tr w:rsidR="00D31076" w:rsidRPr="00AB6749" w14:paraId="1D9A69FD" w14:textId="77777777" w:rsidTr="00884252">
        <w:trPr>
          <w:trHeight w:val="240"/>
        </w:trPr>
        <w:tc>
          <w:tcPr>
            <w:tcW w:w="3853" w:type="dxa"/>
            <w:shd w:val="clear" w:color="auto" w:fill="auto"/>
            <w:noWrap/>
            <w:hideMark/>
          </w:tcPr>
          <w:p w14:paraId="62B1CFFB" w14:textId="77777777" w:rsidR="00D31076" w:rsidRPr="00884252" w:rsidRDefault="00D31076" w:rsidP="001E784C">
            <w:pPr>
              <w:pStyle w:val="Normal-FullWidth"/>
              <w:rPr>
                <w:sz w:val="20"/>
              </w:rPr>
            </w:pPr>
            <w:r w:rsidRPr="00884252">
              <w:rPr>
                <w:sz w:val="20"/>
              </w:rPr>
              <w:t xml:space="preserve">      In 2-person carpool</w:t>
            </w:r>
          </w:p>
        </w:tc>
        <w:tc>
          <w:tcPr>
            <w:tcW w:w="2540" w:type="dxa"/>
            <w:shd w:val="clear" w:color="auto" w:fill="auto"/>
            <w:noWrap/>
            <w:hideMark/>
          </w:tcPr>
          <w:p w14:paraId="5A84B82F" w14:textId="77777777" w:rsidR="00D31076" w:rsidRPr="00884252" w:rsidRDefault="00D31076" w:rsidP="001E784C">
            <w:pPr>
              <w:pStyle w:val="Normal-FullWidth"/>
              <w:rPr>
                <w:sz w:val="20"/>
              </w:rPr>
            </w:pPr>
            <w:r w:rsidRPr="00884252">
              <w:rPr>
                <w:sz w:val="20"/>
              </w:rPr>
              <w:t>6.40%</w:t>
            </w:r>
          </w:p>
        </w:tc>
        <w:tc>
          <w:tcPr>
            <w:tcW w:w="1380" w:type="dxa"/>
            <w:shd w:val="clear" w:color="auto" w:fill="auto"/>
            <w:noWrap/>
            <w:hideMark/>
          </w:tcPr>
          <w:p w14:paraId="309AC169" w14:textId="77777777" w:rsidR="00D31076" w:rsidRPr="00884252" w:rsidRDefault="00D31076" w:rsidP="001E784C">
            <w:pPr>
              <w:pStyle w:val="Normal-FullWidth"/>
              <w:rPr>
                <w:sz w:val="20"/>
              </w:rPr>
            </w:pPr>
            <w:r w:rsidRPr="00884252">
              <w:rPr>
                <w:sz w:val="20"/>
              </w:rPr>
              <w:t>6.10%</w:t>
            </w:r>
          </w:p>
        </w:tc>
        <w:tc>
          <w:tcPr>
            <w:tcW w:w="1380" w:type="dxa"/>
            <w:shd w:val="clear" w:color="auto" w:fill="auto"/>
            <w:noWrap/>
            <w:hideMark/>
          </w:tcPr>
          <w:p w14:paraId="3BFAA6EC" w14:textId="77777777" w:rsidR="00D31076" w:rsidRPr="00884252" w:rsidRDefault="00D31076" w:rsidP="001E784C">
            <w:pPr>
              <w:pStyle w:val="Normal-FullWidth"/>
              <w:rPr>
                <w:sz w:val="20"/>
              </w:rPr>
            </w:pPr>
            <w:r w:rsidRPr="00884252">
              <w:rPr>
                <w:sz w:val="20"/>
              </w:rPr>
              <w:t>8.50%</w:t>
            </w:r>
          </w:p>
        </w:tc>
        <w:tc>
          <w:tcPr>
            <w:tcW w:w="1380" w:type="dxa"/>
            <w:shd w:val="clear" w:color="auto" w:fill="auto"/>
            <w:noWrap/>
            <w:hideMark/>
          </w:tcPr>
          <w:p w14:paraId="19E2740B" w14:textId="77777777" w:rsidR="00D31076" w:rsidRPr="00884252" w:rsidRDefault="00D31076" w:rsidP="001E784C">
            <w:pPr>
              <w:pStyle w:val="Normal-FullWidth"/>
              <w:rPr>
                <w:sz w:val="20"/>
              </w:rPr>
            </w:pPr>
            <w:r w:rsidRPr="00884252">
              <w:rPr>
                <w:sz w:val="20"/>
              </w:rPr>
              <w:t>5.50%</w:t>
            </w:r>
          </w:p>
        </w:tc>
        <w:tc>
          <w:tcPr>
            <w:tcW w:w="1380" w:type="dxa"/>
            <w:shd w:val="clear" w:color="auto" w:fill="auto"/>
            <w:noWrap/>
            <w:hideMark/>
          </w:tcPr>
          <w:p w14:paraId="1F8A8857" w14:textId="77777777" w:rsidR="00D31076" w:rsidRPr="00884252" w:rsidRDefault="00D31076" w:rsidP="001E784C">
            <w:pPr>
              <w:pStyle w:val="Normal-FullWidth"/>
              <w:rPr>
                <w:sz w:val="20"/>
              </w:rPr>
            </w:pPr>
            <w:r w:rsidRPr="00884252">
              <w:rPr>
                <w:sz w:val="20"/>
              </w:rPr>
              <w:t>6.40%</w:t>
            </w:r>
          </w:p>
        </w:tc>
        <w:tc>
          <w:tcPr>
            <w:tcW w:w="1380" w:type="dxa"/>
            <w:shd w:val="clear" w:color="auto" w:fill="auto"/>
            <w:noWrap/>
            <w:hideMark/>
          </w:tcPr>
          <w:p w14:paraId="209D29E1" w14:textId="77777777" w:rsidR="00D31076" w:rsidRPr="00884252" w:rsidRDefault="00D31076" w:rsidP="001E784C">
            <w:pPr>
              <w:pStyle w:val="Normal-FullWidth"/>
              <w:rPr>
                <w:sz w:val="20"/>
              </w:rPr>
            </w:pPr>
            <w:r w:rsidRPr="00884252">
              <w:rPr>
                <w:sz w:val="20"/>
              </w:rPr>
              <w:t>6.70%</w:t>
            </w:r>
          </w:p>
        </w:tc>
        <w:tc>
          <w:tcPr>
            <w:tcW w:w="1380" w:type="dxa"/>
            <w:shd w:val="clear" w:color="auto" w:fill="auto"/>
            <w:noWrap/>
            <w:hideMark/>
          </w:tcPr>
          <w:p w14:paraId="485C6006" w14:textId="77777777" w:rsidR="00D31076" w:rsidRPr="00884252" w:rsidRDefault="00D31076" w:rsidP="001E784C">
            <w:pPr>
              <w:pStyle w:val="Normal-FullWidth"/>
              <w:rPr>
                <w:sz w:val="20"/>
              </w:rPr>
            </w:pPr>
            <w:r w:rsidRPr="00884252">
              <w:rPr>
                <w:sz w:val="20"/>
              </w:rPr>
              <w:t>4.30%</w:t>
            </w:r>
          </w:p>
        </w:tc>
        <w:tc>
          <w:tcPr>
            <w:tcW w:w="1380" w:type="dxa"/>
            <w:shd w:val="clear" w:color="auto" w:fill="auto"/>
            <w:noWrap/>
            <w:hideMark/>
          </w:tcPr>
          <w:p w14:paraId="1ADCA45E" w14:textId="77777777" w:rsidR="00D31076" w:rsidRPr="00884252" w:rsidRDefault="00D31076" w:rsidP="001E784C">
            <w:pPr>
              <w:pStyle w:val="Normal-FullWidth"/>
              <w:rPr>
                <w:sz w:val="20"/>
              </w:rPr>
            </w:pPr>
            <w:r w:rsidRPr="00884252">
              <w:rPr>
                <w:sz w:val="20"/>
              </w:rPr>
              <w:t>5.80%</w:t>
            </w:r>
          </w:p>
        </w:tc>
      </w:tr>
      <w:tr w:rsidR="00D31076" w:rsidRPr="00AB6749" w14:paraId="3131595E" w14:textId="77777777" w:rsidTr="00884252">
        <w:trPr>
          <w:trHeight w:val="240"/>
        </w:trPr>
        <w:tc>
          <w:tcPr>
            <w:tcW w:w="3853" w:type="dxa"/>
            <w:shd w:val="clear" w:color="auto" w:fill="auto"/>
            <w:noWrap/>
            <w:hideMark/>
          </w:tcPr>
          <w:p w14:paraId="47E0DF75" w14:textId="77777777" w:rsidR="00D31076" w:rsidRPr="00884252" w:rsidRDefault="00D31076" w:rsidP="001E784C">
            <w:pPr>
              <w:pStyle w:val="Normal-FullWidth"/>
              <w:rPr>
                <w:sz w:val="20"/>
              </w:rPr>
            </w:pPr>
            <w:r w:rsidRPr="00884252">
              <w:rPr>
                <w:sz w:val="20"/>
              </w:rPr>
              <w:t xml:space="preserve">      In 3-person carpool</w:t>
            </w:r>
          </w:p>
        </w:tc>
        <w:tc>
          <w:tcPr>
            <w:tcW w:w="2540" w:type="dxa"/>
            <w:shd w:val="clear" w:color="auto" w:fill="auto"/>
            <w:noWrap/>
            <w:hideMark/>
          </w:tcPr>
          <w:p w14:paraId="18E96F76" w14:textId="77777777" w:rsidR="00D31076" w:rsidRPr="00884252" w:rsidRDefault="00D31076" w:rsidP="001E784C">
            <w:pPr>
              <w:pStyle w:val="Normal-FullWidth"/>
              <w:rPr>
                <w:sz w:val="20"/>
              </w:rPr>
            </w:pPr>
            <w:r w:rsidRPr="00884252">
              <w:rPr>
                <w:sz w:val="20"/>
              </w:rPr>
              <w:t>1.20%</w:t>
            </w:r>
          </w:p>
        </w:tc>
        <w:tc>
          <w:tcPr>
            <w:tcW w:w="1380" w:type="dxa"/>
            <w:shd w:val="clear" w:color="auto" w:fill="auto"/>
            <w:noWrap/>
            <w:hideMark/>
          </w:tcPr>
          <w:p w14:paraId="4E65C12E" w14:textId="77777777" w:rsidR="00D31076" w:rsidRPr="00884252" w:rsidRDefault="00D31076" w:rsidP="001E784C">
            <w:pPr>
              <w:pStyle w:val="Normal-FullWidth"/>
              <w:rPr>
                <w:sz w:val="20"/>
              </w:rPr>
            </w:pPr>
            <w:r w:rsidRPr="00884252">
              <w:rPr>
                <w:sz w:val="20"/>
              </w:rPr>
              <w:t>0.10%</w:t>
            </w:r>
          </w:p>
        </w:tc>
        <w:tc>
          <w:tcPr>
            <w:tcW w:w="1380" w:type="dxa"/>
            <w:shd w:val="clear" w:color="auto" w:fill="auto"/>
            <w:noWrap/>
            <w:hideMark/>
          </w:tcPr>
          <w:p w14:paraId="30B0EE35" w14:textId="77777777" w:rsidR="00D31076" w:rsidRPr="00884252" w:rsidRDefault="00D31076" w:rsidP="001E784C">
            <w:pPr>
              <w:pStyle w:val="Normal-FullWidth"/>
              <w:rPr>
                <w:sz w:val="20"/>
              </w:rPr>
            </w:pPr>
            <w:r w:rsidRPr="00884252">
              <w:rPr>
                <w:sz w:val="20"/>
              </w:rPr>
              <w:t>1.40%</w:t>
            </w:r>
          </w:p>
        </w:tc>
        <w:tc>
          <w:tcPr>
            <w:tcW w:w="1380" w:type="dxa"/>
            <w:shd w:val="clear" w:color="auto" w:fill="auto"/>
            <w:noWrap/>
            <w:hideMark/>
          </w:tcPr>
          <w:p w14:paraId="0EAF41B2" w14:textId="77777777" w:rsidR="00D31076" w:rsidRPr="00884252" w:rsidRDefault="00D31076" w:rsidP="001E784C">
            <w:pPr>
              <w:pStyle w:val="Normal-FullWidth"/>
              <w:rPr>
                <w:sz w:val="20"/>
              </w:rPr>
            </w:pPr>
            <w:r w:rsidRPr="00884252">
              <w:rPr>
                <w:sz w:val="20"/>
              </w:rPr>
              <w:t>0.90%</w:t>
            </w:r>
          </w:p>
        </w:tc>
        <w:tc>
          <w:tcPr>
            <w:tcW w:w="1380" w:type="dxa"/>
            <w:shd w:val="clear" w:color="auto" w:fill="auto"/>
            <w:noWrap/>
            <w:hideMark/>
          </w:tcPr>
          <w:p w14:paraId="7478065A" w14:textId="77777777" w:rsidR="00D31076" w:rsidRPr="00884252" w:rsidRDefault="00D31076" w:rsidP="001E784C">
            <w:pPr>
              <w:pStyle w:val="Normal-FullWidth"/>
              <w:rPr>
                <w:sz w:val="20"/>
              </w:rPr>
            </w:pPr>
            <w:r w:rsidRPr="00884252">
              <w:rPr>
                <w:sz w:val="20"/>
              </w:rPr>
              <w:t>1.80%</w:t>
            </w:r>
          </w:p>
        </w:tc>
        <w:tc>
          <w:tcPr>
            <w:tcW w:w="1380" w:type="dxa"/>
            <w:shd w:val="clear" w:color="auto" w:fill="auto"/>
            <w:noWrap/>
            <w:hideMark/>
          </w:tcPr>
          <w:p w14:paraId="3B98AFD8" w14:textId="77777777" w:rsidR="00D31076" w:rsidRPr="00884252" w:rsidRDefault="00D31076" w:rsidP="001E784C">
            <w:pPr>
              <w:pStyle w:val="Normal-FullWidth"/>
              <w:rPr>
                <w:sz w:val="20"/>
              </w:rPr>
            </w:pPr>
            <w:r w:rsidRPr="00884252">
              <w:rPr>
                <w:sz w:val="20"/>
              </w:rPr>
              <w:t>0.50%</w:t>
            </w:r>
          </w:p>
        </w:tc>
        <w:tc>
          <w:tcPr>
            <w:tcW w:w="1380" w:type="dxa"/>
            <w:shd w:val="clear" w:color="auto" w:fill="auto"/>
            <w:noWrap/>
            <w:hideMark/>
          </w:tcPr>
          <w:p w14:paraId="6B9EC2C3" w14:textId="77777777" w:rsidR="00D31076" w:rsidRPr="00884252" w:rsidRDefault="00D31076" w:rsidP="001E784C">
            <w:pPr>
              <w:pStyle w:val="Normal-FullWidth"/>
              <w:rPr>
                <w:sz w:val="20"/>
              </w:rPr>
            </w:pPr>
            <w:r w:rsidRPr="00884252">
              <w:rPr>
                <w:sz w:val="20"/>
              </w:rPr>
              <w:t>0.30%</w:t>
            </w:r>
          </w:p>
        </w:tc>
        <w:tc>
          <w:tcPr>
            <w:tcW w:w="1380" w:type="dxa"/>
            <w:shd w:val="clear" w:color="auto" w:fill="auto"/>
            <w:noWrap/>
            <w:hideMark/>
          </w:tcPr>
          <w:p w14:paraId="44A2B61D" w14:textId="77777777" w:rsidR="00D31076" w:rsidRPr="00884252" w:rsidRDefault="00D31076" w:rsidP="001E784C">
            <w:pPr>
              <w:pStyle w:val="Normal-FullWidth"/>
              <w:rPr>
                <w:sz w:val="20"/>
              </w:rPr>
            </w:pPr>
            <w:r w:rsidRPr="00884252">
              <w:rPr>
                <w:sz w:val="20"/>
              </w:rPr>
              <w:t>0.60%</w:t>
            </w:r>
          </w:p>
        </w:tc>
      </w:tr>
      <w:tr w:rsidR="00D31076" w:rsidRPr="00AB6749" w14:paraId="7C089D77" w14:textId="77777777" w:rsidTr="00884252">
        <w:trPr>
          <w:trHeight w:val="240"/>
        </w:trPr>
        <w:tc>
          <w:tcPr>
            <w:tcW w:w="3853" w:type="dxa"/>
            <w:shd w:val="clear" w:color="auto" w:fill="auto"/>
            <w:noWrap/>
            <w:hideMark/>
          </w:tcPr>
          <w:p w14:paraId="4D3E3507" w14:textId="77777777" w:rsidR="00D31076" w:rsidRPr="00884252" w:rsidRDefault="00D31076" w:rsidP="001E784C">
            <w:pPr>
              <w:pStyle w:val="Normal-FullWidth"/>
              <w:rPr>
                <w:sz w:val="20"/>
              </w:rPr>
            </w:pPr>
            <w:r w:rsidRPr="00884252">
              <w:rPr>
                <w:sz w:val="20"/>
              </w:rPr>
              <w:t xml:space="preserve">      In 4-or-more person carpool</w:t>
            </w:r>
          </w:p>
        </w:tc>
        <w:tc>
          <w:tcPr>
            <w:tcW w:w="2540" w:type="dxa"/>
            <w:shd w:val="clear" w:color="auto" w:fill="auto"/>
            <w:noWrap/>
            <w:hideMark/>
          </w:tcPr>
          <w:p w14:paraId="66852B20" w14:textId="77777777" w:rsidR="00D31076" w:rsidRPr="00884252" w:rsidRDefault="00D31076" w:rsidP="001E784C">
            <w:pPr>
              <w:pStyle w:val="Normal-FullWidth"/>
              <w:rPr>
                <w:sz w:val="20"/>
              </w:rPr>
            </w:pPr>
            <w:r w:rsidRPr="00884252">
              <w:rPr>
                <w:sz w:val="20"/>
              </w:rPr>
              <w:t>0.40%</w:t>
            </w:r>
          </w:p>
        </w:tc>
        <w:tc>
          <w:tcPr>
            <w:tcW w:w="1380" w:type="dxa"/>
            <w:shd w:val="clear" w:color="auto" w:fill="auto"/>
            <w:noWrap/>
            <w:hideMark/>
          </w:tcPr>
          <w:p w14:paraId="1DD465CF" w14:textId="77777777" w:rsidR="00D31076" w:rsidRPr="00884252" w:rsidRDefault="00D31076" w:rsidP="001E784C">
            <w:pPr>
              <w:pStyle w:val="Normal-FullWidth"/>
              <w:rPr>
                <w:sz w:val="20"/>
              </w:rPr>
            </w:pPr>
            <w:r w:rsidRPr="00884252">
              <w:rPr>
                <w:sz w:val="20"/>
              </w:rPr>
              <w:t>0.40%</w:t>
            </w:r>
          </w:p>
        </w:tc>
        <w:tc>
          <w:tcPr>
            <w:tcW w:w="1380" w:type="dxa"/>
            <w:shd w:val="clear" w:color="auto" w:fill="auto"/>
            <w:noWrap/>
            <w:hideMark/>
          </w:tcPr>
          <w:p w14:paraId="78528159" w14:textId="77777777" w:rsidR="00D31076" w:rsidRPr="00884252" w:rsidRDefault="00D31076" w:rsidP="001E784C">
            <w:pPr>
              <w:pStyle w:val="Normal-FullWidth"/>
              <w:rPr>
                <w:sz w:val="20"/>
              </w:rPr>
            </w:pPr>
            <w:r w:rsidRPr="00884252">
              <w:rPr>
                <w:sz w:val="20"/>
              </w:rPr>
              <w:t>0.00%</w:t>
            </w:r>
          </w:p>
        </w:tc>
        <w:tc>
          <w:tcPr>
            <w:tcW w:w="1380" w:type="dxa"/>
            <w:shd w:val="clear" w:color="auto" w:fill="auto"/>
            <w:noWrap/>
            <w:hideMark/>
          </w:tcPr>
          <w:p w14:paraId="10393AA8" w14:textId="77777777" w:rsidR="00D31076" w:rsidRPr="00884252" w:rsidRDefault="00D31076" w:rsidP="001E784C">
            <w:pPr>
              <w:pStyle w:val="Normal-FullWidth"/>
              <w:rPr>
                <w:sz w:val="20"/>
              </w:rPr>
            </w:pPr>
            <w:r w:rsidRPr="00884252">
              <w:rPr>
                <w:sz w:val="20"/>
              </w:rPr>
              <w:t>0.00%</w:t>
            </w:r>
          </w:p>
        </w:tc>
        <w:tc>
          <w:tcPr>
            <w:tcW w:w="1380" w:type="dxa"/>
            <w:shd w:val="clear" w:color="auto" w:fill="auto"/>
            <w:noWrap/>
            <w:hideMark/>
          </w:tcPr>
          <w:p w14:paraId="7E8BF44D" w14:textId="77777777" w:rsidR="00D31076" w:rsidRPr="00884252" w:rsidRDefault="00D31076" w:rsidP="001E784C">
            <w:pPr>
              <w:pStyle w:val="Normal-FullWidth"/>
              <w:rPr>
                <w:sz w:val="20"/>
              </w:rPr>
            </w:pPr>
            <w:r w:rsidRPr="00884252">
              <w:rPr>
                <w:sz w:val="20"/>
              </w:rPr>
              <w:t>0.60%</w:t>
            </w:r>
          </w:p>
        </w:tc>
        <w:tc>
          <w:tcPr>
            <w:tcW w:w="1380" w:type="dxa"/>
            <w:shd w:val="clear" w:color="auto" w:fill="auto"/>
            <w:noWrap/>
            <w:hideMark/>
          </w:tcPr>
          <w:p w14:paraId="5A2833CB" w14:textId="77777777" w:rsidR="00D31076" w:rsidRPr="00884252" w:rsidRDefault="00D31076" w:rsidP="001E784C">
            <w:pPr>
              <w:pStyle w:val="Normal-FullWidth"/>
              <w:rPr>
                <w:sz w:val="20"/>
              </w:rPr>
            </w:pPr>
            <w:r w:rsidRPr="00884252">
              <w:rPr>
                <w:sz w:val="20"/>
              </w:rPr>
              <w:t>0.70%</w:t>
            </w:r>
          </w:p>
        </w:tc>
        <w:tc>
          <w:tcPr>
            <w:tcW w:w="1380" w:type="dxa"/>
            <w:shd w:val="clear" w:color="auto" w:fill="auto"/>
            <w:noWrap/>
            <w:hideMark/>
          </w:tcPr>
          <w:p w14:paraId="5357DC78" w14:textId="77777777" w:rsidR="00D31076" w:rsidRPr="00884252" w:rsidRDefault="00D31076" w:rsidP="001E784C">
            <w:pPr>
              <w:pStyle w:val="Normal-FullWidth"/>
              <w:rPr>
                <w:sz w:val="20"/>
              </w:rPr>
            </w:pPr>
            <w:r w:rsidRPr="00884252">
              <w:rPr>
                <w:sz w:val="20"/>
              </w:rPr>
              <w:t>0.90%</w:t>
            </w:r>
          </w:p>
        </w:tc>
        <w:tc>
          <w:tcPr>
            <w:tcW w:w="1380" w:type="dxa"/>
            <w:shd w:val="clear" w:color="auto" w:fill="auto"/>
            <w:noWrap/>
            <w:hideMark/>
          </w:tcPr>
          <w:p w14:paraId="6CB1CCBF" w14:textId="77777777" w:rsidR="00D31076" w:rsidRPr="00884252" w:rsidRDefault="00D31076" w:rsidP="001E784C">
            <w:pPr>
              <w:pStyle w:val="Normal-FullWidth"/>
              <w:rPr>
                <w:sz w:val="20"/>
              </w:rPr>
            </w:pPr>
            <w:r w:rsidRPr="00884252">
              <w:rPr>
                <w:sz w:val="20"/>
              </w:rPr>
              <w:t>1.10%</w:t>
            </w:r>
          </w:p>
        </w:tc>
      </w:tr>
      <w:tr w:rsidR="00D31076" w:rsidRPr="00AB6749" w14:paraId="51972B7F" w14:textId="77777777" w:rsidTr="00884252">
        <w:trPr>
          <w:trHeight w:val="240"/>
        </w:trPr>
        <w:tc>
          <w:tcPr>
            <w:tcW w:w="3853" w:type="dxa"/>
            <w:shd w:val="clear" w:color="auto" w:fill="auto"/>
            <w:noWrap/>
            <w:hideMark/>
          </w:tcPr>
          <w:p w14:paraId="718DD597" w14:textId="77777777" w:rsidR="00D31076" w:rsidRPr="00884252" w:rsidRDefault="00D31076" w:rsidP="001E784C">
            <w:pPr>
              <w:pStyle w:val="Normal-FullWidth"/>
              <w:rPr>
                <w:sz w:val="20"/>
              </w:rPr>
            </w:pPr>
            <w:r w:rsidRPr="00884252">
              <w:rPr>
                <w:sz w:val="20"/>
              </w:rPr>
              <w:t xml:space="preserve">    Workers per car, truck, or van</w:t>
            </w:r>
          </w:p>
        </w:tc>
        <w:tc>
          <w:tcPr>
            <w:tcW w:w="2540" w:type="dxa"/>
            <w:shd w:val="clear" w:color="auto" w:fill="auto"/>
            <w:noWrap/>
            <w:hideMark/>
          </w:tcPr>
          <w:p w14:paraId="6947E954" w14:textId="77777777" w:rsidR="00D31076" w:rsidRPr="00884252" w:rsidRDefault="00D31076" w:rsidP="001E784C">
            <w:pPr>
              <w:pStyle w:val="Normal-FullWidth"/>
              <w:rPr>
                <w:sz w:val="20"/>
              </w:rPr>
            </w:pPr>
            <w:r w:rsidRPr="00884252">
              <w:rPr>
                <w:sz w:val="20"/>
              </w:rPr>
              <w:t>1.05</w:t>
            </w:r>
          </w:p>
        </w:tc>
        <w:tc>
          <w:tcPr>
            <w:tcW w:w="1380" w:type="dxa"/>
            <w:shd w:val="clear" w:color="auto" w:fill="auto"/>
            <w:noWrap/>
            <w:hideMark/>
          </w:tcPr>
          <w:p w14:paraId="06CF35E1" w14:textId="77777777" w:rsidR="00D31076" w:rsidRPr="00884252" w:rsidRDefault="00D31076" w:rsidP="001E784C">
            <w:pPr>
              <w:pStyle w:val="Normal-FullWidth"/>
              <w:rPr>
                <w:sz w:val="20"/>
              </w:rPr>
            </w:pPr>
            <w:r w:rsidRPr="00884252">
              <w:rPr>
                <w:sz w:val="20"/>
              </w:rPr>
              <w:t>1.07</w:t>
            </w:r>
          </w:p>
        </w:tc>
        <w:tc>
          <w:tcPr>
            <w:tcW w:w="1380" w:type="dxa"/>
            <w:shd w:val="clear" w:color="auto" w:fill="auto"/>
            <w:noWrap/>
            <w:hideMark/>
          </w:tcPr>
          <w:p w14:paraId="56529D9A" w14:textId="77777777" w:rsidR="00D31076" w:rsidRPr="00884252" w:rsidRDefault="00D31076" w:rsidP="001E784C">
            <w:pPr>
              <w:pStyle w:val="Normal-FullWidth"/>
              <w:rPr>
                <w:sz w:val="20"/>
              </w:rPr>
            </w:pPr>
            <w:r w:rsidRPr="00884252">
              <w:rPr>
                <w:sz w:val="20"/>
              </w:rPr>
              <w:t>1.06</w:t>
            </w:r>
          </w:p>
        </w:tc>
        <w:tc>
          <w:tcPr>
            <w:tcW w:w="1380" w:type="dxa"/>
            <w:shd w:val="clear" w:color="auto" w:fill="auto"/>
            <w:noWrap/>
            <w:hideMark/>
          </w:tcPr>
          <w:p w14:paraId="3A7504DF" w14:textId="77777777" w:rsidR="00D31076" w:rsidRPr="00884252" w:rsidRDefault="00D31076" w:rsidP="001E784C">
            <w:pPr>
              <w:pStyle w:val="Normal-FullWidth"/>
              <w:rPr>
                <w:sz w:val="20"/>
              </w:rPr>
            </w:pPr>
            <w:r w:rsidRPr="00884252">
              <w:rPr>
                <w:sz w:val="20"/>
              </w:rPr>
              <w:t>1.04</w:t>
            </w:r>
          </w:p>
        </w:tc>
        <w:tc>
          <w:tcPr>
            <w:tcW w:w="1380" w:type="dxa"/>
            <w:shd w:val="clear" w:color="auto" w:fill="auto"/>
            <w:noWrap/>
            <w:hideMark/>
          </w:tcPr>
          <w:p w14:paraId="3648B661" w14:textId="77777777" w:rsidR="00D31076" w:rsidRPr="00884252" w:rsidRDefault="00D31076" w:rsidP="001E784C">
            <w:pPr>
              <w:pStyle w:val="Normal-FullWidth"/>
              <w:rPr>
                <w:sz w:val="20"/>
              </w:rPr>
            </w:pPr>
            <w:r w:rsidRPr="00884252">
              <w:rPr>
                <w:sz w:val="20"/>
              </w:rPr>
              <w:t>1.06</w:t>
            </w:r>
          </w:p>
        </w:tc>
        <w:tc>
          <w:tcPr>
            <w:tcW w:w="1380" w:type="dxa"/>
            <w:shd w:val="clear" w:color="auto" w:fill="auto"/>
            <w:noWrap/>
            <w:hideMark/>
          </w:tcPr>
          <w:p w14:paraId="1E897923" w14:textId="77777777" w:rsidR="00D31076" w:rsidRPr="00884252" w:rsidRDefault="00D31076" w:rsidP="001E784C">
            <w:pPr>
              <w:pStyle w:val="Normal-FullWidth"/>
              <w:rPr>
                <w:sz w:val="20"/>
              </w:rPr>
            </w:pPr>
            <w:r w:rsidRPr="00884252">
              <w:rPr>
                <w:sz w:val="20"/>
              </w:rPr>
              <w:t>1.06</w:t>
            </w:r>
          </w:p>
        </w:tc>
        <w:tc>
          <w:tcPr>
            <w:tcW w:w="1380" w:type="dxa"/>
            <w:shd w:val="clear" w:color="auto" w:fill="auto"/>
            <w:noWrap/>
            <w:hideMark/>
          </w:tcPr>
          <w:p w14:paraId="1AF8FBA6" w14:textId="77777777" w:rsidR="00D31076" w:rsidRPr="00884252" w:rsidRDefault="00D31076" w:rsidP="001E784C">
            <w:pPr>
              <w:pStyle w:val="Normal-FullWidth"/>
              <w:rPr>
                <w:sz w:val="20"/>
              </w:rPr>
            </w:pPr>
            <w:r w:rsidRPr="00884252">
              <w:rPr>
                <w:sz w:val="20"/>
              </w:rPr>
              <w:t>1.04</w:t>
            </w:r>
          </w:p>
        </w:tc>
        <w:tc>
          <w:tcPr>
            <w:tcW w:w="1380" w:type="dxa"/>
            <w:shd w:val="clear" w:color="auto" w:fill="auto"/>
            <w:noWrap/>
            <w:hideMark/>
          </w:tcPr>
          <w:p w14:paraId="5CDAD12A" w14:textId="77777777" w:rsidR="00D31076" w:rsidRPr="00884252" w:rsidRDefault="00D31076" w:rsidP="001E784C">
            <w:pPr>
              <w:pStyle w:val="Normal-FullWidth"/>
              <w:rPr>
                <w:sz w:val="20"/>
              </w:rPr>
            </w:pPr>
            <w:r w:rsidRPr="00884252">
              <w:rPr>
                <w:sz w:val="20"/>
              </w:rPr>
              <w:t>1.05</w:t>
            </w:r>
          </w:p>
        </w:tc>
      </w:tr>
      <w:tr w:rsidR="00D31076" w:rsidRPr="00AB6749" w14:paraId="48F4BE11" w14:textId="77777777" w:rsidTr="00884252">
        <w:trPr>
          <w:trHeight w:val="240"/>
        </w:trPr>
        <w:tc>
          <w:tcPr>
            <w:tcW w:w="3853" w:type="dxa"/>
            <w:shd w:val="clear" w:color="auto" w:fill="auto"/>
            <w:noWrap/>
            <w:hideMark/>
          </w:tcPr>
          <w:p w14:paraId="2F6C8EEA" w14:textId="77777777" w:rsidR="00D31076" w:rsidRPr="00884252" w:rsidRDefault="00D31076" w:rsidP="001E784C">
            <w:pPr>
              <w:pStyle w:val="Normal-FullWidth"/>
              <w:rPr>
                <w:sz w:val="20"/>
              </w:rPr>
            </w:pPr>
            <w:r w:rsidRPr="00884252">
              <w:rPr>
                <w:sz w:val="20"/>
              </w:rPr>
              <w:t>Public transportation (excluding taxicab)</w:t>
            </w:r>
          </w:p>
        </w:tc>
        <w:tc>
          <w:tcPr>
            <w:tcW w:w="2540" w:type="dxa"/>
            <w:shd w:val="clear" w:color="auto" w:fill="auto"/>
            <w:noWrap/>
            <w:hideMark/>
          </w:tcPr>
          <w:p w14:paraId="72B3706F" w14:textId="77777777" w:rsidR="00D31076" w:rsidRPr="00884252" w:rsidRDefault="00D31076" w:rsidP="001E784C">
            <w:pPr>
              <w:pStyle w:val="Normal-FullWidth"/>
              <w:rPr>
                <w:sz w:val="20"/>
              </w:rPr>
            </w:pPr>
            <w:r w:rsidRPr="00884252">
              <w:rPr>
                <w:sz w:val="20"/>
              </w:rPr>
              <w:t>0.20%</w:t>
            </w:r>
          </w:p>
        </w:tc>
        <w:tc>
          <w:tcPr>
            <w:tcW w:w="1380" w:type="dxa"/>
            <w:shd w:val="clear" w:color="auto" w:fill="auto"/>
            <w:noWrap/>
            <w:hideMark/>
          </w:tcPr>
          <w:p w14:paraId="68ED52D3" w14:textId="77777777" w:rsidR="00D31076" w:rsidRPr="00884252" w:rsidRDefault="00D31076" w:rsidP="001E784C">
            <w:pPr>
              <w:pStyle w:val="Normal-FullWidth"/>
              <w:rPr>
                <w:sz w:val="20"/>
              </w:rPr>
            </w:pPr>
            <w:r w:rsidRPr="00884252">
              <w:rPr>
                <w:sz w:val="20"/>
              </w:rPr>
              <w:t>10.10%</w:t>
            </w:r>
          </w:p>
        </w:tc>
        <w:tc>
          <w:tcPr>
            <w:tcW w:w="1380" w:type="dxa"/>
            <w:shd w:val="clear" w:color="auto" w:fill="auto"/>
            <w:noWrap/>
            <w:hideMark/>
          </w:tcPr>
          <w:p w14:paraId="738F5645" w14:textId="77777777" w:rsidR="00D31076" w:rsidRPr="00884252" w:rsidRDefault="00D31076" w:rsidP="001E784C">
            <w:pPr>
              <w:pStyle w:val="Normal-FullWidth"/>
              <w:rPr>
                <w:sz w:val="20"/>
              </w:rPr>
            </w:pPr>
            <w:r w:rsidRPr="00884252">
              <w:rPr>
                <w:sz w:val="20"/>
              </w:rPr>
              <w:t>1.20%</w:t>
            </w:r>
          </w:p>
        </w:tc>
        <w:tc>
          <w:tcPr>
            <w:tcW w:w="1380" w:type="dxa"/>
            <w:shd w:val="clear" w:color="auto" w:fill="auto"/>
            <w:noWrap/>
            <w:hideMark/>
          </w:tcPr>
          <w:p w14:paraId="5CED8B4D" w14:textId="77777777" w:rsidR="00D31076" w:rsidRPr="00884252" w:rsidRDefault="00D31076" w:rsidP="001E784C">
            <w:pPr>
              <w:pStyle w:val="Normal-FullWidth"/>
              <w:rPr>
                <w:sz w:val="20"/>
              </w:rPr>
            </w:pPr>
            <w:r w:rsidRPr="00884252">
              <w:rPr>
                <w:sz w:val="20"/>
              </w:rPr>
              <w:t>0.80%</w:t>
            </w:r>
          </w:p>
        </w:tc>
        <w:tc>
          <w:tcPr>
            <w:tcW w:w="1380" w:type="dxa"/>
            <w:shd w:val="clear" w:color="auto" w:fill="auto"/>
            <w:noWrap/>
            <w:hideMark/>
          </w:tcPr>
          <w:p w14:paraId="2005FB17" w14:textId="77777777" w:rsidR="00D31076" w:rsidRPr="00884252" w:rsidRDefault="00D31076" w:rsidP="001E784C">
            <w:pPr>
              <w:pStyle w:val="Normal-FullWidth"/>
              <w:rPr>
                <w:sz w:val="20"/>
              </w:rPr>
            </w:pPr>
            <w:r w:rsidRPr="00884252">
              <w:rPr>
                <w:sz w:val="20"/>
              </w:rPr>
              <w:t>0.50%</w:t>
            </w:r>
          </w:p>
        </w:tc>
        <w:tc>
          <w:tcPr>
            <w:tcW w:w="1380" w:type="dxa"/>
            <w:shd w:val="clear" w:color="auto" w:fill="auto"/>
            <w:noWrap/>
            <w:hideMark/>
          </w:tcPr>
          <w:p w14:paraId="207E6D56" w14:textId="77777777" w:rsidR="00D31076" w:rsidRPr="00884252" w:rsidRDefault="00D31076" w:rsidP="001E784C">
            <w:pPr>
              <w:pStyle w:val="Normal-FullWidth"/>
              <w:rPr>
                <w:sz w:val="20"/>
              </w:rPr>
            </w:pPr>
            <w:r w:rsidRPr="00884252">
              <w:rPr>
                <w:sz w:val="20"/>
              </w:rPr>
              <w:t>3.50%</w:t>
            </w:r>
          </w:p>
        </w:tc>
        <w:tc>
          <w:tcPr>
            <w:tcW w:w="1380" w:type="dxa"/>
            <w:shd w:val="clear" w:color="auto" w:fill="auto"/>
            <w:noWrap/>
            <w:hideMark/>
          </w:tcPr>
          <w:p w14:paraId="2D3536C3" w14:textId="77777777" w:rsidR="00D31076" w:rsidRPr="00884252" w:rsidRDefault="00D31076" w:rsidP="001E784C">
            <w:pPr>
              <w:pStyle w:val="Normal-FullWidth"/>
              <w:rPr>
                <w:sz w:val="20"/>
              </w:rPr>
            </w:pPr>
            <w:r w:rsidRPr="00884252">
              <w:rPr>
                <w:sz w:val="20"/>
              </w:rPr>
              <w:t>1.00%</w:t>
            </w:r>
          </w:p>
        </w:tc>
        <w:tc>
          <w:tcPr>
            <w:tcW w:w="1380" w:type="dxa"/>
            <w:shd w:val="clear" w:color="auto" w:fill="auto"/>
            <w:noWrap/>
            <w:hideMark/>
          </w:tcPr>
          <w:p w14:paraId="6D82AB5B" w14:textId="77777777" w:rsidR="00D31076" w:rsidRPr="00884252" w:rsidRDefault="00D31076" w:rsidP="001E784C">
            <w:pPr>
              <w:pStyle w:val="Normal-FullWidth"/>
              <w:rPr>
                <w:sz w:val="20"/>
              </w:rPr>
            </w:pPr>
            <w:r w:rsidRPr="00884252">
              <w:rPr>
                <w:sz w:val="20"/>
              </w:rPr>
              <w:t>0.20%</w:t>
            </w:r>
          </w:p>
        </w:tc>
      </w:tr>
      <w:tr w:rsidR="00D31076" w:rsidRPr="00AB6749" w14:paraId="4B1019B9" w14:textId="77777777" w:rsidTr="00884252">
        <w:trPr>
          <w:trHeight w:val="240"/>
        </w:trPr>
        <w:tc>
          <w:tcPr>
            <w:tcW w:w="3853" w:type="dxa"/>
            <w:shd w:val="clear" w:color="auto" w:fill="auto"/>
            <w:noWrap/>
            <w:hideMark/>
          </w:tcPr>
          <w:p w14:paraId="702C5D54" w14:textId="77777777" w:rsidR="00D31076" w:rsidRPr="00884252" w:rsidRDefault="00D31076" w:rsidP="001E784C">
            <w:pPr>
              <w:pStyle w:val="Normal-FullWidth"/>
              <w:rPr>
                <w:sz w:val="20"/>
              </w:rPr>
            </w:pPr>
            <w:r w:rsidRPr="00884252">
              <w:rPr>
                <w:sz w:val="20"/>
              </w:rPr>
              <w:t>Walked</w:t>
            </w:r>
          </w:p>
        </w:tc>
        <w:tc>
          <w:tcPr>
            <w:tcW w:w="2540" w:type="dxa"/>
            <w:shd w:val="clear" w:color="auto" w:fill="auto"/>
            <w:noWrap/>
            <w:hideMark/>
          </w:tcPr>
          <w:p w14:paraId="71054078" w14:textId="77777777" w:rsidR="00D31076" w:rsidRPr="00884252" w:rsidRDefault="00D31076" w:rsidP="001E784C">
            <w:pPr>
              <w:pStyle w:val="Normal-FullWidth"/>
              <w:rPr>
                <w:sz w:val="20"/>
              </w:rPr>
            </w:pPr>
            <w:r w:rsidRPr="00884252">
              <w:rPr>
                <w:sz w:val="20"/>
              </w:rPr>
              <w:t>0.90%</w:t>
            </w:r>
          </w:p>
        </w:tc>
        <w:tc>
          <w:tcPr>
            <w:tcW w:w="1380" w:type="dxa"/>
            <w:shd w:val="clear" w:color="auto" w:fill="auto"/>
            <w:noWrap/>
            <w:hideMark/>
          </w:tcPr>
          <w:p w14:paraId="71873D97" w14:textId="77777777" w:rsidR="00D31076" w:rsidRPr="00884252" w:rsidRDefault="00D31076" w:rsidP="001E784C">
            <w:pPr>
              <w:pStyle w:val="Normal-FullWidth"/>
              <w:rPr>
                <w:sz w:val="20"/>
              </w:rPr>
            </w:pPr>
            <w:r w:rsidRPr="00884252">
              <w:rPr>
                <w:sz w:val="20"/>
              </w:rPr>
              <w:t>18.00%</w:t>
            </w:r>
          </w:p>
        </w:tc>
        <w:tc>
          <w:tcPr>
            <w:tcW w:w="1380" w:type="dxa"/>
            <w:shd w:val="clear" w:color="auto" w:fill="auto"/>
            <w:noWrap/>
            <w:hideMark/>
          </w:tcPr>
          <w:p w14:paraId="6C52CFC0" w14:textId="77777777" w:rsidR="00D31076" w:rsidRPr="00884252" w:rsidRDefault="00D31076" w:rsidP="001E784C">
            <w:pPr>
              <w:pStyle w:val="Normal-FullWidth"/>
              <w:rPr>
                <w:sz w:val="20"/>
              </w:rPr>
            </w:pPr>
            <w:r w:rsidRPr="00884252">
              <w:rPr>
                <w:sz w:val="20"/>
              </w:rPr>
              <w:t>0.40%</w:t>
            </w:r>
          </w:p>
        </w:tc>
        <w:tc>
          <w:tcPr>
            <w:tcW w:w="1380" w:type="dxa"/>
            <w:shd w:val="clear" w:color="auto" w:fill="auto"/>
            <w:noWrap/>
            <w:hideMark/>
          </w:tcPr>
          <w:p w14:paraId="3FF8E95E" w14:textId="77777777" w:rsidR="00D31076" w:rsidRPr="00884252" w:rsidRDefault="00D31076" w:rsidP="001E784C">
            <w:pPr>
              <w:pStyle w:val="Normal-FullWidth"/>
              <w:rPr>
                <w:sz w:val="20"/>
              </w:rPr>
            </w:pPr>
            <w:r w:rsidRPr="00884252">
              <w:rPr>
                <w:sz w:val="20"/>
              </w:rPr>
              <w:t>1.30%</w:t>
            </w:r>
          </w:p>
        </w:tc>
        <w:tc>
          <w:tcPr>
            <w:tcW w:w="1380" w:type="dxa"/>
            <w:shd w:val="clear" w:color="auto" w:fill="auto"/>
            <w:noWrap/>
            <w:hideMark/>
          </w:tcPr>
          <w:p w14:paraId="4B1D9549" w14:textId="77777777" w:rsidR="00D31076" w:rsidRPr="00884252" w:rsidRDefault="00D31076" w:rsidP="001E784C">
            <w:pPr>
              <w:pStyle w:val="Normal-FullWidth"/>
              <w:rPr>
                <w:sz w:val="20"/>
              </w:rPr>
            </w:pPr>
            <w:r w:rsidRPr="00884252">
              <w:rPr>
                <w:sz w:val="20"/>
              </w:rPr>
              <w:t>3.30%</w:t>
            </w:r>
          </w:p>
        </w:tc>
        <w:tc>
          <w:tcPr>
            <w:tcW w:w="1380" w:type="dxa"/>
            <w:shd w:val="clear" w:color="auto" w:fill="auto"/>
            <w:noWrap/>
            <w:hideMark/>
          </w:tcPr>
          <w:p w14:paraId="48F4FF11" w14:textId="77777777" w:rsidR="00D31076" w:rsidRPr="00884252" w:rsidRDefault="00D31076" w:rsidP="001E784C">
            <w:pPr>
              <w:pStyle w:val="Normal-FullWidth"/>
              <w:rPr>
                <w:sz w:val="20"/>
              </w:rPr>
            </w:pPr>
            <w:r w:rsidRPr="00884252">
              <w:rPr>
                <w:sz w:val="20"/>
              </w:rPr>
              <w:t>11.90%</w:t>
            </w:r>
          </w:p>
        </w:tc>
        <w:tc>
          <w:tcPr>
            <w:tcW w:w="1380" w:type="dxa"/>
            <w:shd w:val="clear" w:color="auto" w:fill="auto"/>
            <w:noWrap/>
            <w:hideMark/>
          </w:tcPr>
          <w:p w14:paraId="79E9F814" w14:textId="77777777" w:rsidR="00D31076" w:rsidRPr="00884252" w:rsidRDefault="00D31076" w:rsidP="001E784C">
            <w:pPr>
              <w:pStyle w:val="Normal-FullWidth"/>
              <w:rPr>
                <w:sz w:val="20"/>
              </w:rPr>
            </w:pPr>
            <w:r w:rsidRPr="00884252">
              <w:rPr>
                <w:sz w:val="20"/>
              </w:rPr>
              <w:t>9.80%</w:t>
            </w:r>
          </w:p>
        </w:tc>
        <w:tc>
          <w:tcPr>
            <w:tcW w:w="1380" w:type="dxa"/>
            <w:shd w:val="clear" w:color="auto" w:fill="auto"/>
            <w:noWrap/>
            <w:hideMark/>
          </w:tcPr>
          <w:p w14:paraId="1FDF0D5B" w14:textId="77777777" w:rsidR="00D31076" w:rsidRPr="00884252" w:rsidRDefault="00D31076" w:rsidP="001E784C">
            <w:pPr>
              <w:pStyle w:val="Normal-FullWidth"/>
              <w:rPr>
                <w:sz w:val="20"/>
              </w:rPr>
            </w:pPr>
            <w:r w:rsidRPr="00884252">
              <w:rPr>
                <w:sz w:val="20"/>
              </w:rPr>
              <w:t>1.00%</w:t>
            </w:r>
          </w:p>
        </w:tc>
      </w:tr>
      <w:tr w:rsidR="00D31076" w:rsidRPr="00AB6749" w14:paraId="7125FCE0" w14:textId="77777777" w:rsidTr="00884252">
        <w:trPr>
          <w:trHeight w:val="240"/>
        </w:trPr>
        <w:tc>
          <w:tcPr>
            <w:tcW w:w="3853" w:type="dxa"/>
            <w:shd w:val="clear" w:color="auto" w:fill="auto"/>
            <w:noWrap/>
            <w:hideMark/>
          </w:tcPr>
          <w:p w14:paraId="43B7BADA" w14:textId="77777777" w:rsidR="00D31076" w:rsidRPr="00884252" w:rsidRDefault="00D31076" w:rsidP="001E784C">
            <w:pPr>
              <w:pStyle w:val="Normal-FullWidth"/>
              <w:rPr>
                <w:sz w:val="20"/>
              </w:rPr>
            </w:pPr>
            <w:r w:rsidRPr="00884252">
              <w:rPr>
                <w:sz w:val="20"/>
              </w:rPr>
              <w:t>Bicycle</w:t>
            </w:r>
          </w:p>
        </w:tc>
        <w:tc>
          <w:tcPr>
            <w:tcW w:w="2540" w:type="dxa"/>
            <w:shd w:val="clear" w:color="auto" w:fill="auto"/>
            <w:noWrap/>
            <w:hideMark/>
          </w:tcPr>
          <w:p w14:paraId="7A882591" w14:textId="77777777" w:rsidR="00D31076" w:rsidRPr="00884252" w:rsidRDefault="00D31076" w:rsidP="001E784C">
            <w:pPr>
              <w:pStyle w:val="Normal-FullWidth"/>
              <w:rPr>
                <w:sz w:val="20"/>
              </w:rPr>
            </w:pPr>
            <w:r w:rsidRPr="00884252">
              <w:rPr>
                <w:sz w:val="20"/>
              </w:rPr>
              <w:t>0.00%</w:t>
            </w:r>
          </w:p>
        </w:tc>
        <w:tc>
          <w:tcPr>
            <w:tcW w:w="1380" w:type="dxa"/>
            <w:shd w:val="clear" w:color="auto" w:fill="auto"/>
            <w:noWrap/>
            <w:hideMark/>
          </w:tcPr>
          <w:p w14:paraId="54162CDA" w14:textId="77777777" w:rsidR="00D31076" w:rsidRPr="00884252" w:rsidRDefault="00D31076" w:rsidP="001E784C">
            <w:pPr>
              <w:pStyle w:val="Normal-FullWidth"/>
              <w:rPr>
                <w:sz w:val="20"/>
              </w:rPr>
            </w:pPr>
            <w:r w:rsidRPr="00884252">
              <w:rPr>
                <w:sz w:val="20"/>
              </w:rPr>
              <w:t>2.00%</w:t>
            </w:r>
          </w:p>
        </w:tc>
        <w:tc>
          <w:tcPr>
            <w:tcW w:w="1380" w:type="dxa"/>
            <w:shd w:val="clear" w:color="auto" w:fill="auto"/>
            <w:noWrap/>
            <w:hideMark/>
          </w:tcPr>
          <w:p w14:paraId="71C386BA" w14:textId="77777777" w:rsidR="00D31076" w:rsidRPr="00884252" w:rsidRDefault="00D31076" w:rsidP="001E784C">
            <w:pPr>
              <w:pStyle w:val="Normal-FullWidth"/>
              <w:rPr>
                <w:sz w:val="20"/>
              </w:rPr>
            </w:pPr>
            <w:r w:rsidRPr="00884252">
              <w:rPr>
                <w:sz w:val="20"/>
              </w:rPr>
              <w:t>0.20%</w:t>
            </w:r>
          </w:p>
        </w:tc>
        <w:tc>
          <w:tcPr>
            <w:tcW w:w="1380" w:type="dxa"/>
            <w:shd w:val="clear" w:color="auto" w:fill="auto"/>
            <w:noWrap/>
            <w:hideMark/>
          </w:tcPr>
          <w:p w14:paraId="75147E1C" w14:textId="77777777" w:rsidR="00D31076" w:rsidRPr="00884252" w:rsidRDefault="00D31076" w:rsidP="001E784C">
            <w:pPr>
              <w:pStyle w:val="Normal-FullWidth"/>
              <w:rPr>
                <w:sz w:val="20"/>
              </w:rPr>
            </w:pPr>
            <w:r w:rsidRPr="00884252">
              <w:rPr>
                <w:sz w:val="20"/>
              </w:rPr>
              <w:t>0.00%</w:t>
            </w:r>
          </w:p>
        </w:tc>
        <w:tc>
          <w:tcPr>
            <w:tcW w:w="1380" w:type="dxa"/>
            <w:shd w:val="clear" w:color="auto" w:fill="auto"/>
            <w:noWrap/>
            <w:hideMark/>
          </w:tcPr>
          <w:p w14:paraId="2E36F1C8" w14:textId="77777777" w:rsidR="00D31076" w:rsidRPr="00884252" w:rsidRDefault="00D31076" w:rsidP="001E784C">
            <w:pPr>
              <w:pStyle w:val="Normal-FullWidth"/>
              <w:rPr>
                <w:sz w:val="20"/>
              </w:rPr>
            </w:pPr>
            <w:r w:rsidRPr="00884252">
              <w:rPr>
                <w:sz w:val="20"/>
              </w:rPr>
              <w:t>1.70%</w:t>
            </w:r>
          </w:p>
        </w:tc>
        <w:tc>
          <w:tcPr>
            <w:tcW w:w="1380" w:type="dxa"/>
            <w:shd w:val="clear" w:color="auto" w:fill="auto"/>
            <w:noWrap/>
            <w:hideMark/>
          </w:tcPr>
          <w:p w14:paraId="0CE65802" w14:textId="77777777" w:rsidR="00D31076" w:rsidRPr="00884252" w:rsidRDefault="00D31076" w:rsidP="001E784C">
            <w:pPr>
              <w:pStyle w:val="Normal-FullWidth"/>
              <w:rPr>
                <w:sz w:val="20"/>
              </w:rPr>
            </w:pPr>
            <w:r w:rsidRPr="00884252">
              <w:rPr>
                <w:sz w:val="20"/>
              </w:rPr>
              <w:t>3.80%</w:t>
            </w:r>
          </w:p>
        </w:tc>
        <w:tc>
          <w:tcPr>
            <w:tcW w:w="1380" w:type="dxa"/>
            <w:shd w:val="clear" w:color="auto" w:fill="auto"/>
            <w:noWrap/>
            <w:hideMark/>
          </w:tcPr>
          <w:p w14:paraId="7BCAE9BD" w14:textId="77777777" w:rsidR="00D31076" w:rsidRPr="00884252" w:rsidRDefault="00D31076" w:rsidP="001E784C">
            <w:pPr>
              <w:pStyle w:val="Normal-FullWidth"/>
              <w:rPr>
                <w:sz w:val="20"/>
              </w:rPr>
            </w:pPr>
            <w:r w:rsidRPr="00884252">
              <w:rPr>
                <w:sz w:val="20"/>
              </w:rPr>
              <w:t>0.10%</w:t>
            </w:r>
          </w:p>
        </w:tc>
        <w:tc>
          <w:tcPr>
            <w:tcW w:w="1380" w:type="dxa"/>
            <w:shd w:val="clear" w:color="auto" w:fill="auto"/>
            <w:noWrap/>
            <w:hideMark/>
          </w:tcPr>
          <w:p w14:paraId="3275ED86" w14:textId="77777777" w:rsidR="00D31076" w:rsidRPr="00884252" w:rsidRDefault="00D31076" w:rsidP="001E784C">
            <w:pPr>
              <w:pStyle w:val="Normal-FullWidth"/>
              <w:rPr>
                <w:sz w:val="20"/>
              </w:rPr>
            </w:pPr>
            <w:r w:rsidRPr="00884252">
              <w:rPr>
                <w:sz w:val="20"/>
              </w:rPr>
              <w:t>0.00%</w:t>
            </w:r>
          </w:p>
        </w:tc>
      </w:tr>
      <w:tr w:rsidR="00D31076" w:rsidRPr="00AB6749" w14:paraId="29DC4084" w14:textId="77777777" w:rsidTr="00884252">
        <w:trPr>
          <w:trHeight w:val="240"/>
        </w:trPr>
        <w:tc>
          <w:tcPr>
            <w:tcW w:w="3853" w:type="dxa"/>
            <w:shd w:val="clear" w:color="auto" w:fill="auto"/>
            <w:noWrap/>
            <w:hideMark/>
          </w:tcPr>
          <w:p w14:paraId="59631D5A" w14:textId="77777777" w:rsidR="00D31076" w:rsidRPr="00884252" w:rsidRDefault="00D31076" w:rsidP="001E784C">
            <w:pPr>
              <w:pStyle w:val="Normal-FullWidth"/>
              <w:rPr>
                <w:sz w:val="20"/>
              </w:rPr>
            </w:pPr>
            <w:r w:rsidRPr="00884252">
              <w:rPr>
                <w:sz w:val="20"/>
              </w:rPr>
              <w:t xml:space="preserve">  Taxicab, motorcycle, or other means</w:t>
            </w:r>
          </w:p>
        </w:tc>
        <w:tc>
          <w:tcPr>
            <w:tcW w:w="2540" w:type="dxa"/>
            <w:shd w:val="clear" w:color="auto" w:fill="auto"/>
            <w:noWrap/>
            <w:hideMark/>
          </w:tcPr>
          <w:p w14:paraId="4A69E8D3" w14:textId="77777777" w:rsidR="00D31076" w:rsidRPr="00884252" w:rsidRDefault="00D31076" w:rsidP="001E784C">
            <w:pPr>
              <w:pStyle w:val="Normal-FullWidth"/>
              <w:rPr>
                <w:sz w:val="20"/>
              </w:rPr>
            </w:pPr>
            <w:r w:rsidRPr="00884252">
              <w:rPr>
                <w:sz w:val="20"/>
              </w:rPr>
              <w:t>0.40%</w:t>
            </w:r>
          </w:p>
        </w:tc>
        <w:tc>
          <w:tcPr>
            <w:tcW w:w="1380" w:type="dxa"/>
            <w:shd w:val="clear" w:color="auto" w:fill="auto"/>
            <w:noWrap/>
            <w:hideMark/>
          </w:tcPr>
          <w:p w14:paraId="5C15CC67" w14:textId="77777777" w:rsidR="00D31076" w:rsidRPr="00884252" w:rsidRDefault="00D31076" w:rsidP="001E784C">
            <w:pPr>
              <w:pStyle w:val="Normal-FullWidth"/>
              <w:rPr>
                <w:sz w:val="20"/>
              </w:rPr>
            </w:pPr>
            <w:r w:rsidRPr="00884252">
              <w:rPr>
                <w:sz w:val="20"/>
              </w:rPr>
              <w:t>0.30%</w:t>
            </w:r>
          </w:p>
        </w:tc>
        <w:tc>
          <w:tcPr>
            <w:tcW w:w="1380" w:type="dxa"/>
            <w:shd w:val="clear" w:color="auto" w:fill="auto"/>
            <w:noWrap/>
            <w:hideMark/>
          </w:tcPr>
          <w:p w14:paraId="4B4F7EE2" w14:textId="77777777" w:rsidR="00D31076" w:rsidRPr="00884252" w:rsidRDefault="00D31076" w:rsidP="001E784C">
            <w:pPr>
              <w:pStyle w:val="Normal-FullWidth"/>
              <w:rPr>
                <w:sz w:val="20"/>
              </w:rPr>
            </w:pPr>
            <w:r w:rsidRPr="00884252">
              <w:rPr>
                <w:sz w:val="20"/>
              </w:rPr>
              <w:t>0.70%</w:t>
            </w:r>
          </w:p>
        </w:tc>
        <w:tc>
          <w:tcPr>
            <w:tcW w:w="1380" w:type="dxa"/>
            <w:shd w:val="clear" w:color="auto" w:fill="auto"/>
            <w:noWrap/>
            <w:hideMark/>
          </w:tcPr>
          <w:p w14:paraId="43C37A6B" w14:textId="77777777" w:rsidR="00D31076" w:rsidRPr="00884252" w:rsidRDefault="00D31076" w:rsidP="001E784C">
            <w:pPr>
              <w:pStyle w:val="Normal-FullWidth"/>
              <w:rPr>
                <w:sz w:val="20"/>
              </w:rPr>
            </w:pPr>
            <w:r w:rsidRPr="00884252">
              <w:rPr>
                <w:sz w:val="20"/>
              </w:rPr>
              <w:t>0.00%</w:t>
            </w:r>
          </w:p>
        </w:tc>
        <w:tc>
          <w:tcPr>
            <w:tcW w:w="1380" w:type="dxa"/>
            <w:shd w:val="clear" w:color="auto" w:fill="auto"/>
            <w:noWrap/>
            <w:hideMark/>
          </w:tcPr>
          <w:p w14:paraId="3D3C3E4D" w14:textId="77777777" w:rsidR="00D31076" w:rsidRPr="00884252" w:rsidRDefault="00D31076" w:rsidP="001E784C">
            <w:pPr>
              <w:pStyle w:val="Normal-FullWidth"/>
              <w:rPr>
                <w:sz w:val="20"/>
              </w:rPr>
            </w:pPr>
            <w:r w:rsidRPr="00884252">
              <w:rPr>
                <w:sz w:val="20"/>
              </w:rPr>
              <w:t>1.00%</w:t>
            </w:r>
          </w:p>
        </w:tc>
        <w:tc>
          <w:tcPr>
            <w:tcW w:w="1380" w:type="dxa"/>
            <w:shd w:val="clear" w:color="auto" w:fill="auto"/>
            <w:noWrap/>
            <w:hideMark/>
          </w:tcPr>
          <w:p w14:paraId="4B2EEB3C" w14:textId="77777777" w:rsidR="00D31076" w:rsidRPr="00884252" w:rsidRDefault="00D31076" w:rsidP="001E784C">
            <w:pPr>
              <w:pStyle w:val="Normal-FullWidth"/>
              <w:rPr>
                <w:sz w:val="20"/>
              </w:rPr>
            </w:pPr>
            <w:r w:rsidRPr="00884252">
              <w:rPr>
                <w:sz w:val="20"/>
              </w:rPr>
              <w:t>0.50%</w:t>
            </w:r>
          </w:p>
        </w:tc>
        <w:tc>
          <w:tcPr>
            <w:tcW w:w="1380" w:type="dxa"/>
            <w:shd w:val="clear" w:color="auto" w:fill="auto"/>
            <w:noWrap/>
            <w:hideMark/>
          </w:tcPr>
          <w:p w14:paraId="62033FC7" w14:textId="77777777" w:rsidR="00D31076" w:rsidRPr="00884252" w:rsidRDefault="00D31076" w:rsidP="001E784C">
            <w:pPr>
              <w:pStyle w:val="Normal-FullWidth"/>
              <w:rPr>
                <w:sz w:val="20"/>
              </w:rPr>
            </w:pPr>
            <w:r w:rsidRPr="00884252">
              <w:rPr>
                <w:sz w:val="20"/>
              </w:rPr>
              <w:t>0.70%</w:t>
            </w:r>
          </w:p>
        </w:tc>
        <w:tc>
          <w:tcPr>
            <w:tcW w:w="1380" w:type="dxa"/>
            <w:shd w:val="clear" w:color="auto" w:fill="auto"/>
            <w:noWrap/>
            <w:hideMark/>
          </w:tcPr>
          <w:p w14:paraId="31B28D1C" w14:textId="77777777" w:rsidR="00D31076" w:rsidRPr="00884252" w:rsidRDefault="00D31076" w:rsidP="001E784C">
            <w:pPr>
              <w:pStyle w:val="Normal-FullWidth"/>
              <w:rPr>
                <w:sz w:val="20"/>
              </w:rPr>
            </w:pPr>
            <w:r w:rsidRPr="00884252">
              <w:rPr>
                <w:sz w:val="20"/>
              </w:rPr>
              <w:t>0.40%</w:t>
            </w:r>
          </w:p>
        </w:tc>
      </w:tr>
      <w:tr w:rsidR="00D31076" w:rsidRPr="00AB6749" w14:paraId="2082B937" w14:textId="77777777" w:rsidTr="00884252">
        <w:trPr>
          <w:trHeight w:val="240"/>
        </w:trPr>
        <w:tc>
          <w:tcPr>
            <w:tcW w:w="3853" w:type="dxa"/>
            <w:shd w:val="clear" w:color="auto" w:fill="auto"/>
            <w:noWrap/>
            <w:hideMark/>
          </w:tcPr>
          <w:p w14:paraId="01A3DD86" w14:textId="77777777" w:rsidR="00D31076" w:rsidRPr="00884252" w:rsidRDefault="00D31076" w:rsidP="001E784C">
            <w:pPr>
              <w:pStyle w:val="Normal-FullWidth"/>
              <w:rPr>
                <w:sz w:val="20"/>
              </w:rPr>
            </w:pPr>
            <w:r w:rsidRPr="00884252">
              <w:rPr>
                <w:sz w:val="20"/>
              </w:rPr>
              <w:t>Worked at home</w:t>
            </w:r>
          </w:p>
        </w:tc>
        <w:tc>
          <w:tcPr>
            <w:tcW w:w="2540" w:type="dxa"/>
            <w:shd w:val="clear" w:color="auto" w:fill="auto"/>
            <w:noWrap/>
            <w:hideMark/>
          </w:tcPr>
          <w:p w14:paraId="067621CB" w14:textId="77777777" w:rsidR="00D31076" w:rsidRPr="00884252" w:rsidRDefault="00D31076" w:rsidP="001E784C">
            <w:pPr>
              <w:pStyle w:val="Normal-FullWidth"/>
              <w:rPr>
                <w:sz w:val="20"/>
              </w:rPr>
            </w:pPr>
            <w:r w:rsidRPr="00884252">
              <w:rPr>
                <w:sz w:val="20"/>
              </w:rPr>
              <w:t>1.90%</w:t>
            </w:r>
          </w:p>
        </w:tc>
        <w:tc>
          <w:tcPr>
            <w:tcW w:w="1380" w:type="dxa"/>
            <w:shd w:val="clear" w:color="auto" w:fill="auto"/>
            <w:noWrap/>
            <w:hideMark/>
          </w:tcPr>
          <w:p w14:paraId="7CFB207E" w14:textId="77777777" w:rsidR="00D31076" w:rsidRPr="00884252" w:rsidRDefault="00D31076" w:rsidP="001E784C">
            <w:pPr>
              <w:pStyle w:val="Normal-FullWidth"/>
              <w:rPr>
                <w:sz w:val="20"/>
              </w:rPr>
            </w:pPr>
            <w:r w:rsidRPr="00884252">
              <w:rPr>
                <w:sz w:val="20"/>
              </w:rPr>
              <w:t>14.30%</w:t>
            </w:r>
          </w:p>
        </w:tc>
        <w:tc>
          <w:tcPr>
            <w:tcW w:w="1380" w:type="dxa"/>
            <w:shd w:val="clear" w:color="auto" w:fill="auto"/>
            <w:noWrap/>
            <w:hideMark/>
          </w:tcPr>
          <w:p w14:paraId="491A6C81" w14:textId="77777777" w:rsidR="00D31076" w:rsidRPr="00884252" w:rsidRDefault="00D31076" w:rsidP="001E784C">
            <w:pPr>
              <w:pStyle w:val="Normal-FullWidth"/>
              <w:rPr>
                <w:sz w:val="20"/>
              </w:rPr>
            </w:pPr>
            <w:r w:rsidRPr="00884252">
              <w:rPr>
                <w:sz w:val="20"/>
              </w:rPr>
              <w:t>4.90%</w:t>
            </w:r>
          </w:p>
        </w:tc>
        <w:tc>
          <w:tcPr>
            <w:tcW w:w="1380" w:type="dxa"/>
            <w:shd w:val="clear" w:color="auto" w:fill="auto"/>
            <w:noWrap/>
            <w:hideMark/>
          </w:tcPr>
          <w:p w14:paraId="15C16CA7" w14:textId="77777777" w:rsidR="00D31076" w:rsidRPr="00884252" w:rsidRDefault="00D31076" w:rsidP="001E784C">
            <w:pPr>
              <w:pStyle w:val="Normal-FullWidth"/>
              <w:rPr>
                <w:sz w:val="20"/>
              </w:rPr>
            </w:pPr>
            <w:r w:rsidRPr="00884252">
              <w:rPr>
                <w:sz w:val="20"/>
              </w:rPr>
              <w:t>4.80%</w:t>
            </w:r>
          </w:p>
        </w:tc>
        <w:tc>
          <w:tcPr>
            <w:tcW w:w="1380" w:type="dxa"/>
            <w:shd w:val="clear" w:color="auto" w:fill="auto"/>
            <w:noWrap/>
            <w:hideMark/>
          </w:tcPr>
          <w:p w14:paraId="387209B3" w14:textId="77777777" w:rsidR="00D31076" w:rsidRPr="00884252" w:rsidRDefault="00D31076" w:rsidP="001E784C">
            <w:pPr>
              <w:pStyle w:val="Normal-FullWidth"/>
              <w:rPr>
                <w:sz w:val="20"/>
              </w:rPr>
            </w:pPr>
            <w:r w:rsidRPr="00884252">
              <w:rPr>
                <w:sz w:val="20"/>
              </w:rPr>
              <w:t>3.20%</w:t>
            </w:r>
          </w:p>
        </w:tc>
        <w:tc>
          <w:tcPr>
            <w:tcW w:w="1380" w:type="dxa"/>
            <w:shd w:val="clear" w:color="auto" w:fill="auto"/>
            <w:noWrap/>
            <w:hideMark/>
          </w:tcPr>
          <w:p w14:paraId="09EAF95D" w14:textId="77777777" w:rsidR="00D31076" w:rsidRPr="00884252" w:rsidRDefault="00D31076" w:rsidP="001E784C">
            <w:pPr>
              <w:pStyle w:val="Normal-FullWidth"/>
              <w:rPr>
                <w:sz w:val="20"/>
              </w:rPr>
            </w:pPr>
            <w:r w:rsidRPr="00884252">
              <w:rPr>
                <w:sz w:val="20"/>
              </w:rPr>
              <w:t>9.60%</w:t>
            </w:r>
          </w:p>
        </w:tc>
        <w:tc>
          <w:tcPr>
            <w:tcW w:w="1380" w:type="dxa"/>
            <w:shd w:val="clear" w:color="auto" w:fill="auto"/>
            <w:noWrap/>
            <w:hideMark/>
          </w:tcPr>
          <w:p w14:paraId="166D1664" w14:textId="77777777" w:rsidR="00D31076" w:rsidRPr="00884252" w:rsidRDefault="00D31076" w:rsidP="001E784C">
            <w:pPr>
              <w:pStyle w:val="Normal-FullWidth"/>
              <w:rPr>
                <w:sz w:val="20"/>
              </w:rPr>
            </w:pPr>
            <w:r w:rsidRPr="00884252">
              <w:rPr>
                <w:sz w:val="20"/>
              </w:rPr>
              <w:t>6.10%</w:t>
            </w:r>
          </w:p>
        </w:tc>
        <w:tc>
          <w:tcPr>
            <w:tcW w:w="1380" w:type="dxa"/>
            <w:shd w:val="clear" w:color="auto" w:fill="auto"/>
            <w:noWrap/>
            <w:hideMark/>
          </w:tcPr>
          <w:p w14:paraId="7200B73E" w14:textId="77777777" w:rsidR="00D31076" w:rsidRPr="00884252" w:rsidRDefault="00D31076" w:rsidP="001E784C">
            <w:pPr>
              <w:pStyle w:val="Normal-FullWidth"/>
              <w:rPr>
                <w:sz w:val="20"/>
              </w:rPr>
            </w:pPr>
            <w:r w:rsidRPr="00884252">
              <w:rPr>
                <w:sz w:val="20"/>
              </w:rPr>
              <w:t>5.80%</w:t>
            </w:r>
          </w:p>
        </w:tc>
      </w:tr>
    </w:tbl>
    <w:p w14:paraId="520837D7" w14:textId="77777777" w:rsidR="00D31076" w:rsidRDefault="00D31076" w:rsidP="00D31076">
      <w:pPr>
        <w:pStyle w:val="Caption"/>
      </w:pPr>
      <w:r>
        <w:t xml:space="preserve">Table </w:t>
      </w:r>
      <w:fldSimple w:instr=" SEQ Table \* ARABIC ">
        <w:r w:rsidR="004F3CD9">
          <w:rPr>
            <w:noProof/>
          </w:rPr>
          <w:t>25</w:t>
        </w:r>
      </w:fldSimple>
      <w:r>
        <w:t xml:space="preserve">: Commute to Work Data for South Hadley and other similar Pioneer Valley Communities (Source: U.S. Census ACS 2013). </w:t>
      </w:r>
    </w:p>
    <w:p w14:paraId="20530A2D" w14:textId="77777777" w:rsidR="00D31076" w:rsidRPr="007E09AE" w:rsidRDefault="00D31076" w:rsidP="00D31076"/>
    <w:p w14:paraId="2CBA165F" w14:textId="77777777" w:rsidR="00D31076" w:rsidRDefault="00254B37" w:rsidP="00D31076">
      <w:pPr>
        <w:pStyle w:val="Image"/>
        <w:jc w:val="center"/>
      </w:pPr>
      <w:r>
        <w:lastRenderedPageBreak/>
        <w:drawing>
          <wp:inline distT="0" distB="0" distL="0" distR="0" wp14:anchorId="2B2B4140" wp14:editId="3572EEB2">
            <wp:extent cx="5495925" cy="3514725"/>
            <wp:effectExtent l="19050" t="0" r="9525" b="0"/>
            <wp:docPr id="21" name="Chart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4"/>
                    <pic:cNvPicPr>
                      <a:picLocks noChangeArrowheads="1"/>
                    </pic:cNvPicPr>
                  </pic:nvPicPr>
                  <pic:blipFill>
                    <a:blip r:embed="rId35"/>
                    <a:srcRect/>
                    <a:stretch>
                      <a:fillRect/>
                    </a:stretch>
                  </pic:blipFill>
                  <pic:spPr bwMode="auto">
                    <a:xfrm>
                      <a:off x="0" y="0"/>
                      <a:ext cx="5495925" cy="3514725"/>
                    </a:xfrm>
                    <a:prstGeom prst="rect">
                      <a:avLst/>
                    </a:prstGeom>
                    <a:noFill/>
                    <a:ln w="9525">
                      <a:noFill/>
                      <a:miter lim="800000"/>
                      <a:headEnd/>
                      <a:tailEnd/>
                    </a:ln>
                  </pic:spPr>
                </pic:pic>
              </a:graphicData>
            </a:graphic>
          </wp:inline>
        </w:drawing>
      </w:r>
    </w:p>
    <w:p w14:paraId="79F912ED" w14:textId="77777777" w:rsidR="00D31076" w:rsidRDefault="00D31076" w:rsidP="00D31076">
      <w:pPr>
        <w:pStyle w:val="Caption"/>
      </w:pPr>
      <w:r>
        <w:t xml:space="preserve">Figure </w:t>
      </w:r>
      <w:fldSimple w:instr=" SEQ Figure \* ARABIC ">
        <w:r w:rsidR="004F3CD9">
          <w:rPr>
            <w:noProof/>
          </w:rPr>
          <w:t>19</w:t>
        </w:r>
      </w:fldSimple>
      <w:r>
        <w:t>: Means of Transportation to Work for South Hadley and other similar Pioneer Valley Communities (Source: U.S. Census ACS 2013).</w:t>
      </w:r>
    </w:p>
    <w:p w14:paraId="6357F4D3" w14:textId="77777777" w:rsidR="00D31076" w:rsidRDefault="00254B37" w:rsidP="00D31076">
      <w:pPr>
        <w:pStyle w:val="Image"/>
        <w:jc w:val="center"/>
      </w:pPr>
      <w:r>
        <w:drawing>
          <wp:inline distT="0" distB="0" distL="0" distR="0" wp14:anchorId="153BF038" wp14:editId="377B47BF">
            <wp:extent cx="4581525" cy="2752725"/>
            <wp:effectExtent l="19050" t="0" r="9525" b="0"/>
            <wp:docPr id="22" name="Chart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5"/>
                    <pic:cNvPicPr>
                      <a:picLocks noChangeArrowheads="1"/>
                    </pic:cNvPicPr>
                  </pic:nvPicPr>
                  <pic:blipFill>
                    <a:blip r:embed="rId36"/>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40581DB1" w14:textId="77777777" w:rsidR="00D31076" w:rsidRDefault="00D31076" w:rsidP="00D31076">
      <w:pPr>
        <w:pStyle w:val="Caption"/>
      </w:pPr>
      <w:r>
        <w:t xml:space="preserve">Figure </w:t>
      </w:r>
      <w:fldSimple w:instr=" SEQ Figure \* ARABIC ">
        <w:r w:rsidR="004F3CD9">
          <w:rPr>
            <w:noProof/>
          </w:rPr>
          <w:t>20</w:t>
        </w:r>
      </w:fldSimple>
      <w:r>
        <w:t>: Bicycle Mode Share (trips to work) for South Hadley and other similar Pioneer Valley Communities (Source: U.S. Census ACS 2013).</w:t>
      </w:r>
    </w:p>
    <w:p w14:paraId="0F77DD61" w14:textId="77777777" w:rsidR="00D31076" w:rsidRDefault="00D31076" w:rsidP="00D31076">
      <w:pPr>
        <w:pStyle w:val="Caption"/>
      </w:pPr>
    </w:p>
    <w:p w14:paraId="0474900F" w14:textId="77777777" w:rsidR="00D31076" w:rsidRDefault="00D31076" w:rsidP="00D31076">
      <w:pPr>
        <w:pStyle w:val="Image"/>
        <w:jc w:val="center"/>
      </w:pPr>
    </w:p>
    <w:p w14:paraId="06C73D4F" w14:textId="77777777" w:rsidR="00D31076" w:rsidRDefault="00254B37" w:rsidP="00D31076">
      <w:pPr>
        <w:pStyle w:val="Image"/>
        <w:jc w:val="center"/>
      </w:pPr>
      <w:r>
        <w:lastRenderedPageBreak/>
        <w:drawing>
          <wp:inline distT="0" distB="0" distL="0" distR="0" wp14:anchorId="0F7C3518" wp14:editId="2B0D90DE">
            <wp:extent cx="4581525" cy="2752725"/>
            <wp:effectExtent l="19050" t="0" r="9525" b="0"/>
            <wp:docPr id="23" name="Chart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6"/>
                    <pic:cNvPicPr>
                      <a:picLocks noChangeArrowheads="1"/>
                    </pic:cNvPicPr>
                  </pic:nvPicPr>
                  <pic:blipFill>
                    <a:blip r:embed="rId37"/>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2487B979" w14:textId="77777777" w:rsidR="00D31076" w:rsidRDefault="00D31076" w:rsidP="00D31076">
      <w:pPr>
        <w:pStyle w:val="Caption"/>
      </w:pPr>
      <w:r>
        <w:t xml:space="preserve">Figure </w:t>
      </w:r>
      <w:fldSimple w:instr=" SEQ Figure \* ARABIC ">
        <w:r w:rsidR="004F3CD9">
          <w:rPr>
            <w:noProof/>
          </w:rPr>
          <w:t>21</w:t>
        </w:r>
      </w:fldSimple>
      <w:r>
        <w:t>:</w:t>
      </w:r>
      <w:r w:rsidRPr="00DE2E74">
        <w:t xml:space="preserve"> </w:t>
      </w:r>
      <w:r>
        <w:t>Walking Mode Share (trips to work) for South Hadley and other similar Pioneer Valley Communities (Source: U.S. Census ACS 2013).</w:t>
      </w:r>
    </w:p>
    <w:p w14:paraId="05E30C29" w14:textId="77777777" w:rsidR="00D31076" w:rsidRDefault="00D31076" w:rsidP="00D31076"/>
    <w:p w14:paraId="72563305" w14:textId="77777777" w:rsidR="007E2AD8" w:rsidRDefault="00D31076" w:rsidP="00ED5A51">
      <w:pPr>
        <w:pStyle w:val="Heading2"/>
      </w:pPr>
      <w:bookmarkStart w:id="100" w:name="_Toc310000025"/>
      <w:r>
        <w:t>Strava Heat Maps</w:t>
      </w:r>
      <w:bookmarkEnd w:id="100"/>
    </w:p>
    <w:p w14:paraId="6FF03482" w14:textId="77777777" w:rsidR="00D31076" w:rsidRDefault="00D31076" w:rsidP="00D31076">
      <w:r>
        <w:t xml:space="preserve">Self-reported bicycling and walking trips through online data collection and aggregation platforms is another source of information about walking and bicycling in a community—and route preferences. This data can be heavily biased by the self-selection of who uses the applications. In general these apps are used by more active fitness-minded citizens and may bias toward higher income people who are more comfortable with technology. Strava Global Heat Maps is one such source. Its heat maps show which routes users most often take. This data does not distinguish between a single user taking a route a number of times versus a number of users taking a route just once. Nevertheless, the data does provide a visual picture of where some people prefer to run or bicycle in a community. Strava data is presented in the two figures below. More frequently used routes show up in a lighter blue. </w:t>
      </w:r>
    </w:p>
    <w:p w14:paraId="6D1B5C6E" w14:textId="77777777" w:rsidR="00D31076" w:rsidRDefault="00D31076" w:rsidP="00D31076"/>
    <w:p w14:paraId="4DB5D5E1" w14:textId="77777777" w:rsidR="00D31076" w:rsidRDefault="00D31076" w:rsidP="00D31076">
      <w:r>
        <w:t xml:space="preserve">The Strava data for runners shows that the Mount Holyoke range is a frequently run location. As is a section of Pearl </w:t>
      </w:r>
      <w:r w:rsidR="00663D91">
        <w:t>Street</w:t>
      </w:r>
      <w:r>
        <w:t>, the Area around Mount Holyoke College, Route 202 and Willimansett Street and Hillside Avenue. Notably absent are local conservation areas and parks.</w:t>
      </w:r>
    </w:p>
    <w:p w14:paraId="53DB048F" w14:textId="77777777" w:rsidR="00D31076" w:rsidRDefault="00D31076" w:rsidP="00D31076"/>
    <w:p w14:paraId="144ACA67" w14:textId="77777777" w:rsidR="00D31076" w:rsidRDefault="00254B37" w:rsidP="00D31076">
      <w:pPr>
        <w:pStyle w:val="Image"/>
      </w:pPr>
      <w:r>
        <w:lastRenderedPageBreak/>
        <w:drawing>
          <wp:inline distT="0" distB="0" distL="0" distR="0" wp14:anchorId="427B6280" wp14:editId="127E97C7">
            <wp:extent cx="6858000" cy="4019550"/>
            <wp:effectExtent l="19050" t="0" r="0" b="0"/>
            <wp:docPr id="2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6858000" cy="4019550"/>
                    </a:xfrm>
                    <a:prstGeom prst="rect">
                      <a:avLst/>
                    </a:prstGeom>
                    <a:noFill/>
                    <a:ln w="9525">
                      <a:noFill/>
                      <a:miter lim="800000"/>
                      <a:headEnd/>
                      <a:tailEnd/>
                    </a:ln>
                  </pic:spPr>
                </pic:pic>
              </a:graphicData>
            </a:graphic>
          </wp:inline>
        </w:drawing>
      </w:r>
    </w:p>
    <w:p w14:paraId="14438CD7" w14:textId="77777777" w:rsidR="00D31076" w:rsidRDefault="00D31076" w:rsidP="00D31076">
      <w:pPr>
        <w:pStyle w:val="Caption"/>
      </w:pPr>
      <w:r>
        <w:t xml:space="preserve">Figure </w:t>
      </w:r>
      <w:fldSimple w:instr=" SEQ Figure \* ARABIC ">
        <w:r w:rsidR="004F3CD9">
          <w:rPr>
            <w:noProof/>
          </w:rPr>
          <w:t>22</w:t>
        </w:r>
      </w:fldSimple>
      <w:r>
        <w:t xml:space="preserve">: Strava Heat Map for Running </w:t>
      </w:r>
    </w:p>
    <w:p w14:paraId="7E7EC927" w14:textId="77777777" w:rsidR="00D31076" w:rsidRDefault="00D31076" w:rsidP="00D31076">
      <w:r>
        <w:t>The Strava Heat Map for bicyclists again shows the prominence of some trails in the Mount Holyoke State Park. Route 47, Ferry Street, Alvord Street, and Silver Street appear to be used frequently, but they do not have the prominence of area multi-use.</w:t>
      </w:r>
    </w:p>
    <w:p w14:paraId="60F7CE15" w14:textId="77777777" w:rsidR="00D31076" w:rsidRDefault="00254B37" w:rsidP="00D31076">
      <w:pPr>
        <w:pStyle w:val="Image"/>
      </w:pPr>
      <w:r>
        <w:lastRenderedPageBreak/>
        <w:drawing>
          <wp:inline distT="0" distB="0" distL="0" distR="0" wp14:anchorId="1D916784" wp14:editId="6E3CEB99">
            <wp:extent cx="6858000" cy="4019550"/>
            <wp:effectExtent l="19050" t="0" r="0" b="0"/>
            <wp:docPr id="2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6858000" cy="4019550"/>
                    </a:xfrm>
                    <a:prstGeom prst="rect">
                      <a:avLst/>
                    </a:prstGeom>
                    <a:noFill/>
                    <a:ln w="9525">
                      <a:noFill/>
                      <a:miter lim="800000"/>
                      <a:headEnd/>
                      <a:tailEnd/>
                    </a:ln>
                  </pic:spPr>
                </pic:pic>
              </a:graphicData>
            </a:graphic>
          </wp:inline>
        </w:drawing>
      </w:r>
    </w:p>
    <w:p w14:paraId="1DA9F1A5" w14:textId="77777777" w:rsidR="00D31076" w:rsidRDefault="00D31076" w:rsidP="00D31076">
      <w:pPr>
        <w:pStyle w:val="Caption"/>
      </w:pPr>
      <w:r>
        <w:t xml:space="preserve">Figure </w:t>
      </w:r>
      <w:fldSimple w:instr=" SEQ Figure \* ARABIC ">
        <w:r w:rsidR="004F3CD9">
          <w:rPr>
            <w:noProof/>
          </w:rPr>
          <w:t>23</w:t>
        </w:r>
      </w:fldSimple>
      <w:r>
        <w:t>: Strava Heat Map for Bicycling</w:t>
      </w:r>
    </w:p>
    <w:p w14:paraId="1BA7FDA4" w14:textId="77777777" w:rsidR="006C434D" w:rsidRDefault="006C434D" w:rsidP="00F370BD">
      <w:pPr>
        <w:pStyle w:val="Heading1"/>
        <w:ind w:left="0"/>
        <w:sectPr w:rsidR="006C434D" w:rsidSect="006C434D">
          <w:pgSz w:w="12240" w:h="15840"/>
          <w:pgMar w:top="1080" w:right="720" w:bottom="1800" w:left="720" w:header="720" w:footer="720" w:gutter="0"/>
          <w:cols w:space="720"/>
          <w:docGrid w:linePitch="360"/>
        </w:sectPr>
      </w:pPr>
    </w:p>
    <w:p w14:paraId="16BA46FC" w14:textId="77777777" w:rsidR="002B381B" w:rsidRDefault="00F935F2" w:rsidP="00847EBC">
      <w:pPr>
        <w:pStyle w:val="Title"/>
      </w:pPr>
      <w:bookmarkStart w:id="101" w:name="_Toc342744181"/>
      <w:r>
        <w:lastRenderedPageBreak/>
        <w:t xml:space="preserve">4. </w:t>
      </w:r>
      <w:r w:rsidR="00AB0E5F">
        <w:t xml:space="preserve">Preliminary </w:t>
      </w:r>
      <w:r w:rsidR="000E12A1">
        <w:t xml:space="preserve">Evaluation of </w:t>
      </w:r>
      <w:r w:rsidR="004D3299">
        <w:t xml:space="preserve">Key </w:t>
      </w:r>
      <w:r w:rsidR="00AB0E5F">
        <w:t>Route</w:t>
      </w:r>
      <w:r w:rsidR="000E12A1">
        <w:t>s</w:t>
      </w:r>
      <w:bookmarkEnd w:id="101"/>
      <w:r w:rsidR="00AB0E5F">
        <w:t xml:space="preserve"> </w:t>
      </w:r>
    </w:p>
    <w:p w14:paraId="0341F330" w14:textId="77777777" w:rsidR="00C02697" w:rsidRDefault="00C02697" w:rsidP="00847EBC">
      <w:r>
        <w:t xml:space="preserve">PVPC identified several </w:t>
      </w:r>
      <w:r w:rsidR="00B83C34">
        <w:t xml:space="preserve">types </w:t>
      </w:r>
      <w:r>
        <w:t>of key route</w:t>
      </w:r>
      <w:r w:rsidR="00B83C34">
        <w:t>s</w:t>
      </w:r>
      <w:r>
        <w:t xml:space="preserve"> in South Hadley. This identification was based on a review of:</w:t>
      </w:r>
    </w:p>
    <w:p w14:paraId="141B3069" w14:textId="77777777" w:rsidR="00C02697" w:rsidRDefault="00C02697" w:rsidP="00847EBC">
      <w:pPr>
        <w:pStyle w:val="ColorfulList-Accent11"/>
        <w:numPr>
          <w:ilvl w:val="0"/>
          <w:numId w:val="76"/>
        </w:numPr>
      </w:pPr>
      <w:r>
        <w:t>past planning document</w:t>
      </w:r>
    </w:p>
    <w:p w14:paraId="721CF9EB" w14:textId="77777777" w:rsidR="00C02697" w:rsidRDefault="00C02697" w:rsidP="00847EBC">
      <w:pPr>
        <w:pStyle w:val="ColorfulList-Accent11"/>
        <w:numPr>
          <w:ilvl w:val="0"/>
          <w:numId w:val="76"/>
        </w:numPr>
      </w:pPr>
      <w:r>
        <w:t xml:space="preserve">public input provided through </w:t>
      </w:r>
    </w:p>
    <w:p w14:paraId="5CACB20B" w14:textId="77777777" w:rsidR="00C02697" w:rsidRDefault="00C02697" w:rsidP="00847EBC">
      <w:pPr>
        <w:pStyle w:val="ColorfulList-Accent11"/>
        <w:numPr>
          <w:ilvl w:val="1"/>
          <w:numId w:val="76"/>
        </w:numPr>
      </w:pPr>
      <w:r>
        <w:t>the survey</w:t>
      </w:r>
    </w:p>
    <w:p w14:paraId="68372BA2" w14:textId="77777777" w:rsidR="00C02697" w:rsidRDefault="00C02697" w:rsidP="00847EBC">
      <w:pPr>
        <w:pStyle w:val="ColorfulList-Accent11"/>
        <w:numPr>
          <w:ilvl w:val="1"/>
          <w:numId w:val="76"/>
        </w:numPr>
      </w:pPr>
      <w:r>
        <w:t>key informant interviews</w:t>
      </w:r>
    </w:p>
    <w:p w14:paraId="2791C550" w14:textId="77777777" w:rsidR="00C02697" w:rsidRDefault="00C02697" w:rsidP="00847EBC">
      <w:pPr>
        <w:pStyle w:val="ColorfulList-Accent11"/>
        <w:numPr>
          <w:ilvl w:val="1"/>
          <w:numId w:val="76"/>
        </w:numPr>
      </w:pPr>
      <w:r>
        <w:t>the public forum</w:t>
      </w:r>
    </w:p>
    <w:p w14:paraId="1E4B5147" w14:textId="77777777" w:rsidR="00C02697" w:rsidRDefault="00C02697" w:rsidP="00847EBC">
      <w:pPr>
        <w:pStyle w:val="ColorfulList-Accent11"/>
        <w:numPr>
          <w:ilvl w:val="1"/>
          <w:numId w:val="76"/>
        </w:numPr>
      </w:pPr>
      <w:r>
        <w:t>and project management team meetings</w:t>
      </w:r>
    </w:p>
    <w:p w14:paraId="4A79C1A5" w14:textId="77777777" w:rsidR="00C02697" w:rsidRDefault="00C02697" w:rsidP="00847EBC">
      <w:pPr>
        <w:pStyle w:val="ColorfulList-Accent11"/>
        <w:numPr>
          <w:ilvl w:val="0"/>
          <w:numId w:val="76"/>
        </w:numPr>
      </w:pPr>
      <w:r>
        <w:t xml:space="preserve">examination of the existing conditions of South Hadley—its transportation system and its land use patterns. </w:t>
      </w:r>
    </w:p>
    <w:p w14:paraId="3C06C144" w14:textId="77777777" w:rsidR="00C02697" w:rsidRDefault="00C02697" w:rsidP="00847EBC"/>
    <w:p w14:paraId="6A311DE0" w14:textId="77777777" w:rsidR="00C02697" w:rsidRDefault="00C02697" w:rsidP="00847EBC">
      <w:r>
        <w:t>The key routes identified include:</w:t>
      </w:r>
    </w:p>
    <w:p w14:paraId="795401D9" w14:textId="77777777" w:rsidR="00C02697" w:rsidRDefault="00C02697" w:rsidP="00847EBC">
      <w:pPr>
        <w:pStyle w:val="ColorfulList-Accent11"/>
        <w:numPr>
          <w:ilvl w:val="0"/>
          <w:numId w:val="77"/>
        </w:numPr>
      </w:pPr>
      <w:r>
        <w:t>Safe Routes to Schools and Parks</w:t>
      </w:r>
    </w:p>
    <w:p w14:paraId="26D7DC1E" w14:textId="77777777" w:rsidR="00C02697" w:rsidRDefault="00C02697" w:rsidP="00847EBC">
      <w:pPr>
        <w:pStyle w:val="ColorfulList-Accent11"/>
        <w:numPr>
          <w:ilvl w:val="0"/>
          <w:numId w:val="77"/>
        </w:numPr>
      </w:pPr>
      <w:r>
        <w:t>Hiking Trails throughout the community—especially those that make long-distance connections</w:t>
      </w:r>
    </w:p>
    <w:p w14:paraId="42242F29" w14:textId="77777777" w:rsidR="002F0B27" w:rsidRDefault="002F0B27" w:rsidP="002F0B27">
      <w:pPr>
        <w:pStyle w:val="ColorfulList-Accent11"/>
        <w:numPr>
          <w:ilvl w:val="0"/>
          <w:numId w:val="77"/>
        </w:numPr>
      </w:pPr>
      <w:r>
        <w:t xml:space="preserve">Bicycle and pedestrian connections between South Hadley Falls and the </w:t>
      </w:r>
      <w:r w:rsidR="000B4723">
        <w:t>Town</w:t>
      </w:r>
      <w:r>
        <w:t xml:space="preserve"> Center</w:t>
      </w:r>
    </w:p>
    <w:p w14:paraId="0131FD95" w14:textId="77777777" w:rsidR="002F0B27" w:rsidRDefault="002F0B27" w:rsidP="00847EBC">
      <w:pPr>
        <w:pStyle w:val="ColorfulList-Accent11"/>
        <w:numPr>
          <w:ilvl w:val="0"/>
          <w:numId w:val="77"/>
        </w:numPr>
      </w:pPr>
      <w:r>
        <w:t>Bicycle and Pedestrian routes near the Connecticut River</w:t>
      </w:r>
    </w:p>
    <w:p w14:paraId="75D9EDC1" w14:textId="77777777" w:rsidR="00C02697" w:rsidRDefault="00C02697" w:rsidP="00847EBC"/>
    <w:p w14:paraId="448300E5" w14:textId="77777777" w:rsidR="007355F6" w:rsidRDefault="007355F6" w:rsidP="00847EBC">
      <w:pPr>
        <w:sectPr w:rsidR="007355F6" w:rsidSect="0094439D">
          <w:pgSz w:w="12240" w:h="15840"/>
          <w:pgMar w:top="1080" w:right="720" w:bottom="1800" w:left="720" w:header="720" w:footer="720" w:gutter="0"/>
          <w:cols w:space="720"/>
          <w:docGrid w:linePitch="360"/>
        </w:sectPr>
      </w:pPr>
      <w:r>
        <w:t xml:space="preserve">The following maps </w:t>
      </w:r>
      <w:r w:rsidR="00B41BBB">
        <w:t>(</w:t>
      </w:r>
      <w:r w:rsidR="004B3DF0">
        <w:fldChar w:fldCharType="begin"/>
      </w:r>
      <w:r w:rsidR="00B41BBB">
        <w:instrText xml:space="preserve"> REF _Ref335053982 \h </w:instrText>
      </w:r>
      <w:r w:rsidR="004B3DF0">
        <w:fldChar w:fldCharType="separate"/>
      </w:r>
      <w:r w:rsidR="004F3CD9">
        <w:t xml:space="preserve">Figure </w:t>
      </w:r>
      <w:r w:rsidR="004F3CD9">
        <w:rPr>
          <w:noProof/>
        </w:rPr>
        <w:t>24</w:t>
      </w:r>
      <w:r w:rsidR="004B3DF0">
        <w:fldChar w:fldCharType="end"/>
      </w:r>
      <w:r w:rsidR="00B41BBB">
        <w:t xml:space="preserve"> and </w:t>
      </w:r>
      <w:r w:rsidR="004B3DF0">
        <w:fldChar w:fldCharType="begin"/>
      </w:r>
      <w:r w:rsidR="00B41BBB">
        <w:instrText xml:space="preserve"> REF _Ref335054040 \h </w:instrText>
      </w:r>
      <w:r w:rsidR="004B3DF0">
        <w:fldChar w:fldCharType="separate"/>
      </w:r>
      <w:r w:rsidR="004F3CD9">
        <w:t xml:space="preserve">Figure </w:t>
      </w:r>
      <w:r w:rsidR="004F3CD9">
        <w:rPr>
          <w:noProof/>
        </w:rPr>
        <w:t>25</w:t>
      </w:r>
      <w:r w:rsidR="004B3DF0">
        <w:fldChar w:fldCharType="end"/>
      </w:r>
      <w:r w:rsidR="00B41BBB">
        <w:t xml:space="preserve">) </w:t>
      </w:r>
      <w:r>
        <w:t xml:space="preserve">show key route concepts that were identified through preliminary work. These routes were refined through further study and public input as the project progressed. </w:t>
      </w:r>
    </w:p>
    <w:p w14:paraId="70C63944" w14:textId="77777777" w:rsidR="007355F6" w:rsidRDefault="00B0111E" w:rsidP="00ED5A51">
      <w:pPr>
        <w:pStyle w:val="Image"/>
      </w:pPr>
      <w:r>
        <w:lastRenderedPageBreak/>
        <w:drawing>
          <wp:inline distT="0" distB="0" distL="0" distR="0" wp14:anchorId="322732B6" wp14:editId="24D139C6">
            <wp:extent cx="8869680" cy="1370796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Hadley_BIKEPED_PotentialRoutes_160908_11x17.jpg"/>
                    <pic:cNvPicPr/>
                  </pic:nvPicPr>
                  <pic:blipFill>
                    <a:blip r:embed="rId40" cstate="print">
                      <a:extLst>
                        <a:ext uri="{28A0092B-C50C-407E-A947-70E740481C1C}">
                          <a14:useLocalDpi xmlns:a14="http://schemas.microsoft.com/office/drawing/2010/main"/>
                        </a:ext>
                      </a:extLst>
                    </a:blip>
                    <a:stretch>
                      <a:fillRect/>
                    </a:stretch>
                  </pic:blipFill>
                  <pic:spPr>
                    <a:xfrm>
                      <a:off x="0" y="0"/>
                      <a:ext cx="8869680" cy="13707967"/>
                    </a:xfrm>
                    <a:prstGeom prst="rect">
                      <a:avLst/>
                    </a:prstGeom>
                  </pic:spPr>
                </pic:pic>
              </a:graphicData>
            </a:graphic>
          </wp:inline>
        </w:drawing>
      </w:r>
    </w:p>
    <w:p w14:paraId="7F8FCB01" w14:textId="77777777" w:rsidR="00B41BBB" w:rsidRDefault="00B41BBB" w:rsidP="00ED5A51">
      <w:pPr>
        <w:pStyle w:val="Caption"/>
      </w:pPr>
      <w:bookmarkStart w:id="102" w:name="_Ref335053982"/>
      <w:r>
        <w:t xml:space="preserve">Figure </w:t>
      </w:r>
      <w:r w:rsidR="004B3DF0">
        <w:fldChar w:fldCharType="begin"/>
      </w:r>
      <w:r>
        <w:instrText xml:space="preserve"> SEQ Figure \* ARABIC </w:instrText>
      </w:r>
      <w:r w:rsidR="004B3DF0">
        <w:fldChar w:fldCharType="separate"/>
      </w:r>
      <w:r w:rsidR="004F3CD9">
        <w:rPr>
          <w:noProof/>
        </w:rPr>
        <w:t>24</w:t>
      </w:r>
      <w:r w:rsidR="004B3DF0">
        <w:fldChar w:fldCharType="end"/>
      </w:r>
      <w:bookmarkEnd w:id="102"/>
      <w:r>
        <w:t>: Preliminary Map of Potential Bike Routes</w:t>
      </w:r>
    </w:p>
    <w:p w14:paraId="4A6BD561" w14:textId="77777777" w:rsidR="00B41BBB" w:rsidRPr="00B41BBB" w:rsidRDefault="00B0111E" w:rsidP="00ED5A51">
      <w:pPr>
        <w:pStyle w:val="Image"/>
      </w:pPr>
      <w:r>
        <w:lastRenderedPageBreak/>
        <w:drawing>
          <wp:inline distT="0" distB="0" distL="0" distR="0" wp14:anchorId="09A2299D" wp14:editId="2D2326DB">
            <wp:extent cx="8869680" cy="13707967"/>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Hadley_SIDEWALKONLY_POTENTIAL_ROUTES160908_11x17.jpg"/>
                    <pic:cNvPicPr/>
                  </pic:nvPicPr>
                  <pic:blipFill>
                    <a:blip r:embed="rId41" cstate="print">
                      <a:extLst>
                        <a:ext uri="{28A0092B-C50C-407E-A947-70E740481C1C}">
                          <a14:useLocalDpi xmlns:a14="http://schemas.microsoft.com/office/drawing/2010/main"/>
                        </a:ext>
                      </a:extLst>
                    </a:blip>
                    <a:stretch>
                      <a:fillRect/>
                    </a:stretch>
                  </pic:blipFill>
                  <pic:spPr>
                    <a:xfrm>
                      <a:off x="0" y="0"/>
                      <a:ext cx="8869680" cy="13707967"/>
                    </a:xfrm>
                    <a:prstGeom prst="rect">
                      <a:avLst/>
                    </a:prstGeom>
                  </pic:spPr>
                </pic:pic>
              </a:graphicData>
            </a:graphic>
          </wp:inline>
        </w:drawing>
      </w:r>
    </w:p>
    <w:p w14:paraId="25E5D95C" w14:textId="77777777" w:rsidR="007355F6" w:rsidRDefault="00B41BBB" w:rsidP="00ED5A51">
      <w:pPr>
        <w:pStyle w:val="Caption"/>
        <w:sectPr w:rsidR="007355F6" w:rsidSect="00ED5A51">
          <w:pgSz w:w="15840" w:h="24480" w:orient="landscape"/>
          <w:pgMar w:top="720" w:right="720" w:bottom="720" w:left="720" w:header="720" w:footer="720" w:gutter="0"/>
          <w:cols w:space="720"/>
          <w:docGrid w:linePitch="360"/>
        </w:sectPr>
      </w:pPr>
      <w:bookmarkStart w:id="103" w:name="_Ref335054040"/>
      <w:r>
        <w:t xml:space="preserve">Figure </w:t>
      </w:r>
      <w:r w:rsidR="004B3DF0">
        <w:fldChar w:fldCharType="begin"/>
      </w:r>
      <w:r>
        <w:instrText xml:space="preserve"> SEQ Figure \* ARABIC </w:instrText>
      </w:r>
      <w:r w:rsidR="004B3DF0">
        <w:fldChar w:fldCharType="separate"/>
      </w:r>
      <w:r w:rsidR="004F3CD9">
        <w:rPr>
          <w:noProof/>
        </w:rPr>
        <w:t>25</w:t>
      </w:r>
      <w:r w:rsidR="004B3DF0">
        <w:fldChar w:fldCharType="end"/>
      </w:r>
      <w:bookmarkEnd w:id="103"/>
      <w:r>
        <w:t>: Prelimnary Map of Potential Walking and Hiking Routes</w:t>
      </w:r>
    </w:p>
    <w:p w14:paraId="7DD06035" w14:textId="77777777" w:rsidR="007355F6" w:rsidRDefault="007355F6" w:rsidP="00847EBC"/>
    <w:p w14:paraId="3E07BD87" w14:textId="77777777" w:rsidR="007355F6" w:rsidRDefault="007355F6" w:rsidP="00847EBC"/>
    <w:p w14:paraId="49FEA9A7" w14:textId="77777777" w:rsidR="00C02697" w:rsidRPr="00C02697" w:rsidRDefault="00C02697" w:rsidP="00847EBC">
      <w:r>
        <w:t>Below, we introduce how the built environment</w:t>
      </w:r>
      <w:r w:rsidR="00651477">
        <w:t>, in general,</w:t>
      </w:r>
      <w:r>
        <w:t xml:space="preserve"> shapes walking and bicycling in a community.</w:t>
      </w:r>
      <w:r w:rsidR="00B41BBB">
        <w:t xml:space="preserve"> This sets the context of which improvements might be effective in encouraging walking and bicycling in South Hadley.</w:t>
      </w:r>
      <w:r>
        <w:t xml:space="preserve"> We then describe what we learned about key </w:t>
      </w:r>
      <w:r w:rsidR="002E0544">
        <w:t xml:space="preserve">routes </w:t>
      </w:r>
      <w:r w:rsidR="00B41BBB">
        <w:t>though</w:t>
      </w:r>
      <w:r w:rsidR="002E0544">
        <w:t xml:space="preserve"> our preliminary analysis. </w:t>
      </w:r>
    </w:p>
    <w:p w14:paraId="49BF3BB1" w14:textId="77777777" w:rsidR="002B381B" w:rsidRDefault="002B381B" w:rsidP="002B381B">
      <w:pPr>
        <w:pStyle w:val="Heading1"/>
      </w:pPr>
      <w:bookmarkStart w:id="104" w:name="_Toc310000027"/>
      <w:bookmarkStart w:id="105" w:name="_Toc342744182"/>
      <w:r>
        <w:t>How the built environment affects walking and bicycling</w:t>
      </w:r>
      <w:bookmarkEnd w:id="104"/>
      <w:bookmarkEnd w:id="105"/>
    </w:p>
    <w:p w14:paraId="4861CED7" w14:textId="77777777" w:rsidR="002B381B" w:rsidRDefault="002B381B" w:rsidP="00847EBC">
      <w:r>
        <w:t xml:space="preserve">The built environment includes all the parts of our world that humans have shaped and modified. It is the environment in which we spend most of our time. It includes our roads, our trails, our houses, our workplaces, our parks, </w:t>
      </w:r>
      <w:r w:rsidR="00480E23">
        <w:t>our bridges, etc. The built environment creates opportunities for us, and it sets limitations; the trail that makes it easy for us to get out in the woods also determines where we go, what we see, what we experience. The built environment makes some choices easier, and some more difficult. This is particularly true when it comes to our fundamental mobility: whether we choose to walk, bicycling, drive</w:t>
      </w:r>
      <w:r w:rsidR="00C02697">
        <w:t>, or take public transportation</w:t>
      </w:r>
      <w:r w:rsidR="00480E23">
        <w:t>.</w:t>
      </w:r>
    </w:p>
    <w:p w14:paraId="6B48EA44" w14:textId="77777777" w:rsidR="002B381B" w:rsidRDefault="002B381B" w:rsidP="005E047B">
      <w:pPr>
        <w:pStyle w:val="Heading2"/>
      </w:pPr>
      <w:bookmarkStart w:id="106" w:name="_Toc310000028"/>
      <w:r>
        <w:t>Walking</w:t>
      </w:r>
      <w:bookmarkEnd w:id="106"/>
    </w:p>
    <w:p w14:paraId="67501C93" w14:textId="77777777" w:rsidR="002B381B" w:rsidRDefault="002B381B" w:rsidP="002B381B">
      <w:r>
        <w:t xml:space="preserve">The built environment appears to have a strong influence on how often people walk and how long they walk. Both the transportation system (streets, sidewalks, bicycle lanes, etc), and broad land use patterns have strong influences. </w:t>
      </w:r>
    </w:p>
    <w:p w14:paraId="07652692" w14:textId="77777777" w:rsidR="002B381B" w:rsidRDefault="002B381B" w:rsidP="002B381B"/>
    <w:p w14:paraId="4E85697C" w14:textId="77777777" w:rsidR="002B381B" w:rsidRDefault="002B381B" w:rsidP="002B381B">
      <w:r>
        <w:t xml:space="preserve">The most important built environment factors for increasing utilitarian walking include proximity to destinations, land use mix or diversity, intersection density, and connectivity </w:t>
      </w:r>
      <w:r w:rsidR="004B3DF0">
        <w:fldChar w:fldCharType="begin"/>
      </w:r>
      <w:r>
        <w:instrText xml:space="preserve"> ADDIN ZOTERO_ITEM CSL_CITATION {"citationID":"ITXG2BTX","properties":{"formattedCitation":"(McCormack and Shiell 2011; Sallis et al. 2015; Ewing and Cervero 2010)","plainCitation":"(McCormack and Shiell 2011; Sallis et al. 2015; Ewing and Cervero 2010)"},"citationItems":[{"id":88,"uris":["http://zotero.org/users/2556072/items/WJZV7C9S"],"uri":["http://zotero.org/users/2556072/items/WJZV7C9S"],"itemData":{"id":88,"type":"article-journal","title":"In search of causality: a systematic review of the relationship between the built environment and physical activity among adults","container-title":"International Journal of Behavioral Nutrition and Physical Activity","page":"125","volume":"8","issue":"1","source":"www.ijbnpa.org","abstract":"PMID: 22077952","DOI":"10.1186/1479-5868-8-125","ISSN":"1479-5868","note":"PMID: 22077952","shortTitle":"In search of causality","language":"en","author":[{"family":"McCormack","given":"Gavin R."},{"family":"Shiell","given":"Alan"}],"issued":{"date-parts":[["2011",11,13]]},"PMID":"22077952"}},{"id":122,"uris":["http://zotero.org/users/2556072/items/B7UDV82I"],"uri":["http://zotero.org/users/2556072/items/B7UDV82I"],"itemData":{"id":122,"type":"article-journal","title":"Co-benefits of designing communities for active living: an exploration of literature","container-title":"The International Journal of Behavioral Nutrition and Physical Activity","page":"30","volume":"12","source":"PubMed","abstract":"To reverse the global epidemic of physical inactivity that is responsible for more than 5 million deaths per year, many groups recommend creating \"activity-friendly environments.\" Such environments may have other benefits, beyond facilitating physical activity, but these potential co-benefits have not been well described. The purpose of the present paper is to explore a wide range of literature and conduct an initial summary of evidence on co-benefits of activity-friendly environments. An extensive but non-systematic review of scientific and \"gray\" literature was conducted. Five physical activity settings were defined: parks/open space/trails, urban design, transportation, schools, and workplaces/buildings. Several evidence-based activity-friendly features were identified for each setting. Six potential outcomes/co-benefits were searched: physical health, mental health, social benefits, safety/injury prevention, environmental sustainability, and economics. A total of 418 higher-quality findings were summarized. The overall summary indicated 22 of 30 setting by outcome combinations showed \"strong\" evidence of co-benefits. Each setting had strong evidence of at least three co-benefits, with only one occurrence of a net negative effect. All settings showed the potential to contribute to environmental sustainability and economic benefits. Specific environmental features with the strongest evidence of multiple co-benefits were park proximity, mixed land use, trees/greenery, accessibility and street connectivity, building design, and workplace physical activity policies/programs. The exploration revealed substantial evidence that designing community environments that make physical activity attractive and convenient is likely to produce additional important benefits. The extent of the evidence justifies systematic reviews and additional research to fill gaps.","DOI":"10.1186/s12966-015-0188-2","ISSN":"1479-5868","note":"PMID: 25886356\nPMCID: PMC4349686","shortTitle":"Co-benefits of designing communities for active living","journalAbbreviation":"Int J Behav Nutr Phys Act","language":"eng","author":[{"family":"Sallis","given":"James F."},{"family":"Spoon","given":"Chad"},{"family":"Cavill","given":"Nick"},{"family":"Engelberg","given":"Jessa K."},{"family":"Gebel","given":"Klaus"},{"family":"Parker","given":"Mike"},{"family":"Thornton","given":"Christina M."},{"family":"Lou","given":"Debbie"},{"family":"Wilson","given":"Amanda L."},{"family":"Cutter","given":"Carmen L."},{"family":"Ding","given":"Ding"}],"issued":{"date-parts":[["2015"]]},"PMID":"25886356","PMCID":"PMC4349686"}},{"id":168,"uris":["http://zotero.org/users/2556072/items/JZNFVKKJ"],"uri":["http://zotero.org/users/2556072/items/JZNFVKKJ"],"itemData":{"id":168,"type":"article-journal","title":"Travel and the Built Environment","container-title":"Journal of the American Planning Association","page":"265-294","volume":"76","issue":"3","source":"Web of Science","abstract":"Problem: Localities and states are turning to land planning and urban design for help in reducing automobile use and related social and environmental costs. The effects of such strategies on travel demand have not been generalized in recent years from the multitude of available studies. Purpose: We conducted a meta-analysis of the built environment-travel literature existing at the end of 2009 in order to draw generalizable conclusions for practice. We aimed to quantify effect sizes, update earlier work, include additional outcome measures, and address the methodological issue of self-selection. Methods: We computed elasticities for individual studies and pooled them to produce weighted averages. Results and conclusions: Travel variables are generally inelastic with respect to change in measures of the built environment. Of the environmental variables considered here, none has a weighted average travel elasticity of absolute magnitude greater than 0.39, and most are much less. Still, the combined effect of several such variables on travel could be quite large. Consistent with prior work, we find that vehicle miles traveled (VMT) is most strongly related to measures of accessibility to destinations and secondarily to street network design variables. Walking is most strongly related to measures of land use diversity, intersection density, and the number of destinations within walking distance. Bus and train use are equally related to proximity to transit and street network design variables, with land use diversity a secondary factor. Surprisingly, we find population and job densities to be only weakly associated with travel behavior once these other variables are controlled. Takeaway for practice: The elasticities we derived in this meta-analysis may be used to adjust outputs of travel or activity models that are otherwise insensitive to variation in the built environment, or be used in sketch planning applications ranging from climate action plans to health impact assessments. However, because sample sizes are small, and very few studies control for residential preferences and attitudes, we cannot say that planners should generalize broadly from our results. While these elasticities are as accurate as currently possible, they should be understood to contain unknown error and have unknown confidence intervals. They provide a base, and as more built-environment/travel studies appear in the planning literature, these elasticities should be updated and refined. Research support: U.S. Environmental Protection Agency.","DOI":"10.1080/01944361003766766","ISSN":"0194-4363","note":"WOS:000279209500001","journalAbbreviation":"J. Am. Plan. Assoc.","language":"English","author":[{"family":"Ewing","given":"Reid"},{"family":"Cervero","given":"Robert"}],"issued":{"date-parts":[["2010"]]}}}],"schema":"https://github.com/citation-style-language/schema/raw/master/csl-citation.json"} </w:instrText>
      </w:r>
      <w:r w:rsidR="004B3DF0">
        <w:fldChar w:fldCharType="separate"/>
      </w:r>
      <w:r>
        <w:rPr>
          <w:noProof/>
        </w:rPr>
        <w:t>(McCormack and Shiell 2011; Sallis et al. 2015; Ewing and Cervero 2010)</w:t>
      </w:r>
      <w:r w:rsidR="004B3DF0">
        <w:fldChar w:fldCharType="end"/>
      </w:r>
      <w:r>
        <w:t xml:space="preserve">. Residential density has shown mixed results, with some studies showing increased density positively influence walking levels while and others show the opposite </w:t>
      </w:r>
      <w:r w:rsidR="004B3DF0">
        <w:fldChar w:fldCharType="begin"/>
      </w:r>
      <w:r>
        <w:instrText xml:space="preserve"> ADDIN ZOTERO_ITEM CSL_CITATION {"citationID":"YcCxgSBD","properties":{"formattedCitation":"(Sallis et al. 2015)","plainCitation":"(Sallis et al. 2015)"},"citationItems":[{"id":122,"uris":["http://zotero.org/users/2556072/items/B7UDV82I"],"uri":["http://zotero.org/users/2556072/items/B7UDV82I"],"itemData":{"id":122,"type":"article-journal","title":"Co-benefits of designing communities for active living: an exploration of literature","container-title":"The International Journal of Behavioral Nutrition and Physical Activity","page":"30","volume":"12","source":"PubMed","abstract":"To reverse the global epidemic of physical inactivity that is responsible for more than 5 million deaths per year, many groups recommend creating \"activity-friendly environments.\" Such environments may have other benefits, beyond facilitating physical activity, but these potential co-benefits have not been well described. The purpose of the present paper is to explore a wide range of literature and conduct an initial summary of evidence on co-benefits of activity-friendly environments. An extensive but non-systematic review of scientific and \"gray\" literature was conducted. Five physical activity settings were defined: parks/open space/trails, urban design, transportation, schools, and workplaces/buildings. Several evidence-based activity-friendly features were identified for each setting. Six potential outcomes/co-benefits were searched: physical health, mental health, social benefits, safety/injury prevention, environmental sustainability, and economics. A total of 418 higher-quality findings were summarized. The overall summary indicated 22 of 30 setting by outcome combinations showed \"strong\" evidence of co-benefits. Each setting had strong evidence of at least three co-benefits, with only one occurrence of a net negative effect. All settings showed the potential to contribute to environmental sustainability and economic benefits. Specific environmental features with the strongest evidence of multiple co-benefits were park proximity, mixed land use, trees/greenery, accessibility and street connectivity, building design, and workplace physical activity policies/programs. The exploration revealed substantial evidence that designing community environments that make physical activity attractive and convenient is likely to produce additional important benefits. The extent of the evidence justifies systematic reviews and additional research to fill gaps.","DOI":"10.1186/s12966-015-0188-2","ISSN":"1479-5868","note":"PMID: 25886356\nPMCID: PMC4349686","shortTitle":"Co-benefits of designing communities for active living","journalAbbreviation":"Int J Behav Nutr Phys Act","language":"eng","author":[{"family":"Sallis","given":"James F."},{"family":"Spoon","given":"Chad"},{"family":"Cavill","given":"Nick"},{"family":"Engelberg","given":"Jessa K."},{"family":"Gebel","given":"Klaus"},{"family":"Parker","given":"Mike"},{"family":"Thornton","given":"Christina M."},{"family":"Lou","given":"Debbie"},{"family":"Wilson","given":"Amanda L."},{"family":"Cutter","given":"Carmen L."},{"family":"Ding","given":"Ding"}],"issued":{"date-parts":[["2015"]]},"PMID":"25886356","PMCID":"PMC4349686"}}],"schema":"https://github.com/citation-style-language/schema/raw/master/csl-citation.json"} </w:instrText>
      </w:r>
      <w:r w:rsidR="004B3DF0">
        <w:fldChar w:fldCharType="separate"/>
      </w:r>
      <w:r>
        <w:rPr>
          <w:noProof/>
        </w:rPr>
        <w:t>(Sallis et al. 2015)</w:t>
      </w:r>
      <w:r w:rsidR="004B3DF0">
        <w:fldChar w:fldCharType="end"/>
      </w:r>
      <w:r>
        <w:t xml:space="preserve">. Mixed results may reflect the concentrated pockets of crime and poverty in some high-density areas. </w:t>
      </w:r>
    </w:p>
    <w:p w14:paraId="6F2C8798" w14:textId="77777777" w:rsidR="002B381B" w:rsidRDefault="002B381B" w:rsidP="002B381B"/>
    <w:p w14:paraId="1A5AD259" w14:textId="77777777" w:rsidR="002B381B" w:rsidRDefault="002B381B" w:rsidP="002B381B">
      <w:r>
        <w:t xml:space="preserve">Both high and low income individuals benefit from more walkable neighborhoods with increases in overall physical activity </w:t>
      </w:r>
      <w:r w:rsidR="004B3DF0">
        <w:fldChar w:fldCharType="begin"/>
      </w:r>
      <w:r>
        <w:instrText xml:space="preserve"> ADDIN ZOTERO_ITEM CSL_CITATION {"citationID":"RZjBN3rO","properties":{"formattedCitation":"(Sallis et al. 2009)","plainCitation":"(Sallis et al. 2009)"},"citationItems":[{"id":64,"uris":["http://zotero.org/users/2556072/items/BA89JEFN"],"uri":["http://zotero.org/users/2556072/items/BA89JEFN"],"itemData":{"id":64,"type":"article-journal","title":"Neighborhood Built Environment and Income: Examining Multiple Health Outcomes","container-title":"Social science &amp; medicine (1982)","page":"1285-1293","volume":"68","issue":"7","source":"PubMed Central","abstract":"There is growing interest in the relation of built environments to physical activity, obesity, and other health outcomes. The purpose of the present study was to test associations of neighborhood built environment and median income to multiple health outcomes and examine whether associations are similar for low- and high-income groups. This was a cross-sectional study of 32 neighborhoods in Seattle, WA and Baltimore, MD regions, stratified by income and walkability, and conducted between 2001–2005. Participants were adults aged 20–65 years (n=2199; 26% ethnic minority). The main outcomes were daily minutes of moderate-to-vigorous physical activity (MVPA) from accelerometer monitoring, body mass index (BMI) based on self-report, and mental and physical quality of life (QoL) assessed with the SF-12., We found that MVPA was higher in high- versus low-walkability neighborhoods but did not differ by neighborhood income. Overweight/obesity (BMI≥25) was lower in high-walkability neighborhoods. Physical QoL was higher in high-income neighborhoods but unrelated to walkability. Adjustment for neighborhood self-selection produced minor changes. We concluded that living in walkable neighborhoods was associated with more physical activity and lower overweight/obesity but not with other benefits. Lower- and higher-income groups benefited similarly from living in high-walkability neighborhoods. Adults in higher-income neighborhoods had lower BMI and higher physical QoL.","DOI":"10.1016/j.socscimed.2009.01.017","ISSN":"0277-9536","note":"PMID: 19232809\nPMCID: PMC3500640","shortTitle":"Neighborhood Built Environment and Income","journalAbbreviation":"Soc Sci Med","author":[{"family":"Sallis","given":"James F."},{"family":"Saelens","given":"Brian E"},{"family":"Frank","given":"Lawrence D"},{"family":"Conway","given":"Terry L"},{"family":"Slymen","given":"Donald J"},{"family":"Cain","given":"Kelli L"},{"family":"Chapman","given":"James E"},{"family":"Kerr","given":"Jacqueline"}],"issued":{"date-parts":[["2009",4]]},"PMID":"19232809","PMCID":"PMC3500640"}}],"schema":"https://github.com/citation-style-language/schema/raw/master/csl-citation.json"} </w:instrText>
      </w:r>
      <w:r w:rsidR="004B3DF0">
        <w:fldChar w:fldCharType="separate"/>
      </w:r>
      <w:r>
        <w:rPr>
          <w:noProof/>
        </w:rPr>
        <w:t>(Sallis et al. 2009)</w:t>
      </w:r>
      <w:r w:rsidR="004B3DF0">
        <w:fldChar w:fldCharType="end"/>
      </w:r>
      <w:r>
        <w:t xml:space="preserve">. </w:t>
      </w:r>
    </w:p>
    <w:p w14:paraId="29446B30" w14:textId="77777777" w:rsidR="002B381B" w:rsidRDefault="002B381B" w:rsidP="002B381B"/>
    <w:p w14:paraId="40D0D586" w14:textId="77777777" w:rsidR="002B381B" w:rsidRDefault="002B381B" w:rsidP="002B381B">
      <w:r>
        <w:t xml:space="preserve">Use of buses and trains is related to the distance from residences to transit stops </w:t>
      </w:r>
      <w:r w:rsidR="004B3DF0">
        <w:fldChar w:fldCharType="begin"/>
      </w:r>
      <w:r>
        <w:instrText xml:space="preserve"> ADDIN ZOTERO_ITEM CSL_CITATION {"citationID":"UBZv8q1Q","properties":{"formattedCitation":"(Ewing and Cervero 2010; Giles-Corti et al. 2013)","plainCitation":"(Ewing and Cervero 2010; Giles-Corti et al. 2013)"},"citationItems":[{"id":168,"uris":["http://zotero.org/users/2556072/items/JZNFVKKJ"],"uri":["http://zotero.org/users/2556072/items/JZNFVKKJ"],"itemData":{"id":168,"type":"article-journal","title":"Travel and the Built Environment","container-title":"Journal of the American Planning Association","page":"265-294","volume":"76","issue":"3","source":"Web of Science","abstract":"Problem: Localities and states are turning to land planning and urban design for help in reducing automobile use and related social and environmental costs. The effects of such strategies on travel demand have not been generalized in recent years from the multitude of available studies. Purpose: We conducted a meta-analysis of the built environment-travel literature existing at the end of 2009 in order to draw generalizable conclusions for practice. We aimed to quantify effect sizes, update earlier work, include additional outcome measures, and address the methodological issue of self-selection. Methods: We computed elasticities for individual studies and pooled them to produce weighted averages. Results and conclusions: Travel variables are generally inelastic with respect to change in measures of the built environment. Of the environmental variables considered here, none has a weighted average travel elasticity of absolute magnitude greater than 0.39, and most are much less. Still, the combined effect of several such variables on travel could be quite large. Consistent with prior work, we find that vehicle miles traveled (VMT) is most strongly related to measures of accessibility to destinations and secondarily to street network design variables. Walking is most strongly related to measures of land use diversity, intersection density, and the number of destinations within walking distance. Bus and train use are equally related to proximity to transit and street network design variables, with land use diversity a secondary factor. Surprisingly, we find population and job densities to be only weakly associated with travel behavior once these other variables are controlled. Takeaway for practice: The elasticities we derived in this meta-analysis may be used to adjust outputs of travel or activity models that are otherwise insensitive to variation in the built environment, or be used in sketch planning applications ranging from climate action plans to health impact assessments. However, because sample sizes are small, and very few studies control for residential preferences and attitudes, we cannot say that planners should generalize broadly from our results. While these elasticities are as accurate as currently possible, they should be understood to contain unknown error and have unknown confidence intervals. They provide a base, and as more built-environment/travel studies appear in the planning literature, these elasticities should be updated and refined. Research support: U.S. Environmental Protection Agency.","DOI":"10.1080/01944361003766766","ISSN":"0194-4363","note":"WOS:000279209500001","journalAbbreviation":"J. Am. Plan. Assoc.","language":"English","author":[{"family":"Ewing","given":"Reid"},{"family":"Cervero","given":"Robert"}],"issued":{"date-parts":[["2010"]]}}},{"id":8,"uris":["http://zotero.org/users/2556072/items/5ZCSNKAV"],"uri":["http://zotero.org/users/2556072/items/5ZCSNKAV"],"itemData":{"id":8,"type":"article-journal","title":"The influence of urban design on neighbourhood walking following residential relocation: Longitudinal results from the RESIDE study","container-title":"Social Science &amp; Medicine","page":"20-30","volume":"77","source":"ScienceDirect","abstract":"The design of urban environments has the potential to enhance the health and well-being of residents by impacting social determinants of health including access to public transport, green space and local amenities. Commencing in 2003, RESIDE is a longitudinal natural experiment examining the impact of urban planning on active living in metropolitan Perth, Western Australia. Participants building homes in new housing developments were surveyed before relocation (n = 1813; 34·6% recruitment rate); and approximately 12 months later (n = 1437). Changes in perceived and objective neighbourhood characteristics associated with walking following relocation were examined, adjusted for changes in demographic, intrapersonal, interpersonal and baseline reasons for residential location choice. Self-reported walking was measured using the Neighbourhood Physical Activity Questionnaire. Following relocation, transport-related walking declined overall (p &amp;lt; 0.001) and recreational walking increased (p &amp;lt; 0.001): access to transport- and recreational destinations changed in similar directions. However, in those with increased access to destinations, transport-related walking increased by 5.8 min/week for each type of transport-related destination that increased (p = 0.045); and recreational walking by 17.6 min/week for each type of recreational destination that increased (p = 0.070). The association between the built environment and recreational walking was partially mediated by changes in perceived neighbourhood attractiveness: when changes in ‘enjoyment’ and ‘attitude’ towards local walking were removed from the multivariate model, recreational walking returned to 20.1 min/week (p = 0.040) for each type of recreational destination that increased. This study provides longitudinal evidence that both transport and recreational-walking behaviours respond to changes in the availability and diversity of local transport- and recreational destinations, and demonstrates the potential of local infrastructure to support health-enhancing behaviours. As neighbourhoods evolve, longer-term follow-up is required to fully capture changes that occur, and the impact on residents. The potential for using policies, incentives and infrastructure levies to enable the early introduction of recreational and transport-related facilities into new housing developments warrants further investigation.","DOI":"10.1016/j.socscimed.2012.10.016","ISSN":"0277-9536","shortTitle":"The influence of urban design on neighbourhood walking following residential relocation","journalAbbreviation":"Social Science &amp; Medicine","author":[{"family":"Giles-Corti","given":"Billie"},{"family":"Bull","given":"Fiona"},{"family":"Knuiman","given":"Matthew"},{"family":"McCormack","given":"Gavin"},{"family":"Van Niel","given":"Kimberly"},{"family":"Timperio","given":"Anna"},{"family":"Christian","given":"Hayley"},{"family":"Foster","given":"Sarah"},{"family":"Divitini","given":"Mark"},{"family":"Middleton","given":"Nick"},{"family":"Boruff","given":"Bryan"}],"issued":{"date-parts":[["2013",1]]}}}],"schema":"https://github.com/citation-style-language/schema/raw/master/csl-citation.json"} </w:instrText>
      </w:r>
      <w:r w:rsidR="004B3DF0">
        <w:fldChar w:fldCharType="separate"/>
      </w:r>
      <w:r>
        <w:rPr>
          <w:noProof/>
        </w:rPr>
        <w:t>(Ewing and Cervero 2010; Giles-Corti et al. 2013)</w:t>
      </w:r>
      <w:r w:rsidR="004B3DF0">
        <w:fldChar w:fldCharType="end"/>
      </w:r>
      <w:r>
        <w:t xml:space="preserve"> and the </w:t>
      </w:r>
      <w:r>
        <w:lastRenderedPageBreak/>
        <w:t xml:space="preserve">average user of transit walks 19 minutes per day to and from transit </w:t>
      </w:r>
      <w:r w:rsidR="004B3DF0">
        <w:fldChar w:fldCharType="begin"/>
      </w:r>
      <w:r>
        <w:instrText xml:space="preserve"> ADDIN ZOTERO_ITEM CSL_CITATION {"citationID":"8URGlG2q","properties":{"formattedCitation":"(Besser and Dannenberg 2005)","plainCitation":"(Besser and Dannenberg 2005)"},"citationItems":[{"id":249,"uris":["http://zotero.org/users/2556072/items/V9W4GBEK"],"uri":["http://zotero.org/users/2556072/items/V9W4GBEK"],"itemData":{"id":249,"type":"article-journal","title":"Walking to public transit: steps to help meet physical activity recommendations","container-title":"American Journal of Preventive Medicine","page":"273-280","volume":"29","issue":"4","source":"PubMed","abstract":"BACKGROUND: Nearly half of Americans do not meet the Surgeon General's recommendation of &gt; or =30 minutes of physical activity daily. Some transit users may achieve 30 minutes of physical activity daily solely by walking to and from transit. This study estimates the total daily time spent walking to and from transit and the predictors of achieving 30 minutes of physical activity daily by doing so.\nMETHODS: Transit-associated walking times for 3312 transit users were examined among the 105,942 adult respondents to the 2001 National Household Travel Survey, a telephone-based survey sponsored by the U.S. Department of Transportation to assess American travel behavior.\nRESULTS: Americans who use transit spend a median of 19 minutes daily walking to and from transit; 29% achieve &gt; or =30 minutes of physical activity a day solely by walking to and from transit. In multivariate analysis, rail users, minorities, people in households earning &lt;$15,000 a year, and people in high-density urban areas were more likely to spend &gt; or =30 minutes walking to and from transit daily.\nCONCLUSIONS: Walking to and from public transportation can help physically inactive populations, especially low-income and minority groups, attain the recommended level of daily physical activity. Increased access to public transit may help promote and maintain active lifestyles. Results from this study may contribute to health impact assessment studies (HIA) that evaluate the impact of proposed public transit systems on physical activity levels, and thereby may influence choices made by transportation planners.","DOI":"10.1016/j.amepre.2005.06.010","ISSN":"0749-3797","note":"PMID: 16242589","shortTitle":"Walking to public transit","journalAbbreviation":"Am J Prev Med","language":"eng","author":[{"family":"Besser","given":"Lilah M."},{"family":"Dannenberg","given":"Andrew L."}],"issued":{"date-parts":[["2005",11]]},"PMID":"16242589"}}],"schema":"https://github.com/citation-style-language/schema/raw/master/csl-citation.json"} </w:instrText>
      </w:r>
      <w:r w:rsidR="004B3DF0">
        <w:fldChar w:fldCharType="separate"/>
      </w:r>
      <w:r>
        <w:rPr>
          <w:noProof/>
        </w:rPr>
        <w:t>(Besser and Dannenberg 2005)</w:t>
      </w:r>
      <w:r w:rsidR="004B3DF0">
        <w:fldChar w:fldCharType="end"/>
      </w:r>
      <w:r>
        <w:t xml:space="preserve">. </w:t>
      </w:r>
    </w:p>
    <w:p w14:paraId="269C3B4A" w14:textId="77777777" w:rsidR="002B381B" w:rsidRDefault="002B381B" w:rsidP="002B381B"/>
    <w:p w14:paraId="529B55E8" w14:textId="77777777" w:rsidR="002B381B" w:rsidRDefault="002B381B" w:rsidP="002B381B">
      <w:r>
        <w:t xml:space="preserve">Street-scale pedestrian design including the presence of amenities such as street furniture, lighting and shading is moderately related to general walking and improvements in health </w:t>
      </w:r>
      <w:r w:rsidR="004B3DF0">
        <w:fldChar w:fldCharType="begin"/>
      </w:r>
      <w:r>
        <w:instrText xml:space="preserve"> ADDIN ZOTERO_ITEM CSL_CITATION {"citationID":"N8K6I5la","properties":{"formattedCitation":"(McCormack and Shiell 2011; Sallis et al. 2015; Heath et al. 2012)","plainCitation":"(McCormack and Shiell 2011; Sallis et al. 2015; Heath et al. 2012)"},"citationItems":[{"id":88,"uris":["http://zotero.org/users/2556072/items/WJZV7C9S"],"uri":["http://zotero.org/users/2556072/items/WJZV7C9S"],"itemData":{"id":88,"type":"article-journal","title":"In search of causality: a systematic review of the relationship between the built environment and physical activity among adults","container-title":"International Journal of Behavioral Nutrition and Physical Activity","page":"125","volume":"8","issue":"1","source":"www.ijbnpa.org","abstract":"PMID: 22077952","DOI":"10.1186/1479-5868-8-125","ISSN":"1479-5868","note":"PMID: 22077952","shortTitle":"In search of causality","language":"en","author":[{"family":"McCormack","given":"Gavin R."},{"family":"Shiell","given":"Alan"}],"issued":{"date-parts":[["2011",11,13]]},"PMID":"22077952"}},{"id":122,"uris":["http://zotero.org/users/2556072/items/B7UDV82I"],"uri":["http://zotero.org/users/2556072/items/B7UDV82I"],"itemData":{"id":122,"type":"article-journal","title":"Co-benefits of designing communities for active living: an exploration of literature","container-title":"The International Journal of Behavioral Nutrition and Physical Activity","page":"30","volume":"12","source":"PubMed","abstract":"To reverse the global epidemic of physical inactivity that is responsible for more than 5 million deaths per year, many groups recommend creating \"activity-friendly environments.\" Such environments may have other benefits, beyond facilitating physical activity, but these potential co-benefits have not been well described. The purpose of the present paper is to explore a wide range of literature and conduct an initial summary of evidence on co-benefits of activity-friendly environments. An extensive but non-systematic review of scientific and \"gray\" literature was conducted. Five physical activity settings were defined: parks/open space/trails, urban design, transportation, schools, and workplaces/buildings. Several evidence-based activity-friendly features were identified for each setting. Six potential outcomes/co-benefits were searched: physical health, mental health, social benefits, safety/injury prevention, environmental sustainability, and economics. A total of 418 higher-quality findings were summarized. The overall summary indicated 22 of 30 setting by outcome combinations showed \"strong\" evidence of co-benefits. Each setting had strong evidence of at least three co-benefits, with only one occurrence of a net negative effect. All settings showed the potential to contribute to environmental sustainability and economic benefits. Specific environmental features with the strongest evidence of multiple co-benefits were park proximity, mixed land use, trees/greenery, accessibility and street connectivity, building design, and workplace physical activity policies/programs. The exploration revealed substantial evidence that designing community environments that make physical activity attractive and convenient is likely to produce additional important benefits. The extent of the evidence justifies systematic reviews and additional research to fill gaps.","DOI":"10.1186/s12966-015-0188-2","ISSN":"1479-5868","note":"PMID: 25886356\nPMCID: PMC4349686","shortTitle":"Co-benefits of designing communities for active living","journalAbbreviation":"Int J Behav Nutr Phys Act","language":"eng","author":[{"family":"Sallis","given":"James F."},{"family":"Spoon","given":"Chad"},{"family":"Cavill","given":"Nick"},{"family":"Engelberg","given":"Jessa K."},{"family":"Gebel","given":"Klaus"},{"family":"Parker","given":"Mike"},{"family":"Thornton","given":"Christina M."},{"family":"Lou","given":"Debbie"},{"family":"Wilson","given":"Amanda L."},{"family":"Cutter","given":"Carmen L."},{"family":"Ding","given":"Ding"}],"issued":{"date-parts":[["2015"]]},"PMID":"25886356","PMCID":"PMC4349686"}},{"id":303,"uris":["http://zotero.org/users/2556072/items/9RICVTW5"],"uri":["http://zotero.org/users/2556072/items/9RICVTW5"],"itemData":{"id":303,"type":"article-journal","title":"Evidence-based intervention in physical activity: lessons from around the world","container-title":"The Lancet","page":"272-281","volume":"380","issue":"9838","source":"ScienceDirect","abstract":"Summary\nPromotion of physical activity is a priority for health agencies. We searched for reviews of physical activity interventions, published between 2000 and 2011, and identified effective, promising, or emerging interventions from around the world. The informational approaches of community-wide and mass media campaigns, and short physical activity messages targeting key community sites are recommended. Behavioural and social approaches are effective, introducing social support for physical activity within communities and worksites, and school-based strategies that encompass physical education, classroom activities, after-school sports, and active transport. Recommended environmental and policy approaches include creation and improvement of access to places for physical activity with informational outreach activities, community-scale and street-scale urban design and land use, active transport policy and practices, and community-wide policies and planning. Thus, many approaches lead to acceptable increases in physical activity among people of various ages, and from different social groups, countries, and communities.","DOI":"10.1016/S0140-6736(12)60816-2","ISSN":"0140-6736","shortTitle":"Evidence-based intervention in physical activity","journalAbbreviation":"The Lancet","author":[{"family":"Heath","given":"Gregory W"},{"family":"Parra","given":"Diana C"},{"family":"Sarmiento","given":"Olga L"},{"family":"Andersen","given":"Lars Bo"},{"family":"Owen","given":"Neville"},{"family":"Goenka","given":"Shifalika"},{"family":"Montes","given":"Felipe"},{"family":"Brownson","given":"Ross C"}],"issued":{"date-parts":[["2012",7,27]]}}}],"schema":"https://github.com/citation-style-language/schema/raw/master/csl-citation.json"} </w:instrText>
      </w:r>
      <w:r w:rsidR="004B3DF0">
        <w:fldChar w:fldCharType="separate"/>
      </w:r>
      <w:r>
        <w:rPr>
          <w:noProof/>
        </w:rPr>
        <w:t>(McCormack and Shiell 2011; Sallis et al. 2015; Heath et al. 2012)</w:t>
      </w:r>
      <w:r w:rsidR="004B3DF0">
        <w:fldChar w:fldCharType="end"/>
      </w:r>
      <w:r>
        <w:t xml:space="preserve">. A lack of free workplace parking influences uptake in walking to work; pleasant routes predict its maintenance </w:t>
      </w:r>
      <w:r w:rsidR="004B3DF0">
        <w:fldChar w:fldCharType="begin"/>
      </w:r>
      <w:r>
        <w:instrText xml:space="preserve"> ADDIN ZOTERO_ITEM CSL_CITATION {"citationID":"OyIfmrnK","properties":{"formattedCitation":"(Panter et al. 2013)","plainCitation":"(Panter et al. 2013)"},"citationItems":[{"id":85,"uris":["http://zotero.org/users/2556072/items/8XFMEDVX"],"uri":["http://zotero.org/users/2556072/items/8XFMEDVX"],"itemData":{"id":85,"type":"article-journal","title":"Patterns and predictors of changes in active commuting over 12 months","container-title":"Preventive Medicine","page":"776-784","volume":"57","issue":"6","source":"ScienceDirect","abstract":"AbstractObjective\nTo assess the predictors of uptake and maintenance of walking and cycling, and of switching to the car as the usual mode of travel, for commuting.\nMethods\n655 commuters in Cambridge, UK reported all commuting trips using a seven-day recall instrument in 2009 and 2010. Individual and household characteristics, psychological measures relating to car use and environmental conditions on the route to work were self-reported in 2009. Objective environmental characteristics were assessed using Geographical Information Systems. Associations between uptake and maintenance of commuting behaviours and potential predictors were modelled using multivariable logistic regression.\nResults\nMean within-participant changes in commuting were relatively small (walking: + 3.0 min/week, s.d. = 66.7; cycling: </w:instrText>
      </w:r>
      <w:r>
        <w:rPr>
          <w:rFonts w:ascii="Times New Roman" w:hAnsi="Times New Roman"/>
        </w:rPr>
        <w:instrText>−</w:instrText>
      </w:r>
      <w:r>
        <w:instrText xml:space="preserve"> 5.3 min/week, s.d. = 74.7). Self-reported and objectively-assessed convenience of public transport predicted uptake of walking and cycling respectively, while convenient cycle routes predicted uptake of cycling and a pleasant route predicted maintenance of walking. A lack of free workplace parking predicted uptake of walking and alternatives to the car. Less favourable attitudes towards car use predicted continued use of alternatives to the car.\nConclusions\nImproving the convenience of walking, cycling and public transport and limiting the availability of workplace car parking may promote uptake and maintenance of active commuting.","DOI":"10.1016/j.ypmed.2013.07.020","ISSN":"0091-7435","journalAbbreviation":"Preventive Medicine","author":[{"family":"Panter","given":"Jenna"},{"family":"Griffin","given":"Simon"},{"family":"Dalton","given":"Alice M."},{"family":"Ogilvie","given":"David"}],"issued":{"date-parts":[["2013",12]]}}}],"schema":"https://github.com/citation-style-language/schema/raw/master/csl-citation.json"} </w:instrText>
      </w:r>
      <w:r w:rsidR="004B3DF0">
        <w:fldChar w:fldCharType="separate"/>
      </w:r>
      <w:r>
        <w:rPr>
          <w:noProof/>
        </w:rPr>
        <w:t>(Panter et al. 2013)</w:t>
      </w:r>
      <w:r w:rsidR="004B3DF0">
        <w:fldChar w:fldCharType="end"/>
      </w:r>
      <w:r>
        <w:t xml:space="preserve">. Some quasi-experimental studies have shown increased walking after installation of greenways or trails, while others have not </w:t>
      </w:r>
      <w:r w:rsidR="004B3DF0">
        <w:fldChar w:fldCharType="begin"/>
      </w:r>
      <w:r>
        <w:instrText xml:space="preserve"> ADDIN ZOTERO_ITEM CSL_CITATION {"citationID":"g8qYXvX7","properties":{"formattedCitation":"(McCormack and Shiell 2011)","plainCitation":"(McCormack and Shiell 2011)"},"citationItems":[{"id":88,"uris":["http://zotero.org/users/2556072/items/WJZV7C9S"],"uri":["http://zotero.org/users/2556072/items/WJZV7C9S"],"itemData":{"id":88,"type":"article-journal","title":"In search of causality: a systematic review of the relationship between the built environment and physical activity among adults","container-title":"International Journal of Behavioral Nutrition and Physical Activity","page":"125","volume":"8","issue":"1","source":"www.ijbnpa.org","abstract":"PMID: 22077952","DOI":"10.1186/1479-5868-8-125","ISSN":"1479-5868","note":"PMID: 22077952","shortTitle":"In search of causality","language":"en","author":[{"family":"McCormack","given":"Gavin R."},{"family":"Shiell","given":"Alan"}],"issued":{"date-parts":[["2011",11,13]]},"PMID":"22077952"}}],"schema":"https://github.com/citation-style-language/schema/raw/master/csl-citation.json"} </w:instrText>
      </w:r>
      <w:r w:rsidR="004B3DF0">
        <w:fldChar w:fldCharType="separate"/>
      </w:r>
      <w:r>
        <w:rPr>
          <w:noProof/>
        </w:rPr>
        <w:t>(McCormack and Shiell 2011)</w:t>
      </w:r>
      <w:r w:rsidR="004B3DF0">
        <w:fldChar w:fldCharType="end"/>
      </w:r>
      <w:r>
        <w:t xml:space="preserve">. </w:t>
      </w:r>
    </w:p>
    <w:p w14:paraId="2C3B7ED2" w14:textId="77777777" w:rsidR="002B381B" w:rsidRDefault="002B381B" w:rsidP="002B381B"/>
    <w:p w14:paraId="017D1A74" w14:textId="77777777" w:rsidR="002B381B" w:rsidRDefault="002B381B" w:rsidP="002B381B">
      <w:r>
        <w:t xml:space="preserve">Recreational walking is associated with proximity to recreational destinations and positive perceptions of neighborhood aesthetics </w:t>
      </w:r>
      <w:r w:rsidR="004B3DF0">
        <w:fldChar w:fldCharType="begin"/>
      </w:r>
      <w:r>
        <w:instrText xml:space="preserve"> ADDIN ZOTERO_ITEM CSL_CITATION {"citationID":"Cmf4aTxk","properties":{"formattedCitation":"(Giles-Corti et al. 2013; McCormack et al. 2013)","plainCitation":"(Giles-Corti et al. 2013; McCormack et al. 2013)"},"citationItems":[{"id":8,"uris":["http://zotero.org/users/2556072/items/5ZCSNKAV"],"uri":["http://zotero.org/users/2556072/items/5ZCSNKAV"],"itemData":{"id":8,"type":"article-journal","title":"The influence of urban design on neighbourhood walking following residential relocation: Longitudinal results from the RESIDE study","container-title":"Social Science &amp; Medicine","page":"20-30","volume":"77","source":"ScienceDirect","abstract":"The design of urban environments has the potential to enhance the health and well-being of residents by impacting social determinants of health including access to public transport, green space and local amenities. Commencing in 2003, RESIDE is a longitudinal natural experiment examining the impact of urban planning on active living in metropolitan Perth, Western Australia. Participants building homes in new housing developments were surveyed before relocation (n = 1813; 34·6% recruitment rate); and approximately 12 months later (n = 1437). Changes in perceived and objective neighbourhood characteristics associated with walking following relocation were examined, adjusted for changes in demographic, intrapersonal, interpersonal and baseline reasons for residential location choice. Self-reported walking was measured using the Neighbourhood Physical Activity Questionnaire. Following relocation, transport-related walking declined overall (p &amp;lt; 0.001) and recreational walking increased (p &amp;lt; 0.001): access to transport- and recreational destinations changed in similar directions. However, in those with increased access to destinations, transport-related walking increased by 5.8 min/week for each type of transport-related destination that increased (p = 0.045); and recreational walking by 17.6 min/week for each type of recreational destination that increased (p = 0.070). The association between the built environment and recreational walking was partially mediated by changes in perceived neighbourhood attractiveness: when changes in ‘enjoyment’ and ‘attitude’ towards local walking were removed from the multivariate model, recreational walking returned to 20.1 min/week (p = 0.040) for each type of recreational destination that increased. This study provides longitudinal evidence that both transport and recreational-walking behaviours respond to changes in the availability and diversity of local transport- and recreational destinations, and demonstrates the potential of local infrastructure to support health-enhancing behaviours. As neighbourhoods evolve, longer-term follow-up is required to fully capture changes that occur, and the impact on residents. The potential for using policies, incentives and infrastructure levies to enable the early introduction of recreational and transport-related facilities into new housing developments warrants further investigation.","DOI":"10.1016/j.socscimed.2012.10.016","ISSN":"0277-9536","shortTitle":"The influence of urban design on neighbourhood walking following residential relocation","journalAbbreviation":"Social Science &amp; Medicine","author":[{"family":"Giles-Corti","given":"Billie"},{"family":"Bull","given":"Fiona"},{"family":"Knuiman","given":"Matthew"},{"family":"McCormack","given":"Gavin"},{"family":"Van Niel","given":"Kimberly"},{"family":"Timperio","given":"Anna"},{"family":"Christian","given":"Hayley"},{"family":"Foster","given":"Sarah"},{"family":"Divitini","given":"Mark"},{"family":"Middleton","given":"Nick"},{"family":"Boruff","given":"Bryan"}],"issued":{"date-parts":[["2013",1]]}}},{"id":253,"uris":["http://zotero.org/users/2556072/items/ZEM6SCGX"],"uri":["http://zotero.org/users/2556072/items/ZEM6SCGX"],"itemData":{"id":253,"type":"article-journal","title":"Do motivation-related cognitions explain the relationship between perceptions of urban form and neighborhood walking?","container-title":"Journal of Physical Activity &amp; Health","page":"961-973","volume":"10","issue":"7","source":"PubMed","abstract":"BACKGROUND: The built and social environments may contribute to physical activity motivations and behavior. We examined the extent to which the Theory of Planned Behavior (TPB) mediated the association between neighborhood walkability and walking.\nMETHODS: Two random cross-sectional samples (n = 4422 adults) completed telephone interviews capturing walking-related TPB variables (perceived behavioral control (PBC), attitudes, subjective norm, intention). Of those, 2006 completed a self-administered questionnaire capturing walkability, social support (friends, family, dog ownership), and neighborhood-based transportation (NTW) and recreational walking (NRW). The likelihood of undertaking 1) any vs. none and 2) sufficient vs. insufficient levels (≥150 vs. &lt;150 minutes/week) of NTW and NWR, in relation to walkability, social support, and TPB was estimated.\nRESULTS: Any and sufficient NTW were associated with access to services, connectivity, residential density, not owning a dog (any NTW only), and friend and family support. Any and sufficient NRW were associated with neighborhood aesthetics (any NRW only), dog ownership, and friend and family support. PBC partially mediated the association between access to services and NTW (any and sufficient), while experiential attitudes partially mediated the association between neighborhood aesthetics and any NRW.\nCONCLUSIONS: Interventions that increase positive perceptions of the built environment may motivate adults to undertake more walking.","ISSN":"1543-5474","note":"PMID: 23136383","journalAbbreviation":"J Phys Act Health","language":"eng","author":[{"family":"McCormack","given":"Gavin R."},{"family":"Friedenreich","given":"Christine M."},{"family":"Giles-Corti","given":"Billie"},{"family":"Doyle-Baker","given":"Patricia K."},{"family":"Shiell","given":"Alan"}],"issued":{"date-parts":[["2013",9]]},"PMID":"23136383"}}],"schema":"https://github.com/citation-style-language/schema/raw/master/csl-citation.json"} </w:instrText>
      </w:r>
      <w:r w:rsidR="004B3DF0">
        <w:fldChar w:fldCharType="separate"/>
      </w:r>
      <w:r>
        <w:rPr>
          <w:noProof/>
        </w:rPr>
        <w:t>(Giles-Corti et al. 2013; McCormack et al. 2013)</w:t>
      </w:r>
      <w:r w:rsidR="004B3DF0">
        <w:fldChar w:fldCharType="end"/>
      </w:r>
      <w:r>
        <w:t xml:space="preserve">. </w:t>
      </w:r>
    </w:p>
    <w:p w14:paraId="376C97A7" w14:textId="77777777" w:rsidR="002B381B" w:rsidRDefault="002B381B" w:rsidP="002B381B"/>
    <w:p w14:paraId="5C02AE65" w14:textId="77777777" w:rsidR="002B381B" w:rsidRDefault="002B381B" w:rsidP="002B381B">
      <w:r>
        <w:t xml:space="preserve">Self-selection is a factor in neighborhood-level rates of walking for active transportation. Walkable neighborhoods attract people who want to walk. On the other hand, nationwide, there is a undersupply of walkable places: there are more people who want walkable places than places for them </w:t>
      </w:r>
      <w:r w:rsidR="004B3DF0">
        <w:fldChar w:fldCharType="begin"/>
      </w:r>
      <w:r>
        <w:instrText xml:space="preserve"> ADDIN ZOTERO_ITEM CSL_CITATION {"citationID":"I7CAgLy7","properties":{"formattedCitation":"(Lawrence D. Frank et al. 2015; Leinberger and Alfonzo 2015; Lawrence Douglas Frank et al. 2007)","plainCitation":"(Lawrence D. Frank et al. 2015; Leinberger and Alfonzo 2015; Lawrence Douglas Frank et al. 2007)"},"citationItems":[{"id":126,"uris":["http://zotero.org/users/2556072/items/MDMKWWMF"],"uri":["http://zotero.org/users/2556072/items/MDMKWWMF"],"itemData":{"id":126,"type":"article-journal","title":"The unmet demand for walkability: Disparities between preferences and actual choices for residential environments in Toronto and Vancouver","container-title":"Canadian Journal of Public Health = Revue Canadienne De Santé Publique","page":"eS12-21","volume":"106","issue":"1 Suppl 1","source":"PubMed","abstract":"OBJECTIVES: Individual preferences for residential location, neighbourhood character and travel options are not always met. The availability and cost of housing and several other factors often require compromise. The primary objectives of this study were to examine neighbourhood preferences, quantify unmet demand for more walkable environments and explore associations between the built environment, travel behaviour and health after controlling for neighbourhood preference.\nMETHODS: A web-based, visually oriented residential preference survey was conducted with 1,525 adults in the Greater Toronto Area and 1,223 adults in Metro Vancouver aged 25 and older (5.8% and 11.8% of total potential recruits, respectively). Participants were randomly selected from a pre-recruited panel across a range of objectively calculated walkability and income levels at the forward sortation area level.\nRESULTS: Depending on the neighbourhood design attribute, between 45% and 64% of residents in the cities of Toronto and Vancouver strongly preferred living in walkable settings, compared with between 6% and 15% who strongly preferred auto-oriented places. Of participants who perceived their current neighbourhood as very auto-oriented, between 11% and 20% of City of Toronto participants and 6% and 30% of City of Vancouver participants strongly preferred a very walkable neighbourhood. Residents of highly walkable neighbourhoods reported walking significantly more for utilitarian purposes, taking public transit more frequently and driving fewer kilometres.\nCONCLUSION: Strong preferences for walking and transit-supportive neighbourhoods exist in two of Canada's largest metropolitan regions, with considerable unmet demand observed for such environments. The findings provide evidence for policies that enable walkability and inform market analysis, planning and regulatory approaches that better align with the supply and demand of more walkable neighbourhood environments. Providing increased opportunities for active transportation can have positive impacts on health-enhancing behaviours.","ISSN":"1920-7476","note":"PMID: 25955542","shortTitle":"The unmet demand for walkability","journalAbbreviation":"Can J Public Health","language":"eng","author":[{"family":"Frank","given":"Lawrence D."},{"family":"Kershaw","given":"Suzanne E."},{"family":"Chapman","given":"James E."},{"family":"Campbell","given":"Monica"},{"family":"Swinkels","given":"Helena M."}],"issued":{"date-parts":[["2015"]]},"PMID":"25955542"}},{"id":41,"uris":["http://zotero.org/users/2556072/items/S9KSFJBK"],"uri":["http://zotero.org/users/2556072/items/S9KSFJBK"],"itemData":{"id":41,"type":"webpage","title":"Walk this Way:The Economic Promise of Walkable Places in Metropolitan Washington, D.C.","container-title":"The Brookings Institution","abstract":"Christopher B. Leinberger and Mariela Alfonzo discuss the economic, environmental, and social benefits of walkable urbanism. Leinberger and Alfonzo explore the relationship between neighborhood-built environment features and walking, analyzing sample neighborhoods in the D.C. Metro area using the ratio of income spent on transportation and housing.","URL":"http://www.brookings.edu/research/papers/2012/05/25-walkable-places-leinberger","shortTitle":"Walk this Way","author":[{"family":"Leinberger","given":"Christopher B."},{"family":"Alfonzo","given":"Mariela"}],"accessed":{"date-parts":[["2015",7,23]]}}},{"id":98,"uris":["http://zotero.org/users/2556072/items/ZMPJ5ENJ"],"uri":["http://zotero.org/users/2556072/items/ZMPJ5ENJ"],"itemData":{"id":98,"type":"article-journal","title":"Stepping towards causation: Do built environments or neighborhood and travel preferences explain physical activity, driving, and obesity?","container-title":"Social Science &amp; Medicine","collection-title":"Placing Health in Context","page":"1898-1914","volume":"65","issue":"9","source":"ScienceDirect","abstract":"Evidence documents associations between neighborhood design and active and sedentary forms of travel. Most studies compare travel patterns for people located in different types of neighborhoods at one point in time adjusting for demographics. Most fail to account for either underlying neighborhood selection factors (reasons for choosing a neighborhood) or preferences (neighborhoods that are preferred) that impact neighborhood selection and behavior. Known as self-selection, this issue makes it difficult to evaluate causation among built form, behavior, and associated outcomes and to know how much more walking and less driving could occur through creating environments conducive to active transport. The current study controls for neighborhood selection and preference and isolates the effect of the built environment on walking, car use, and obesity. Separate analyses were conducted among 2056 persons in the Atlanta, USA based Strategies for Metropolitan Atlanta's Regional Transportation and Air Quality (SMARTRAQ) travel survey on selection factors and 1466 persons in the SMARTRAQ community preference sub-survey. A significant proportion of the population are “mismatched” and do not live in their preferred neighborhood type. Factors influencing neighborhood selection and individual preferences, and current neighborhood walkability explained vehicle travel distance after controlling for demographic variables. Individuals who preferred and lived in a walkable neighborhood walked most (33.9% walked) and drove 25.8 miles per day on average. Individuals that preferred and lived in car dependent neighborhoods drove the most (43 miles per day) and walked the least (3.3%). Individuals that do not prefer a walkable environment walked little and show no change in obesity prevalence regardless of where they live. About half as many participants were obese (11.7%) who prefer and live in walkable environments than participants who prefer car dependent environments (21.6%). Findings suggest that creating walkable environments may result in higher levels of physical activity and less driving and in slightly lower obesity prevalence for those preferring walkability.","DOI":"10.1016/j.socscimed.2007.05.053","ISSN":"0277-9536","shortTitle":"Stepping towards causation","journalAbbreviation":"Social Science &amp; Medicine","author":[{"family":"Frank","given":"Lawrence Douglas"},{"family":"Saelens","given":"Brian E."},{"family":"Powell","given":"Ken E."},{"family":"Chapman","given":"James E."}],"issued":{"date-parts":[["2007",11]]}}}],"schema":"https://github.com/citation-style-language/schema/raw/master/csl-citation.json"} </w:instrText>
      </w:r>
      <w:r w:rsidR="004B3DF0">
        <w:fldChar w:fldCharType="separate"/>
      </w:r>
      <w:r>
        <w:rPr>
          <w:noProof/>
        </w:rPr>
        <w:t>(Lawrence D. Frank et al. 2015; Leinberger and Alfonzo 2015; Lawrence Douglas Frank et al. 2007)</w:t>
      </w:r>
      <w:r w:rsidR="004B3DF0">
        <w:fldChar w:fldCharType="end"/>
      </w:r>
      <w:r>
        <w:t xml:space="preserve">. If a person who wants to walk lives in a low-walkability neighborhood he or she is unlikely to walk frequently. Both the desire to walk and the presence of a supportive environment are required for high rates of walking </w:t>
      </w:r>
      <w:r w:rsidR="004B3DF0">
        <w:fldChar w:fldCharType="begin"/>
      </w:r>
      <w:r>
        <w:instrText xml:space="preserve"> ADDIN ZOTERO_ITEM CSL_CITATION {"citationID":"2vEd5wni","properties":{"formattedCitation":"(Lawrence Douglas Frank et al. 2007)","plainCitation":"(Lawrence Douglas Frank et al. 2007)"},"citationItems":[{"id":98,"uris":["http://zotero.org/users/2556072/items/ZMPJ5ENJ"],"uri":["http://zotero.org/users/2556072/items/ZMPJ5ENJ"],"itemData":{"id":98,"type":"article-journal","title":"Stepping towards causation: Do built environments or neighborhood and travel preferences explain physical activity, driving, and obesity?","container-title":"Social Science &amp; Medicine","collection-title":"Placing Health in Context","page":"1898-1914","volume":"65","issue":"9","source":"ScienceDirect","abstract":"Evidence documents associations between neighborhood design and active and sedentary forms of travel. Most studies compare travel patterns for people located in different types of neighborhoods at one point in time adjusting for demographics. Most fail to account for either underlying neighborhood selection factors (reasons for choosing a neighborhood) or preferences (neighborhoods that are preferred) that impact neighborhood selection and behavior. Known as self-selection, this issue makes it difficult to evaluate causation among built form, behavior, and associated outcomes and to know how much more walking and less driving could occur through creating environments conducive to active transport. The current study controls for neighborhood selection and preference and isolates the effect of the built environment on walking, car use, and obesity. Separate analyses were conducted among 2056 persons in the Atlanta, USA based Strategies for Metropolitan Atlanta's Regional Transportation and Air Quality (SMARTRAQ) travel survey on selection factors and 1466 persons in the SMARTRAQ community preference sub-survey. A significant proportion of the population are “mismatched” and do not live in their preferred neighborhood type. Factors influencing neighborhood selection and individual preferences, and current neighborhood walkability explained vehicle travel distance after controlling for demographic variables. Individuals who preferred and lived in a walkable neighborhood walked most (33.9% walked) and drove 25.8 miles per day on average. Individuals that preferred and lived in car dependent neighborhoods drove the most (43 miles per day) and walked the least (3.3%). Individuals that do not prefer a walkable environment walked little and show no change in obesity prevalence regardless of where they live. About half as many participants were obese (11.7%) who prefer and live in walkable environments than participants who prefer car dependent environments (21.6%). Findings suggest that creating walkable environments may result in higher levels of physical activity and less driving and in slightly lower obesity prevalence for those preferring walkability.","DOI":"10.1016/j.socscimed.2007.05.053","ISSN":"0277-9536","shortTitle":"Stepping towards causation","journalAbbreviation":"Social Science &amp; Medicine","author":[{"family":"Frank","given":"Lawrence Douglas"},{"family":"Saelens","given":"Brian E."},{"family":"Powell","given":"Ken E."},{"family":"Chapman","given":"James E."}],"issued":{"date-parts":[["2007",11]]}}}],"schema":"https://github.com/citation-style-language/schema/raw/master/csl-citation.json"} </w:instrText>
      </w:r>
      <w:r w:rsidR="004B3DF0">
        <w:fldChar w:fldCharType="separate"/>
      </w:r>
      <w:r>
        <w:rPr>
          <w:noProof/>
        </w:rPr>
        <w:t>(Lawrence Douglas Frank et al. 2007)</w:t>
      </w:r>
      <w:r w:rsidR="004B3DF0">
        <w:fldChar w:fldCharType="end"/>
      </w:r>
    </w:p>
    <w:p w14:paraId="6DE93DFE" w14:textId="77777777" w:rsidR="00FC3B15" w:rsidRDefault="00FC3B15" w:rsidP="002B381B"/>
    <w:p w14:paraId="27FC294B" w14:textId="77777777" w:rsidR="00FC3B15" w:rsidRDefault="00FC3B15" w:rsidP="00FC3B15">
      <w:r>
        <w:rPr>
          <w:noProof/>
        </w:rPr>
        <w:drawing>
          <wp:inline distT="0" distB="0" distL="0" distR="0" wp14:anchorId="38966997" wp14:editId="7D5D8B03">
            <wp:extent cx="5486400" cy="318008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57.jpg"/>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5486400" cy="3180080"/>
                    </a:xfrm>
                    <a:prstGeom prst="rect">
                      <a:avLst/>
                    </a:prstGeom>
                    <a:ln>
                      <a:noFill/>
                    </a:ln>
                    <a:extLst>
                      <a:ext uri="{53640926-AAD7-44d8-BBD7-CCE9431645EC}">
                        <a14:shadowObscured xmlns:a14="http://schemas.microsoft.com/office/drawing/2010/main"/>
                      </a:ext>
                    </a:extLst>
                  </pic:spPr>
                </pic:pic>
              </a:graphicData>
            </a:graphic>
          </wp:inline>
        </w:drawing>
      </w:r>
    </w:p>
    <w:p w14:paraId="0FC8EB01" w14:textId="77777777" w:rsidR="00FC3B15" w:rsidRDefault="00FC3B15" w:rsidP="00FC3B15">
      <w:pPr>
        <w:pStyle w:val="Caption"/>
      </w:pPr>
      <w:r w:rsidRPr="005206A0">
        <w:t xml:space="preserve"> </w:t>
      </w:r>
      <w:r>
        <w:t xml:space="preserve">Figure </w:t>
      </w:r>
      <w:fldSimple w:instr=" SEQ Figure \* ARABIC ">
        <w:r w:rsidR="004F3CD9">
          <w:rPr>
            <w:noProof/>
          </w:rPr>
          <w:t>26</w:t>
        </w:r>
      </w:fldSimple>
      <w:r>
        <w:t>: High-quality crosswalk at South Hadley Center</w:t>
      </w:r>
    </w:p>
    <w:p w14:paraId="29EC4727" w14:textId="77777777" w:rsidR="00FC3B15" w:rsidRDefault="00FC3B15" w:rsidP="002B381B"/>
    <w:p w14:paraId="68726913" w14:textId="77777777" w:rsidR="002B381B" w:rsidRDefault="002B381B" w:rsidP="002B381B"/>
    <w:p w14:paraId="0835E9CE" w14:textId="77777777" w:rsidR="002B381B" w:rsidRDefault="002B381B" w:rsidP="005E047B">
      <w:pPr>
        <w:pStyle w:val="Heading2"/>
      </w:pPr>
      <w:bookmarkStart w:id="107" w:name="_Toc310000029"/>
      <w:r>
        <w:t>Bicycling</w:t>
      </w:r>
      <w:bookmarkEnd w:id="107"/>
    </w:p>
    <w:p w14:paraId="17572688" w14:textId="77777777" w:rsidR="002B381B" w:rsidRDefault="002B381B" w:rsidP="002B381B">
      <w:r>
        <w:t xml:space="preserve">Broad land use patterns, including residential density, proximity to jobs and services, and connectivity appear to affect bicycling rates. </w:t>
      </w:r>
    </w:p>
    <w:p w14:paraId="056DE6B5" w14:textId="77777777" w:rsidR="002B381B" w:rsidRDefault="002B381B" w:rsidP="002B381B"/>
    <w:p w14:paraId="6438632D" w14:textId="77777777" w:rsidR="002B381B" w:rsidRDefault="002B381B" w:rsidP="002B381B">
      <w:r>
        <w:t xml:space="preserve">Climate, hilliness, weather and local culture are also major determinants of bicycling </w:t>
      </w:r>
      <w:r w:rsidR="004B3DF0">
        <w:fldChar w:fldCharType="begin"/>
      </w:r>
      <w:r>
        <w:instrText xml:space="preserve"> ADDIN ZOTERO_ITEM CSL_CITATION {"citationID":"637Zx4T3","properties":{"formattedCitation":"(Heinen, van Wee, and Maat 2010)","plainCitation":"(Heinen, van Wee, and Maat 2010)"},"citationItems":[{"id":97,"uris":["http://zotero.org/users/2556072/items/4KIKN25P"],"uri":["http://zotero.org/users/2556072/items/4KIKN25P"],"itemData":{"id":97,"type":"article-journal","title":"Commuting by Bicycle: An Overview of the Literature","container-title":"Transport Reviews","page":"59-96","volume":"30","issue":"1","source":"EBSCOhost","abstract":"Commuting by bicycle has advantages over other modes of transport, both for the commuter and for society. Although cycling is an option for many commuters, a considerable number of them choose to use other forms of transport. In order to underpin policies that promote commuting by bicycle, this paper investigates the determinants for commuting to work. As many bicycle commuters do not cycle every day, we also examine people's daily choices, in terms of frequency. We conducted a survey of the current literature in order to identify the determinants for commuting by bicycle. We found many determinants, not all of which are addressed by conventional mode choice studies and models. This suggests that predicting and influencing bicycle use needs to be grounded in other kinds of knowledge than those currently available for motorized forms of transport.","DOI":"10.1080/01441640903187001","ISSN":"01441647","shortTitle":"Commuting by Bicycle","journalAbbreviation":"Transport Reviews","author":[{"family":"Heinen","given":"Eva"},{"family":"Wee","given":"Bert","non-dropping-particle":"van"},{"family":"Maat","given":"Kees"}],"issued":{"date-parts":[["2010",1]]}}}],"schema":"https://github.com/citation-style-language/schema/raw/master/csl-citation.json"} </w:instrText>
      </w:r>
      <w:r w:rsidR="004B3DF0">
        <w:fldChar w:fldCharType="separate"/>
      </w:r>
      <w:r>
        <w:rPr>
          <w:noProof/>
        </w:rPr>
        <w:t>(Heinen, van Wee, and Maat 2010)</w:t>
      </w:r>
      <w:r w:rsidR="004B3DF0">
        <w:fldChar w:fldCharType="end"/>
      </w:r>
      <w:r>
        <w:t xml:space="preserve">. Convenient routes are associated with uptake of cycling to work </w:t>
      </w:r>
      <w:r w:rsidR="004B3DF0">
        <w:fldChar w:fldCharType="begin"/>
      </w:r>
      <w:r>
        <w:instrText xml:space="preserve"> ADDIN ZOTERO_ITEM CSL_CITATION {"citationID":"DgxiU9G8","properties":{"formattedCitation":"(Panter et al. 2013)","plainCitation":"(Panter et al. 2013)"},"citationItems":[{"id":85,"uris":["http://zotero.org/users/2556072/items/8XFMEDVX"],"uri":["http://zotero.org/users/2556072/items/8XFMEDVX"],"itemData":{"id":85,"type":"article-journal","title":"Patterns and predictors of changes in active commuting over 12 months","container-title":"Preventive Medicine","page":"776-784","volume":"57","issue":"6","source":"ScienceDirect","abstract":"AbstractObjective\nTo assess the predictors of uptake and maintenance of walking and cycling, and of switching to the car as the usual mode of travel, for commuting.\nMethods\n655 commuters in Cambridge, UK reported all commuting trips using a seven-day recall instrument in 2009 and 2010. Individual and household characteristics, psychological measures relating to car use and environmental conditions on the route to work were self-reported in 2009. Objective environmental characteristics were assessed using Geographical Information Systems. Associations between uptake and maintenance of commuting behaviours and potential predictors were modelled using multivariable logistic regression.\nResults\nMean within-participant changes in commuting were relatively small (walking: + 3.0 min/week, s.d. = 66.7; cycling: </w:instrText>
      </w:r>
      <w:r>
        <w:rPr>
          <w:rFonts w:ascii="Times New Roman" w:hAnsi="Times New Roman"/>
        </w:rPr>
        <w:instrText>−</w:instrText>
      </w:r>
      <w:r>
        <w:instrText xml:space="preserve"> 5.3 min/week, s.d. = 74.7). Self-reported and objectively-assessed convenience of public transport predicted uptake of walking and cycling respectively, while convenient cycle routes predicted uptake of cycling and a pleasant route predicted maintenance of walking. A lack of free workplace parking predicted uptake of walking and alternatives to the car. Less favourable attitudes towards car use predicted continued use of alternatives to the car.\nConclusions\nImproving the convenience of walking, cycling and public transport and limiting the availability of workplace car parking may promote uptake and maintenance of active commuting.","DOI":"10.1016/j.ypmed.2013.07.020","ISSN":"0091-7435","journalAbbreviation":"Preventive Medicine","author":[{"family":"Panter","given":"Jenna"},{"family":"Griffin","given":"Simon"},{"family":"Dalton","given":"Alice M."},{"family":"Ogilvie","given":"David"}],"issued":{"date-parts":[["2013",12]]}}}],"schema":"https://github.com/citation-style-language/schema/raw/master/csl-citation.json"} </w:instrText>
      </w:r>
      <w:r w:rsidR="004B3DF0">
        <w:fldChar w:fldCharType="separate"/>
      </w:r>
      <w:r>
        <w:rPr>
          <w:noProof/>
        </w:rPr>
        <w:t>(Panter et al. 2013)</w:t>
      </w:r>
      <w:r w:rsidR="004B3DF0">
        <w:fldChar w:fldCharType="end"/>
      </w:r>
      <w:r>
        <w:t xml:space="preserve">. Some quasi-experimental studies have found that installation of cycle tracks, greenways and bike paths results in increased bicycling, others studies have not </w:t>
      </w:r>
      <w:r w:rsidR="004B3DF0">
        <w:fldChar w:fldCharType="begin"/>
      </w:r>
      <w:r>
        <w:instrText xml:space="preserve"> ADDIN ZOTERO_ITEM CSL_CITATION {"citationID":"9bHCXZGk","properties":{"formattedCitation":"(McCormack and Shiell 2011)","plainCitation":"(McCormack and Shiell 2011)"},"citationItems":[{"id":88,"uris":["http://zotero.org/users/2556072/items/WJZV7C9S"],"uri":["http://zotero.org/users/2556072/items/WJZV7C9S"],"itemData":{"id":88,"type":"article-journal","title":"In search of causality: a systematic review of the relationship between the built environment and physical activity among adults","container-title":"International Journal of Behavioral Nutrition and Physical Activity","page":"125","volume":"8","issue":"1","source":"www.ijbnpa.org","abstract":"PMID: 22077952","DOI":"10.1186/1479-5868-8-125","ISSN":"1479-5868","note":"PMID: 22077952","shortTitle":"In search of causality","language":"en","author":[{"family":"McCormack","given":"Gavin R."},{"family":"Shiell","given":"Alan"}],"issued":{"date-parts":[["2011",11,13]]},"PMID":"22077952"}}],"schema":"https://github.com/citation-style-language/schema/raw/master/csl-citation.json"} </w:instrText>
      </w:r>
      <w:r w:rsidR="004B3DF0">
        <w:fldChar w:fldCharType="separate"/>
      </w:r>
      <w:r>
        <w:rPr>
          <w:noProof/>
        </w:rPr>
        <w:t>(McCormack and Shiell 2011)</w:t>
      </w:r>
      <w:r w:rsidR="004B3DF0">
        <w:fldChar w:fldCharType="end"/>
      </w:r>
      <w:r>
        <w:t xml:space="preserve">. Studies of route choices by regular bicyclists have found that bicyclists prefer dedicated bicycle facilities including bike lanes, separated paths, and cycle tracks, and bicycle boulevards </w:t>
      </w:r>
      <w:r w:rsidR="004B3DF0">
        <w:fldChar w:fldCharType="begin"/>
      </w:r>
      <w:r>
        <w:instrText xml:space="preserve"> ADDIN ZOTERO_ITEM CSL_CITATION {"citationID":"xAQ4Y7Gw","properties":{"formattedCitation":"(Stinson and Bhat 2003; Dill 2009)","plainCitation":"(Stinson and Bhat 2003; Dill 2009)"},"citationItems":[{"id":204,"uris":["http://zotero.org/users/2556072/items/S7I4CWM5"],"uri":["http://zotero.org/users/2556072/items/S7I4CWM5"],"itemData":{"id":204,"type":"article-journal","title":"Commuter Bicyclist Route Choice: Analysis Using a Stated Preference Survey","container-title":"Transportation Research Record: Journal of the Transportation Research Board","page":"107-115","volume":"1828","source":"trrjournalonline.trb.org (Atypon)","DOI":"10.3141/1828-13","ISSN":"0361-1981","shortTitle":"Commuter Bicyclist Route Choice","journalAbbreviation":"Transportation Research Record: Journal of the Transportation Research Board","author":[{"family":"Stinson","given":"Monique"},{"family":"Bhat","given":"Chandra"}],"issued":{"date-parts":[["2003",1,1]]}}},{"id":108,"uris":["http://zotero.org/users/2556072/items/7E3AIIN7"],"uri":["http://zotero.org/users/2556072/items/7E3AIIN7"],"itemData":{"id":108,"type":"article-journal","title":"Bicycling for Transportation and Health: The Role of Infrastructure","container-title":"Journal of Public Health Policy","page":"S95-S110","volume":"30","source":"EBSCOhost","abstract":"This paper aims to provide insight on whether bicycling for everyday travel can help US adults meet the recommended levels of physical activity and what role public infrastructure may play in encouraging this activity. The study collected data on bicycling behavior from 166 regular cyclists in the Portland, Oregon metropolitan area using global positioning system (GPS) devices. Sixty percent of the cyclists rode for more than 150 minutes per week during the study and nearly all of the bicycling was for utilitarian purposes, not exercise. A disproportionate share of the bicycling occurred on streets with bicycle lanes, separate paths, or bicycle boulevards. The data support the need for well-connected neighborhood streets and a network of bicycle-specific infrastructure to encourage more bicycling among adults. This can be accomplished through comprehensive planning, regulation, and funding.Journal of Public Health Policy (2009) 30, S95–S110. doi:10.1057/jphp.2008.56","DOI":"10.1057/jphp.2008.56","ISSN":"01975897","shortTitle":"Bicycling for Transportation and Health","journalAbbreviation":"Journal of Public Health Policy","author":[{"family":"Dill","given":"Jennifer"}],"issued":{"date-parts":[["2009",3,2]]}}}],"schema":"https://github.com/citation-style-language/schema/raw/master/csl-citation.json"} </w:instrText>
      </w:r>
      <w:r w:rsidR="004B3DF0">
        <w:fldChar w:fldCharType="separate"/>
      </w:r>
      <w:r>
        <w:rPr>
          <w:noProof/>
        </w:rPr>
        <w:t>(Stinson and Bhat 2003; Dill 2009)</w:t>
      </w:r>
      <w:r w:rsidR="004B3DF0">
        <w:fldChar w:fldCharType="end"/>
      </w:r>
      <w:r>
        <w:t xml:space="preserve">. Bicycle use for active transportation has increased significantly in the United States in recent years. Gains are concentrated in a small number of places and almost all the increase has been amongst men aged 25-64 </w:t>
      </w:r>
      <w:r w:rsidR="004B3DF0">
        <w:fldChar w:fldCharType="begin"/>
      </w:r>
      <w:r>
        <w:instrText xml:space="preserve"> ADDIN ZOTERO_ITEM CSL_CITATION {"citationID":"0yFQGBTZ","properties":{"formattedCitation":"(Pucher, Buehler, and Seinen 2011)","plainCitation":"(Pucher, Buehler, and Seinen 2011)"},"citationItems":[{"id":165,"uris":["http://zotero.org/users/2556072/items/6ZXQX2R2"],"uri":["http://zotero.org/users/2556072/items/6ZXQX2R2"],"itemData":{"id":165,"type":"article-journal","title":"Bicycling renaissance in North America? An update and re-appraisal of cycling trends and policies","container-title":"Transportation Research Part A: Policy and Practice","page":"451-475","volume":"45","issue":"6","source":"ScienceDirect","abstract":"This paper reviews trends in cycling levels, safety, and policies in Canada and the USA over the past two decades. We analyze aggregate data for the two countries as well as city-specific case study data for nine large cities (Chicago, Minneapolis, Montréal, New York, Portland, San Francisco, Toronto, Vancouver, and Washington). Cycling levels have increased in both the USA and Canada, while cyclist fatalities have fallen. There is much spatial variation and socioeconomic inequality in cycling rates. The bike share of work commuters is more than twice as high in Canada as in the USA, and is higher in the western parts of both countries. Cycling is concentrated in central cities, especially near universities and in gentrified neighborhoods near the city center. Almost all the growth in cycling in the USA has been among men between 25–64 years old, while cycling rates have remained steady among women and fallen sharply for children. Cycling rates have risen much faster in the nine case study cities than in their countries as a whole, at least doubling in all the cities since 1990. They have implemented a wide range of infrastructure and programs to promote cycling and increase cycling safety: expanded and improved bike lanes and paths, traffic calming, parking, bike-transit integration, bike sharing, training programs, and promotional events. We describe the specific accomplishments of the nine case study cities, focusing on each city’s innovations and lessons for other cities trying to increase cycling. Portland’s comprehensive package of cycling policies has succeeded in raising cycling levels 6-fold and provides an example that other North American cities can follow.","DOI":"10.1016/j.tra.2011.03.001","ISSN":"0965-8564","shortTitle":"Bicycling renaissance in North America?","journalAbbreviation":"Transportation Research Part A: Policy and Practice","author":[{"family":"Pucher","given":"John"},{"family":"Buehler","given":"Ralph"},{"family":"Seinen","given":"Mark"}],"issued":{"date-parts":[["2011",7]]}}}],"schema":"https://github.com/citation-style-language/schema/raw/master/csl-citation.json"} </w:instrText>
      </w:r>
      <w:r w:rsidR="004B3DF0">
        <w:fldChar w:fldCharType="separate"/>
      </w:r>
      <w:r>
        <w:rPr>
          <w:noProof/>
        </w:rPr>
        <w:t>(Pucher, Buehler, and Seinen 2011)</w:t>
      </w:r>
      <w:r w:rsidR="004B3DF0">
        <w:fldChar w:fldCharType="end"/>
      </w:r>
      <w:r>
        <w:t xml:space="preserve">. Communities that have invested in bicycle interventions including physical infrastructure, land use policy reform, and bicycle promotion programs have experienced significant increases in bicycling </w:t>
      </w:r>
      <w:r w:rsidR="004B3DF0">
        <w:fldChar w:fldCharType="begin"/>
      </w:r>
      <w:r>
        <w:instrText xml:space="preserve"> ADDIN ZOTERO_ITEM CSL_CITATION {"citationID":"arybGo0S","properties":{"formattedCitation":"(Pucher, Buehler, and Seinen 2011; Pucher, Dill, and Handy 2010)","plainCitation":"(Pucher, Buehler, and Seinen 2011; Pucher, Dill, and Handy 2010)"},"citationItems":[{"id":165,"uris":["http://zotero.org/users/2556072/items/6ZXQX2R2"],"uri":["http://zotero.org/users/2556072/items/6ZXQX2R2"],"itemData":{"id":165,"type":"article-journal","title":"Bicycling renaissance in North America? An update and re-appraisal of cycling trends and policies","container-title":"Transportation Research Part A: Policy and Practice","page":"451-475","volume":"45","issue":"6","source":"ScienceDirect","abstract":"This paper reviews trends in cycling levels, safety, and policies in Canada and the USA over the past two decades. We analyze aggregate data for the two countries as well as city-specific case study data for nine large cities (Chicago, Minneapolis, Montréal, New York, Portland, San Francisco, Toronto, Vancouver, and Washington). Cycling levels have increased in both the USA and Canada, while cyclist fatalities have fallen. There is much spatial variation and socioeconomic inequality in cycling rates. The bike share of work commuters is more than twice as high in Canada as in the USA, and is higher in the western parts of both countries. Cycling is concentrated in central cities, especially near universities and in gentrified neighborhoods near the city center. Almost all the growth in cycling in the USA has been among men between 25–64 years old, while cycling rates have remained steady among women and fallen sharply for children. Cycling rates have risen much faster in the nine case study cities than in their countries as a whole, at least doubling in all the cities since 1990. They have implemented a wide range of infrastructure and programs to promote cycling and increase cycling safety: expanded and improved bike lanes and paths, traffic calming, parking, bike-transit integration, bike sharing, training programs, and promotional events. We describe the specific accomplishments of the nine case study cities, focusing on each city’s innovations and lessons for other cities trying to increase cycling. Portland’s comprehensive package of cycling policies has succeeded in raising cycling levels 6-fold and provides an example that other North American cities can follow.","DOI":"10.1016/j.tra.2011.03.001","ISSN":"0965-8564","shortTitle":"Bicycling renaissance in North America?","journalAbbreviation":"Transportation Research Part A: Policy and Practice","author":[{"family":"Pucher","given":"John"},{"family":"Buehler","given":"Ralph"},{"family":"Seinen","given":"Mark"}],"issued":{"date-parts":[["2011",7]]}}},{"id":100,"uris":["http://zotero.org/users/2556072/items/RRZWERV6"],"uri":["http://zotero.org/users/2556072/items/RRZWERV6"],"itemData":{"id":100,"type":"article-journal","title":"Infrastructure, programs, and policies to increase bicycling: an international review","container-title":"Preventive Medicine","page":"S106-125","volume":"50 Suppl 1","source":"PubMed","abstract":"OBJECTIVES: To assess existing research on the effects of various interventions on levels of bicycling. Interventions include infrastructure (e.g., bike lanes and parking), integration with public transport, education and marketing programs, bicycle access programs, and legal issues.\nMETHODS: A comprehensive search of peer-reviewed and non-reviewed research identified 139 studies. Study methodologies varied considerably in type and quality, with few meeting rigorous standards. Secondary data were gathered for 14 case study cities that adopted multiple interventions.\nRESULTS: Many studies show positive associations between specific interventions and levels of bicycling. The 14 case studies show that almost all cities adopting comprehensive packages of interventions experienced large increases in the number of bicycle trips and share of people bicycling.\nCONCLUSIONS: Most of the evidence examined in this review supports the crucial role of public policy in encouraging bicycling. Substantial increases in bicycling require an integrated package of many different, complementary interventions, including infrastructure provision and pro-bicycle programs, supportive land use planning, and restrictions on car use.","DOI":"10.1016/j.ypmed.2009.07.028","ISSN":"1096-0260","note":"PMID: 19765610","shortTitle":"Infrastructure, programs, and policies to increase bicycling","journalAbbreviation":"Prev Med","language":"eng","author":[{"family":"Pucher","given":"John"},{"family":"Dill","given":"Jennifer"},{"family":"Handy","given":"Susan"}],"issued":{"date-parts":[["2010",1]]},"PMID":"19765610"}}],"schema":"https://github.com/citation-style-language/schema/raw/master/csl-citation.json"} </w:instrText>
      </w:r>
      <w:r w:rsidR="004B3DF0">
        <w:fldChar w:fldCharType="separate"/>
      </w:r>
      <w:r>
        <w:rPr>
          <w:noProof/>
        </w:rPr>
        <w:t>(Pucher, Buehler, and Seinen 2011; Pucher, Dill, and Handy 2010)</w:t>
      </w:r>
      <w:r w:rsidR="004B3DF0">
        <w:fldChar w:fldCharType="end"/>
      </w:r>
      <w:r>
        <w:t xml:space="preserve">. </w:t>
      </w:r>
    </w:p>
    <w:p w14:paraId="6241A2BE" w14:textId="77777777" w:rsidR="002B381B" w:rsidRDefault="002B381B" w:rsidP="002B381B">
      <w:pPr>
        <w:rPr>
          <w:b/>
        </w:rPr>
      </w:pPr>
    </w:p>
    <w:p w14:paraId="0B0D345C" w14:textId="77777777" w:rsidR="002B381B" w:rsidRDefault="002B381B" w:rsidP="002B381B">
      <w:r w:rsidRPr="006C628C">
        <w:t>The decision whether to bike or not seems to be strongly tied to concerns about traffic safety, which are in turn shaped by specific infrastructure designs and personal preferences. In</w:t>
      </w:r>
      <w:r>
        <w:t xml:space="preserve"> general bicyclists prefer low volume roads with no more than one lane of traffic in each direction, they dislike on-street parking, and they strongly prefer separate facilities such as bike paths or cycle tracks </w:t>
      </w:r>
      <w:r w:rsidR="004B3DF0">
        <w:fldChar w:fldCharType="begin"/>
      </w:r>
      <w:r>
        <w:instrText xml:space="preserve"> ADDIN ZOTERO_ITEM CSL_CITATION {"citationID":"nAKrtaSh","properties":{"formattedCitation":"(Heinen, van Wee, and Maat 2010)","plainCitation":"(Heinen, van Wee, and Maat 2010)"},"citationItems":[{"id":97,"uris":["http://zotero.org/users/2556072/items/4KIKN25P"],"uri":["http://zotero.org/users/2556072/items/4KIKN25P"],"itemData":{"id":97,"type":"article-journal","title":"Commuting by Bicycle: An Overview of the Literature","container-title":"Transport Reviews","page":"59-96","volume":"30","issue":"1","source":"EBSCOhost","abstract":"Commuting by bicycle has advantages over other modes of transport, both for the commuter and for society. Although cycling is an option for many commuters, a considerable number of them choose to use other forms of transport. In order to underpin policies that promote commuting by bicycle, this paper investigates the determinants for commuting to work. As many bicycle commuters do not cycle every day, we also examine people's daily choices, in terms of frequency. We conducted a survey of the current literature in order to identify the determinants for commuting by bicycle. We found many determinants, not all of which are addressed by conventional mode choice studies and models. This suggests that predicting and influencing bicycle use needs to be grounded in other kinds of knowledge than those currently available for motorized forms of transport.","DOI":"10.1080/01441640903187001","ISSN":"01441647","shortTitle":"Commuting by Bicycle","journalAbbreviation":"Transport Reviews","author":[{"family":"Heinen","given":"Eva"},{"family":"Wee","given":"Bert","non-dropping-particle":"van"},{"family":"Maat","given":"Kees"}],"issued":{"date-parts":[["2010",1]]}}}],"schema":"https://github.com/citation-style-language/schema/raw/master/csl-citation.json"} </w:instrText>
      </w:r>
      <w:r w:rsidR="004B3DF0">
        <w:fldChar w:fldCharType="separate"/>
      </w:r>
      <w:r>
        <w:rPr>
          <w:noProof/>
        </w:rPr>
        <w:t>(Heinen, van Wee, and Maat 2010)</w:t>
      </w:r>
      <w:r w:rsidR="004B3DF0">
        <w:fldChar w:fldCharType="end"/>
      </w:r>
      <w:r>
        <w:t xml:space="preserve">. Bicycle safety improvements attract proportionately more people to bicycling than the actual safety reduction, “i.e. a 10% increase in safety results in a greater than 10% increase in the share of people bicycle commuting </w:t>
      </w:r>
      <w:r w:rsidR="004B3DF0">
        <w:fldChar w:fldCharType="begin"/>
      </w:r>
      <w:r>
        <w:instrText xml:space="preserve"> ADDIN ZOTERO_ITEM CSL_CITATION {"citationID":"NXDCaXp6","properties":{"formattedCitation":"(Noland 1995)","plainCitation":"(Noland 1995)"},"citationItems":[{"id":80,"uris":["http://zotero.org/users/2556072/items/KBZFNA2E"],"uri":["http://zotero.org/users/2556072/items/KBZFNA2E"],"itemData":{"id":80,"type":"article-journal","title":"Perceived risk and modal choice: Risk compensation in transportation systems","container-title":"Accident Analysis &amp; Prevention","page":"503-521","volume":"27","issue":"4","source":"ScienceDirect","abstract":"A transportation mode choice analysis is performed that examines behavioral responses to perceived risk in the choice of mode for daily commute trips. This methodology provides a technique for examining, by means of disaggregate individual level data, risk-compensating effects in transportation systems. Various measures of perceived risk are examined for explaining modal choice. Other studies have described how safety regulations have resulted in increases in “driving intensity.” This study defines one component of driving intensity to be the increased probability of commuting by automobile. The results show that modal shifts occur when risk perceptions for a given mode are reduced. To demonstrate potential risk-compensating effects within the transportation system, an estimate of changes in accident fatalities due to commuting is derived using rough estimates of fatalities per person-mile travelled. It is shown that a given change in the perceived risk of commuting by automobile results in a less than proportionate change in net commuting fatalities. The relative magnitude is dependent on how objective reductions in risk translate into perceived reductions in risk. This study also shows that perceived safety improvements in bicycle transportation have an aggregate elasticity value that is greater than one. This means that bicycle safety improvements attract proportionately more people to bicycle commuting (i.e. a 10% increase in safety results in a greater than 10% increase in the share of people bicycle commuting).","DOI":"10.1016/0001-4575(94)00087-3","ISSN":"0001-4575","shortTitle":"Perceived risk and modal choice","journalAbbreviation":"Accident Analysis &amp; Prevention","author":[{"family":"Noland","given":"Robert B."}],"issued":{"date-parts":[["1995",8]]}}}],"schema":"https://github.com/citation-style-language/schema/raw/master/csl-citation.json"} </w:instrText>
      </w:r>
      <w:r w:rsidR="004B3DF0">
        <w:fldChar w:fldCharType="separate"/>
      </w:r>
      <w:r>
        <w:rPr>
          <w:noProof/>
        </w:rPr>
        <w:t>(Noland 1995)</w:t>
      </w:r>
      <w:r w:rsidR="004B3DF0">
        <w:fldChar w:fldCharType="end"/>
      </w:r>
      <w:r>
        <w:t xml:space="preserve">.”  While men currently make up the majority of very active bicyclists, the biggest opportunity to increase physical activity through bicycling is among casual or infrequent bicyclists, especially women, older adults, and children. These populations may be more sensitive to perceptions of unsafe traffic and may require dedicated bicycle infrastructure (like separated bicycle lanes) before they will be willing to bicycle more. </w:t>
      </w:r>
    </w:p>
    <w:p w14:paraId="149E5F07" w14:textId="77777777" w:rsidR="002B381B" w:rsidRDefault="002B381B" w:rsidP="002B381B"/>
    <w:p w14:paraId="1AB04C76" w14:textId="77777777" w:rsidR="002B381B" w:rsidRDefault="002B381B" w:rsidP="002B381B">
      <w:r>
        <w:t xml:space="preserve">The relationship between infrastructure, perceived safety and bicycling rates is very complex as illustrated in the diagram by Macmillan et al in </w:t>
      </w:r>
      <w:r w:rsidR="004B3DF0">
        <w:fldChar w:fldCharType="begin"/>
      </w:r>
      <w:r>
        <w:instrText xml:space="preserve"> REF _Ref302309969 \h </w:instrText>
      </w:r>
      <w:r w:rsidR="004B3DF0">
        <w:fldChar w:fldCharType="separate"/>
      </w:r>
      <w:r w:rsidR="004F3CD9">
        <w:t xml:space="preserve">Figure </w:t>
      </w:r>
      <w:r w:rsidR="004F3CD9">
        <w:rPr>
          <w:noProof/>
        </w:rPr>
        <w:t>27</w:t>
      </w:r>
      <w:r w:rsidR="004B3DF0">
        <w:fldChar w:fldCharType="end"/>
      </w:r>
      <w:r>
        <w:t xml:space="preserve">. </w:t>
      </w:r>
    </w:p>
    <w:p w14:paraId="78721831" w14:textId="77777777" w:rsidR="002B381B" w:rsidRDefault="002B381B" w:rsidP="002B381B"/>
    <w:p w14:paraId="4C16FB06" w14:textId="77777777" w:rsidR="002B381B" w:rsidRPr="0058092F" w:rsidRDefault="00254B37" w:rsidP="00847EBC">
      <w:pPr>
        <w:pStyle w:val="Image"/>
      </w:pPr>
      <w:r>
        <w:drawing>
          <wp:inline distT="0" distB="0" distL="0" distR="0" wp14:anchorId="08AAE509" wp14:editId="1F212FF6">
            <wp:extent cx="5943600" cy="4191000"/>
            <wp:effectExtent l="1905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5943600" cy="4191000"/>
                    </a:xfrm>
                    <a:prstGeom prst="rect">
                      <a:avLst/>
                    </a:prstGeom>
                    <a:noFill/>
                    <a:ln w="9525">
                      <a:noFill/>
                      <a:miter lim="800000"/>
                      <a:headEnd/>
                      <a:tailEnd/>
                    </a:ln>
                  </pic:spPr>
                </pic:pic>
              </a:graphicData>
            </a:graphic>
          </wp:inline>
        </w:drawing>
      </w:r>
    </w:p>
    <w:p w14:paraId="28A8EC53" w14:textId="77777777" w:rsidR="002B381B" w:rsidRDefault="002B381B" w:rsidP="00E4741E">
      <w:pPr>
        <w:pStyle w:val="Caption"/>
      </w:pPr>
      <w:bookmarkStart w:id="108" w:name="_Ref302309969"/>
      <w:r>
        <w:t xml:space="preserve">Figure </w:t>
      </w:r>
      <w:r w:rsidR="004B3DF0">
        <w:fldChar w:fldCharType="begin"/>
      </w:r>
      <w:r>
        <w:instrText xml:space="preserve"> SEQ Figure \* ARABIC </w:instrText>
      </w:r>
      <w:r w:rsidR="004B3DF0">
        <w:fldChar w:fldCharType="separate"/>
      </w:r>
      <w:r w:rsidR="004F3CD9">
        <w:rPr>
          <w:noProof/>
        </w:rPr>
        <w:t>27</w:t>
      </w:r>
      <w:r w:rsidR="004B3DF0">
        <w:fldChar w:fldCharType="end"/>
      </w:r>
      <w:bookmarkEnd w:id="108"/>
      <w:r>
        <w:t>: A causal loop diagram for bicycle commuting illustrates the complex pathways that affect levels of bicycle commuting and its safety. “</w:t>
      </w:r>
      <w:r w:rsidRPr="00FD148E">
        <w:t>Dotted lines denote loops identified by stakeholders and the literature, but where local data suggests they are currently inactive. Arrows with a positive sign (+) indicate that a change in the originating variable leads to a corresponding change in the variable at the arrowhead. Arrows with negative signs (–) indicate that a change in the originating variable leads to a change in the opposite direction for the arrowhead variable (R, reinforcing or positive feedback loop; B, balancing or negative feedback loop).</w:t>
      </w:r>
      <w:r>
        <w:t xml:space="preserve">” </w:t>
      </w:r>
      <w:r w:rsidR="004B3DF0">
        <w:fldChar w:fldCharType="begin"/>
      </w:r>
      <w:r>
        <w:instrText xml:space="preserve"> ADDIN ZOTERO_ITEM CSL_CITATION {"citationID":"IAWgjVWr","properties":{"formattedCitation":"(Macmillan et al. 2014)","plainCitation":"(Macmillan et al. 2014)"},"citationItems":[{"id":60,"uris":["http://zotero.org/users/2556072/items/IM49IBKR"],"uri":["http://zotero.org/users/2556072/items/IM49IBKR"],"itemData":{"id":60,"type":"article-journal","title":"The societal costs and benefits of commuter bicycling: simulating the effects of specific policies using system dynamics modeling","container-title":"Environmental Health Perspectives","page":"335-344","volume":"122","issue":"4","source":"PubMed","abstract":"BACKGROUND: Shifting to active modes of transport in the trip to work can achieve substantial co-benefits for health, social equity, and climate change mitigation. Previous integrated modeling of transport scenarios has assumed active transport mode share and has been unable to incorporate acknowledged system feedbacks.\nOBJECTIVES: We compared the effects of policies to increase bicycle commuting in a car-dominated city and explored the role of participatory modeling to support transport planning in the face of complexity.\nMETHODS: We used system dynamics modeling (SDM) to compare realistic policies, incorporating feedback effects, nonlinear relationships, and time delays between variables. We developed a system dynamics model of commuter bicycling through interviews and workshops with policy, community, and academic stakeholders. We incorporated best available evidence to simulate five policy scenarios over the next 40 years in Auckland, New Zealand. Injury, physical activity, fuel costs, air pollution, and carbon emissions outcomes were simulated.\nRESULTS: Using the simulation model, we demonstrated the kinds of policies that would likely be needed to change a historical pattern of decline in cycling into a pattern of growth that would meet policy goals. Our model projections suggest that transforming urban roads over the next 40 years, using best practice physical separation on main roads and bicycle-friendly speed reduction on local streets, would yield benefits 10-25 times greater than costs.\nCONCLUSIONS: To our knowledge, this is the first integrated simulation model of future specific bicycling policies. Our projections provide practical evidence that may be used by health and transport policy makers to optimize the benefits of transport bicycling while minimizing negative consequences in a cost-effective manner. The modeling process enhanced understanding by a range of stakeholders of cycling as a complex system. Participatory SDM can be a helpful method for integrating health and environmental outcomes in transport and urban planning.","DOI":"10.1289/ehp.1307250","ISSN":"1552-9924","note":"PMID: 24496244\nPMCID: PMC3984216","shortTitle":"The societal costs and benefits of commuter bicycling","journalAbbreviation":"Environ. Health Perspect.","language":"eng","author":[{"family":"Macmillan","given":"Alexandra"},{"family":"Connor","given":"Jennie"},{"family":"Witten","given":"Karen"},{"family":"Kearns","given":"Robin"},{"family":"Rees","given":"David"},{"family":"Woodward","given":"Alistair"}],"issued":{"date-parts":[["2014",4]]},"PMID":"24496244","PMCID":"PMC3984216"}}],"schema":"https://github.com/citation-style-language/schema/raw/master/csl-citation.json"} </w:instrText>
      </w:r>
      <w:r w:rsidR="004B3DF0">
        <w:fldChar w:fldCharType="separate"/>
      </w:r>
      <w:r>
        <w:t>(Macmillan et al. 2014)</w:t>
      </w:r>
      <w:r w:rsidR="004B3DF0">
        <w:fldChar w:fldCharType="end"/>
      </w:r>
    </w:p>
    <w:p w14:paraId="737EE924" w14:textId="77777777" w:rsidR="002B381B" w:rsidRPr="003837CD" w:rsidRDefault="002B381B" w:rsidP="002B381B"/>
    <w:p w14:paraId="66C304BC" w14:textId="1EC905FC" w:rsidR="002B381B" w:rsidRDefault="002B381B" w:rsidP="002B381B">
      <w:r>
        <w:t xml:space="preserve">Overall the physical activity from bicycling outweighs risks from injury or air pollution based on a cost-benefit approach. </w:t>
      </w:r>
      <w:r w:rsidR="004B3DF0">
        <w:fldChar w:fldCharType="begin"/>
      </w:r>
      <w:r>
        <w:instrText xml:space="preserve"> ADDIN ZOTERO_ITEM CSL_CITATION {"citationID":"XFblxYqu","properties":{"formattedCitation":"(Teschke, Reynolds, et al. 2012)","plainCitation":"(Teschke, Reynolds, et al. 2012)"},"citationItems":[{"id":152,"uris":["http://zotero.org/users/2556072/items/68B6MCNK"],"uri":["http://zotero.org/users/2556072/items/68B6MCNK"],"itemData":{"id":152,"type":"article-journal","title":"Bicycling: Health Risk or Benefit?","container-title":"UBC Medical Journal","page":"6-11","volume":"3","issue":"2","source":"EBSCOhost","abstract":"The article examines whether cycling is a health risk or a health benefit. In the public health realm, active transportation, physically active travel modes such as walking and cycling, has become a center of attention following research demonstrating that the design of cities and the connectivity of streets affect both the probability of walking and health.","ISSN":"19207425","shortTitle":"Bicycling","journalAbbreviation":"UBC Medical Journal","author":[{"family":"Teschke","given":"Kay"},{"family":"Reynolds","given":"Conor C. O."},{"family":"Ries","given":"Francis J."},{"family":"Gouge","given":"Brian"},{"family":"Winters","given":"Meghan"}],"issued":{"date-parts":[["2012",3]]}}}],"schema":"https://github.com/citation-style-language/schema/raw/master/csl-citation.json"} </w:instrText>
      </w:r>
      <w:r w:rsidR="004B3DF0">
        <w:fldChar w:fldCharType="separate"/>
      </w:r>
      <w:r>
        <w:rPr>
          <w:noProof/>
        </w:rPr>
        <w:t>(Teschke, Reynolds, et al. 2012)</w:t>
      </w:r>
      <w:r w:rsidR="004B3DF0">
        <w:fldChar w:fldCharType="end"/>
      </w:r>
      <w:r>
        <w:t xml:space="preserve">. This topic is increasingly being studied. Bicycling has significant health benefits including overall fitness, decreased cardiovascular risk, and decreased mortality </w:t>
      </w:r>
      <w:r w:rsidR="004B3DF0">
        <w:fldChar w:fldCharType="begin"/>
      </w:r>
      <w:r>
        <w:instrText xml:space="preserve"> ADDIN ZOTERO_ITEM CSL_CITATION {"citationID":"YuSeL509","properties":{"formattedCitation":"(Oja et al. 2011; Andersen L et al. 2000)","plainCitation":"(Oja et al. 2011; Andersen L et al. 2000)"},"citationItems":[{"id":138,"uris":["http://zotero.org/users/2556072/items/WX4ZFCDW"],"uri":["http://zotero.org/users/2556072/items/WX4ZFCDW"],"itemData":{"id":138,"type":"article-journal","title":"Health benefits of cycling: a systematic review","container-title":"Scandinavian Journal of Medicine &amp; Science in Sports","page":"496-509","volume":"21","issue":"4","source":"PubMed","abstract":"The purpose of this study was to update the evidence on the health benefits of cycling. A systematic review of the literature resulted in 16 cycling-specific studies. Cross-sectional and longitudinal studies showed a clear positive relationship between cycling and cardiorespiratory fitness in youths. Prospective observational studies demonstrated a strong inverse relationship between commuter cycling and all-cause mortality, cancer mortality, and cancer morbidity among middle-aged to elderly subjects. Intervention studies among working-age adults indicated consistent improvements in cardiovascular fitness and some improvements in cardiovascular risk factors due to commuting cycling. Six studies showed a consistent positive dose-response gradient between the amount of cycling and the health benefits. Systematic assessment of the quality of the studies showed most of them to be of moderate to high quality. According to standard criteria used primarily for the assessment of clinical studies, the strength of this evidence was strong for fitness benefits, moderate for benefits in cardiovascular risk factors, and inconclusive for all-cause mortality, coronary heart disease morbidity and mortality, cancer risk, and overweight and obesity. While more intervention research is needed to build a solid knowledge base of the health benefits of cycling, the existing evidence reinforces the current efforts to promote cycling as an important contributor for better population health.","DOI":"10.1111/j.1600-0838.2011.01299.x","ISSN":"1600-0838","note":"PMID: 21496106","shortTitle":"Health benefits of cycling","journalAbbreviation":"Scand J Med Sci Sports","language":"eng","author":[{"family":"Oja","given":"P."},{"family":"Titze","given":"S."},{"family":"Bauman","given":"A."},{"family":"Geus","given":"B.","non-dropping-particle":"de"},{"family":"Krenn","given":"P."},{"family":"Reger-Nash","given":"B."},{"family":"Kohlberger","given":"T."}],"issued":{"date-parts":[["2011",8]]},"PMID":"21496106"}},{"id":162,"uris":["http://zotero.org/users/2556072/items/2FUG34AT"],"uri":["http://zotero.org/users/2556072/items/2FUG34AT"],"itemData":{"id":162,"type":"article-journal","title":"ALl-cause mortality associated with physical activity during leisure time, work, sports, and cycling to work","container-title":"Archives of Internal Medicine","page":"1621-1628","volume":"160","issue":"11","source":"Silverchair","abstract":"Background \nPhysical activity is associated with low mortality in men, but little is known about the association in women, different age groups, and everyday activity.Objective\nTo evaluate the relationship between levels of physical activity during work, leisure time, cycling to work, and sports participation and all-cause mortality.Design\nProspective study to assess different types of physical activity associated with risk of mortality during follow-up after the subsequent examination. Mean follow-up from examination was 14.5 years.Setting\nCopenhagen University Hospital, Copenhagen, Denmark.Participants\nParticipants were 13,375 women and 17,265 men, 20 to 93 years of age, who were randomly selected. Physical activity was assessed by self-report, and health status, including blood pressure, total cholesterol level, triglyceride levels, body mass index, smoking, and educational level, was evaluated.Main Outcome Measure\nAll-cause mortality.Results\nA total of 2881 women and 5668 men died. Compared with the sedentary, age- and sex-adjusted mortality rates in leisure time physical activity groups 2 to 4 were 0.68 (95% confidence interval, 0.64-0.71), 0.61 (95% confidence interval, 0.57-0.66), and 0.53 (95% confidence interval, 0.41-0.68), respectively, with no difference between sexes and age groups. Within the moderately and highly active persons, sports participants experienced only half the mortality of nonparticipants. Bicycling to work decreased risk of mortality in approximately 40% after multivariate adjustment, including leisure time physical activity.Conclusions\nLeisure time physical activity was inversely associated with all-cause mortality in both men and women in all age groups. Benefit was found from moderate leisure time physical activity, with further benefit from sports activity and bicycling as transportation.","DOI":"10.1001/archinte.160.11.1621","ISSN":"0003-9926","journalAbbreviation":"Arch Intern Med","author":[{"literal":"Andersen L"},{"literal":"Schnohr P"},{"literal":"Schroll M"},{"literal":"Hein H"}],"issued":{"date-parts":[["2000",6,12]]}}}],"schema":"https://github.com/citation-style-language/schema/raw/master/csl-citation.json"} </w:instrText>
      </w:r>
      <w:r w:rsidR="004B3DF0">
        <w:fldChar w:fldCharType="separate"/>
      </w:r>
      <w:r>
        <w:rPr>
          <w:noProof/>
        </w:rPr>
        <w:t>(Oja et al. 2011; Andersen L et al. 2000)</w:t>
      </w:r>
      <w:r w:rsidR="004B3DF0">
        <w:fldChar w:fldCharType="end"/>
      </w:r>
      <w:r>
        <w:t>.  Bicycling is generally more vigorous than walking. For example, biking to work requires about 6.8 METs</w:t>
      </w:r>
      <w:r>
        <w:rPr>
          <w:rStyle w:val="FootnoteReference"/>
        </w:rPr>
        <w:footnoteReference w:id="3"/>
      </w:r>
      <w:r>
        <w:t xml:space="preserve">, while walking to work requires about 4.0 METS </w:t>
      </w:r>
      <w:r w:rsidR="004B3DF0">
        <w:fldChar w:fldCharType="begin"/>
      </w:r>
      <w:r>
        <w:instrText xml:space="preserve"> ADDIN ZOTERO_ITEM CSL_CITATION {"citationID":"cIDHNnAK","properties":{"formattedCitation":"(Ainsworth et al. 2015)","plainCitation":"(Ainsworth et al. 2015)"},"citationItems":[{"id":233,"uris":["http://zotero.org/users/2556072/items/36JRIZEI"],"uri":["http://zotero.org/users/2556072/items/36JRIZEI"],"itemData":{"id":233,"type":"webpage","title":"The Compendium of Physical Activities Tracking Guide","container-title":"Compendium of Physical Activities","URL":"https://sites.google.com/site/compendiumofphysicalactivities/home","author":[{"family":"Ainsworth","given":"BE"},{"family":"Haskell","given":"WL"},{"family":"Herrmann","given":"SD"},{"family":"Meckes","given":"N"},{"family":"Basset JR","given":"DR"},{"family":"Tudor-Locke","given":"C"},{"family":"Greer","given":"JL"},{"family":"Vezina","given":"J"},{"family":"Whitt-Glover","given":"MC"},{"family":"Leon","given":"AS"}],"accessed":{"date-parts":[["2015",8,26]]}}}],"schema":"https://github.com/citation-style-language/schema/raw/master/csl-citation.json"} </w:instrText>
      </w:r>
      <w:r w:rsidR="004B3DF0">
        <w:fldChar w:fldCharType="separate"/>
      </w:r>
      <w:r>
        <w:rPr>
          <w:noProof/>
        </w:rPr>
        <w:t>(Ainsworth et</w:t>
      </w:r>
      <w:r w:rsidR="00DC5D0B">
        <w:rPr>
          <w:noProof/>
        </w:rPr>
        <w:t>ce</w:t>
      </w:r>
      <w:r>
        <w:rPr>
          <w:noProof/>
        </w:rPr>
        <w:t xml:space="preserve"> al. 2015)</w:t>
      </w:r>
      <w:r w:rsidR="004B3DF0">
        <w:fldChar w:fldCharType="end"/>
      </w:r>
      <w:r>
        <w:t xml:space="preserve">. </w:t>
      </w:r>
    </w:p>
    <w:p w14:paraId="62998779" w14:textId="77777777" w:rsidR="002B381B" w:rsidRDefault="002B381B" w:rsidP="005E047B">
      <w:pPr>
        <w:pStyle w:val="Heading2"/>
      </w:pPr>
      <w:bookmarkStart w:id="109" w:name="_Toc310000030"/>
      <w:r>
        <w:lastRenderedPageBreak/>
        <w:t>Who Walks and Bicycles?</w:t>
      </w:r>
      <w:bookmarkEnd w:id="109"/>
    </w:p>
    <w:p w14:paraId="36EF0B5E" w14:textId="77777777" w:rsidR="002B381B" w:rsidRDefault="002B381B" w:rsidP="002B381B">
      <w:r>
        <w:t xml:space="preserve">According to national data, walking and biking rates are highest amongst younger people, people with no children, and people who are from the lowest income groups. Bicycling rates are higher for males than females. Education is also related to bicycling rates. Among education categories, people with a graduate or professional degree have the highest rates, followed by the least educated people, with a trough in between. Nationwide people who identify as “some other race” or “two or more races” have the highest rates of walking followed by Asians, Hispanic/Latinos, and Blacks, with Whites having the lowest rates. Nationwide people who identify as “some other race” or “two or more races” have the highest rates of bicycling followed by Hispanics, Whites, Asians, and Hispanic/Latinos, with Blacks having the lowest rates. </w:t>
      </w:r>
      <w:r w:rsidR="004B3DF0">
        <w:fldChar w:fldCharType="begin"/>
      </w:r>
      <w:r>
        <w:instrText xml:space="preserve"> ADDIN ZOTERO_ITEM CSL_CITATION {"citationID":"dRmoZUdF","properties":{"formattedCitation":"(McKenzie 2014)","plainCitation":"(McKenzie 2014)"},"citationItems":[{"id":228,"uris":["http://zotero.org/users/2556072/items/US27HBFM"],"uri":["http://zotero.org/users/2556072/items/US27HBFM"],"itemData":{"id":228,"type":"article","title":"Modes Less Traveled—Bicycling and Walking to Work in the United States: 2008–2012 American Community Survey Reports By Brian McKenzie","publisher":"U.S. Census Bureau","URL":"https://www.census.gov/prod/2014pubs/acs-25.pdf","author":[{"family":"McKenzie","given":"Brian"}],"issued":{"date-parts":[["2014",5]]},"accessed":{"date-parts":[["2015",8,26]]}}}],"schema":"https://github.com/citation-style-language/schema/raw/master/csl-citation.json"} </w:instrText>
      </w:r>
      <w:r w:rsidR="004B3DF0">
        <w:fldChar w:fldCharType="separate"/>
      </w:r>
      <w:r>
        <w:rPr>
          <w:noProof/>
        </w:rPr>
        <w:t>(McKenzie 2014)</w:t>
      </w:r>
      <w:r w:rsidR="004B3DF0">
        <w:fldChar w:fldCharType="end"/>
      </w:r>
      <w:r>
        <w:t>.</w:t>
      </w:r>
    </w:p>
    <w:p w14:paraId="0B93E9E5" w14:textId="77777777" w:rsidR="002B381B" w:rsidRDefault="002B381B" w:rsidP="002B381B"/>
    <w:p w14:paraId="4480BA60" w14:textId="77777777" w:rsidR="002B381B" w:rsidRDefault="002B381B" w:rsidP="002B381B">
      <w:r>
        <w:t xml:space="preserve">These gender patterns hold true across the U.S. Nationwide, almost all of the growth in bike commute share has come from males between the ages of 25 and 64 and currently females represent only about 24% of U.S. bike commuters </w:t>
      </w:r>
      <w:r w:rsidR="004B3DF0">
        <w:fldChar w:fldCharType="begin"/>
      </w:r>
      <w:r>
        <w:instrText xml:space="preserve"> ADDIN ZOTERO_ITEM CSL_CITATION {"citationID":"xbqBvejg","properties":{"formattedCitation":"(Pucher, Buehler, and Seinen 2011)","plainCitation":"(Pucher, Buehler, and Seinen 2011)"},"citationItems":[{"id":165,"uris":["http://zotero.org/users/2556072/items/6ZXQX2R2"],"uri":["http://zotero.org/users/2556072/items/6ZXQX2R2"],"itemData":{"id":165,"type":"article-journal","title":"Bicycling renaissance in North America? An update and re-appraisal of cycling trends and policies","container-title":"Transportation Research Part A: Policy and Practice","page":"451-475","volume":"45","issue":"6","source":"ScienceDirect","abstract":"This paper reviews trends in cycling levels, safety, and policies in Canada and the USA over the past two decades. We analyze aggregate data for the two countries as well as city-specific case study data for nine large cities (Chicago, Minneapolis, Montréal, New York, Portland, San Francisco, Toronto, Vancouver, and Washington). Cycling levels have increased in both the USA and Canada, while cyclist fatalities have fallen. There is much spatial variation and socioeconomic inequality in cycling rates. The bike share of work commuters is more than twice as high in Canada as in the USA, and is higher in the western parts of both countries. Cycling is concentrated in central cities, especially near universities and in gentrified neighborhoods near the city center. Almost all the growth in cycling in the USA has been among men between 25–64 years old, while cycling rates have remained steady among women and fallen sharply for children. Cycling rates have risen much faster in the nine case study cities than in their countries as a whole, at least doubling in all the cities since 1990. They have implemented a wide range of infrastructure and programs to promote cycling and increase cycling safety: expanded and improved bike lanes and paths, traffic calming, parking, bike-transit integration, bike sharing, training programs, and promotional events. We describe the specific accomplishments of the nine case study cities, focusing on each city’s innovations and lessons for other cities trying to increase cycling. Portland’s comprehensive package of cycling policies has succeeded in raising cycling levels 6-fold and provides an example that other North American cities can follow.","DOI":"10.1016/j.tra.2011.03.001","ISSN":"0965-8564","shortTitle":"Bicycling renaissance in North America?","journalAbbreviation":"Transportation Research Part A: Policy and Practice","author":[{"family":"Pucher","given":"John"},{"family":"Buehler","given":"Ralph"},{"family":"Seinen","given":"Mark"}],"issued":{"date-parts":[["2011",7]]}}}],"schema":"https://github.com/citation-style-language/schema/raw/master/csl-citation.json"} </w:instrText>
      </w:r>
      <w:r w:rsidR="004B3DF0">
        <w:fldChar w:fldCharType="separate"/>
      </w:r>
      <w:r>
        <w:rPr>
          <w:noProof/>
        </w:rPr>
        <w:t>(Pucher, Buehler, and Seinen 2011)</w:t>
      </w:r>
      <w:r w:rsidR="004B3DF0">
        <w:fldChar w:fldCharType="end"/>
      </w:r>
      <w:r>
        <w:t xml:space="preserve">. This gender difference may be due to females being more sensitive to safety concerns when bicycling than males </w:t>
      </w:r>
      <w:r w:rsidR="004B3DF0">
        <w:fldChar w:fldCharType="begin"/>
      </w:r>
      <w:r>
        <w:instrText xml:space="preserve"> ADDIN ZOTERO_ITEM CSL_CITATION {"citationID":"BY55Q4SI","properties":{"formattedCitation":"(Pucher, Buehler, and Seinen 2011)","plainCitation":"(Pucher, Buehler, and Seinen 2011)"},"citationItems":[{"id":165,"uris":["http://zotero.org/users/2556072/items/6ZXQX2R2"],"uri":["http://zotero.org/users/2556072/items/6ZXQX2R2"],"itemData":{"id":165,"type":"article-journal","title":"Bicycling renaissance in North America? An update and re-appraisal of cycling trends and policies","container-title":"Transportation Research Part A: Policy and Practice","page":"451-475","volume":"45","issue":"6","source":"ScienceDirect","abstract":"This paper reviews trends in cycling levels, safety, and policies in Canada and the USA over the past two decades. We analyze aggregate data for the two countries as well as city-specific case study data for nine large cities (Chicago, Minneapolis, Montréal, New York, Portland, San Francisco, Toronto, Vancouver, and Washington). Cycling levels have increased in both the USA and Canada, while cyclist fatalities have fallen. There is much spatial variation and socioeconomic inequality in cycling rates. The bike share of work commuters is more than twice as high in Canada as in the USA, and is higher in the western parts of both countries. Cycling is concentrated in central cities, especially near universities and in gentrified neighborhoods near the city center. Almost all the growth in cycling in the USA has been among men between 25–64 years old, while cycling rates have remained steady among women and fallen sharply for children. Cycling rates have risen much faster in the nine case study cities than in their countries as a whole, at least doubling in all the cities since 1990. They have implemented a wide range of infrastructure and programs to promote cycling and increase cycling safety: expanded and improved bike lanes and paths, traffic calming, parking, bike-transit integration, bike sharing, training programs, and promotional events. We describe the specific accomplishments of the nine case study cities, focusing on each city’s innovations and lessons for other cities trying to increase cycling. Portland’s comprehensive package of cycling policies has succeeded in raising cycling levels 6-fold and provides an example that other North American cities can follow.","DOI":"10.1016/j.tra.2011.03.001","ISSN":"0965-8564","shortTitle":"Bicycling renaissance in North America?","journalAbbreviation":"Transportation Research Part A: Policy and Practice","author":[{"family":"Pucher","given":"John"},{"family":"Buehler","given":"Ralph"},{"family":"Seinen","given":"Mark"}],"issued":{"date-parts":[["2011",7]]}}}],"schema":"https://github.com/citation-style-language/schema/raw/master/csl-citation.json"} </w:instrText>
      </w:r>
      <w:r w:rsidR="004B3DF0">
        <w:fldChar w:fldCharType="separate"/>
      </w:r>
      <w:r>
        <w:rPr>
          <w:noProof/>
        </w:rPr>
        <w:t>(several studies cited in Pucher, Buehler, and Seinen 2011)</w:t>
      </w:r>
      <w:r w:rsidR="004B3DF0">
        <w:fldChar w:fldCharType="end"/>
      </w:r>
      <w:r>
        <w:t>.</w:t>
      </w:r>
    </w:p>
    <w:p w14:paraId="197AD9F5" w14:textId="77777777" w:rsidR="002B381B" w:rsidRPr="002B381B" w:rsidRDefault="002B381B" w:rsidP="00847EBC"/>
    <w:p w14:paraId="190840C2" w14:textId="77777777" w:rsidR="002B381B" w:rsidRDefault="002B381B" w:rsidP="002B381B">
      <w:r w:rsidRPr="00847EBC">
        <w:t>Bicycle planners in Portland, Oregon developed a framework four describing four basic types of bicyclists. This framework has been broadly adopted around the country because it strongly reflects survey results. The four kinds of bicyclists are</w:t>
      </w:r>
      <w:r w:rsidRPr="00831618">
        <w:t>:</w:t>
      </w:r>
    </w:p>
    <w:p w14:paraId="6CA90128" w14:textId="77777777" w:rsidR="002B381B" w:rsidRDefault="002B381B" w:rsidP="002B381B">
      <w:pPr>
        <w:pStyle w:val="ColorfulList-Accent11"/>
        <w:numPr>
          <w:ilvl w:val="0"/>
          <w:numId w:val="72"/>
        </w:numPr>
      </w:pPr>
      <w:r w:rsidRPr="009F4FAF">
        <w:t xml:space="preserve">“The Strong and the Fearless,” </w:t>
      </w:r>
    </w:p>
    <w:p w14:paraId="2A9E3B97" w14:textId="77777777" w:rsidR="002B381B" w:rsidRDefault="002B381B" w:rsidP="002B381B">
      <w:pPr>
        <w:pStyle w:val="ColorfulList-Accent11"/>
        <w:numPr>
          <w:ilvl w:val="0"/>
          <w:numId w:val="72"/>
        </w:numPr>
      </w:pPr>
      <w:r w:rsidRPr="009F4FAF">
        <w:t xml:space="preserve">“The Enthused and the Confident,” </w:t>
      </w:r>
    </w:p>
    <w:p w14:paraId="1360E49A" w14:textId="77777777" w:rsidR="002B381B" w:rsidRDefault="002B381B" w:rsidP="002B381B">
      <w:pPr>
        <w:pStyle w:val="ColorfulList-Accent11"/>
        <w:numPr>
          <w:ilvl w:val="0"/>
          <w:numId w:val="72"/>
        </w:numPr>
      </w:pPr>
      <w:r w:rsidRPr="009F4FAF">
        <w:t xml:space="preserve">“The Interested but Concerned.” </w:t>
      </w:r>
    </w:p>
    <w:p w14:paraId="072EAC22" w14:textId="77777777" w:rsidR="002B381B" w:rsidRDefault="002B381B" w:rsidP="002B381B">
      <w:pPr>
        <w:pStyle w:val="ColorfulList-Accent11"/>
        <w:numPr>
          <w:ilvl w:val="0"/>
          <w:numId w:val="72"/>
        </w:numPr>
      </w:pPr>
      <w:r>
        <w:t xml:space="preserve">“The </w:t>
      </w:r>
      <w:r w:rsidRPr="009F4FAF">
        <w:t xml:space="preserve">No Way No How” </w:t>
      </w:r>
    </w:p>
    <w:p w14:paraId="248E5312" w14:textId="77777777" w:rsidR="002B381B" w:rsidRDefault="002B381B" w:rsidP="002B381B"/>
    <w:p w14:paraId="03158E4B" w14:textId="77777777" w:rsidR="002B381B" w:rsidRDefault="002B381B" w:rsidP="002B381B">
      <w:r>
        <w:t xml:space="preserve">Strong and Fearless riders are a very small, but vocal, part of the population—about .5% of the population. They will ride anywhere in any mix of traffic. Bicycling is a big part of their identity and a passion for them. Enthused and Confident riders make up about 7% of the population. They will ride in mixed traffic, but prefer dedicated bike facilities. This part of the population will respond to modest improvements in the bike network. Interested but Concerned riders are the vast majority of the population (about 60%). These riders require a very strong sense of safety before they will begin riding with any regularity—for many this means that they need to be physically separated from traffic, or on roads with very low traffic volumes and speeds. This group represents the biggest opportunity to increase bicycling rates, but they also require the most intensive bicycle </w:t>
      </w:r>
      <w:r>
        <w:lastRenderedPageBreak/>
        <w:t xml:space="preserve">infrastructure. Because they are generally older, members of this group would experience greater benefit from the physical activity resulting from bicycling. The final group, No Way No How, is about a third of the population. They are not interested in bicycling, or are not able to, and will not bicycle under any conditions </w:t>
      </w:r>
      <w:r w:rsidR="004B3DF0">
        <w:fldChar w:fldCharType="begin"/>
      </w:r>
      <w:r>
        <w:instrText xml:space="preserve"> ADDIN ZOTERO_ITEM CSL_CITATION {"citationID":"WxiMBzJD","properties":{"formattedCitation":"{\\rtf (\\uc0\\u8220{}Four Types of Transportation Cyclists | Bicycle Counts | The City of Portland, Oregon\\uc0\\u8221{} 2015)}","plainCitation":"(“Four Types of Transportation Cyclists | Bicycle Counts | The City of Portland, Oregon” 2015)"},"citationItems":[{"id":333,"uris":["http://zotero.org/users/2556072/items/N5272AUE"],"uri":["http://zotero.org/users/2556072/items/N5272AUE"],"itemData":{"id":333,"type":"webpage","title":"Four Types of Transportation Cyclists | Bicycle Counts | The City of Portland, Oregon","URL":"http://www.portlandoregon.gov/transportation/article/158497","accessed":{"date-parts":[["2015",9,3]]}}}],"schema":"https://github.com/citation-style-language/schema/raw/master/csl-citation.json"} </w:instrText>
      </w:r>
      <w:r w:rsidR="004B3DF0">
        <w:fldChar w:fldCharType="separate"/>
      </w:r>
      <w:r w:rsidRPr="00F9456E">
        <w:rPr>
          <w:szCs w:val="24"/>
        </w:rPr>
        <w:t>(“Four Types of Transportation Cyclists | Bicycle Counts | The City of Portland, Oregon” 2015)</w:t>
      </w:r>
      <w:r w:rsidR="004B3DF0">
        <w:fldChar w:fldCharType="end"/>
      </w:r>
      <w:r>
        <w:t>.</w:t>
      </w:r>
    </w:p>
    <w:p w14:paraId="6D0081ED" w14:textId="77777777" w:rsidR="002B381B" w:rsidRDefault="002B381B" w:rsidP="002B381B"/>
    <w:p w14:paraId="47854128" w14:textId="77777777" w:rsidR="00F370BD" w:rsidRPr="00884252" w:rsidRDefault="00F370BD">
      <w:pPr>
        <w:ind w:left="0"/>
        <w:rPr>
          <w:rFonts w:ascii="Rockwell" w:eastAsia="MS Gothic" w:hAnsi="Rockwell"/>
          <w:b/>
          <w:bCs/>
          <w:color w:val="482448"/>
          <w:sz w:val="36"/>
          <w:szCs w:val="32"/>
        </w:rPr>
      </w:pPr>
      <w:r>
        <w:br w:type="page"/>
      </w:r>
    </w:p>
    <w:p w14:paraId="5E218734" w14:textId="77777777" w:rsidR="005E047B" w:rsidRPr="004F5EC7" w:rsidRDefault="00B41BBB" w:rsidP="006C33AD">
      <w:pPr>
        <w:pStyle w:val="Heading1"/>
        <w:rPr>
          <w:u w:val="single"/>
        </w:rPr>
      </w:pPr>
      <w:bookmarkStart w:id="110" w:name="_Toc310000031"/>
      <w:bookmarkStart w:id="111" w:name="_Toc342744183"/>
      <w:r w:rsidRPr="004F5EC7">
        <w:rPr>
          <w:u w:val="single"/>
        </w:rPr>
        <w:lastRenderedPageBreak/>
        <w:t xml:space="preserve">Examination of </w:t>
      </w:r>
      <w:r w:rsidR="00114EB6" w:rsidRPr="004F5EC7">
        <w:rPr>
          <w:u w:val="single"/>
        </w:rPr>
        <w:t>Key Routes in South Hadley</w:t>
      </w:r>
      <w:bookmarkStart w:id="112" w:name="_Toc310000032"/>
      <w:bookmarkEnd w:id="110"/>
      <w:bookmarkEnd w:id="111"/>
    </w:p>
    <w:p w14:paraId="474CB067" w14:textId="77777777" w:rsidR="006C33AD" w:rsidRPr="006C33AD" w:rsidRDefault="006C33AD" w:rsidP="006C33AD"/>
    <w:p w14:paraId="64184971" w14:textId="77777777" w:rsidR="00687EF1" w:rsidRPr="007A06E6" w:rsidRDefault="00687EF1" w:rsidP="006C33AD">
      <w:pPr>
        <w:pStyle w:val="Heading1"/>
      </w:pPr>
      <w:bookmarkStart w:id="113" w:name="_Toc342744184"/>
      <w:r w:rsidRPr="007A06E6">
        <w:t>Safe Routes to School</w:t>
      </w:r>
      <w:bookmarkEnd w:id="112"/>
      <w:bookmarkEnd w:id="113"/>
    </w:p>
    <w:p w14:paraId="12C64EB8" w14:textId="77777777" w:rsidR="00687EF1" w:rsidRPr="007A06E6" w:rsidRDefault="00687EF1" w:rsidP="005C7152"/>
    <w:p w14:paraId="5CC69413" w14:textId="77777777" w:rsidR="00687EF1" w:rsidRDefault="00254B37" w:rsidP="005C7152">
      <w:r>
        <w:rPr>
          <w:noProof/>
        </w:rPr>
        <w:drawing>
          <wp:anchor distT="0" distB="0" distL="114300" distR="114300" simplePos="0" relativeHeight="251653120" behindDoc="0" locked="0" layoutInCell="1" allowOverlap="1" wp14:anchorId="5739B1DA" wp14:editId="5B68EEF5">
            <wp:simplePos x="0" y="0"/>
            <wp:positionH relativeFrom="column">
              <wp:posOffset>2362200</wp:posOffset>
            </wp:positionH>
            <wp:positionV relativeFrom="paragraph">
              <wp:posOffset>154940</wp:posOffset>
            </wp:positionV>
            <wp:extent cx="1914525" cy="685800"/>
            <wp:effectExtent l="19050" t="0" r="9525" b="0"/>
            <wp:wrapSquare wrapText="bothSides"/>
            <wp:docPr id="65" name="Picture 42" descr="Description: masswal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masswalk.png"/>
                    <pic:cNvPicPr>
                      <a:picLocks noChangeAspect="1" noChangeArrowheads="1"/>
                    </pic:cNvPicPr>
                  </pic:nvPicPr>
                  <pic:blipFill>
                    <a:blip r:embed="rId44"/>
                    <a:srcRect/>
                    <a:stretch>
                      <a:fillRect/>
                    </a:stretch>
                  </pic:blipFill>
                  <pic:spPr bwMode="auto">
                    <a:xfrm>
                      <a:off x="0" y="0"/>
                      <a:ext cx="1914525" cy="685800"/>
                    </a:xfrm>
                    <a:prstGeom prst="rect">
                      <a:avLst/>
                    </a:prstGeom>
                    <a:noFill/>
                    <a:ln w="9525">
                      <a:noFill/>
                      <a:miter lim="800000"/>
                      <a:headEnd/>
                      <a:tailEnd/>
                    </a:ln>
                  </pic:spPr>
                </pic:pic>
              </a:graphicData>
            </a:graphic>
          </wp:anchor>
        </w:drawing>
      </w:r>
      <w:r w:rsidR="00687EF1" w:rsidRPr="007A06E6">
        <w:t xml:space="preserve">Safe Routes to School is a national initiative that provides funding to all states in the country to make sure it is safe for children to walk and bicycle to school. The program works to create safe, convenient, and fun opportunities for </w:t>
      </w:r>
      <w:r w:rsidR="00895253">
        <w:t>elementary and middle school children in grades K-8</w:t>
      </w:r>
      <w:r w:rsidR="00687EF1" w:rsidRPr="007A06E6">
        <w:t xml:space="preserve"> to bicycle and walk to and from school. The benefits of a partnership include technical assistance in</w:t>
      </w:r>
      <w:r w:rsidR="00687EF1">
        <w:t xml:space="preserve"> d</w:t>
      </w:r>
      <w:r w:rsidR="00687EF1" w:rsidRPr="007A06E6">
        <w:t>esigning, implementing, marketing and evaluating initiatives</w:t>
      </w:r>
      <w:r w:rsidR="00687EF1">
        <w:t xml:space="preserve"> </w:t>
      </w:r>
      <w:r w:rsidR="00687EF1" w:rsidRPr="007A06E6">
        <w:t>tailored to each school’s needs and priorities. School Partners</w:t>
      </w:r>
      <w:r w:rsidR="00687EF1">
        <w:t xml:space="preserve"> </w:t>
      </w:r>
      <w:r w:rsidR="00687EF1" w:rsidRPr="007A06E6">
        <w:t>also receive free educational and promotional materials.  Communities can apply for program funding, provided through MassDOT, to construct new bicycle lanes, pathways and sidewalks, as well as to create programs that encourage children and parents to walk and bicycle. In South Hadley, the Mosier Elementary School currently participates in Safe Routes to School.</w:t>
      </w:r>
    </w:p>
    <w:p w14:paraId="492B95B0" w14:textId="77777777" w:rsidR="00895253" w:rsidRDefault="00895253" w:rsidP="005C7152"/>
    <w:p w14:paraId="281A5349" w14:textId="77777777" w:rsidR="00895253" w:rsidRPr="007A06E6" w:rsidRDefault="0067575A" w:rsidP="005C7152">
      <w:r>
        <w:t>The South Hadley High School is not eligible to participate in the Safe Routes to School program however could receive ancillary benefits through improvements and policies implemented for the elementary schools.  The Town of South Hadley should consider expanding its program to include the Michael E. Smith Middle School</w:t>
      </w:r>
      <w:r w:rsidR="001D44AB">
        <w:t xml:space="preserve"> and the Plains Elementary School</w:t>
      </w:r>
      <w:r>
        <w:t>.</w:t>
      </w:r>
    </w:p>
    <w:p w14:paraId="14F9E2E6" w14:textId="77777777" w:rsidR="00687EF1" w:rsidRPr="007A06E6" w:rsidRDefault="00687EF1" w:rsidP="005C7152"/>
    <w:p w14:paraId="5182610E" w14:textId="77777777" w:rsidR="00687EF1" w:rsidRPr="007A06E6" w:rsidRDefault="00687EF1" w:rsidP="005C7152">
      <w:r w:rsidRPr="007A06E6">
        <w:t xml:space="preserve">One “Safe Routes” tool that can be effective in educating parents and their children on how to safely walk to school is the “Walking School Bus”. Parents and in some cases interested teachers and school administrators walk with students to school to establish the safe route and reassure themselves and the children that it is indeed safe to walk to school.  The alliance Safe Routes to School partners continues to look for strategic opportunities. For more information visit: </w:t>
      </w:r>
      <w:hyperlink r:id="rId45" w:history="1">
        <w:r w:rsidRPr="007A06E6">
          <w:rPr>
            <w:rStyle w:val="Hyperlink"/>
            <w:szCs w:val="22"/>
          </w:rPr>
          <w:t>www.mass.gov/MassDOT/SafeRoutes</w:t>
        </w:r>
      </w:hyperlink>
      <w:r w:rsidRPr="007A06E6">
        <w:t xml:space="preserve">. </w:t>
      </w:r>
    </w:p>
    <w:p w14:paraId="11D22537" w14:textId="77777777" w:rsidR="00687EF1" w:rsidRDefault="00687EF1" w:rsidP="005C7152"/>
    <w:p w14:paraId="45EA5B43" w14:textId="77777777" w:rsidR="00687EF1" w:rsidRDefault="003C057A" w:rsidP="006C33AD">
      <w:pPr>
        <w:pStyle w:val="Heading2"/>
      </w:pPr>
      <w:bookmarkStart w:id="114" w:name="_Toc310000033"/>
      <w:r>
        <w:lastRenderedPageBreak/>
        <w:t>South Hadley High School</w:t>
      </w:r>
      <w:bookmarkEnd w:id="114"/>
    </w:p>
    <w:p w14:paraId="4ABC0097" w14:textId="77777777" w:rsidR="008A6AFF" w:rsidRDefault="00A874FD" w:rsidP="005C7152">
      <w:r>
        <w:t>Located on Newton Street (Route 116), the South Hadley High School serves students in grades 9-12. The school is well served by the new separated bike lanes on Route 116</w:t>
      </w:r>
      <w:r w:rsidR="003339E0">
        <w:t xml:space="preserve"> and sidewalks along both sides of Route 116 in the immediate vicinity of the school. Students in South Hadley Falls can walk to the High School but must utilize the sidewalk on the west side of Route 116 as there are gaps in sidewalk continuity on the east side of Route 116 in the vicinity of the ramps to Route 202.</w:t>
      </w:r>
      <w:r w:rsidR="008A6AFF">
        <w:t xml:space="preserve"> </w:t>
      </w:r>
      <w:r w:rsidR="003339E0">
        <w:t>North of the High School, many residential street</w:t>
      </w:r>
      <w:r w:rsidR="008A6AFF">
        <w:t>s</w:t>
      </w:r>
      <w:r w:rsidR="003339E0">
        <w:t xml:space="preserve"> that connect to Route 116 do not currently have sidewalks. </w:t>
      </w:r>
    </w:p>
    <w:p w14:paraId="296F863C" w14:textId="77777777" w:rsidR="008A6AFF" w:rsidRDefault="008A6AFF" w:rsidP="005C7152"/>
    <w:p w14:paraId="367D7C6C" w14:textId="77777777" w:rsidR="003339E0" w:rsidRDefault="008A6AFF" w:rsidP="005C7152">
      <w:r>
        <w:t>The signalized intersection of Route 116 with Lyman Street has pedestrian crossing signals, but may not meet current ADA accessibility requirements. The Route 116 bike lanes also end both north and south of this intersection to accommodate vehicle turning lanes on Route 116.</w:t>
      </w:r>
    </w:p>
    <w:p w14:paraId="071AFFCC" w14:textId="77777777" w:rsidR="003C057A" w:rsidRDefault="003C057A" w:rsidP="006C33AD">
      <w:pPr>
        <w:pStyle w:val="Heading2"/>
      </w:pPr>
      <w:bookmarkStart w:id="115" w:name="_Toc310000034"/>
      <w:r>
        <w:t>Michael E. Smith Middle School</w:t>
      </w:r>
      <w:r w:rsidR="004832FC">
        <w:t>/</w:t>
      </w:r>
      <w:r w:rsidR="004832FC" w:rsidRPr="004832FC">
        <w:t xml:space="preserve"> </w:t>
      </w:r>
      <w:r w:rsidR="004832FC">
        <w:t>Mosier Elementary School</w:t>
      </w:r>
      <w:bookmarkEnd w:id="115"/>
    </w:p>
    <w:p w14:paraId="31D3F04E" w14:textId="77777777" w:rsidR="003C057A" w:rsidRDefault="00C47B19" w:rsidP="005C7152">
      <w:r>
        <w:t>The Michael E. Smith Middle School is located on Mosier Street and serves students in g</w:t>
      </w:r>
      <w:r w:rsidR="00A874FD">
        <w:t>rades 5-8</w:t>
      </w:r>
      <w:r>
        <w:t xml:space="preserve">. </w:t>
      </w:r>
      <w:r w:rsidR="004832FC">
        <w:t>The Mosier Elementary School is l</w:t>
      </w:r>
      <w:r>
        <w:t xml:space="preserve">ocated </w:t>
      </w:r>
      <w:r w:rsidR="004832FC">
        <w:t xml:space="preserve">directly </w:t>
      </w:r>
      <w:r>
        <w:t xml:space="preserve">across </w:t>
      </w:r>
      <w:r w:rsidR="004832FC">
        <w:t>the street and serves grades 2-4.</w:t>
      </w:r>
      <w:r>
        <w:t xml:space="preserve"> </w:t>
      </w:r>
      <w:r w:rsidR="004832FC">
        <w:t>T</w:t>
      </w:r>
      <w:r>
        <w:t>his area is served by sidewalks on both sides of the street and painted shoulders that vary from 1 to 4 feet in width. In the vicinity of the schools, Mosier Street is designated as a school zone with flashing warning beacons and a speed limit of 20 mph when school is in session.</w:t>
      </w:r>
      <w:r w:rsidR="004832FC">
        <w:t xml:space="preserve"> A crosswalk connecting the Mosier School to the Michael E. Smith School is present in the vicinity of the westernmost access driveway to the Mosier School.  Wheelchair ramps for this crosswalk do not appear to meet ADA accessibility requirements.</w:t>
      </w:r>
    </w:p>
    <w:p w14:paraId="2AB6A6D8" w14:textId="77777777" w:rsidR="004832FC" w:rsidRDefault="004832FC" w:rsidP="005C7152"/>
    <w:p w14:paraId="3C2B8363" w14:textId="77777777" w:rsidR="00C47B19" w:rsidRDefault="004832FC" w:rsidP="005C7152">
      <w:r>
        <w:t>The sidewalk on the southern side of Mosier Street does not continue adjacent to the roadway in the vicinity of the parking lot, but rather follows the alignment of the access driveways right up to the school building. Mosier Street is only served by a single sidewalk on the west side of the roadway north of Parkview Drive. There is a general lack of sidewalks for streets within walking distance of both schools in the neighborhood east of Mosier Street.</w:t>
      </w:r>
    </w:p>
    <w:p w14:paraId="6C5C3B6A" w14:textId="77777777" w:rsidR="004832FC" w:rsidRDefault="004832FC" w:rsidP="005C7152"/>
    <w:p w14:paraId="2960322B" w14:textId="77777777" w:rsidR="004832FC" w:rsidRDefault="00D413FB" w:rsidP="005C7152">
      <w:r>
        <w:t>Route 116 intersects with Mosier Street and Brainerd Street in close proximity to both schools.  This intersection is controlled by a traffic signal and is equipped with push-button activated pedestrian signals. There is no sidewalk on the eastern side of Route 116 to the north of this intersection. The existing wheelchair ramps at this intersection do not appear to meet ADA requirements.</w:t>
      </w:r>
    </w:p>
    <w:p w14:paraId="6A715B62" w14:textId="77777777" w:rsidR="00C47B19" w:rsidRDefault="00C47B19" w:rsidP="005C7152"/>
    <w:p w14:paraId="19CBAE8C" w14:textId="77777777" w:rsidR="003C057A" w:rsidRDefault="003C057A" w:rsidP="006C33AD">
      <w:pPr>
        <w:pStyle w:val="Heading2"/>
      </w:pPr>
      <w:bookmarkStart w:id="116" w:name="_Toc310000035"/>
      <w:r>
        <w:lastRenderedPageBreak/>
        <w:t>Plains Elementary School</w:t>
      </w:r>
      <w:bookmarkEnd w:id="116"/>
    </w:p>
    <w:p w14:paraId="35F3F293" w14:textId="77777777" w:rsidR="003C057A" w:rsidRDefault="00244C31" w:rsidP="005C7152">
      <w:r>
        <w:t>A new Plains Elementary School was recently constructed by the Town of South Hadley.  This school serves students from PreK – 1</w:t>
      </w:r>
      <w:r w:rsidRPr="005C7152">
        <w:rPr>
          <w:vertAlign w:val="superscript"/>
        </w:rPr>
        <w:t>st</w:t>
      </w:r>
      <w:r>
        <w:t xml:space="preserve"> grade. Demolition of the previous school building was still ongoing at the time of this report and additional site work still must be completed as part of the construction project.</w:t>
      </w:r>
    </w:p>
    <w:p w14:paraId="6AADB057" w14:textId="77777777" w:rsidR="008000C1" w:rsidRDefault="008000C1" w:rsidP="005C7152"/>
    <w:p w14:paraId="2452E9A0" w14:textId="77777777" w:rsidR="008000C1" w:rsidRDefault="008000C1" w:rsidP="005C7152">
      <w:r>
        <w:t>Located on the corner of Route 202 and Lyman Street, the Plains School is served by sidewalks on the west side of Lyman Street and north side of Route 202. Pedestrian accommodations at the intersection of Route 202 with Route 33 and Lyman Street are dated and in need of updates. A roadway safety audit was recently completed at this intersection by MassDOT which could result in improved bicycle and pedestrian access in the future.</w:t>
      </w:r>
    </w:p>
    <w:p w14:paraId="1BD967CF" w14:textId="77777777" w:rsidR="008000C1" w:rsidRDefault="008000C1" w:rsidP="005C7152"/>
    <w:p w14:paraId="7E702B04" w14:textId="77777777" w:rsidR="008000C1" w:rsidRDefault="008000C1" w:rsidP="005C7152">
      <w:r>
        <w:t>Sidewalk connectivity to the Plain School is limited to one side of the street in many areas. A number of residential streets off of</w:t>
      </w:r>
      <w:r w:rsidR="006140A8">
        <w:t xml:space="preserve"> Route 202, Route 33, and Lyman Street do not have sidewalks. A series of trails reported to be in poor condition exist in the Black Stevens Conservation Area that could provide a pedestrian connection between the Plains School and the South Hadley High School.</w:t>
      </w:r>
    </w:p>
    <w:p w14:paraId="302F28D9" w14:textId="77777777" w:rsidR="001865C2" w:rsidRDefault="001865C2" w:rsidP="005C7152"/>
    <w:p w14:paraId="1C3ED1FE" w14:textId="77777777" w:rsidR="001865C2" w:rsidRDefault="001865C2" w:rsidP="005C7152">
      <w:r>
        <w:t xml:space="preserve">Trails through the Black Stevens Conservation Area connect </w:t>
      </w:r>
      <w:r w:rsidR="001D44AB">
        <w:t xml:space="preserve">the </w:t>
      </w:r>
      <w:r>
        <w:t>Plains Elementary School to South Hadley High School.</w:t>
      </w:r>
      <w:r w:rsidR="001D44AB">
        <w:t xml:space="preserve"> This land also provides an off-road linkage between the Route 116 and Route 202 corridors. The South Hadley Bike/Walk Committee reports that school children of all ages have been observed using this land as a bike trail.</w:t>
      </w:r>
    </w:p>
    <w:p w14:paraId="310AC9DA" w14:textId="77777777" w:rsidR="001865C2" w:rsidRDefault="001865C2" w:rsidP="005C7152">
      <w:pPr>
        <w:pStyle w:val="Heading3"/>
      </w:pPr>
      <w:bookmarkStart w:id="117" w:name="_Toc310000036"/>
    </w:p>
    <w:p w14:paraId="05EE7C1A" w14:textId="77777777" w:rsidR="003C057A" w:rsidRDefault="003C057A" w:rsidP="006C33AD">
      <w:pPr>
        <w:pStyle w:val="Heading2"/>
      </w:pPr>
      <w:r>
        <w:t>Pioneer Valley Performing Arts Charter Public School</w:t>
      </w:r>
      <w:bookmarkEnd w:id="117"/>
    </w:p>
    <w:p w14:paraId="291BA4FF" w14:textId="77777777" w:rsidR="001865C2" w:rsidRDefault="003C057A" w:rsidP="005C7152">
      <w:r>
        <w:t>Pioneer Valley Performing Arts</w:t>
      </w:r>
      <w:r w:rsidR="00480822">
        <w:t xml:space="preserve"> (PVPA)</w:t>
      </w:r>
      <w:r>
        <w:t xml:space="preserve"> Charter Public School is a regional school serving approximately 400 students grades 7-12.  Located on Mulligan Drive, this school is not currently served by bike lanes or sidewalks</w:t>
      </w:r>
      <w:r w:rsidR="00A874FD">
        <w:t xml:space="preserve"> on either Mulligan Drive or Alvord Street.</w:t>
      </w:r>
      <w:r w:rsidR="001E784C">
        <w:t xml:space="preserve"> </w:t>
      </w:r>
      <w:r w:rsidR="00480822">
        <w:t>It is unclear if the PVPA is eligible to participate in the Safe Routes to School program as it serves both middle school students (grades 7 and 8) and high school students.  It is recommended that the Town of South Hadley consult with MassRides to determine their interpretation of the guidelines for the program. PVPA would benefit from improvements to Mulligan Drive such as the construction of sidewalks and marked bicycle lanes that could encourage more student to walk of bicycle to school.</w:t>
      </w:r>
    </w:p>
    <w:p w14:paraId="2495A347" w14:textId="77777777" w:rsidR="001865C2" w:rsidRDefault="001865C2" w:rsidP="005C7152"/>
    <w:p w14:paraId="1BA5B010" w14:textId="77777777" w:rsidR="00687EF1" w:rsidRDefault="001E784C" w:rsidP="005C7152">
      <w:r>
        <w:t xml:space="preserve">There is evidence of an illicit trail network leading from Mulligan Drive through the Ledges Golf Course practice area. Some trails lead toward </w:t>
      </w:r>
      <w:r>
        <w:lastRenderedPageBreak/>
        <w:t xml:space="preserve">PVPA. Parts of this trail network are very well maintained through regular mowing, and low-tech bridges across wet areas. </w:t>
      </w:r>
      <w:r w:rsidR="001865C2">
        <w:t xml:space="preserve">PVPA students may be using by these trails, either for recreation or as shortcut to the school. It is very unlikely </w:t>
      </w:r>
      <w:r>
        <w:t xml:space="preserve">that PVPA students are maintaining the trail network. It should be noted that the trails run through wetlands and their continued maintenance likely violates wetlands protection regulations. </w:t>
      </w:r>
    </w:p>
    <w:p w14:paraId="3E60246A" w14:textId="77777777" w:rsidR="008A76C8" w:rsidRPr="00884252" w:rsidRDefault="008A76C8" w:rsidP="008A76C8">
      <w:pPr>
        <w:pStyle w:val="ColorfulList-Accent11"/>
        <w:spacing w:after="200" w:line="276" w:lineRule="auto"/>
        <w:ind w:left="2160"/>
        <w:rPr>
          <w:rFonts w:ascii="Rockwell" w:hAnsi="Rockwell" w:cs="Arial"/>
        </w:rPr>
      </w:pPr>
    </w:p>
    <w:p w14:paraId="0961BEBE" w14:textId="77777777" w:rsidR="002F3BF7" w:rsidRPr="00884252" w:rsidRDefault="002F3BF7">
      <w:pPr>
        <w:ind w:left="0"/>
        <w:rPr>
          <w:rFonts w:ascii="Rockwell" w:eastAsia="MS Gothic" w:hAnsi="Rockwell"/>
          <w:b/>
          <w:bCs/>
          <w:color w:val="482448"/>
          <w:sz w:val="36"/>
          <w:szCs w:val="32"/>
        </w:rPr>
      </w:pPr>
      <w:r>
        <w:br w:type="page"/>
      </w:r>
    </w:p>
    <w:p w14:paraId="05DF3666" w14:textId="77777777" w:rsidR="009A7DB0" w:rsidRDefault="00592A7E" w:rsidP="00847EBC">
      <w:pPr>
        <w:pStyle w:val="Heading1"/>
      </w:pPr>
      <w:bookmarkStart w:id="118" w:name="_Toc310000037"/>
      <w:bookmarkStart w:id="119" w:name="_Toc342744185"/>
      <w:r>
        <w:lastRenderedPageBreak/>
        <w:t>Hiking Trails</w:t>
      </w:r>
      <w:bookmarkEnd w:id="118"/>
      <w:bookmarkEnd w:id="119"/>
    </w:p>
    <w:p w14:paraId="5F36A372" w14:textId="77777777" w:rsidR="007E2AD8" w:rsidRDefault="00592A7E" w:rsidP="00ED5A51">
      <w:pPr>
        <w:pStyle w:val="Heading2"/>
      </w:pPr>
      <w:bookmarkStart w:id="120" w:name="_Toc310000038"/>
      <w:r w:rsidRPr="00592A7E">
        <w:t>Connecticut River Hiking Trails</w:t>
      </w:r>
      <w:bookmarkEnd w:id="120"/>
    </w:p>
    <w:p w14:paraId="4E2935B0" w14:textId="77777777" w:rsidR="009A7DB0" w:rsidRDefault="0031705A" w:rsidP="00847EBC">
      <w:pPr>
        <w:rPr>
          <w:color w:val="002060"/>
        </w:rPr>
      </w:pPr>
      <w:r w:rsidRPr="00884252">
        <w:rPr>
          <w:rFonts w:eastAsia="MS Gothic"/>
        </w:rPr>
        <w:t>South Hadley is blessed with a large amount of frontage on the Connecticut River, New England’s longest river.   However, there are very few opportunities in town to hike along, or view, this beautiful river.  There are opportunities to provide access to the river on town-owned properties</w:t>
      </w:r>
      <w:r>
        <w:rPr>
          <w:color w:val="002060"/>
        </w:rPr>
        <w:t>.</w:t>
      </w:r>
    </w:p>
    <w:p w14:paraId="1DFD82A5" w14:textId="77777777" w:rsidR="007E2AD8" w:rsidRDefault="0031705A" w:rsidP="00ED5A51">
      <w:pPr>
        <w:pStyle w:val="Heading3"/>
      </w:pPr>
      <w:bookmarkStart w:id="121" w:name="_Toc310000039"/>
      <w:r>
        <w:t>River to Range Trail</w:t>
      </w:r>
      <w:bookmarkEnd w:id="121"/>
    </w:p>
    <w:p w14:paraId="2189C863" w14:textId="77777777" w:rsidR="0031705A" w:rsidRDefault="0031705A" w:rsidP="00847EBC">
      <w:r w:rsidRPr="007F0D15">
        <w:rPr>
          <w:rFonts w:cs="Arial"/>
        </w:rPr>
        <w:t xml:space="preserve">There is an opportunity to create a new “River to Range” Trail in the Bachelor Brook area.  </w:t>
      </w:r>
      <w:r w:rsidRPr="007F0D15">
        <w:t xml:space="preserve">The River to Range Trail (R2R) project will create a 1-mile, 6’ wide accessible loop trail with scenic views of the Connecticut River and Bachelor Brook in South Hadley while providing year-round parking in a 19-vehicle trailhead parking area, a viewing platform along a scenic section of Bachelor Brook and viewing benches along the Connecticut River.  Phase I of the project </w:t>
      </w:r>
      <w:r>
        <w:t>will</w:t>
      </w:r>
      <w:r w:rsidRPr="007F0D15">
        <w:t xml:space="preserve"> complete the western half of the trail from the trailhead parking, along the banks of the Connecticut River to Bachelor Brook and, of necessity, will include a compensatory storage basin near the parking area. Phase II of the project will complete the eastern half of the trail and construct a 12’x16’ viewing platform along Bachelor Brook and provide high-quality  recreation and exercise opportunities in a community where  there is great interest, and few accessible trails.  </w:t>
      </w:r>
      <w:r>
        <w:t>There are opportunities for additional phases, which would include:</w:t>
      </w:r>
    </w:p>
    <w:p w14:paraId="3DD94CA4" w14:textId="77777777" w:rsidR="0031705A" w:rsidRDefault="0031705A" w:rsidP="00E4741E">
      <w:pPr>
        <w:pStyle w:val="ColorfulList-Accent11"/>
        <w:numPr>
          <w:ilvl w:val="0"/>
          <w:numId w:val="73"/>
        </w:numPr>
        <w:ind w:left="2880"/>
      </w:pPr>
      <w:r>
        <w:t>a bridge crossing of Bachelor Brook, with a trail extension on the north side of brook leading to scenic overlook of the Connecticut River and other trails on conservation land;</w:t>
      </w:r>
    </w:p>
    <w:p w14:paraId="545DFEC7" w14:textId="77777777" w:rsidR="0031705A" w:rsidRDefault="0031705A" w:rsidP="00E4741E">
      <w:pPr>
        <w:pStyle w:val="ColorfulList-Accent11"/>
        <w:numPr>
          <w:ilvl w:val="0"/>
          <w:numId w:val="73"/>
        </w:numPr>
        <w:ind w:left="2880"/>
      </w:pPr>
      <w:r>
        <w:t>a trail extension north of Bachelor Brook along the Connecticut River, possibly linking to the Mount Holyoke Range.  This extension would require trail easement across private property, with the consent of the owners.</w:t>
      </w:r>
    </w:p>
    <w:p w14:paraId="3503F1E8" w14:textId="77777777" w:rsidR="0031705A" w:rsidRDefault="0031705A" w:rsidP="00847EBC"/>
    <w:p w14:paraId="73643469" w14:textId="77777777" w:rsidR="009A7DB0" w:rsidRDefault="0031705A" w:rsidP="00847EBC">
      <w:r>
        <w:t xml:space="preserve">There is further potential to link the proposed River to Range Trail to the town's existing network of trails, including trails on the Town Farm, and in the Bachelor Brook Conservation Area. </w:t>
      </w:r>
    </w:p>
    <w:p w14:paraId="663B85E5" w14:textId="77777777" w:rsidR="0031705A" w:rsidRDefault="0031705A" w:rsidP="00847EBC"/>
    <w:p w14:paraId="148C95CF" w14:textId="77777777" w:rsidR="007E2AD8" w:rsidRDefault="0031705A" w:rsidP="00ED5A51">
      <w:pPr>
        <w:pStyle w:val="Heading3"/>
      </w:pPr>
      <w:bookmarkStart w:id="122" w:name="_Toc310000040"/>
      <w:r w:rsidRPr="00B762CE">
        <w:t>Upper River Road Area</w:t>
      </w:r>
      <w:bookmarkEnd w:id="122"/>
    </w:p>
    <w:p w14:paraId="705BE416" w14:textId="77777777" w:rsidR="009A7DB0" w:rsidRDefault="0031705A" w:rsidP="00847EBC">
      <w:r>
        <w:t xml:space="preserve">Further walking and biking access to the Connecticut River could be made possible, if the town acquires ownership of the Upper River Road corridor.  </w:t>
      </w:r>
    </w:p>
    <w:p w14:paraId="104A218C" w14:textId="77777777" w:rsidR="009A7DB0" w:rsidRDefault="009A7DB0" w:rsidP="00847EBC">
      <w:pPr>
        <w:rPr>
          <w:rFonts w:ascii="Rockwell" w:hAnsi="Rockwell"/>
          <w:color w:val="002060"/>
          <w:szCs w:val="24"/>
        </w:rPr>
      </w:pPr>
    </w:p>
    <w:p w14:paraId="06F5AD96" w14:textId="77777777" w:rsidR="007E2AD8" w:rsidRDefault="0031705A" w:rsidP="00ED5A51">
      <w:pPr>
        <w:pStyle w:val="Heading3"/>
      </w:pPr>
      <w:bookmarkStart w:id="123" w:name="_Toc310000041"/>
      <w:r w:rsidRPr="00CD49A2">
        <w:lastRenderedPageBreak/>
        <w:t>South Hadley Fall</w:t>
      </w:r>
      <w:r>
        <w:t>s</w:t>
      </w:r>
      <w:r w:rsidRPr="00CD49A2">
        <w:t xml:space="preserve"> Riverfront</w:t>
      </w:r>
      <w:bookmarkEnd w:id="123"/>
    </w:p>
    <w:p w14:paraId="1A111009" w14:textId="77777777" w:rsidR="0031705A" w:rsidRDefault="0031705A" w:rsidP="00847EBC">
      <w:r w:rsidRPr="00CD49A2">
        <w:t>The</w:t>
      </w:r>
      <w:r>
        <w:t>re is a</w:t>
      </w:r>
      <w:r w:rsidRPr="00CD49A2">
        <w:t xml:space="preserve"> new walkway along the Connecticut River</w:t>
      </w:r>
      <w:r>
        <w:t>front in South Hadley Falls, providing access to the scenic falls on the river.  However, the new trail</w:t>
      </w:r>
      <w:r w:rsidRPr="00CD49A2">
        <w:t xml:space="preserve"> is closed</w:t>
      </w:r>
      <w:r>
        <w:t xml:space="preserve"> seven months of the year</w:t>
      </w:r>
      <w:r w:rsidRPr="00CD49A2">
        <w:t xml:space="preserve">.  Hours of </w:t>
      </w:r>
      <w:r>
        <w:t>o</w:t>
      </w:r>
      <w:r w:rsidRPr="00CD49A2">
        <w:t>peration are May –</w:t>
      </w:r>
      <w:r>
        <w:t xml:space="preserve"> September 7am – 7pm.</w:t>
      </w:r>
      <w:r w:rsidRPr="00CD49A2">
        <w:t xml:space="preserve">   There is only one formal connection to this path.  </w:t>
      </w:r>
      <w:r>
        <w:t>There is n</w:t>
      </w:r>
      <w:r w:rsidRPr="00CD49A2">
        <w:t xml:space="preserve">o connection to the library where it ends.  It appears that </w:t>
      </w:r>
      <w:r>
        <w:t>the Town</w:t>
      </w:r>
      <w:r w:rsidRPr="00CD49A2">
        <w:t xml:space="preserve"> would be able to create a connection from the library parking lot with a modest investment and loss of 1 or 2 parking spaces.</w:t>
      </w:r>
    </w:p>
    <w:p w14:paraId="1BA0FA1F" w14:textId="77777777" w:rsidR="0031705A" w:rsidRPr="00CD49A2" w:rsidRDefault="0031705A" w:rsidP="00847EBC"/>
    <w:p w14:paraId="09A82A5E" w14:textId="77777777" w:rsidR="0031705A" w:rsidRDefault="0031705A" w:rsidP="00847EBC">
      <w:r w:rsidRPr="00CD49A2">
        <w:t>The Beach</w:t>
      </w:r>
      <w:r w:rsidR="009A7E5D">
        <w:t>g</w:t>
      </w:r>
      <w:r w:rsidRPr="00CD49A2">
        <w:t xml:space="preserve">rounds Park on Main Street has a nice lighted parking lot in the back with what appears to be the start of a </w:t>
      </w:r>
      <w:r w:rsidR="009E0D30" w:rsidRPr="00CD49A2">
        <w:t>cr</w:t>
      </w:r>
      <w:r w:rsidR="009E0D30">
        <w:t>u</w:t>
      </w:r>
      <w:r w:rsidR="009E0D30" w:rsidRPr="00CD49A2">
        <w:t xml:space="preserve">shed </w:t>
      </w:r>
      <w:r w:rsidRPr="00CD49A2">
        <w:t>stone path for about 50 feet.  This could potentially be a future off-road connection to the Route 116 bridge area.</w:t>
      </w:r>
    </w:p>
    <w:p w14:paraId="136E06FB" w14:textId="77777777" w:rsidR="0031705A" w:rsidRDefault="0031705A" w:rsidP="00847EBC"/>
    <w:p w14:paraId="7F0E92D0" w14:textId="77777777" w:rsidR="0031705A" w:rsidRDefault="0031705A" w:rsidP="00847EBC">
      <w:r>
        <w:t>Overall, a fully linked Connecticut riverfront hiking trail in the South Hadley Falls area would be provide opportunities for fishing, scenic view and exercise in this neighborhood.</w:t>
      </w:r>
    </w:p>
    <w:p w14:paraId="6D232846" w14:textId="77777777" w:rsidR="00953A85" w:rsidRDefault="00953A85" w:rsidP="00847EBC"/>
    <w:p w14:paraId="78CD093A" w14:textId="77777777" w:rsidR="00953A85" w:rsidRPr="00B27580" w:rsidRDefault="00953A85" w:rsidP="00847EBC">
      <w:r>
        <w:rPr>
          <w:noProof/>
        </w:rPr>
        <w:drawing>
          <wp:inline distT="0" distB="0" distL="0" distR="0" wp14:anchorId="63A40305" wp14:editId="2614C4BD">
            <wp:extent cx="5486400" cy="3545840"/>
            <wp:effectExtent l="0" t="0" r="0" b="1016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yoke Dam_Flickr_Paul Cooper.jpg"/>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5486400" cy="3545840"/>
                    </a:xfrm>
                    <a:prstGeom prst="rect">
                      <a:avLst/>
                    </a:prstGeom>
                    <a:ln>
                      <a:noFill/>
                    </a:ln>
                    <a:extLst>
                      <a:ext uri="{53640926-AAD7-44d8-BBD7-CCE9431645EC}">
                        <a14:shadowObscured xmlns:a14="http://schemas.microsoft.com/office/drawing/2010/main"/>
                      </a:ext>
                    </a:extLst>
                  </pic:spPr>
                </pic:pic>
              </a:graphicData>
            </a:graphic>
          </wp:inline>
        </w:drawing>
      </w:r>
    </w:p>
    <w:p w14:paraId="6CE7E363" w14:textId="77777777" w:rsidR="009A7DB0" w:rsidRDefault="00953A85" w:rsidP="00953A85">
      <w:pPr>
        <w:pStyle w:val="Caption"/>
      </w:pPr>
      <w:r>
        <w:t xml:space="preserve">Figure </w:t>
      </w:r>
      <w:fldSimple w:instr=" SEQ Figure \* ARABIC ">
        <w:r w:rsidR="004F3CD9">
          <w:rPr>
            <w:noProof/>
          </w:rPr>
          <w:t>28</w:t>
        </w:r>
      </w:fldSimple>
      <w:r>
        <w:t xml:space="preserve">: </w:t>
      </w:r>
      <w:r w:rsidR="00C8249D">
        <w:t>Holyoke Dam. Photo courtesy of Flickr user Paul Cooper</w:t>
      </w:r>
    </w:p>
    <w:p w14:paraId="170B4DC5" w14:textId="77777777" w:rsidR="00C8249D" w:rsidRDefault="00C8249D" w:rsidP="00ED5A51">
      <w:pPr>
        <w:pStyle w:val="Heading2"/>
      </w:pPr>
      <w:bookmarkStart w:id="124" w:name="_Toc310000042"/>
    </w:p>
    <w:p w14:paraId="27B33B56" w14:textId="77777777" w:rsidR="00C8249D" w:rsidRDefault="00C8249D">
      <w:pPr>
        <w:ind w:left="0"/>
        <w:rPr>
          <w:rFonts w:ascii="Rockwell" w:eastAsia="MS Gothic" w:hAnsi="Rockwell"/>
          <w:b/>
          <w:bCs/>
          <w:color w:val="663366"/>
          <w:sz w:val="32"/>
          <w:szCs w:val="26"/>
        </w:rPr>
      </w:pPr>
      <w:r>
        <w:br w:type="page"/>
      </w:r>
    </w:p>
    <w:p w14:paraId="21F811A2" w14:textId="77777777" w:rsidR="007E2AD8" w:rsidRDefault="002025BC" w:rsidP="00ED5A51">
      <w:pPr>
        <w:pStyle w:val="Heading2"/>
      </w:pPr>
      <w:r w:rsidRPr="003B7492">
        <w:lastRenderedPageBreak/>
        <w:t xml:space="preserve">Mount Holyoke Range </w:t>
      </w:r>
      <w:r>
        <w:t>Trails</w:t>
      </w:r>
      <w:bookmarkEnd w:id="124"/>
    </w:p>
    <w:p w14:paraId="44C940F4" w14:textId="77777777" w:rsidR="002025BC" w:rsidRDefault="002025BC" w:rsidP="00847EBC">
      <w:r>
        <w:t>The Mount Holyoke Range includes two state parks (Skinner State Park and Mount Holyoke Range State Park) in South Hadley has a profusion of hiking trails on land owned by the Massachusetts Department of Conservation and Recreation (DCR), which number over 20.  These trails range from easy to difficult and provide a wide range of both hiking and mountain biking opportunities to South Hadley residents.  There is no lack of trails in the Mount Holyoke Range, so the primary focus in this plan would be providing better access to the trails that are there.</w:t>
      </w:r>
    </w:p>
    <w:p w14:paraId="77CDA6F4" w14:textId="77777777" w:rsidR="002025BC" w:rsidRDefault="002025BC" w:rsidP="00847EBC"/>
    <w:p w14:paraId="278AE870" w14:textId="77777777" w:rsidR="007E2AD8" w:rsidRDefault="002025BC" w:rsidP="00ED5A51">
      <w:pPr>
        <w:pStyle w:val="Heading3"/>
      </w:pPr>
      <w:bookmarkStart w:id="125" w:name="_Toc310000043"/>
      <w:r w:rsidRPr="00A14E14">
        <w:t>New England National Scenic Trail:  New Trailhead</w:t>
      </w:r>
      <w:r>
        <w:t xml:space="preserve"> and Trail Route</w:t>
      </w:r>
      <w:bookmarkEnd w:id="125"/>
    </w:p>
    <w:p w14:paraId="1703C5AA" w14:textId="77777777" w:rsidR="002025BC" w:rsidRDefault="002025BC" w:rsidP="00847EBC">
      <w:r w:rsidRPr="002674EC">
        <w:t>The New England National Scenic Trail</w:t>
      </w:r>
      <w:r>
        <w:t xml:space="preserve"> runs along the crest of the Mount Holyoke Range, following the northern boundary of South Hadley with Hadley.  This multi-state trail, formerly known as the Metacomet Monadnock Trail is one of the jewels of the national trail system, and the only national scenic trail in New England.  It runs through three states from Long Island Sound in Connecticut to Mount Monadnock in New Hampshire.  The main entrance to this trail east of the Connecticut River is located off Old Mountain Road on the Hadley- South Hadley town line.  A new trailhead and gateway is needed for this entrance.  The trailhead should include amenities such as a map kiosk and off-road parking.  The trail route also needs to be moved to create better access and avoid a rock outcropping.</w:t>
      </w:r>
      <w:r w:rsidR="00DF6F29">
        <w:t xml:space="preserve">  The proposed new trail route is partially in both Hadley and South Hadley.</w:t>
      </w:r>
    </w:p>
    <w:p w14:paraId="06C2CE59" w14:textId="77777777" w:rsidR="002025BC" w:rsidRDefault="002025BC" w:rsidP="00847EBC"/>
    <w:p w14:paraId="7A72D9A9" w14:textId="77777777" w:rsidR="007E2AD8" w:rsidRDefault="002025BC" w:rsidP="00ED5A51">
      <w:pPr>
        <w:pStyle w:val="Heading2"/>
      </w:pPr>
      <w:bookmarkStart w:id="126" w:name="_Toc310000044"/>
      <w:r w:rsidRPr="002674EC">
        <w:t xml:space="preserve">Access </w:t>
      </w:r>
      <w:r w:rsidR="00FD4551">
        <w:t>&amp;</w:t>
      </w:r>
      <w:r w:rsidR="00FD4551" w:rsidRPr="002674EC">
        <w:t xml:space="preserve"> </w:t>
      </w:r>
      <w:r w:rsidRPr="002674EC">
        <w:t>Parking for</w:t>
      </w:r>
      <w:r>
        <w:t xml:space="preserve"> </w:t>
      </w:r>
      <w:r w:rsidRPr="002674EC">
        <w:t>Mount Holyoke Range Trails</w:t>
      </w:r>
      <w:bookmarkEnd w:id="126"/>
    </w:p>
    <w:p w14:paraId="2315247A" w14:textId="77777777" w:rsidR="002025BC" w:rsidRDefault="002025BC" w:rsidP="00847EBC">
      <w:r>
        <w:t xml:space="preserve">There is a need for improved access to, and parking for, the </w:t>
      </w:r>
      <w:r w:rsidRPr="00B351AB">
        <w:t>Mount Holyoke Range Trails</w:t>
      </w:r>
      <w:r>
        <w:t xml:space="preserve">.  There is an opportunity to develop improved access and parking at a location off Route 116 in the northern part of town, </w:t>
      </w:r>
      <w:r w:rsidR="00114EB6" w:rsidRPr="00ED5A51">
        <w:t>near Aldrich Street</w:t>
      </w:r>
      <w:r w:rsidRPr="002D2AD1">
        <w:t>.</w:t>
      </w:r>
    </w:p>
    <w:p w14:paraId="7D252E5D" w14:textId="77777777" w:rsidR="00C2712E" w:rsidRDefault="00C2712E" w:rsidP="00847EBC"/>
    <w:p w14:paraId="1670A205" w14:textId="77777777" w:rsidR="00C2712E" w:rsidRDefault="00C2712E" w:rsidP="00847EBC">
      <w:r>
        <w:t>There is also a demand for improve access to the Mount</w:t>
      </w:r>
      <w:r w:rsidRPr="00B351AB">
        <w:t xml:space="preserve"> Holyoke Range Trails</w:t>
      </w:r>
      <w:r>
        <w:t xml:space="preserve"> system off Lithia Springs Road.  Improvements to this area, including parking and trails signage/mapping would be facilitate more public hiking use for South Hadley residents.</w:t>
      </w:r>
    </w:p>
    <w:p w14:paraId="7A045395" w14:textId="77777777" w:rsidR="00C2712E" w:rsidRPr="003B7492" w:rsidRDefault="00C2712E" w:rsidP="00847EBC">
      <w:pPr>
        <w:ind w:left="0"/>
      </w:pPr>
    </w:p>
    <w:p w14:paraId="13077D0F" w14:textId="77777777" w:rsidR="007E2AD8" w:rsidRDefault="00C2712E" w:rsidP="00ED5A51">
      <w:pPr>
        <w:pStyle w:val="Heading2"/>
      </w:pPr>
      <w:bookmarkStart w:id="127" w:name="_Toc310000045"/>
      <w:r w:rsidRPr="003B7492">
        <w:t>Trails in Existing Conservation Areas</w:t>
      </w:r>
      <w:bookmarkEnd w:id="127"/>
      <w:r w:rsidR="009C7315">
        <w:t xml:space="preserve"> and Other Town Owned Land</w:t>
      </w:r>
    </w:p>
    <w:p w14:paraId="21555ABA" w14:textId="77777777" w:rsidR="00C2712E" w:rsidRDefault="00C2712E" w:rsidP="00847EBC">
      <w:r>
        <w:t xml:space="preserve">There are a total of 17 existing town-owned Conservation Areas in South Hadley, some of the largest of which include: </w:t>
      </w:r>
    </w:p>
    <w:p w14:paraId="628666D6" w14:textId="77777777" w:rsidR="009A7DB0" w:rsidRDefault="00C2712E" w:rsidP="00E4741E">
      <w:pPr>
        <w:pStyle w:val="ColorfulList-Accent11"/>
        <w:numPr>
          <w:ilvl w:val="0"/>
          <w:numId w:val="74"/>
        </w:numPr>
        <w:ind w:left="2880"/>
      </w:pPr>
      <w:r>
        <w:t>Bynan Conservation Area</w:t>
      </w:r>
    </w:p>
    <w:p w14:paraId="592414B4" w14:textId="77777777" w:rsidR="00C2712E" w:rsidRDefault="00C2712E" w:rsidP="00E4741E">
      <w:pPr>
        <w:pStyle w:val="ColorfulList-Accent11"/>
        <w:numPr>
          <w:ilvl w:val="0"/>
          <w:numId w:val="74"/>
        </w:numPr>
        <w:ind w:left="2880"/>
      </w:pPr>
      <w:r>
        <w:lastRenderedPageBreak/>
        <w:t>Black/Stevens Conservation Areas</w:t>
      </w:r>
    </w:p>
    <w:p w14:paraId="583B2BFC" w14:textId="77777777" w:rsidR="00C2712E" w:rsidRDefault="00C2712E" w:rsidP="00E4741E">
      <w:pPr>
        <w:pStyle w:val="ColorfulList-Accent11"/>
        <w:numPr>
          <w:ilvl w:val="0"/>
          <w:numId w:val="74"/>
        </w:numPr>
        <w:ind w:left="2880"/>
      </w:pPr>
      <w:r>
        <w:t>Bagg Pierce and Popp Conservation Area</w:t>
      </w:r>
    </w:p>
    <w:p w14:paraId="71134048" w14:textId="77777777" w:rsidR="00C2712E" w:rsidRDefault="00C2712E" w:rsidP="00E4741E">
      <w:pPr>
        <w:pStyle w:val="ColorfulList-Accent11"/>
        <w:numPr>
          <w:ilvl w:val="0"/>
          <w:numId w:val="74"/>
        </w:numPr>
        <w:ind w:left="2880"/>
      </w:pPr>
      <w:r>
        <w:t>Bachelor-Stony Brook Conservation Area</w:t>
      </w:r>
    </w:p>
    <w:p w14:paraId="0A95ECEA" w14:textId="77777777" w:rsidR="000E7EE6" w:rsidRDefault="000E7EE6" w:rsidP="00847EBC"/>
    <w:p w14:paraId="34AE9012" w14:textId="77777777" w:rsidR="00F464E3" w:rsidRDefault="000E7EE6" w:rsidP="00C90655">
      <w:r>
        <w:t xml:space="preserve">Public input from this project and past Town planning efforts indicates that the many people in South Hadley are unaware of existing trails. </w:t>
      </w:r>
      <w:r w:rsidR="00C90655">
        <w:t xml:space="preserve">A concerted effort to improve knowledge of and utilization of trails should continue to be a priority for the town. This likely will require dedicating additional funding to the publicity and maintenance of trails. </w:t>
      </w:r>
      <w:r w:rsidR="00F464E3">
        <w:t xml:space="preserve">Passage of the Community Preservation Act (CPA) could provide a valuable source of funding for this effort. </w:t>
      </w:r>
      <w:r w:rsidR="00C90655">
        <w:t>Nearly all trails lack wayfinding from major roads. Many trails lack adequate parking, signage and maps at trailheads. T</w:t>
      </w:r>
      <w:r w:rsidR="00F464E3">
        <w:t>r</w:t>
      </w:r>
      <w:r w:rsidR="00C90655">
        <w:t>ails could be</w:t>
      </w:r>
      <w:r w:rsidR="00F464E3">
        <w:t xml:space="preserve"> better</w:t>
      </w:r>
      <w:r w:rsidR="00C90655">
        <w:t xml:space="preserve"> publicized on the town website. </w:t>
      </w:r>
      <w:r w:rsidR="00F464E3">
        <w:t xml:space="preserve">In addition, trials cold be added to </w:t>
      </w:r>
      <w:r w:rsidR="00C90655">
        <w:t xml:space="preserve">the new Pioneer Valley Trails map and website </w:t>
      </w:r>
      <w:r w:rsidR="00F464E3">
        <w:t>to</w:t>
      </w:r>
      <w:r w:rsidR="00C90655">
        <w:t xml:space="preserve"> increase public use and promote more outdoor recreation. </w:t>
      </w:r>
    </w:p>
    <w:p w14:paraId="27D9CBD2" w14:textId="77777777" w:rsidR="00F464E3" w:rsidRDefault="00F464E3" w:rsidP="00C90655"/>
    <w:p w14:paraId="696D037D" w14:textId="77777777" w:rsidR="000E7EE6" w:rsidRDefault="00C90655" w:rsidP="00C90655">
      <w:r>
        <w:t xml:space="preserve">Observations about specific Conservation Area Trails are sketched out below. </w:t>
      </w:r>
    </w:p>
    <w:p w14:paraId="162BC833" w14:textId="77777777" w:rsidR="007E2AD8" w:rsidRDefault="00F83A7F" w:rsidP="00ED5A51">
      <w:pPr>
        <w:pStyle w:val="Heading3"/>
      </w:pPr>
      <w:r w:rsidRPr="006156BF">
        <w:t>Black/Stevens Conservation Area</w:t>
      </w:r>
    </w:p>
    <w:p w14:paraId="28AC14AF" w14:textId="77777777" w:rsidR="00C2712E" w:rsidRDefault="00C2712E" w:rsidP="00847EBC">
      <w:r>
        <w:t xml:space="preserve">There is an existing trail system in the </w:t>
      </w:r>
      <w:r w:rsidRPr="00F83A7F">
        <w:t>Black/Stevens Conservation Area</w:t>
      </w:r>
      <w:r w:rsidRPr="000E7EE6">
        <w:t xml:space="preserve"> </w:t>
      </w:r>
      <w:r>
        <w:t xml:space="preserve">that provides an important pedestrian connection between South Hadley High School and the Plains Elementary School. </w:t>
      </w:r>
      <w:r w:rsidR="00C26730">
        <w:t xml:space="preserve">The trails are used by the high school cross-country running team. </w:t>
      </w:r>
      <w:r w:rsidR="00614515">
        <w:t xml:space="preserve">Some of these </w:t>
      </w:r>
      <w:r>
        <w:t>trails are currently suffering from erosion</w:t>
      </w:r>
      <w:r w:rsidR="00614515">
        <w:t xml:space="preserve">. </w:t>
      </w:r>
      <w:r w:rsidR="00C26730">
        <w:t>Due to construction at the Plains Elementary School, access to the trail is currently difficult to find</w:t>
      </w:r>
      <w:r w:rsidR="006F048C">
        <w:t xml:space="preserve"> from the Elementary School</w:t>
      </w:r>
      <w:r w:rsidR="00C26730">
        <w:t xml:space="preserve">. </w:t>
      </w:r>
      <w:r w:rsidR="006F048C">
        <w:t xml:space="preserve">PVPC did not evaluate access from the High School. Trails are prominently blazed, though without a trail map it is difficult to know which ones to use. A box for trail maps is located well into the woods on the Plains School side of the trails. It is unclear whether this box was a volunteer or Town-initiated effort. The box was empty at the time of PVPC’s visit. The town should consider upgrading and improving these trails to make them more useable and reduce erosion. </w:t>
      </w:r>
      <w:r w:rsidR="00C26730">
        <w:t xml:space="preserve">A prominent entrance to this very valuable trail network </w:t>
      </w:r>
      <w:r w:rsidR="006F048C">
        <w:t xml:space="preserve">with a kiosk showing a map of trails </w:t>
      </w:r>
      <w:r w:rsidR="00C26730">
        <w:t>would serve the community well.</w:t>
      </w:r>
      <w:r w:rsidR="006F048C">
        <w:t xml:space="preserve"> There is an opportunity here to encourage parents who are picking up students from school to walk the trails. These trails also provide an opportunity for outdoor classroom space for both schools. Finally, the trails should be further evaluated for possible off-road bicycle </w:t>
      </w:r>
      <w:r w:rsidR="00663D91">
        <w:t>connections</w:t>
      </w:r>
      <w:r w:rsidR="006F048C">
        <w:t xml:space="preserve"> between the two schools. This property occupies a major east-west corridor in the community connecting the intersection of Willimansett St and Route 202. This could be a key route for Safe Routes to School for students as well as use by the broader community. </w:t>
      </w:r>
    </w:p>
    <w:p w14:paraId="6CA25457" w14:textId="77777777" w:rsidR="00C2712E" w:rsidRDefault="00C2712E" w:rsidP="00847EBC"/>
    <w:p w14:paraId="2A8A747C" w14:textId="77777777" w:rsidR="00C8249D" w:rsidRDefault="00C8249D" w:rsidP="00847EBC">
      <w:r>
        <w:rPr>
          <w:noProof/>
        </w:rPr>
        <w:lastRenderedPageBreak/>
        <w:drawing>
          <wp:inline distT="0" distB="0" distL="0" distR="0" wp14:anchorId="05CC4C0C" wp14:editId="098E237B">
            <wp:extent cx="5486400" cy="36576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13.jpg"/>
                    <pic:cNvPicPr/>
                  </pic:nvPicPr>
                  <pic:blipFill>
                    <a:blip r:embed="rId47" cstate="print">
                      <a:extLst>
                        <a:ext uri="{28A0092B-C50C-407E-A947-70E740481C1C}">
                          <a14:useLocalDpi xmlns:a14="http://schemas.microsoft.com/office/drawing/2010/main"/>
                        </a:ext>
                      </a:extLst>
                    </a:blip>
                    <a:stretch>
                      <a:fillRect/>
                    </a:stretch>
                  </pic:blipFill>
                  <pic:spPr>
                    <a:xfrm>
                      <a:off x="0" y="0"/>
                      <a:ext cx="5486400" cy="3657600"/>
                    </a:xfrm>
                    <a:prstGeom prst="rect">
                      <a:avLst/>
                    </a:prstGeom>
                  </pic:spPr>
                </pic:pic>
              </a:graphicData>
            </a:graphic>
          </wp:inline>
        </w:drawing>
      </w:r>
    </w:p>
    <w:p w14:paraId="1CA37BA9" w14:textId="77777777" w:rsidR="00C8249D" w:rsidRDefault="00C8249D" w:rsidP="00C8249D">
      <w:pPr>
        <w:pStyle w:val="Caption"/>
      </w:pPr>
      <w:r>
        <w:t xml:space="preserve">Figure </w:t>
      </w:r>
      <w:fldSimple w:instr=" SEQ Figure \* ARABIC ">
        <w:r w:rsidR="004F3CD9">
          <w:rPr>
            <w:noProof/>
          </w:rPr>
          <w:t>29</w:t>
        </w:r>
      </w:fldSimple>
      <w:r>
        <w:t>: Trail runner at Black/Stevens Conservation Area</w:t>
      </w:r>
    </w:p>
    <w:p w14:paraId="46CBC83A" w14:textId="77777777" w:rsidR="007E2AD8" w:rsidRDefault="00F83A7F" w:rsidP="00ED5A51">
      <w:pPr>
        <w:pStyle w:val="Heading3"/>
      </w:pPr>
      <w:r w:rsidRPr="006156BF">
        <w:t>Bynan Conservation Area</w:t>
      </w:r>
    </w:p>
    <w:p w14:paraId="12CD3E00" w14:textId="77777777" w:rsidR="00C2712E" w:rsidRDefault="00C2712E" w:rsidP="00847EBC">
      <w:r>
        <w:t xml:space="preserve">The </w:t>
      </w:r>
      <w:r w:rsidRPr="00F83A7F">
        <w:t>Bynan Conservation Area</w:t>
      </w:r>
      <w:r>
        <w:t xml:space="preserve"> </w:t>
      </w:r>
      <w:r w:rsidRPr="00692B4B">
        <w:t>has</w:t>
      </w:r>
      <w:r>
        <w:t xml:space="preserve"> an </w:t>
      </w:r>
      <w:r w:rsidR="00F83A7F">
        <w:t xml:space="preserve">extensive </w:t>
      </w:r>
      <w:r>
        <w:t xml:space="preserve">trail system, but it is difficult to find and access the trail system. It would benefit from improved </w:t>
      </w:r>
      <w:r w:rsidR="006F048C">
        <w:t xml:space="preserve">wayfinding from major roads, improved </w:t>
      </w:r>
      <w:r>
        <w:t>signage</w:t>
      </w:r>
      <w:r w:rsidR="006F048C">
        <w:t xml:space="preserve"> at trailheads</w:t>
      </w:r>
      <w:r>
        <w:t xml:space="preserve">, </w:t>
      </w:r>
      <w:r w:rsidR="006F048C">
        <w:t xml:space="preserve">trail maps, </w:t>
      </w:r>
      <w:r>
        <w:t>improved parking and the improvement of hiking trails.</w:t>
      </w:r>
      <w:r w:rsidR="000144D1">
        <w:t xml:space="preserve"> </w:t>
      </w:r>
      <w:r w:rsidR="00D6781D">
        <w:t xml:space="preserve">The South Hadley Bike/Walk Group (prior to becoming a town committee) previously advocated for a handicap accessible bike route on this land. </w:t>
      </w:r>
    </w:p>
    <w:p w14:paraId="66D0532D" w14:textId="77777777" w:rsidR="00C2712E" w:rsidRDefault="00C2712E" w:rsidP="00847EBC"/>
    <w:p w14:paraId="6113C2A2" w14:textId="77777777" w:rsidR="007E2AD8" w:rsidRDefault="006C33AD" w:rsidP="00ED5A51">
      <w:pPr>
        <w:pStyle w:val="Heading3"/>
      </w:pPr>
      <w:r>
        <w:t>Bagg-</w:t>
      </w:r>
      <w:r w:rsidR="00F83A7F" w:rsidRPr="006156BF">
        <w:t>Pierce and Popp Conservation Area</w:t>
      </w:r>
      <w:r w:rsidR="00F83A7F">
        <w:t>s</w:t>
      </w:r>
    </w:p>
    <w:p w14:paraId="4E1EA029" w14:textId="77777777" w:rsidR="009A7DB0" w:rsidRDefault="00C2712E" w:rsidP="00847EBC">
      <w:r>
        <w:t xml:space="preserve">The </w:t>
      </w:r>
      <w:r w:rsidR="006C33AD">
        <w:t>Bagg-</w:t>
      </w:r>
      <w:r w:rsidRPr="00F83A7F">
        <w:t>Pierce and Popp Conservation Area</w:t>
      </w:r>
      <w:r>
        <w:t xml:space="preserve"> has rare frontage on the Connecticut River</w:t>
      </w:r>
      <w:r w:rsidR="00D17501">
        <w:t xml:space="preserve">. </w:t>
      </w:r>
      <w:r w:rsidR="008A4A6B">
        <w:t xml:space="preserve">This area has a small network of very appealing trails. The trail runs along a former roadbed, with a side loop through the woods and a spur that appears to lead to the river. The river spur may or may not be an official trail. PVPC staff were unable to access the river itself—likely the trail was overgrown. In addition, traffic noise is quite prominent here—likely from I-91. This may be a common issue for river trails in South Hadley. The The woods trail </w:t>
      </w:r>
      <w:r w:rsidR="00D17501">
        <w:t xml:space="preserve">passes through a beautiful forest with attractive </w:t>
      </w:r>
      <w:r w:rsidR="008A4A6B">
        <w:t xml:space="preserve">mature </w:t>
      </w:r>
      <w:r w:rsidR="00D17501">
        <w:t xml:space="preserve">oak, beech and birch </w:t>
      </w:r>
      <w:r w:rsidR="008A4A6B">
        <w:t>trees. It</w:t>
      </w:r>
      <w:r w:rsidR="00D17501">
        <w:t xml:space="preserve"> crosses a small stream</w:t>
      </w:r>
      <w:r w:rsidR="008A4A6B">
        <w:t>, climbs a ravine and then makes a loop</w:t>
      </w:r>
      <w:r w:rsidR="00D17501">
        <w:t xml:space="preserve">. </w:t>
      </w:r>
      <w:r w:rsidR="008A4A6B">
        <w:t xml:space="preserve">The trail is a short walk, but very nice. </w:t>
      </w:r>
      <w:r w:rsidR="00D17501">
        <w:t>There is at least one parking spot at th</w:t>
      </w:r>
      <w:r w:rsidR="008A4A6B">
        <w:t>e</w:t>
      </w:r>
      <w:r w:rsidR="00D17501">
        <w:t xml:space="preserve"> trail</w:t>
      </w:r>
      <w:r w:rsidR="008A4A6B">
        <w:t>head</w:t>
      </w:r>
      <w:r w:rsidR="00D17501">
        <w:t xml:space="preserve"> and a prominent sign</w:t>
      </w:r>
      <w:r w:rsidR="00061EB8">
        <w:t xml:space="preserve"> indicating t</w:t>
      </w:r>
      <w:r w:rsidR="008A4A6B">
        <w:t>h</w:t>
      </w:r>
      <w:r w:rsidR="00061EB8">
        <w:t>at it is a conservation area</w:t>
      </w:r>
      <w:r w:rsidR="00D17501">
        <w:t xml:space="preserve">. </w:t>
      </w:r>
      <w:r w:rsidR="008A4A6B">
        <w:t>However, t</w:t>
      </w:r>
      <w:r w:rsidR="00D17501">
        <w:t>he access road has the appearance of a residential driveway</w:t>
      </w:r>
      <w:r w:rsidR="00061EB8">
        <w:t xml:space="preserve">, and is </w:t>
      </w:r>
      <w:r w:rsidR="00061EB8">
        <w:lastRenderedPageBreak/>
        <w:t>signed “no-outlet.”</w:t>
      </w:r>
      <w:r w:rsidR="00D17501">
        <w:t xml:space="preserve"> </w:t>
      </w:r>
      <w:r w:rsidR="00C90655">
        <w:t xml:space="preserve">It is likely that many prospective hikers feel like they are entering private property and turn around before reaching the trailhead. </w:t>
      </w:r>
      <w:r w:rsidR="00D17501">
        <w:t>Wayfinding</w:t>
      </w:r>
      <w:r w:rsidR="00061EB8">
        <w:t xml:space="preserve"> from Alvord Street could improve utilization of this high value conservation area. In addition, these trails could be tied into a broader Connecticut River bicycle and pedestrian network. </w:t>
      </w:r>
      <w:r w:rsidR="00D17501">
        <w:t xml:space="preserve">  </w:t>
      </w:r>
    </w:p>
    <w:p w14:paraId="07F32089" w14:textId="77777777" w:rsidR="00C8249D" w:rsidRDefault="00C8249D" w:rsidP="00847EBC"/>
    <w:p w14:paraId="1533E0DE" w14:textId="77777777" w:rsidR="00C8249D" w:rsidRDefault="00C8249D" w:rsidP="00847EBC">
      <w:r>
        <w:rPr>
          <w:noProof/>
        </w:rPr>
        <w:drawing>
          <wp:inline distT="0" distB="0" distL="0" distR="0" wp14:anchorId="2CF3E539" wp14:editId="23AD96BF">
            <wp:extent cx="2743200" cy="18288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78.jpg"/>
                    <pic:cNvPicPr/>
                  </pic:nvPicPr>
                  <pic:blipFill>
                    <a:blip r:embed="rId48" cstate="print">
                      <a:extLst>
                        <a:ext uri="{28A0092B-C50C-407E-A947-70E740481C1C}">
                          <a14:useLocalDpi xmlns:a14="http://schemas.microsoft.com/office/drawing/2010/main"/>
                        </a:ext>
                      </a:extLst>
                    </a:blip>
                    <a:stretch>
                      <a:fillRect/>
                    </a:stretch>
                  </pic:blipFill>
                  <pic:spPr>
                    <a:xfrm>
                      <a:off x="0" y="0"/>
                      <a:ext cx="2743200" cy="1828800"/>
                    </a:xfrm>
                    <a:prstGeom prst="rect">
                      <a:avLst/>
                    </a:prstGeom>
                  </pic:spPr>
                </pic:pic>
              </a:graphicData>
            </a:graphic>
          </wp:inline>
        </w:drawing>
      </w:r>
      <w:r w:rsidR="00143FF3">
        <w:rPr>
          <w:noProof/>
        </w:rPr>
        <w:drawing>
          <wp:inline distT="0" distB="0" distL="0" distR="0" wp14:anchorId="557CEB76" wp14:editId="3461F20C">
            <wp:extent cx="2743200" cy="1828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15.jpg"/>
                    <pic:cNvPicPr/>
                  </pic:nvPicPr>
                  <pic:blipFill>
                    <a:blip r:embed="rId49" cstate="print">
                      <a:extLst>
                        <a:ext uri="{28A0092B-C50C-407E-A947-70E740481C1C}">
                          <a14:useLocalDpi xmlns:a14="http://schemas.microsoft.com/office/drawing/2010/main"/>
                        </a:ext>
                      </a:extLst>
                    </a:blip>
                    <a:stretch>
                      <a:fillRect/>
                    </a:stretch>
                  </pic:blipFill>
                  <pic:spPr>
                    <a:xfrm>
                      <a:off x="0" y="0"/>
                      <a:ext cx="2743200" cy="1828800"/>
                    </a:xfrm>
                    <a:prstGeom prst="rect">
                      <a:avLst/>
                    </a:prstGeom>
                  </pic:spPr>
                </pic:pic>
              </a:graphicData>
            </a:graphic>
          </wp:inline>
        </w:drawing>
      </w:r>
    </w:p>
    <w:p w14:paraId="024667DD" w14:textId="77777777" w:rsidR="009A7DB0" w:rsidRDefault="00143FF3" w:rsidP="00143FF3">
      <w:pPr>
        <w:pStyle w:val="Caption"/>
      </w:pPr>
      <w:r>
        <w:t xml:space="preserve">Figure </w:t>
      </w:r>
      <w:fldSimple w:instr=" SEQ Figure \* ARABIC ">
        <w:r w:rsidR="004F3CD9">
          <w:rPr>
            <w:noProof/>
          </w:rPr>
          <w:t>30</w:t>
        </w:r>
      </w:fldSimple>
      <w:r>
        <w:t xml:space="preserve">: Bagg-Pierce Conservation Area. </w:t>
      </w:r>
      <w:r>
        <w:br/>
        <w:t xml:space="preserve">Left-view along the trail; </w:t>
      </w:r>
      <w:r>
        <w:br/>
        <w:t>Right-Approaching the trailhead, the road appears to be a private driveway</w:t>
      </w:r>
    </w:p>
    <w:p w14:paraId="620B3A23" w14:textId="77777777" w:rsidR="007E2AD8" w:rsidRDefault="00F83A7F" w:rsidP="00ED5A51">
      <w:pPr>
        <w:pStyle w:val="Heading3"/>
      </w:pPr>
      <w:r w:rsidRPr="006156BF">
        <w:t>Bachelor-Stony Brook Conservation</w:t>
      </w:r>
      <w:r w:rsidR="00D10BB2">
        <w:t xml:space="preserve"> Area</w:t>
      </w:r>
    </w:p>
    <w:p w14:paraId="63C23B0A" w14:textId="77777777" w:rsidR="00C2712E" w:rsidRDefault="00BA28CE" w:rsidP="00847EBC">
      <w:r>
        <w:t xml:space="preserve">Like many conservation areas in South </w:t>
      </w:r>
      <w:r w:rsidR="00663D91">
        <w:t>Hadley</w:t>
      </w:r>
      <w:r>
        <w:t xml:space="preserve">, Bachelor-Stony Brook Conservation could be better publicized to improve utilization. Access from a trailhead at Route 47 is difficult to locate. There is parking and a well-marked </w:t>
      </w:r>
      <w:r w:rsidR="00143FF3">
        <w:t xml:space="preserve">entrance </w:t>
      </w:r>
      <w:r>
        <w:t xml:space="preserve">at the Town Farm. However, the trail itself is not advertised on any of the signage for the Town Farm on Route 47. In addition the beginning of the trail is surrounded by chain-link fences which do not signal the quality of the trail beyond and make it somewhat unclear whether the trail is really public or not. Additional improvements </w:t>
      </w:r>
      <w:r w:rsidR="00C2712E">
        <w:t xml:space="preserve">to the </w:t>
      </w:r>
      <w:r w:rsidR="00C2712E" w:rsidRPr="00F83A7F">
        <w:t>Bachelor-Stony Brook Conservation</w:t>
      </w:r>
      <w:r w:rsidR="00C2712E">
        <w:t xml:space="preserve"> Area are discussed elsewhere in this section.</w:t>
      </w:r>
    </w:p>
    <w:p w14:paraId="2D5FD5CF" w14:textId="77777777" w:rsidR="00C2712E" w:rsidRDefault="00C2712E" w:rsidP="00847EBC"/>
    <w:p w14:paraId="509A449C" w14:textId="77777777" w:rsidR="00143FF3" w:rsidRDefault="00143FF3" w:rsidP="00143FF3">
      <w:pPr>
        <w:pStyle w:val="Image-Center"/>
      </w:pPr>
      <w:r>
        <w:drawing>
          <wp:inline distT="0" distB="0" distL="0" distR="0" wp14:anchorId="2C8F8A95" wp14:editId="19C42FE7">
            <wp:extent cx="2971800" cy="19812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6.jpg"/>
                    <pic:cNvPicPr/>
                  </pic:nvPicPr>
                  <pic:blipFill>
                    <a:blip r:embed="rId50" cstate="print">
                      <a:extLst>
                        <a:ext uri="{28A0092B-C50C-407E-A947-70E740481C1C}">
                          <a14:useLocalDpi xmlns:a14="http://schemas.microsoft.com/office/drawing/2010/main"/>
                        </a:ext>
                      </a:extLst>
                    </a:blip>
                    <a:stretch>
                      <a:fillRect/>
                    </a:stretch>
                  </pic:blipFill>
                  <pic:spPr>
                    <a:xfrm>
                      <a:off x="0" y="0"/>
                      <a:ext cx="2971800" cy="1981200"/>
                    </a:xfrm>
                    <a:prstGeom prst="rect">
                      <a:avLst/>
                    </a:prstGeom>
                  </pic:spPr>
                </pic:pic>
              </a:graphicData>
            </a:graphic>
          </wp:inline>
        </w:drawing>
      </w:r>
    </w:p>
    <w:p w14:paraId="4946E96A" w14:textId="77777777" w:rsidR="00143FF3" w:rsidRDefault="00143FF3" w:rsidP="00143FF3">
      <w:pPr>
        <w:pStyle w:val="Caption"/>
      </w:pPr>
      <w:r>
        <w:t xml:space="preserve">Figure </w:t>
      </w:r>
      <w:fldSimple w:instr=" SEQ Figure \* ARABIC ">
        <w:r w:rsidR="004F3CD9">
          <w:rPr>
            <w:noProof/>
          </w:rPr>
          <w:t>31</w:t>
        </w:r>
      </w:fldSimple>
      <w:r>
        <w:t>: Entrance to Bachelor Brook-Stony Brook at Town Farm</w:t>
      </w:r>
    </w:p>
    <w:p w14:paraId="4075720E" w14:textId="77777777" w:rsidR="007E2AD8" w:rsidRDefault="000E7EE6" w:rsidP="00ED5A51">
      <w:pPr>
        <w:pStyle w:val="Heading3"/>
      </w:pPr>
      <w:r>
        <w:lastRenderedPageBreak/>
        <w:t xml:space="preserve">Warner Conservation Area </w:t>
      </w:r>
    </w:p>
    <w:p w14:paraId="74A56829" w14:textId="77777777" w:rsidR="00272D38" w:rsidRDefault="000E7EE6" w:rsidP="00AB78E5">
      <w:r w:rsidRPr="007F188D">
        <w:t>Warner Conservation Area</w:t>
      </w:r>
      <w:r w:rsidR="00272D38">
        <w:t>, a nine acre property,</w:t>
      </w:r>
      <w:r>
        <w:rPr>
          <w:b/>
        </w:rPr>
        <w:t xml:space="preserve"> </w:t>
      </w:r>
      <w:r>
        <w:t xml:space="preserve">is </w:t>
      </w:r>
      <w:r w:rsidR="00DE0A10">
        <w:t xml:space="preserve">located off of Mosier Street. It is </w:t>
      </w:r>
      <w:r>
        <w:t xml:space="preserve">shown on a town map as having trails. </w:t>
      </w:r>
      <w:r w:rsidR="00DE0A10">
        <w:t xml:space="preserve">There reportedly is a sign on Mosier Street for this property, but </w:t>
      </w:r>
      <w:r>
        <w:t xml:space="preserve">PVPC was unable to find </w:t>
      </w:r>
      <w:r w:rsidR="00272D38">
        <w:t>a</w:t>
      </w:r>
      <w:r>
        <w:t xml:space="preserve"> trail head or parking for it. </w:t>
      </w:r>
      <w:r w:rsidR="00272D38">
        <w:t>The Town’s Open Space and Recreation Plan says, “…this area has a path which leads into a wooded honeysuckle grove on a hill, and then down to a wet meadow and stream crossed by a boardwalk to an open hayfield.</w:t>
      </w:r>
      <w:r w:rsidR="00AB78E5">
        <w:t>”</w:t>
      </w:r>
    </w:p>
    <w:p w14:paraId="0899EE60" w14:textId="77777777" w:rsidR="000E7EE6" w:rsidRDefault="000E7EE6" w:rsidP="000E7EE6"/>
    <w:p w14:paraId="145A878F" w14:textId="77777777" w:rsidR="007E2AD8" w:rsidRDefault="000E7EE6" w:rsidP="00ED5A51">
      <w:pPr>
        <w:pStyle w:val="Heading3"/>
      </w:pPr>
      <w:r w:rsidRPr="006156BF">
        <w:t>Carver, Jones, and Newton Conservation Areas</w:t>
      </w:r>
    </w:p>
    <w:p w14:paraId="700F32A4" w14:textId="77777777" w:rsidR="000E7EE6" w:rsidRDefault="000E7EE6" w:rsidP="000E7EE6">
      <w:r w:rsidRPr="007F188D">
        <w:t>Carver, Jones, and Newton Conservation Areas</w:t>
      </w:r>
      <w:r>
        <w:rPr>
          <w:b/>
        </w:rPr>
        <w:t xml:space="preserve"> </w:t>
      </w:r>
      <w:r>
        <w:t>make up a contiguous block of town owned property with frontage on the Connecticut River. The trails are accessed from River Road. These properties are a key aspect of the Town’s riverfront holdings. They could potentially be connected to a riverfront bicycle-pedestrian network. Newton Conservation area abuts the town-owned Ledges Golf Course—which is discussed below.</w:t>
      </w:r>
    </w:p>
    <w:p w14:paraId="1216B88A" w14:textId="77777777" w:rsidR="009C7315" w:rsidRDefault="009C7315" w:rsidP="000E7EE6"/>
    <w:p w14:paraId="0CB23C76" w14:textId="77777777" w:rsidR="007E2AD8" w:rsidRDefault="009C7315" w:rsidP="00ED5A51">
      <w:pPr>
        <w:pStyle w:val="Heading3"/>
      </w:pPr>
      <w:r w:rsidRPr="0043014C">
        <w:t>Ledges Golf Club</w:t>
      </w:r>
    </w:p>
    <w:p w14:paraId="2CC6226E" w14:textId="77777777" w:rsidR="009C7315" w:rsidRDefault="009C7315" w:rsidP="009C7315">
      <w:r>
        <w:t xml:space="preserve">The Ledges Golf Club is town-owned property. The property is currently open for public use including, walking, snowshoeing, cross-country skiing, and sledding during the months when the course is not in operation—generally December through March. Publicity of this opportunity needs to be accompanied by education about appropriate use of the golf course—including staying on trails, staying off of tee boxes, avoiding wetlands, and “carry in-carry out” for litter and dog waste (dog’s are not officially allowed on the property). </w:t>
      </w:r>
    </w:p>
    <w:p w14:paraId="4823AC34" w14:textId="77777777" w:rsidR="009C7315" w:rsidRDefault="009C7315" w:rsidP="009C7315"/>
    <w:p w14:paraId="1B92235B" w14:textId="77777777" w:rsidR="009C7315" w:rsidRDefault="009C7315" w:rsidP="009C7315">
      <w:r>
        <w:t xml:space="preserve">The Ledges Golf Club is a key opportunity to provide a substantial east-west connection between Alvord Street and the Connecticut River. The property abuts Newton Conservation Area, which is part of a significant block of town conservation areas with frontage on the Connecticut River. </w:t>
      </w:r>
    </w:p>
    <w:p w14:paraId="50631314" w14:textId="77777777" w:rsidR="009C7315" w:rsidRDefault="009C7315" w:rsidP="009C7315"/>
    <w:p w14:paraId="03DFC8E0" w14:textId="77777777" w:rsidR="009C7315" w:rsidRDefault="009C7315" w:rsidP="009C7315">
      <w:r>
        <w:t xml:space="preserve">PVPC toured the property with Ledges Manager Doug Juhasz and attended discussions between the Ledges Golf Commission and the South Hadley Bike Walk Committee. </w:t>
      </w:r>
    </w:p>
    <w:p w14:paraId="3B29EE5A" w14:textId="77777777" w:rsidR="009C7315" w:rsidRDefault="009C7315" w:rsidP="009C7315"/>
    <w:p w14:paraId="52A9B648" w14:textId="77777777" w:rsidR="009C7315" w:rsidRDefault="009C7315" w:rsidP="009C7315">
      <w:r>
        <w:t xml:space="preserve">Increasing walking access on this property would require careful planning to minimize potential conflicts between walkers and golfers, and to ensure that the golf course can continue to operate at full capacity. The property is heavily constrained by wetlands—essentially the greens were built up to the edges of wetland buffers, so in many locations there is little to no land to create additional paths. </w:t>
      </w:r>
    </w:p>
    <w:p w14:paraId="53C2BBDA" w14:textId="77777777" w:rsidR="00143FF3" w:rsidRDefault="00143FF3" w:rsidP="009C7315"/>
    <w:p w14:paraId="70AD6FE9" w14:textId="77777777" w:rsidR="00C2712E" w:rsidRDefault="00143FF3" w:rsidP="00847EBC">
      <w:r>
        <w:rPr>
          <w:noProof/>
        </w:rPr>
        <w:lastRenderedPageBreak/>
        <w:drawing>
          <wp:inline distT="0" distB="0" distL="0" distR="0" wp14:anchorId="166E661F" wp14:editId="24506564">
            <wp:extent cx="5486400" cy="36576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6.jpg"/>
                    <pic:cNvPicPr/>
                  </pic:nvPicPr>
                  <pic:blipFill>
                    <a:blip r:embed="rId51" cstate="print">
                      <a:extLst>
                        <a:ext uri="{28A0092B-C50C-407E-A947-70E740481C1C}">
                          <a14:useLocalDpi xmlns:a14="http://schemas.microsoft.com/office/drawing/2010/main"/>
                        </a:ext>
                      </a:extLst>
                    </a:blip>
                    <a:stretch>
                      <a:fillRect/>
                    </a:stretch>
                  </pic:blipFill>
                  <pic:spPr>
                    <a:xfrm>
                      <a:off x="0" y="0"/>
                      <a:ext cx="5486400" cy="3657600"/>
                    </a:xfrm>
                    <a:prstGeom prst="rect">
                      <a:avLst/>
                    </a:prstGeom>
                  </pic:spPr>
                </pic:pic>
              </a:graphicData>
            </a:graphic>
          </wp:inline>
        </w:drawing>
      </w:r>
    </w:p>
    <w:p w14:paraId="48AB360E" w14:textId="77777777" w:rsidR="00143FF3" w:rsidRDefault="00143FF3" w:rsidP="00143FF3">
      <w:pPr>
        <w:pStyle w:val="Caption"/>
      </w:pPr>
      <w:bookmarkStart w:id="128" w:name="_Toc310000048"/>
      <w:r>
        <w:t xml:space="preserve">Figure </w:t>
      </w:r>
      <w:fldSimple w:instr=" SEQ Figure \* ARABIC ">
        <w:r w:rsidR="004F3CD9">
          <w:rPr>
            <w:noProof/>
          </w:rPr>
          <w:t>32</w:t>
        </w:r>
      </w:fldSimple>
      <w:r>
        <w:t>: Bridge across the</w:t>
      </w:r>
      <w:r w:rsidR="00D612AB">
        <w:t xml:space="preserve"> White Brook and wetlands at Ledges Golf Club</w:t>
      </w:r>
      <w:r>
        <w:t xml:space="preserve"> </w:t>
      </w:r>
    </w:p>
    <w:p w14:paraId="6B458D07" w14:textId="77777777" w:rsidR="007E2AD8" w:rsidRDefault="00F83A7F" w:rsidP="00ED5A51">
      <w:pPr>
        <w:pStyle w:val="Heading3"/>
      </w:pPr>
      <w:r w:rsidRPr="0043014C">
        <w:t>Mount Holyoke College Trails</w:t>
      </w:r>
    </w:p>
    <w:p w14:paraId="66402C7E" w14:textId="77777777" w:rsidR="00F83A7F" w:rsidRDefault="00F83A7F" w:rsidP="00F83A7F">
      <w:r>
        <w:t>There is an existing trail system at Mount Holyoke College that includes four trails:  Long Farm Trail, Prospect Hill Trails, Upper and Lower Stony Broo</w:t>
      </w:r>
      <w:r w:rsidR="009C7315">
        <w:t xml:space="preserve">k Trail, and Upper Lake Loop.  </w:t>
      </w:r>
      <w:r>
        <w:t>While some South Hadley residents use these trails, it is likely that many residents are unaware of them. The addition of these trails to the new Pioneer Valley Trails map and website would increase public use and promote more outdoor recreation.</w:t>
      </w:r>
    </w:p>
    <w:p w14:paraId="46F7CDCB" w14:textId="77777777" w:rsidR="00F464E3" w:rsidRDefault="00F464E3" w:rsidP="00F464E3">
      <w:pPr>
        <w:pStyle w:val="Heading3"/>
      </w:pPr>
    </w:p>
    <w:p w14:paraId="2B9EAD6E" w14:textId="77777777" w:rsidR="007E2AD8" w:rsidRDefault="00F464E3" w:rsidP="00ED5A51">
      <w:pPr>
        <w:pStyle w:val="Heading2"/>
      </w:pPr>
      <w:r>
        <w:t xml:space="preserve">Additional Trail </w:t>
      </w:r>
      <w:r w:rsidR="006D0FF3">
        <w:t>Opportunities</w:t>
      </w:r>
      <w:r>
        <w:t xml:space="preserve"> to Explore</w:t>
      </w:r>
    </w:p>
    <w:p w14:paraId="01700FC9" w14:textId="77777777" w:rsidR="007E2AD8" w:rsidRDefault="00F464E3" w:rsidP="00ED5A51">
      <w:pPr>
        <w:pStyle w:val="Heading3"/>
      </w:pPr>
      <w:r w:rsidRPr="000E7EE6">
        <w:t>Camp Lewis Perkins</w:t>
      </w:r>
    </w:p>
    <w:p w14:paraId="431A35AF" w14:textId="77777777" w:rsidR="00F464E3" w:rsidRDefault="00F464E3" w:rsidP="00F464E3">
      <w:r>
        <w:t>Residents have proposed the development of trails at Camp Lewis Perkins, with its twin lakes.</w:t>
      </w:r>
      <w:r w:rsidRPr="004B32DE">
        <w:t xml:space="preserve"> </w:t>
      </w:r>
      <w:r>
        <w:t xml:space="preserve">A short trail system could be developed here, linked to Old County Road. Some residents propose that an off-road bicycle loop could be developed here. Ownership and restrictions on this property need to be further evaluated. </w:t>
      </w:r>
    </w:p>
    <w:p w14:paraId="5F8A6619" w14:textId="77777777" w:rsidR="00F464E3" w:rsidRDefault="00F464E3" w:rsidP="00F464E3"/>
    <w:p w14:paraId="5B7BA51F" w14:textId="77777777" w:rsidR="007E2AD8" w:rsidRDefault="00D35400" w:rsidP="00ED5A51">
      <w:pPr>
        <w:pStyle w:val="Heading3"/>
      </w:pPr>
      <w:r>
        <w:t>South Hadley Sanitary Landfill</w:t>
      </w:r>
    </w:p>
    <w:p w14:paraId="317A8083" w14:textId="77777777" w:rsidR="00F464E3" w:rsidRDefault="006D0FF3" w:rsidP="00D35400">
      <w:r>
        <w:t>The now-</w:t>
      </w:r>
      <w:r w:rsidR="00D35400">
        <w:t xml:space="preserve">closed Landfill could provide an opportunity for an additional location for car-free walking and bicycling in South Hadley. An existing loop road around the Landfill should be evaluated for its potential. In </w:t>
      </w:r>
      <w:r w:rsidR="00D35400">
        <w:lastRenderedPageBreak/>
        <w:t xml:space="preserve">addition, the view from the top of the Landfill is reported to be spectacular. Closed landfills have become major recreational destinations in other communities. Notable among them is the Fresh Kills Land Fill in Staten Island, which is being converted into a 2,200 acre park—three times the size of Central Park. </w:t>
      </w:r>
    </w:p>
    <w:p w14:paraId="43A0EACB" w14:textId="77777777" w:rsidR="00F464E3" w:rsidRPr="00F464E3" w:rsidRDefault="00F464E3" w:rsidP="007F188D"/>
    <w:p w14:paraId="0F5C5959" w14:textId="77777777" w:rsidR="007E2AD8" w:rsidRDefault="00C2712E" w:rsidP="00ED5A51">
      <w:pPr>
        <w:pStyle w:val="Heading2"/>
      </w:pPr>
      <w:r w:rsidRPr="0044666D">
        <w:t>Linkage to Regional Trail Systems</w:t>
      </w:r>
      <w:bookmarkEnd w:id="128"/>
    </w:p>
    <w:p w14:paraId="64DC5883" w14:textId="77777777" w:rsidR="00C2712E" w:rsidRDefault="00C2712E" w:rsidP="00847EBC">
      <w:r>
        <w:t>South Hadley residents have expressed a strong desire to have linkage and access to important regional biking and hiking trails and networks, including the Manhan Trail in Easthampton, the New England National Scenic Trail, and the Norwottuck Trail. Connection to these regional trails is hampered by significant physical obstacles at the town lines, including the Connecticut River on the west and the Mount Holyoke Range on the north.</w:t>
      </w:r>
    </w:p>
    <w:p w14:paraId="743C87BB" w14:textId="77777777" w:rsidR="000E12A1" w:rsidRDefault="000E12A1" w:rsidP="00847EBC"/>
    <w:p w14:paraId="51301196" w14:textId="77777777" w:rsidR="00C2712E" w:rsidRDefault="00C2712E" w:rsidP="00847EBC">
      <w:r>
        <w:t xml:space="preserve">One creative option for making the pedestrian-biking linkage to trails across the Connecticut River would be to re-establish the historic Connecticut River ferry.  This could be undertaken as a pedestrian/bike ferry between Brunelle’s Marina and the Holyoke Canoe Club. </w:t>
      </w:r>
    </w:p>
    <w:p w14:paraId="3C1F7CB0" w14:textId="77777777" w:rsidR="000E12A1" w:rsidRDefault="000E12A1" w:rsidP="00847EBC"/>
    <w:p w14:paraId="1EFF3392" w14:textId="77777777" w:rsidR="00C2712E" w:rsidRDefault="00C2712E" w:rsidP="00847EBC">
      <w:r>
        <w:t xml:space="preserve">The </w:t>
      </w:r>
      <w:r w:rsidRPr="00334C39">
        <w:t>New England National Scenic Trail</w:t>
      </w:r>
      <w:r>
        <w:t xml:space="preserve"> is currently discontinuous from the segment on the west side of the Connecticut River to the segment in the Mount Holyoke Range on the east side of the Connecticut River.  A pedestrian ferry could provide an option for through-hikers to complete the NENST Trail.  </w:t>
      </w:r>
    </w:p>
    <w:p w14:paraId="3F6A3464" w14:textId="77777777" w:rsidR="000E12A1" w:rsidRDefault="000E12A1" w:rsidP="00847EBC"/>
    <w:p w14:paraId="6868BDB0" w14:textId="77777777" w:rsidR="00C2712E" w:rsidRDefault="00C2712E" w:rsidP="00847EBC">
      <w:r>
        <w:t>Other options for linkage to regional trails include:</w:t>
      </w:r>
    </w:p>
    <w:p w14:paraId="1541EF38" w14:textId="77777777" w:rsidR="007E2AD8" w:rsidRDefault="00C2712E" w:rsidP="00ED5A51">
      <w:pPr>
        <w:pStyle w:val="Heading3"/>
      </w:pPr>
      <w:bookmarkStart w:id="129" w:name="_Toc310000049"/>
      <w:r w:rsidRPr="00A251E5">
        <w:t>Connection to the Norwottuck Rail Trail</w:t>
      </w:r>
      <w:r>
        <w:t>, via Route 47 (National Scenic Byway)</w:t>
      </w:r>
      <w:bookmarkEnd w:id="129"/>
    </w:p>
    <w:p w14:paraId="1D82E880" w14:textId="77777777" w:rsidR="00C2712E" w:rsidRPr="00A251E5" w:rsidRDefault="00C2712E" w:rsidP="00847EBC">
      <w:r w:rsidRPr="00A251E5">
        <w:t xml:space="preserve">The best option for this linkage </w:t>
      </w:r>
      <w:r>
        <w:t>from South Hadley to</w:t>
      </w:r>
      <w:r w:rsidRPr="00BB1734">
        <w:t xml:space="preserve"> the Norwottuck Rail Trail</w:t>
      </w:r>
      <w:r>
        <w:t xml:space="preserve"> </w:t>
      </w:r>
      <w:r w:rsidRPr="00A251E5">
        <w:t xml:space="preserve">would be to </w:t>
      </w:r>
      <w:r>
        <w:t xml:space="preserve">work with the Town of Hadley and MassDOT to </w:t>
      </w:r>
      <w:r w:rsidRPr="00A251E5">
        <w:t>establish</w:t>
      </w:r>
      <w:r>
        <w:t xml:space="preserve"> a new set of striped bike lanes along Route 47, from South Hadley Center, north to Hadley Center. This route is generally more flat and bikeable than the other available option, which is Rout</w:t>
      </w:r>
      <w:r w:rsidR="00D51642">
        <w:t xml:space="preserve">e 116 to Amherst. </w:t>
      </w:r>
      <w:r>
        <w:t xml:space="preserve">There are some physical obstacles to bike lanes, particularly bedrock outcrops in the Titan Pier segment of the road, but much of the route can </w:t>
      </w:r>
      <w:r w:rsidR="00614515">
        <w:t>accommodate</w:t>
      </w:r>
      <w:r>
        <w:t xml:space="preserve"> bike lanes.  Route 47 is also a designated National Scenic Byway, and striped bike lanes recommended in the recent Corridor Management Plan for the Byway.</w:t>
      </w:r>
    </w:p>
    <w:p w14:paraId="421E2FF8" w14:textId="77777777" w:rsidR="007E2AD8" w:rsidRDefault="00C2712E" w:rsidP="00ED5A51">
      <w:pPr>
        <w:pStyle w:val="Heading3"/>
      </w:pPr>
      <w:bookmarkStart w:id="130" w:name="_Toc310000050"/>
      <w:r w:rsidRPr="00A251E5">
        <w:t>Connection to the Manhan Rail Trail, via Holyoke</w:t>
      </w:r>
      <w:bookmarkEnd w:id="130"/>
    </w:p>
    <w:p w14:paraId="1B232326" w14:textId="77777777" w:rsidR="00C2712E" w:rsidRDefault="00C2712E" w:rsidP="00847EBC">
      <w:r>
        <w:t xml:space="preserve">This linkage to the Manhan Rail Trail and connecting trails in Easthampton would best be made by working with Holyoke to </w:t>
      </w:r>
      <w:r w:rsidR="00F83A7F">
        <w:t>improve bicycle facilities</w:t>
      </w:r>
      <w:r>
        <w:t xml:space="preserve">. </w:t>
      </w:r>
      <w:r w:rsidR="00F83A7F">
        <w:t xml:space="preserve">PVPC is evaluating potential routes. Currently, we are </w:t>
      </w:r>
      <w:r w:rsidR="00F83A7F">
        <w:lastRenderedPageBreak/>
        <w:t>considering a route including</w:t>
      </w:r>
      <w:r>
        <w:t xml:space="preserve">: Route 202 (Purple Heart Bridge) to Holyoke; Route 202 Holyoke to Lincoln Street; to Pleasant Street; to River Terrace; then Route 5 northbound to Easthampton and the Manhan Trail parking area.  </w:t>
      </w:r>
    </w:p>
    <w:p w14:paraId="2E082B6B" w14:textId="77777777" w:rsidR="000E12A1" w:rsidRPr="00A251E5" w:rsidRDefault="000E12A1" w:rsidP="00847EBC"/>
    <w:p w14:paraId="0A766DB5" w14:textId="77777777" w:rsidR="007E2AD8" w:rsidRDefault="00C2712E" w:rsidP="00ED5A51">
      <w:pPr>
        <w:pStyle w:val="Heading3"/>
      </w:pPr>
      <w:bookmarkStart w:id="131" w:name="_Toc310000051"/>
      <w:r w:rsidRPr="00A251E5">
        <w:t>Connection to Holyoke Rail Station, Holyoke Canalwalk and Connecticut Riverwalk</w:t>
      </w:r>
      <w:bookmarkEnd w:id="131"/>
    </w:p>
    <w:p w14:paraId="7C5B7751" w14:textId="77777777" w:rsidR="00C2712E" w:rsidRPr="00A251E5" w:rsidRDefault="00C2712E" w:rsidP="00847EBC">
      <w:r>
        <w:t xml:space="preserve">This linkage would provide South Hadley residents with bike/pedestrian access to the region's new high speed rail line via the new Holyoke Rail Station.  This requires </w:t>
      </w:r>
      <w:r w:rsidR="00614515">
        <w:t xml:space="preserve">coordination </w:t>
      </w:r>
      <w:r>
        <w:t>with Holyoke to stripe on-road lanes.  Further destinations</w:t>
      </w:r>
      <w:r w:rsidR="00614515">
        <w:t>,</w:t>
      </w:r>
      <w:r>
        <w:t xml:space="preserve"> which are reachable by reasonable bike trips</w:t>
      </w:r>
      <w:r w:rsidR="00614515">
        <w:t>,</w:t>
      </w:r>
      <w:r>
        <w:t xml:space="preserve"> are the </w:t>
      </w:r>
      <w:r w:rsidRPr="00BB1734">
        <w:t>Holyoke Canalwalk and Connecticut Riverwalk</w:t>
      </w:r>
      <w:r>
        <w:t xml:space="preserve">.  From South Hadley, the recommended bike lane route would be:  Route 116 (Bridge Street Bridge) to Holyoke; Route 116 (Canal Street) to Main Street to Holyoke Rail Station.  From the Holyoke Rail Station the on-street route could link to the </w:t>
      </w:r>
      <w:r w:rsidRPr="00BB1734">
        <w:t>Holyoke Canalwalk</w:t>
      </w:r>
      <w:r>
        <w:t xml:space="preserve"> at Race Street.  Once the Holyoke Canalwalk is completed along Race Street, the on-road bike route could continue south to Chicopee along Cabot Street, crossing the Cabot Street Bridge to Chicopee.  From there, the route could </w:t>
      </w:r>
      <w:r w:rsidR="00DB73E8">
        <w:t xml:space="preserve">link </w:t>
      </w:r>
      <w:r>
        <w:t>to the Connecticut Riverwalk at Nash Field in Chicopee, via Chicopee Street, John Street and Skeele Street.</w:t>
      </w:r>
    </w:p>
    <w:p w14:paraId="5BFD51F7" w14:textId="77777777" w:rsidR="00C2712E" w:rsidRDefault="00C2712E" w:rsidP="002025BC">
      <w:pPr>
        <w:tabs>
          <w:tab w:val="left" w:pos="-720"/>
        </w:tabs>
        <w:suppressAutoHyphens/>
        <w:ind w:left="720"/>
        <w:rPr>
          <w:rFonts w:ascii="Rockwell" w:hAnsi="Rockwell"/>
          <w:color w:val="002060"/>
          <w:szCs w:val="24"/>
        </w:rPr>
      </w:pPr>
    </w:p>
    <w:p w14:paraId="203E4E2B" w14:textId="77777777" w:rsidR="00602138" w:rsidRDefault="00602138">
      <w:pPr>
        <w:pStyle w:val="Heading1"/>
      </w:pPr>
      <w:bookmarkStart w:id="132" w:name="_Toc310000053"/>
      <w:bookmarkStart w:id="133" w:name="_Toc342744186"/>
      <w:r>
        <w:t>Bicycle and Pedestrian routes near the Connecticut River</w:t>
      </w:r>
      <w:bookmarkEnd w:id="132"/>
      <w:bookmarkEnd w:id="133"/>
    </w:p>
    <w:p w14:paraId="11498E82" w14:textId="77777777" w:rsidR="00F87552" w:rsidRDefault="00D10BB2" w:rsidP="00847EBC">
      <w:r>
        <w:t>Public input for this project indicates that residents of South Hadley highly value the Connecticut River. They desire a</w:t>
      </w:r>
      <w:r w:rsidR="00F87552">
        <w:t xml:space="preserve"> </w:t>
      </w:r>
      <w:r>
        <w:t>walking and biking rou</w:t>
      </w:r>
      <w:r w:rsidR="002416A3">
        <w:t>te that runs near the r</w:t>
      </w:r>
      <w:r>
        <w:t xml:space="preserve">iver. In particular it appears that residents desire a recreational loop </w:t>
      </w:r>
      <w:r w:rsidR="000C68E0">
        <w:t xml:space="preserve">that is safe from traffic and </w:t>
      </w:r>
      <w:r>
        <w:t xml:space="preserve">that can be walked and bicycled by people of all ages and abilities. </w:t>
      </w:r>
    </w:p>
    <w:p w14:paraId="4DECBE42" w14:textId="77777777" w:rsidR="00F87552" w:rsidRDefault="00F87552" w:rsidP="00847EBC"/>
    <w:p w14:paraId="0E4BCA30" w14:textId="77777777" w:rsidR="00602138" w:rsidRDefault="00F87552" w:rsidP="00847EBC">
      <w:r>
        <w:t>There</w:t>
      </w:r>
      <w:r w:rsidR="00D10BB2">
        <w:t xml:space="preserve"> are significant and valuable </w:t>
      </w:r>
      <w:r>
        <w:t xml:space="preserve">publicly accessible </w:t>
      </w:r>
      <w:r w:rsidR="00D10BB2">
        <w:t>open spaces along the Connecticut River in South Hadley. Notable among them are Beachgrounds Park, Hadley Falls Canal Park, South Hadley Canal Park, Carver/Newton/Jone</w:t>
      </w:r>
      <w:r w:rsidR="00B57D45">
        <w:t xml:space="preserve">s </w:t>
      </w:r>
      <w:r w:rsidR="002416A3">
        <w:t>Properties</w:t>
      </w:r>
      <w:r w:rsidR="00B57D45">
        <w:t>, and Bachelor Brook-</w:t>
      </w:r>
      <w:r w:rsidR="00D10BB2">
        <w:t xml:space="preserve">Stony Brook </w:t>
      </w:r>
      <w:r w:rsidR="00B57D45">
        <w:t>Conservation</w:t>
      </w:r>
      <w:r w:rsidR="00D10BB2">
        <w:t xml:space="preserve"> Area. </w:t>
      </w:r>
      <w:r>
        <w:t>One can easily</w:t>
      </w:r>
      <w:r w:rsidR="00B57D45">
        <w:t xml:space="preserve"> envision a continuous network of accessible open space along the Connecticut River in South Ha</w:t>
      </w:r>
      <w:r>
        <w:t>dley.</w:t>
      </w:r>
      <w:r w:rsidR="002D2AD1" w:rsidRPr="002D2AD1">
        <w:t xml:space="preserve"> </w:t>
      </w:r>
      <w:r w:rsidR="002D2AD1">
        <w:t>Achieving this vision will require achieving public access to close the numerous large gaps between the existing open spaces</w:t>
      </w:r>
      <w:r w:rsidR="00B57D45">
        <w:t xml:space="preserve">. Included among these gaps are significant number of developed house lots, particularly between South Hadley Canal Park (off of West Summit Street) and the Carver/Newton/Jones Properties, and along Upper River Road and </w:t>
      </w:r>
      <w:r w:rsidR="00B57D45">
        <w:lastRenderedPageBreak/>
        <w:t>Edgewater Lane.</w:t>
      </w:r>
      <w:r w:rsidR="002D2AD1" w:rsidRPr="002D2AD1">
        <w:t xml:space="preserve"> </w:t>
      </w:r>
      <w:r w:rsidR="00183F4E">
        <w:t>If the</w:t>
      </w:r>
      <w:r w:rsidR="002D2AD1">
        <w:t xml:space="preserve"> town</w:t>
      </w:r>
      <w:r w:rsidR="00183F4E">
        <w:t xml:space="preserve"> decides to</w:t>
      </w:r>
      <w:r w:rsidR="002D2AD1">
        <w:t xml:space="preserve"> work toward the goal of a </w:t>
      </w:r>
      <w:r w:rsidR="00663D91">
        <w:t>large-scale</w:t>
      </w:r>
      <w:r w:rsidR="002D2AD1">
        <w:t xml:space="preserve"> Connecticut River greeenway</w:t>
      </w:r>
      <w:r w:rsidR="00183F4E">
        <w:t>,</w:t>
      </w:r>
      <w:r w:rsidR="002D2AD1">
        <w:t xml:space="preserve"> </w:t>
      </w:r>
      <w:r w:rsidR="00183F4E">
        <w:t>i</w:t>
      </w:r>
      <w:r w:rsidR="002D2AD1">
        <w:t>t would make sense to prioritize acquiring additional Connecticut River front land</w:t>
      </w:r>
      <w:r w:rsidR="002B395E">
        <w:t xml:space="preserve">, with a focus on properties that are adjacent to existing public accessible land, that are currently undeveloped, and/or properties that provide access to publicly accessible land along the Connecticut River. Evaluation of existing hiking trails along the Connecticut River and recommendations for expansions are described above.  </w:t>
      </w:r>
    </w:p>
    <w:p w14:paraId="0C984F9C" w14:textId="77777777" w:rsidR="002B395E" w:rsidRDefault="002B395E" w:rsidP="00847EBC"/>
    <w:p w14:paraId="4A32C1AD" w14:textId="77777777" w:rsidR="006059F2" w:rsidRDefault="00183F4E" w:rsidP="00847EBC">
      <w:r>
        <w:t xml:space="preserve">The map of Potential Bike Routes (see </w:t>
      </w:r>
      <w:r w:rsidR="004B3DF0">
        <w:fldChar w:fldCharType="begin"/>
      </w:r>
      <w:r>
        <w:instrText xml:space="preserve"> REF _Ref335053982 \h </w:instrText>
      </w:r>
      <w:r w:rsidR="004B3DF0">
        <w:fldChar w:fldCharType="separate"/>
      </w:r>
      <w:r w:rsidR="004F3CD9">
        <w:t xml:space="preserve">Figure </w:t>
      </w:r>
      <w:r w:rsidR="004F3CD9">
        <w:rPr>
          <w:noProof/>
        </w:rPr>
        <w:t>24</w:t>
      </w:r>
      <w:r w:rsidR="004B3DF0">
        <w:fldChar w:fldCharType="end"/>
      </w:r>
      <w:r>
        <w:t>) reflected the</w:t>
      </w:r>
      <w:r w:rsidR="00D8616B">
        <w:t xml:space="preserve"> strong</w:t>
      </w:r>
      <w:r w:rsidR="002B395E">
        <w:t xml:space="preserve"> community desire for a Connecticut River walking and biking loop</w:t>
      </w:r>
      <w:r>
        <w:t xml:space="preserve"> using existing roads and town-owned lands. Subsequent analysis of existing conditions has shown that </w:t>
      </w:r>
      <w:r w:rsidR="002B395E">
        <w:t xml:space="preserve">there is no easy solution to providing one. The first challenge is that several key roads along the Connecticut River, which </w:t>
      </w:r>
      <w:r w:rsidR="00F87552">
        <w:t>at first glance</w:t>
      </w:r>
      <w:r w:rsidR="002B395E">
        <w:t xml:space="preserve"> could provide the basis for a loop, are either in private ownership or their ownership is difficult to ascertain</w:t>
      </w:r>
      <w:r w:rsidR="0090402E">
        <w:t xml:space="preserve"> as research of legal records through the County is often required</w:t>
      </w:r>
      <w:r w:rsidR="002D2AD1" w:rsidRPr="002D2AD1">
        <w:t xml:space="preserve"> </w:t>
      </w:r>
      <w:r w:rsidR="002D2AD1">
        <w:t>and it is sometimes difficult to determine whether the Town officially accepted a road or not</w:t>
      </w:r>
      <w:r w:rsidR="002B395E">
        <w:t xml:space="preserve">. </w:t>
      </w:r>
      <w:r w:rsidR="000F143D">
        <w:t>Even if public access on these roads can be secured, the roads themselves provide physical constraints for bicycle and pedestrian use. S</w:t>
      </w:r>
      <w:r w:rsidR="002B395E">
        <w:t xml:space="preserve">everal key roads </w:t>
      </w:r>
      <w:r w:rsidR="006059F2">
        <w:t xml:space="preserve">near the river </w:t>
      </w:r>
      <w:r w:rsidR="002B395E">
        <w:t>have limited pavement width with constraints on expansion</w:t>
      </w:r>
      <w:r w:rsidR="006059F2">
        <w:t>. For example, Upper River Road is 13.5 feet wide</w:t>
      </w:r>
      <w:r w:rsidR="002B395E">
        <w:t xml:space="preserve">. </w:t>
      </w:r>
      <w:r w:rsidR="000F143D">
        <w:t xml:space="preserve">Depending on traffic volume and speed the narrow road widths may be inadequate for bicycling and difficult to improve with bike lanes or similar. Indeed, public input during the forum identified Cove Island Road, River Road and Upper River Road as being dangerous for bicycling. Pedestrian accommodations along these roads are also almost entirely lacking. </w:t>
      </w:r>
      <w:r w:rsidR="006059F2">
        <w:t xml:space="preserve">With the exception of </w:t>
      </w:r>
      <w:r w:rsidR="000F143D">
        <w:t xml:space="preserve">Canal Street, all roads in South Hadley, which run along the Connecticut River, lack sidewalks. </w:t>
      </w:r>
      <w:r>
        <w:t>Moving forward, South Hadley c</w:t>
      </w:r>
      <w:r w:rsidR="000C68E0">
        <w:t>ould</w:t>
      </w:r>
      <w:r>
        <w:t xml:space="preserve"> consider </w:t>
      </w:r>
      <w:r w:rsidR="002D2AD1">
        <w:t>prioritiz</w:t>
      </w:r>
      <w:r>
        <w:t>ing these roads</w:t>
      </w:r>
      <w:r w:rsidR="002D2AD1">
        <w:t xml:space="preserve"> for aggressive traffic calming with an eye toward developing very slow-speed shared roads.  </w:t>
      </w:r>
    </w:p>
    <w:p w14:paraId="183CF7EC" w14:textId="77777777" w:rsidR="006059F2" w:rsidRDefault="006059F2" w:rsidP="00847EBC"/>
    <w:p w14:paraId="75FFC5B0" w14:textId="77777777" w:rsidR="002D2AD1" w:rsidRDefault="00D8616B" w:rsidP="002D2AD1">
      <w:r>
        <w:t>Several u</w:t>
      </w:r>
      <w:r w:rsidR="002B395E">
        <w:t xml:space="preserve">pland roads that </w:t>
      </w:r>
      <w:r w:rsidR="000F143D">
        <w:t>c</w:t>
      </w:r>
      <w:r w:rsidR="002B395E">
        <w:t xml:space="preserve">ould serve as part a </w:t>
      </w:r>
      <w:r>
        <w:t xml:space="preserve">Connecticut River </w:t>
      </w:r>
      <w:r w:rsidR="002B395E">
        <w:t xml:space="preserve">walking and biking loop </w:t>
      </w:r>
      <w:r w:rsidR="000F143D">
        <w:t xml:space="preserve">also </w:t>
      </w:r>
      <w:r w:rsidR="006059F2">
        <w:t xml:space="preserve">lack sidewalks and were identified as being dangerous for both walking and bicycling. These include Alvord Street, Lathrop Street, Brainerd Street west of Lathrop Street, and North Main Street. </w:t>
      </w:r>
      <w:r w:rsidR="002D2AD1">
        <w:t xml:space="preserve">Adding sidewalks, bike lanes and/or side paths on these roads </w:t>
      </w:r>
      <w:r w:rsidR="00183F4E">
        <w:t>c</w:t>
      </w:r>
      <w:r w:rsidR="002D2AD1">
        <w:t xml:space="preserve">ould be a long-term priority for the Town. </w:t>
      </w:r>
    </w:p>
    <w:p w14:paraId="704FF08A" w14:textId="77777777" w:rsidR="000F143D" w:rsidRDefault="000F143D" w:rsidP="00847EBC"/>
    <w:p w14:paraId="45CBC4DC" w14:textId="77777777" w:rsidR="000F143D" w:rsidRDefault="000F143D" w:rsidP="00847EBC"/>
    <w:p w14:paraId="354C06F6" w14:textId="77777777" w:rsidR="002B395E" w:rsidRDefault="006059F2" w:rsidP="00847EBC">
      <w:r>
        <w:t>Opportunities and constraints for pedestrian an</w:t>
      </w:r>
      <w:r w:rsidR="000F143D">
        <w:t>d</w:t>
      </w:r>
      <w:r>
        <w:t xml:space="preserve"> bicycle improvements on these</w:t>
      </w:r>
      <w:r w:rsidR="000F143D">
        <w:t xml:space="preserve"> </w:t>
      </w:r>
      <w:r>
        <w:t xml:space="preserve">streets </w:t>
      </w:r>
      <w:r w:rsidR="000F143D">
        <w:t>are</w:t>
      </w:r>
      <w:r>
        <w:t xml:space="preserve"> </w:t>
      </w:r>
      <w:r w:rsidR="000F143D">
        <w:t xml:space="preserve">further </w:t>
      </w:r>
      <w:r>
        <w:t xml:space="preserve">described in the Route Evaluation chapter below. </w:t>
      </w:r>
    </w:p>
    <w:p w14:paraId="40B3D971" w14:textId="77777777" w:rsidR="000F143D" w:rsidRDefault="000F143D" w:rsidP="00847EBC"/>
    <w:p w14:paraId="4EA9A83B" w14:textId="77777777" w:rsidR="00E2360E" w:rsidRDefault="000F143D" w:rsidP="00847EBC">
      <w:r>
        <w:t xml:space="preserve">The Town’s Open Space and Recreation Plan </w:t>
      </w:r>
      <w:r w:rsidR="00E2360E">
        <w:t>set a key goal of providing</w:t>
      </w:r>
      <w:r>
        <w:t xml:space="preserve"> better access to Connecticut River</w:t>
      </w:r>
      <w:r w:rsidR="00E2360E">
        <w:t xml:space="preserve"> trails</w:t>
      </w:r>
      <w:r>
        <w:t xml:space="preserve">. </w:t>
      </w:r>
      <w:r w:rsidR="002D2AD1">
        <w:t xml:space="preserve">This more modest goal seems </w:t>
      </w:r>
      <w:r w:rsidR="002D2AD1">
        <w:lastRenderedPageBreak/>
        <w:t xml:space="preserve">feasible in the short-term while the Town works toward the long-term development of a robust walking and biking loop along the Connecticut River. </w:t>
      </w:r>
      <w:r w:rsidR="00E2360E">
        <w:t>Three key opportunities stand out.</w:t>
      </w:r>
    </w:p>
    <w:p w14:paraId="5DA7B3A7" w14:textId="77777777" w:rsidR="000F143D" w:rsidRDefault="00E2360E" w:rsidP="00E4741E">
      <w:pPr>
        <w:pStyle w:val="ColorfulList-Accent11"/>
        <w:numPr>
          <w:ilvl w:val="0"/>
          <w:numId w:val="93"/>
        </w:numPr>
        <w:ind w:left="2880"/>
      </w:pPr>
      <w:r>
        <w:t xml:space="preserve">Improving linkages between riverfront open spaces in South Hadley Falls. </w:t>
      </w:r>
      <w:r w:rsidR="00C70AA0">
        <w:t>Linking</w:t>
      </w:r>
      <w:r>
        <w:t xml:space="preserve"> the Beachg</w:t>
      </w:r>
      <w:r w:rsidR="00C70AA0">
        <w:t xml:space="preserve">rounds to Texon Park </w:t>
      </w:r>
      <w:r w:rsidR="001D6D18">
        <w:t>is</w:t>
      </w:r>
      <w:r w:rsidR="00C70AA0">
        <w:t xml:space="preserve"> a high priority. </w:t>
      </w:r>
    </w:p>
    <w:p w14:paraId="05A3EDCE" w14:textId="77777777" w:rsidR="001D6D18" w:rsidRDefault="00E2360E" w:rsidP="00E4741E">
      <w:pPr>
        <w:pStyle w:val="ColorfulList-Accent11"/>
        <w:numPr>
          <w:ilvl w:val="0"/>
          <w:numId w:val="93"/>
        </w:numPr>
        <w:ind w:left="2880"/>
      </w:pPr>
      <w:r>
        <w:t>Increasing access to Carver/Newton/Jones Properties</w:t>
      </w:r>
      <w:r w:rsidR="00C70AA0">
        <w:t xml:space="preserve"> and linking it to a walking (and possibly biking) loop.</w:t>
      </w:r>
      <w:r>
        <w:t xml:space="preserve"> </w:t>
      </w:r>
      <w:r w:rsidR="001D6D18">
        <w:t xml:space="preserve">There appears to be some possibility for a loop trail that begins on Mulligan Drive, runs west through the Ledges Golf Course (or an adjacent property), proceeds north through the Carver/Jones/Newton Properties, and then uses Upper River Road to connect to San Souci Drive east to Alvord Street. </w:t>
      </w:r>
    </w:p>
    <w:p w14:paraId="7CE6AD08" w14:textId="77777777" w:rsidR="00D612AB" w:rsidRDefault="00C60046" w:rsidP="00E4741E">
      <w:pPr>
        <w:pStyle w:val="ColorfulList-Accent11"/>
        <w:numPr>
          <w:ilvl w:val="0"/>
          <w:numId w:val="93"/>
        </w:numPr>
        <w:ind w:left="2880"/>
      </w:pPr>
      <w:r>
        <w:t xml:space="preserve">Linking hiking trails within </w:t>
      </w:r>
      <w:r w:rsidR="00E2360E">
        <w:t>Bachelor Brook-Stony Brook</w:t>
      </w:r>
      <w:r>
        <w:t xml:space="preserve">. This is described in more detail above. </w:t>
      </w:r>
    </w:p>
    <w:p w14:paraId="38890AC3" w14:textId="77777777" w:rsidR="00E2360E" w:rsidRDefault="00C60046" w:rsidP="00D612AB">
      <w:pPr>
        <w:pStyle w:val="ColorfulList-Accent11"/>
        <w:ind w:left="2880"/>
      </w:pPr>
      <w:r>
        <w:t xml:space="preserve"> </w:t>
      </w:r>
    </w:p>
    <w:p w14:paraId="7C6EA23E" w14:textId="77777777" w:rsidR="00D612AB" w:rsidRPr="00602138" w:rsidRDefault="00D612AB" w:rsidP="00D612AB">
      <w:pPr>
        <w:pStyle w:val="ColorfulList-Accent11"/>
        <w:ind w:left="2160"/>
      </w:pPr>
      <w:r>
        <w:rPr>
          <w:noProof/>
        </w:rPr>
        <w:drawing>
          <wp:inline distT="0" distB="0" distL="0" distR="0" wp14:anchorId="3B4E74A9" wp14:editId="4BDE4E3C">
            <wp:extent cx="5486400" cy="36576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60.jpg"/>
                    <pic:cNvPicPr/>
                  </pic:nvPicPr>
                  <pic:blipFill>
                    <a:blip r:embed="rId52" cstate="print">
                      <a:extLst>
                        <a:ext uri="{28A0092B-C50C-407E-A947-70E740481C1C}">
                          <a14:useLocalDpi xmlns:a14="http://schemas.microsoft.com/office/drawing/2010/main"/>
                        </a:ext>
                      </a:extLst>
                    </a:blip>
                    <a:stretch>
                      <a:fillRect/>
                    </a:stretch>
                  </pic:blipFill>
                  <pic:spPr>
                    <a:xfrm>
                      <a:off x="0" y="0"/>
                      <a:ext cx="5486400" cy="3657600"/>
                    </a:xfrm>
                    <a:prstGeom prst="rect">
                      <a:avLst/>
                    </a:prstGeom>
                  </pic:spPr>
                </pic:pic>
              </a:graphicData>
            </a:graphic>
          </wp:inline>
        </w:drawing>
      </w:r>
    </w:p>
    <w:p w14:paraId="3B5328B3" w14:textId="77777777" w:rsidR="009A7DB0" w:rsidRPr="005C7152" w:rsidRDefault="00D612AB" w:rsidP="00D612AB">
      <w:pPr>
        <w:pStyle w:val="Caption"/>
        <w:rPr>
          <w:highlight w:val="yellow"/>
        </w:rPr>
      </w:pPr>
      <w:r>
        <w:t xml:space="preserve">Figure </w:t>
      </w:r>
      <w:fldSimple w:instr=" SEQ Figure \* ARABIC ">
        <w:r w:rsidR="004F3CD9">
          <w:rPr>
            <w:noProof/>
          </w:rPr>
          <w:t>33</w:t>
        </w:r>
      </w:fldSimple>
      <w:r>
        <w:t>: View of Connecticut River near Route 47</w:t>
      </w:r>
    </w:p>
    <w:p w14:paraId="004D1E64" w14:textId="77777777" w:rsidR="009A7DB0" w:rsidRDefault="009A7DB0" w:rsidP="005C7152">
      <w:pPr>
        <w:ind w:left="720"/>
      </w:pPr>
    </w:p>
    <w:p w14:paraId="2993A11F" w14:textId="77777777" w:rsidR="009A7DB0" w:rsidRDefault="00592A7E" w:rsidP="005C7152">
      <w:pPr>
        <w:ind w:left="720"/>
      </w:pPr>
      <w:r w:rsidRPr="00592A7E">
        <w:tab/>
        <w:t xml:space="preserve"> </w:t>
      </w:r>
    </w:p>
    <w:p w14:paraId="1F98DDFC" w14:textId="77777777" w:rsidR="009A7DB0" w:rsidRDefault="009A7DB0" w:rsidP="005C7152">
      <w:pPr>
        <w:ind w:left="720"/>
      </w:pPr>
    </w:p>
    <w:p w14:paraId="4688C57E" w14:textId="77777777" w:rsidR="00CB162F" w:rsidRDefault="00CB162F"/>
    <w:p w14:paraId="080D4E6A" w14:textId="77777777" w:rsidR="00D65690" w:rsidRDefault="00D65690" w:rsidP="00AB0E5F">
      <w:pPr>
        <w:rPr>
          <w:b/>
        </w:rPr>
        <w:sectPr w:rsidR="00D65690" w:rsidSect="0094439D">
          <w:pgSz w:w="12240" w:h="15840"/>
          <w:pgMar w:top="1080" w:right="720" w:bottom="1800" w:left="720" w:header="720" w:footer="720" w:gutter="0"/>
          <w:cols w:space="720"/>
          <w:docGrid w:linePitch="360"/>
        </w:sectPr>
      </w:pPr>
    </w:p>
    <w:p w14:paraId="0185F19B" w14:textId="77777777" w:rsidR="008C389C" w:rsidRDefault="00F935F2" w:rsidP="00F54CDB">
      <w:pPr>
        <w:pStyle w:val="Title"/>
      </w:pPr>
      <w:bookmarkStart w:id="134" w:name="_Toc342744187"/>
      <w:r>
        <w:lastRenderedPageBreak/>
        <w:t xml:space="preserve">5. </w:t>
      </w:r>
      <w:r w:rsidR="00D65690">
        <w:t>Route Evaluation</w:t>
      </w:r>
      <w:bookmarkEnd w:id="134"/>
    </w:p>
    <w:p w14:paraId="0A928A86" w14:textId="77777777" w:rsidR="008C389C" w:rsidRDefault="007B5FFB">
      <w:r>
        <w:t>A thorough evaluation of the existing transportation system in the Town of South Hadley was conducted in order to assess the suitability of the existing infrastructure to accommodate bicycle and pedestrian traffic. This chapter summarizes the data collected on roadway traffic volumes, pavement condition, safety, roadway geometry, transit, and traffic signals. It is important to understand the existing features of the transportation system to develop appropriate recommendations to improve bicycle and pedestrian opportunities in South Hadley.</w:t>
      </w:r>
    </w:p>
    <w:p w14:paraId="32D8E789" w14:textId="77777777" w:rsidR="008C389C" w:rsidRDefault="00D65690" w:rsidP="00F54CDB">
      <w:pPr>
        <w:pStyle w:val="Heading1"/>
      </w:pPr>
      <w:bookmarkStart w:id="135" w:name="_Toc342744188"/>
      <w:r>
        <w:t>Traffic Volume</w:t>
      </w:r>
      <w:bookmarkEnd w:id="135"/>
    </w:p>
    <w:p w14:paraId="4637423B" w14:textId="77777777" w:rsidR="008C389C" w:rsidRDefault="007B5FFB">
      <w:r>
        <w:t xml:space="preserve">Vehicle volume data was collected at fifteen locations identified by the </w:t>
      </w:r>
      <w:r w:rsidR="00111363">
        <w:t>Project Team</w:t>
      </w:r>
      <w:r>
        <w:t xml:space="preserve"> in order to measure the travel demands on an average weekday. Average Daily Traffic (ADT) volumes were </w:t>
      </w:r>
      <w:r w:rsidR="00111363">
        <w:t>collected</w:t>
      </w:r>
      <w:r>
        <w:t xml:space="preserve"> for typical weekday 48-hour periods at various mid-block locations within the study area using Automatic Traffic Recorders (ATRs).</w:t>
      </w:r>
      <w:r w:rsidR="00111363">
        <w:t xml:space="preserve"> Historic traffic data was also researched through PVPC’s and MassDOT’s traffic count data base to determine the level of traffic on South Hadley roadways.</w:t>
      </w:r>
    </w:p>
    <w:p w14:paraId="50F4B041" w14:textId="77777777" w:rsidR="008C389C" w:rsidRDefault="008C389C"/>
    <w:p w14:paraId="561A9576" w14:textId="77777777" w:rsidR="008C389C" w:rsidRDefault="00111363">
      <w:r>
        <w:t xml:space="preserve">It is important to understand the existing traffic volumes along a roadway to determine its potential impact on bicycle and pedestrian safety. Roadways with a higher volume of traffic may require additional improvements such as marked bicycle lanes or wider sidewalks to encourage safe bicycle and pedestrian activity. A summary of the average weekday traffic volume data for the Town of South Hadley is shown on </w:t>
      </w:r>
      <w:r w:rsidR="004B3DF0">
        <w:fldChar w:fldCharType="begin"/>
      </w:r>
      <w:r w:rsidR="005A49D6">
        <w:instrText xml:space="preserve"> REF _Ref444693878 \h </w:instrText>
      </w:r>
      <w:r w:rsidR="004B3DF0">
        <w:fldChar w:fldCharType="separate"/>
      </w:r>
      <w:r w:rsidR="004F3CD9">
        <w:t xml:space="preserve">Figure </w:t>
      </w:r>
      <w:r w:rsidR="004F3CD9">
        <w:rPr>
          <w:noProof/>
        </w:rPr>
        <w:t>34</w:t>
      </w:r>
      <w:r w:rsidR="004B3DF0">
        <w:fldChar w:fldCharType="end"/>
      </w:r>
      <w:r>
        <w:t>.</w:t>
      </w:r>
    </w:p>
    <w:p w14:paraId="54E4C6A1" w14:textId="77777777" w:rsidR="008C389C" w:rsidRDefault="008C389C"/>
    <w:p w14:paraId="67A4E481" w14:textId="77777777" w:rsidR="00111363" w:rsidRDefault="00CA5FBD">
      <w:r>
        <w:t xml:space="preserve">Historic traffic counts in the Town of South Hadley were researched for the last 10 years through PVPC’s traffic count database.  Five locations were identified with a history of count data and are summarized in </w:t>
      </w:r>
      <w:r w:rsidR="004B3DF0">
        <w:fldChar w:fldCharType="begin"/>
      </w:r>
      <w:r w:rsidR="00A048CF">
        <w:instrText xml:space="preserve"> REF _Ref449611652 \h </w:instrText>
      </w:r>
      <w:r w:rsidR="004B3DF0">
        <w:fldChar w:fldCharType="separate"/>
      </w:r>
      <w:r w:rsidR="004F3CD9">
        <w:t xml:space="preserve">Table </w:t>
      </w:r>
      <w:r w:rsidR="004F3CD9">
        <w:rPr>
          <w:noProof/>
        </w:rPr>
        <w:t>26</w:t>
      </w:r>
      <w:r w:rsidR="004B3DF0">
        <w:fldChar w:fldCharType="end"/>
      </w:r>
      <w:r>
        <w:t>. These locations are monitored by MassDOT for use in the development of statewide projections and adjustment factors. The general trend of these counts shows a reduction in traffic volume from 2007 with modest increases from 2013 to 2015. The exception is Gaylord Street which has declined from 2011 to 2015.</w:t>
      </w:r>
      <w:r w:rsidR="00111363">
        <w:br w:type="page"/>
      </w:r>
    </w:p>
    <w:p w14:paraId="3BDF16C9" w14:textId="77777777" w:rsidR="008C389C" w:rsidRDefault="00254B37" w:rsidP="00F54CDB">
      <w:pPr>
        <w:ind w:left="0"/>
        <w:jc w:val="center"/>
      </w:pPr>
      <w:r>
        <w:rPr>
          <w:noProof/>
        </w:rPr>
        <w:lastRenderedPageBreak/>
        <w:drawing>
          <wp:inline distT="0" distB="0" distL="0" distR="0" wp14:anchorId="2A6C41A5" wp14:editId="161F155C">
            <wp:extent cx="6724650" cy="8048625"/>
            <wp:effectExtent l="19050" t="0" r="0"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srcRect/>
                    <a:stretch>
                      <a:fillRect/>
                    </a:stretch>
                  </pic:blipFill>
                  <pic:spPr bwMode="auto">
                    <a:xfrm>
                      <a:off x="0" y="0"/>
                      <a:ext cx="6724650" cy="8048625"/>
                    </a:xfrm>
                    <a:prstGeom prst="rect">
                      <a:avLst/>
                    </a:prstGeom>
                    <a:noFill/>
                    <a:ln w="9525">
                      <a:noFill/>
                      <a:miter lim="800000"/>
                      <a:headEnd/>
                      <a:tailEnd/>
                    </a:ln>
                  </pic:spPr>
                </pic:pic>
              </a:graphicData>
            </a:graphic>
          </wp:inline>
        </w:drawing>
      </w:r>
    </w:p>
    <w:p w14:paraId="7879E266" w14:textId="77777777" w:rsidR="008C389C" w:rsidRDefault="00DB0704" w:rsidP="00F54CDB">
      <w:pPr>
        <w:pStyle w:val="Caption"/>
      </w:pPr>
      <w:bookmarkStart w:id="136" w:name="_Ref444693878"/>
      <w:r>
        <w:t xml:space="preserve">Figure </w:t>
      </w:r>
      <w:r w:rsidR="004B3DF0">
        <w:fldChar w:fldCharType="begin"/>
      </w:r>
      <w:r>
        <w:instrText xml:space="preserve"> SEQ Figure \* ARABIC </w:instrText>
      </w:r>
      <w:r w:rsidR="004B3DF0">
        <w:fldChar w:fldCharType="separate"/>
      </w:r>
      <w:r w:rsidR="004F3CD9">
        <w:rPr>
          <w:noProof/>
        </w:rPr>
        <w:t>34</w:t>
      </w:r>
      <w:r w:rsidR="004B3DF0">
        <w:fldChar w:fldCharType="end"/>
      </w:r>
      <w:bookmarkEnd w:id="136"/>
      <w:r>
        <w:t xml:space="preserve"> – South Hadley Average Daily Traffic</w:t>
      </w:r>
    </w:p>
    <w:p w14:paraId="76EF6AE6" w14:textId="77777777" w:rsidR="00CA5FBD" w:rsidRDefault="00254B37">
      <w:pPr>
        <w:ind w:left="0"/>
      </w:pPr>
      <w:r>
        <w:rPr>
          <w:noProof/>
        </w:rPr>
        <w:lastRenderedPageBreak/>
        <w:drawing>
          <wp:inline distT="0" distB="0" distL="0" distR="0" wp14:anchorId="418329A9" wp14:editId="5FE21DEC">
            <wp:extent cx="6867525" cy="866775"/>
            <wp:effectExtent l="19050" t="0" r="9525"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srcRect/>
                    <a:stretch>
                      <a:fillRect/>
                    </a:stretch>
                  </pic:blipFill>
                  <pic:spPr bwMode="auto">
                    <a:xfrm>
                      <a:off x="0" y="0"/>
                      <a:ext cx="6867525" cy="866775"/>
                    </a:xfrm>
                    <a:prstGeom prst="rect">
                      <a:avLst/>
                    </a:prstGeom>
                    <a:noFill/>
                    <a:ln w="9525">
                      <a:noFill/>
                      <a:miter lim="800000"/>
                      <a:headEnd/>
                      <a:tailEnd/>
                    </a:ln>
                  </pic:spPr>
                </pic:pic>
              </a:graphicData>
            </a:graphic>
          </wp:inline>
        </w:drawing>
      </w:r>
    </w:p>
    <w:p w14:paraId="59E4DF88" w14:textId="77777777" w:rsidR="00CA5FBD" w:rsidRDefault="00CA5FBD">
      <w:pPr>
        <w:pStyle w:val="Caption"/>
      </w:pPr>
      <w:bookmarkStart w:id="137" w:name="_Ref449611652"/>
      <w:r>
        <w:t xml:space="preserve">Table </w:t>
      </w:r>
      <w:fldSimple w:instr=" SEQ Table \* ARABIC ">
        <w:r w:rsidR="004F3CD9">
          <w:rPr>
            <w:noProof/>
          </w:rPr>
          <w:t>26</w:t>
        </w:r>
      </w:fldSimple>
      <w:bookmarkEnd w:id="137"/>
      <w:r>
        <w:t xml:space="preserve"> – Historic Traffic Volumes in South Hadley</w:t>
      </w:r>
    </w:p>
    <w:p w14:paraId="3C60467D" w14:textId="77777777" w:rsidR="008C389C" w:rsidRDefault="00B92E60" w:rsidP="00F54CDB">
      <w:pPr>
        <w:pStyle w:val="Heading1"/>
      </w:pPr>
      <w:bookmarkStart w:id="138" w:name="_Toc342744189"/>
      <w:r>
        <w:t>Pavement Condition</w:t>
      </w:r>
      <w:bookmarkEnd w:id="138"/>
    </w:p>
    <w:p w14:paraId="547CFA55" w14:textId="77777777" w:rsidR="007E2AD8" w:rsidRDefault="003D781D" w:rsidP="00ED5A51">
      <w:pPr>
        <w:pStyle w:val="Heading2"/>
      </w:pPr>
      <w:r w:rsidRPr="0072282F">
        <w:t>Pavement Management System</w:t>
      </w:r>
    </w:p>
    <w:p w14:paraId="599C6F4F" w14:textId="77777777" w:rsidR="003D781D" w:rsidRDefault="003D781D" w:rsidP="003D781D">
      <w:r>
        <w:t xml:space="preserve">A Pavement Management System (PMS) is a systematic process that collects and analyzes roadway pavement information for use in selecting cost-effective strategies for providing and maintaining pavements in a serviceable condition.  </w:t>
      </w:r>
      <w:r w:rsidR="009C386A">
        <w:t>This</w:t>
      </w:r>
      <w:r>
        <w:t xml:space="preserve"> provide</w:t>
      </w:r>
      <w:r w:rsidR="009C386A">
        <w:t>s</w:t>
      </w:r>
      <w:r>
        <w:t xml:space="preserve"> an opportunity to improve roadway conditions and make cost-effective decisions on maintenance priorities and schedules.</w:t>
      </w:r>
      <w:r w:rsidR="009C386A">
        <w:t xml:space="preserve"> Pavement that is in poor condition also decreases the ability to safely walk and bicycle.</w:t>
      </w:r>
    </w:p>
    <w:p w14:paraId="61672122" w14:textId="77777777" w:rsidR="003D781D" w:rsidRDefault="003D781D" w:rsidP="003D781D"/>
    <w:p w14:paraId="4C6F03B8" w14:textId="77777777" w:rsidR="007E2AD8" w:rsidRDefault="003D781D" w:rsidP="00ED5A51">
      <w:pPr>
        <w:pStyle w:val="Heading2"/>
      </w:pPr>
      <w:r w:rsidRPr="0072282F">
        <w:t xml:space="preserve">Regional </w:t>
      </w:r>
      <w:r w:rsidR="006363E6">
        <w:t>E</w:t>
      </w:r>
      <w:r w:rsidRPr="0072282F">
        <w:t xml:space="preserve">fforts and </w:t>
      </w:r>
      <w:r>
        <w:t>South Hadley</w:t>
      </w:r>
    </w:p>
    <w:p w14:paraId="59EE9909" w14:textId="77777777" w:rsidR="003D781D" w:rsidRDefault="003D781D" w:rsidP="003D781D">
      <w:r>
        <w:t>The Pioneer Valley Planning Commission’s (PVPC) regional PMS involves a comprehensive process for establishing the network inventory and project histories, collecting and storing the pavement distress data, analyzing the data, identifying the network maintenance activities and needs and integrating the PMS information in the metropolitan and statewide planning processes.  The roadway network covered by the regional PMS includes all urban and rural Federal-Aid highways of the 43 cities and towns in the region.  The Pioneer Valley region consists of approximately 1,400 miles of Federal-Aid eligible roadways.</w:t>
      </w:r>
    </w:p>
    <w:p w14:paraId="3171DD64" w14:textId="77777777" w:rsidR="003D781D" w:rsidRDefault="003D781D" w:rsidP="003D781D"/>
    <w:p w14:paraId="7847071D" w14:textId="77777777" w:rsidR="003D781D" w:rsidRDefault="003D781D" w:rsidP="003D781D">
      <w:pPr>
        <w:tabs>
          <w:tab w:val="left" w:pos="1152"/>
        </w:tabs>
        <w:spacing w:line="288" w:lineRule="exact"/>
      </w:pPr>
      <w:r>
        <w:t>The PVPC has undertaken the development of a system for managing highway pavement of all Federal-Aid highways in the Pioneer Valley region.  The Federal-Aid highway system consists of any roadway that is not functionally classified as local or rural minor collector.</w:t>
      </w:r>
    </w:p>
    <w:p w14:paraId="57E8CFCE" w14:textId="77777777" w:rsidR="003D781D" w:rsidRDefault="003D781D" w:rsidP="003D781D">
      <w:pPr>
        <w:tabs>
          <w:tab w:val="left" w:pos="1152"/>
        </w:tabs>
        <w:spacing w:line="288" w:lineRule="exact"/>
      </w:pPr>
    </w:p>
    <w:p w14:paraId="1978FDCF" w14:textId="77777777" w:rsidR="00A86FF0" w:rsidRDefault="003D781D">
      <w:pPr>
        <w:spacing w:line="288" w:lineRule="exact"/>
      </w:pPr>
      <w:r>
        <w:t xml:space="preserve">The PVPC staff collected pavement inventory and distress data for all the federal-aid eligible roadways in South Hadley in the summer of 2015.  </w:t>
      </w:r>
      <w:r w:rsidR="006363E6">
        <w:t>All total, there are 104.7 roadway miles in the Town of South Hadley of which 29.23 miles are eligible to received federa</w:t>
      </w:r>
      <w:r w:rsidR="007F31F8">
        <w:t>l aid. These roads are shown in the figure below.</w:t>
      </w:r>
      <w:r w:rsidR="00A86FF0">
        <w:br w:type="page"/>
      </w:r>
    </w:p>
    <w:p w14:paraId="51ADBE39" w14:textId="77777777" w:rsidR="008C389C" w:rsidRDefault="00254B37" w:rsidP="00F54CDB">
      <w:pPr>
        <w:pStyle w:val="Normal-FullWidth"/>
        <w:jc w:val="center"/>
      </w:pPr>
      <w:r>
        <w:rPr>
          <w:noProof/>
        </w:rPr>
        <w:lastRenderedPageBreak/>
        <w:drawing>
          <wp:inline distT="0" distB="0" distL="0" distR="0" wp14:anchorId="00A2C54C" wp14:editId="7F77B0EC">
            <wp:extent cx="6353175" cy="8058150"/>
            <wp:effectExtent l="19050" t="0" r="9525" b="0"/>
            <wp:docPr id="29" name="Picture 16" descr="Description: FC_South_Hadley_201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FC_South_Hadley_2016_02.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6353175" cy="8058150"/>
                    </a:xfrm>
                    <a:prstGeom prst="rect">
                      <a:avLst/>
                    </a:prstGeom>
                    <a:noFill/>
                    <a:ln w="9525">
                      <a:noFill/>
                      <a:miter lim="800000"/>
                      <a:headEnd/>
                      <a:tailEnd/>
                    </a:ln>
                  </pic:spPr>
                </pic:pic>
              </a:graphicData>
            </a:graphic>
          </wp:inline>
        </w:drawing>
      </w:r>
    </w:p>
    <w:p w14:paraId="11676A40" w14:textId="77777777" w:rsidR="008C389C" w:rsidRDefault="002F33ED" w:rsidP="00F54CDB">
      <w:pPr>
        <w:pStyle w:val="Caption"/>
      </w:pPr>
      <w:r>
        <w:t xml:space="preserve">Figure </w:t>
      </w:r>
      <w:r w:rsidR="004B3DF0">
        <w:fldChar w:fldCharType="begin"/>
      </w:r>
      <w:r>
        <w:instrText xml:space="preserve"> SEQ Figure \* ARABIC </w:instrText>
      </w:r>
      <w:r w:rsidR="004B3DF0">
        <w:fldChar w:fldCharType="separate"/>
      </w:r>
      <w:r w:rsidR="004F3CD9">
        <w:rPr>
          <w:noProof/>
        </w:rPr>
        <w:t>35</w:t>
      </w:r>
      <w:r w:rsidR="004B3DF0">
        <w:fldChar w:fldCharType="end"/>
      </w:r>
      <w:r>
        <w:t xml:space="preserve"> – South Hadley Federal Aid Eligible Roadways</w:t>
      </w:r>
    </w:p>
    <w:p w14:paraId="4763CF0C" w14:textId="77777777" w:rsidR="007E680F" w:rsidRDefault="007E680F" w:rsidP="007E680F">
      <w:pPr>
        <w:spacing w:line="288" w:lineRule="exact"/>
      </w:pPr>
    </w:p>
    <w:p w14:paraId="5B0AE93B" w14:textId="77777777" w:rsidR="007E680F" w:rsidRPr="00B01F98" w:rsidRDefault="007E680F" w:rsidP="007E680F">
      <w:pPr>
        <w:spacing w:line="288" w:lineRule="exact"/>
      </w:pPr>
      <w:r w:rsidRPr="00B01F98">
        <w:t>All</w:t>
      </w:r>
      <w:r>
        <w:t xml:space="preserve"> functionally classified roadways in the Town of South Hadley are shown in </w:t>
      </w:r>
      <w:r w:rsidR="004B3DF0">
        <w:fldChar w:fldCharType="begin"/>
      </w:r>
      <w:r>
        <w:instrText xml:space="preserve"> REF _Ref449613295 \h </w:instrText>
      </w:r>
      <w:r w:rsidR="004B3DF0">
        <w:fldChar w:fldCharType="separate"/>
      </w:r>
      <w:r w:rsidR="004F3CD9">
        <w:t xml:space="preserve">Table </w:t>
      </w:r>
      <w:r w:rsidR="004F3CD9">
        <w:rPr>
          <w:noProof/>
        </w:rPr>
        <w:t>27</w:t>
      </w:r>
      <w:r w:rsidR="004B3DF0">
        <w:fldChar w:fldCharType="end"/>
      </w:r>
      <w:r>
        <w:t>. Functional classification is a hierarchy that establishes the intended use of the road. Higher classified roadways provide a greater level of service and typically carry a higher volume of traffic. Functional classification is also used to identify if a roadway is eligible for certain types of federal funding for transportation improvements.</w:t>
      </w:r>
    </w:p>
    <w:p w14:paraId="4CA26F86" w14:textId="77777777" w:rsidR="007E680F" w:rsidRDefault="007E680F" w:rsidP="007E680F">
      <w:pPr>
        <w:spacing w:line="288" w:lineRule="exact"/>
      </w:pPr>
    </w:p>
    <w:tbl>
      <w:tblPr>
        <w:tblW w:w="0" w:type="auto"/>
        <w:tblInd w:w="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503"/>
        <w:gridCol w:w="2158"/>
        <w:gridCol w:w="2880"/>
      </w:tblGrid>
      <w:tr w:rsidR="007E680F" w14:paraId="370E6B33" w14:textId="77777777" w:rsidTr="007E680F">
        <w:tc>
          <w:tcPr>
            <w:tcW w:w="2410" w:type="dxa"/>
            <w:shd w:val="clear" w:color="auto" w:fill="auto"/>
          </w:tcPr>
          <w:p w14:paraId="0E9D4186" w14:textId="77777777" w:rsidR="007E680F" w:rsidRPr="00884252" w:rsidRDefault="007E680F" w:rsidP="007E680F">
            <w:pPr>
              <w:spacing w:line="288" w:lineRule="exact"/>
              <w:ind w:left="0"/>
              <w:jc w:val="center"/>
              <w:rPr>
                <w:b/>
              </w:rPr>
            </w:pPr>
            <w:r w:rsidRPr="00884252">
              <w:rPr>
                <w:b/>
              </w:rPr>
              <w:t>Arterial Streets</w:t>
            </w:r>
          </w:p>
        </w:tc>
        <w:tc>
          <w:tcPr>
            <w:tcW w:w="2503" w:type="dxa"/>
            <w:shd w:val="clear" w:color="auto" w:fill="auto"/>
          </w:tcPr>
          <w:p w14:paraId="41E75CFD" w14:textId="77777777" w:rsidR="007E680F" w:rsidRPr="00884252" w:rsidRDefault="007E680F" w:rsidP="007E680F">
            <w:pPr>
              <w:spacing w:line="288" w:lineRule="exact"/>
              <w:ind w:left="0"/>
              <w:jc w:val="center"/>
              <w:rPr>
                <w:b/>
              </w:rPr>
            </w:pPr>
            <w:r w:rsidRPr="00884252">
              <w:rPr>
                <w:b/>
              </w:rPr>
              <w:t>Major Collector Streets</w:t>
            </w:r>
          </w:p>
        </w:tc>
        <w:tc>
          <w:tcPr>
            <w:tcW w:w="5038" w:type="dxa"/>
            <w:gridSpan w:val="2"/>
            <w:shd w:val="clear" w:color="auto" w:fill="auto"/>
          </w:tcPr>
          <w:p w14:paraId="63E72F4C" w14:textId="77777777" w:rsidR="007E680F" w:rsidRPr="00884252" w:rsidRDefault="007E680F" w:rsidP="007E680F">
            <w:pPr>
              <w:spacing w:line="288" w:lineRule="exact"/>
              <w:ind w:left="0"/>
              <w:jc w:val="center"/>
              <w:rPr>
                <w:b/>
              </w:rPr>
            </w:pPr>
            <w:r w:rsidRPr="00884252">
              <w:rPr>
                <w:b/>
              </w:rPr>
              <w:t>Minor Collector Streets</w:t>
            </w:r>
          </w:p>
        </w:tc>
      </w:tr>
      <w:tr w:rsidR="007E680F" w14:paraId="30763112" w14:textId="77777777" w:rsidTr="007E680F">
        <w:tc>
          <w:tcPr>
            <w:tcW w:w="2410" w:type="dxa"/>
            <w:shd w:val="clear" w:color="auto" w:fill="auto"/>
          </w:tcPr>
          <w:p w14:paraId="3F334F48" w14:textId="77777777" w:rsidR="007E680F" w:rsidRDefault="007E680F" w:rsidP="007E680F">
            <w:pPr>
              <w:spacing w:line="288" w:lineRule="exact"/>
              <w:ind w:left="0"/>
            </w:pPr>
            <w:r>
              <w:t>Route 33</w:t>
            </w:r>
          </w:p>
        </w:tc>
        <w:tc>
          <w:tcPr>
            <w:tcW w:w="2503" w:type="dxa"/>
            <w:shd w:val="clear" w:color="auto" w:fill="auto"/>
          </w:tcPr>
          <w:p w14:paraId="2E754923" w14:textId="77777777" w:rsidR="007E680F" w:rsidRDefault="007E680F" w:rsidP="007E680F">
            <w:pPr>
              <w:spacing w:line="288" w:lineRule="exact"/>
              <w:ind w:left="0"/>
            </w:pPr>
            <w:r>
              <w:t>Abbey Street</w:t>
            </w:r>
          </w:p>
        </w:tc>
        <w:tc>
          <w:tcPr>
            <w:tcW w:w="2158" w:type="dxa"/>
            <w:shd w:val="clear" w:color="auto" w:fill="auto"/>
          </w:tcPr>
          <w:p w14:paraId="64837E3B" w14:textId="77777777" w:rsidR="007E680F" w:rsidRDefault="007E680F" w:rsidP="007E680F">
            <w:pPr>
              <w:spacing w:line="288" w:lineRule="exact"/>
              <w:ind w:left="0"/>
            </w:pPr>
            <w:r>
              <w:t>Bardwell Street</w:t>
            </w:r>
          </w:p>
        </w:tc>
        <w:tc>
          <w:tcPr>
            <w:tcW w:w="2880" w:type="dxa"/>
            <w:shd w:val="clear" w:color="auto" w:fill="auto"/>
          </w:tcPr>
          <w:p w14:paraId="238E9851" w14:textId="77777777" w:rsidR="007E680F" w:rsidRDefault="007E680F" w:rsidP="007E680F">
            <w:pPr>
              <w:spacing w:line="288" w:lineRule="exact"/>
              <w:ind w:left="0"/>
            </w:pPr>
            <w:r>
              <w:t>Ludlow Road</w:t>
            </w:r>
          </w:p>
        </w:tc>
      </w:tr>
      <w:tr w:rsidR="007E680F" w14:paraId="2BC29233" w14:textId="77777777" w:rsidTr="007E680F">
        <w:tc>
          <w:tcPr>
            <w:tcW w:w="2410" w:type="dxa"/>
            <w:shd w:val="clear" w:color="auto" w:fill="auto"/>
          </w:tcPr>
          <w:p w14:paraId="41454A9E" w14:textId="77777777" w:rsidR="007E680F" w:rsidRDefault="007E680F" w:rsidP="007E680F">
            <w:pPr>
              <w:spacing w:line="288" w:lineRule="exact"/>
              <w:ind w:left="0"/>
            </w:pPr>
            <w:r>
              <w:t>Route 47</w:t>
            </w:r>
          </w:p>
        </w:tc>
        <w:tc>
          <w:tcPr>
            <w:tcW w:w="2503" w:type="dxa"/>
            <w:shd w:val="clear" w:color="auto" w:fill="auto"/>
          </w:tcPr>
          <w:p w14:paraId="1A4C6964" w14:textId="77777777" w:rsidR="007E680F" w:rsidRDefault="007E680F" w:rsidP="007E680F">
            <w:pPr>
              <w:spacing w:line="288" w:lineRule="exact"/>
              <w:ind w:left="0"/>
            </w:pPr>
            <w:r>
              <w:t>Main Street</w:t>
            </w:r>
          </w:p>
        </w:tc>
        <w:tc>
          <w:tcPr>
            <w:tcW w:w="2158" w:type="dxa"/>
            <w:shd w:val="clear" w:color="auto" w:fill="auto"/>
          </w:tcPr>
          <w:p w14:paraId="0073DA94" w14:textId="77777777" w:rsidR="007E680F" w:rsidRDefault="007E680F" w:rsidP="007E680F">
            <w:pPr>
              <w:spacing w:line="288" w:lineRule="exact"/>
              <w:ind w:left="0"/>
            </w:pPr>
            <w:r>
              <w:t>Bolton Street</w:t>
            </w:r>
          </w:p>
        </w:tc>
        <w:tc>
          <w:tcPr>
            <w:tcW w:w="2880" w:type="dxa"/>
            <w:shd w:val="clear" w:color="auto" w:fill="auto"/>
          </w:tcPr>
          <w:p w14:paraId="77950A8C" w14:textId="77777777" w:rsidR="007E680F" w:rsidRDefault="007E680F" w:rsidP="007E680F">
            <w:pPr>
              <w:spacing w:line="288" w:lineRule="exact"/>
              <w:ind w:left="0"/>
            </w:pPr>
            <w:r>
              <w:t>Michael Drive</w:t>
            </w:r>
          </w:p>
        </w:tc>
      </w:tr>
      <w:tr w:rsidR="007E680F" w14:paraId="1794C636" w14:textId="77777777" w:rsidTr="007E680F">
        <w:tc>
          <w:tcPr>
            <w:tcW w:w="2410" w:type="dxa"/>
            <w:shd w:val="clear" w:color="auto" w:fill="auto"/>
          </w:tcPr>
          <w:p w14:paraId="626F7EC6" w14:textId="77777777" w:rsidR="007E680F" w:rsidRDefault="007E680F" w:rsidP="007E680F">
            <w:pPr>
              <w:spacing w:line="288" w:lineRule="exact"/>
              <w:ind w:left="0"/>
            </w:pPr>
            <w:r>
              <w:t>Route 116</w:t>
            </w:r>
          </w:p>
        </w:tc>
        <w:tc>
          <w:tcPr>
            <w:tcW w:w="2503" w:type="dxa"/>
            <w:shd w:val="clear" w:color="auto" w:fill="auto"/>
          </w:tcPr>
          <w:p w14:paraId="6A5F605F" w14:textId="77777777" w:rsidR="007E680F" w:rsidRDefault="007E680F" w:rsidP="007E680F">
            <w:pPr>
              <w:spacing w:line="288" w:lineRule="exact"/>
              <w:ind w:left="0"/>
            </w:pPr>
            <w:r>
              <w:t>New Ludlow Road</w:t>
            </w:r>
          </w:p>
        </w:tc>
        <w:tc>
          <w:tcPr>
            <w:tcW w:w="2158" w:type="dxa"/>
            <w:shd w:val="clear" w:color="auto" w:fill="auto"/>
          </w:tcPr>
          <w:p w14:paraId="680112AC" w14:textId="77777777" w:rsidR="007E680F" w:rsidRDefault="007E680F" w:rsidP="007E680F">
            <w:pPr>
              <w:spacing w:line="288" w:lineRule="exact"/>
              <w:ind w:left="0"/>
            </w:pPr>
            <w:r>
              <w:t>Brainerd Street</w:t>
            </w:r>
          </w:p>
        </w:tc>
        <w:tc>
          <w:tcPr>
            <w:tcW w:w="2880" w:type="dxa"/>
            <w:shd w:val="clear" w:color="auto" w:fill="auto"/>
          </w:tcPr>
          <w:p w14:paraId="0C363B7C" w14:textId="77777777" w:rsidR="007E680F" w:rsidRDefault="007E680F" w:rsidP="007E680F">
            <w:pPr>
              <w:spacing w:line="288" w:lineRule="exact"/>
              <w:ind w:left="0"/>
            </w:pPr>
            <w:r>
              <w:t>Morgan Street</w:t>
            </w:r>
          </w:p>
        </w:tc>
      </w:tr>
      <w:tr w:rsidR="007E680F" w14:paraId="1A2F7DB9" w14:textId="77777777" w:rsidTr="007E680F">
        <w:tc>
          <w:tcPr>
            <w:tcW w:w="2410" w:type="dxa"/>
            <w:shd w:val="clear" w:color="auto" w:fill="auto"/>
          </w:tcPr>
          <w:p w14:paraId="4184C801" w14:textId="77777777" w:rsidR="007E680F" w:rsidRDefault="007E680F" w:rsidP="007E680F">
            <w:pPr>
              <w:spacing w:line="288" w:lineRule="exact"/>
              <w:ind w:left="0"/>
            </w:pPr>
            <w:r>
              <w:t>Route 202</w:t>
            </w:r>
          </w:p>
        </w:tc>
        <w:tc>
          <w:tcPr>
            <w:tcW w:w="2503" w:type="dxa"/>
            <w:shd w:val="clear" w:color="auto" w:fill="auto"/>
          </w:tcPr>
          <w:p w14:paraId="1DF9A5A8" w14:textId="77777777" w:rsidR="007E680F" w:rsidRDefault="007E680F" w:rsidP="007E680F">
            <w:pPr>
              <w:spacing w:line="288" w:lineRule="exact"/>
              <w:ind w:left="0"/>
            </w:pPr>
            <w:r>
              <w:t>North Main Street</w:t>
            </w:r>
          </w:p>
        </w:tc>
        <w:tc>
          <w:tcPr>
            <w:tcW w:w="2158" w:type="dxa"/>
            <w:shd w:val="clear" w:color="auto" w:fill="auto"/>
          </w:tcPr>
          <w:p w14:paraId="0D54E8F7" w14:textId="77777777" w:rsidR="007E680F" w:rsidRDefault="007E680F" w:rsidP="007E680F">
            <w:pPr>
              <w:spacing w:line="288" w:lineRule="exact"/>
              <w:ind w:left="0"/>
            </w:pPr>
            <w:r>
              <w:t>Canal Street</w:t>
            </w:r>
          </w:p>
        </w:tc>
        <w:tc>
          <w:tcPr>
            <w:tcW w:w="2880" w:type="dxa"/>
            <w:shd w:val="clear" w:color="auto" w:fill="auto"/>
          </w:tcPr>
          <w:p w14:paraId="0D79F16C" w14:textId="77777777" w:rsidR="007E680F" w:rsidRDefault="007E680F" w:rsidP="007E680F">
            <w:pPr>
              <w:spacing w:line="288" w:lineRule="exact"/>
              <w:ind w:left="0"/>
            </w:pPr>
            <w:r>
              <w:t>North Main (n. of 202)</w:t>
            </w:r>
          </w:p>
        </w:tc>
      </w:tr>
      <w:tr w:rsidR="007E680F" w14:paraId="77B6E826" w14:textId="77777777" w:rsidTr="007E680F">
        <w:tc>
          <w:tcPr>
            <w:tcW w:w="2410" w:type="dxa"/>
            <w:shd w:val="clear" w:color="auto" w:fill="auto"/>
          </w:tcPr>
          <w:p w14:paraId="2AF6F29B" w14:textId="77777777" w:rsidR="007E680F" w:rsidRDefault="007E680F" w:rsidP="007E680F">
            <w:pPr>
              <w:spacing w:line="288" w:lineRule="exact"/>
              <w:ind w:left="0"/>
            </w:pPr>
          </w:p>
        </w:tc>
        <w:tc>
          <w:tcPr>
            <w:tcW w:w="2503" w:type="dxa"/>
            <w:shd w:val="clear" w:color="auto" w:fill="auto"/>
          </w:tcPr>
          <w:p w14:paraId="5EC5FA53" w14:textId="77777777" w:rsidR="007E680F" w:rsidRDefault="007E680F" w:rsidP="007E680F">
            <w:pPr>
              <w:spacing w:line="288" w:lineRule="exact"/>
              <w:ind w:left="0"/>
            </w:pPr>
            <w:r>
              <w:t>Old Lyman Road</w:t>
            </w:r>
          </w:p>
        </w:tc>
        <w:tc>
          <w:tcPr>
            <w:tcW w:w="2158" w:type="dxa"/>
            <w:shd w:val="clear" w:color="auto" w:fill="auto"/>
          </w:tcPr>
          <w:p w14:paraId="6C213012" w14:textId="77777777" w:rsidR="007E680F" w:rsidRDefault="007E680F" w:rsidP="007E680F">
            <w:pPr>
              <w:spacing w:line="288" w:lineRule="exact"/>
              <w:ind w:left="0"/>
            </w:pPr>
            <w:r>
              <w:t>East Street</w:t>
            </w:r>
          </w:p>
        </w:tc>
        <w:tc>
          <w:tcPr>
            <w:tcW w:w="2880" w:type="dxa"/>
            <w:shd w:val="clear" w:color="auto" w:fill="auto"/>
          </w:tcPr>
          <w:p w14:paraId="503E0E49" w14:textId="77777777" w:rsidR="007E680F" w:rsidRDefault="007E680F" w:rsidP="007E680F">
            <w:pPr>
              <w:spacing w:line="288" w:lineRule="exact"/>
              <w:ind w:left="0"/>
            </w:pPr>
            <w:r>
              <w:t>Paul Street</w:t>
            </w:r>
          </w:p>
        </w:tc>
      </w:tr>
      <w:tr w:rsidR="007E680F" w14:paraId="491908DA" w14:textId="77777777" w:rsidTr="007E680F">
        <w:tc>
          <w:tcPr>
            <w:tcW w:w="2410" w:type="dxa"/>
            <w:shd w:val="clear" w:color="auto" w:fill="auto"/>
          </w:tcPr>
          <w:p w14:paraId="3EF4EDA5" w14:textId="77777777" w:rsidR="007E680F" w:rsidRDefault="007E680F" w:rsidP="007E680F">
            <w:pPr>
              <w:spacing w:line="288" w:lineRule="exact"/>
              <w:ind w:left="0"/>
            </w:pPr>
          </w:p>
        </w:tc>
        <w:tc>
          <w:tcPr>
            <w:tcW w:w="2503" w:type="dxa"/>
            <w:shd w:val="clear" w:color="auto" w:fill="auto"/>
          </w:tcPr>
          <w:p w14:paraId="554DA5E3" w14:textId="77777777" w:rsidR="007E680F" w:rsidRDefault="007E680F" w:rsidP="007E680F">
            <w:pPr>
              <w:spacing w:line="288" w:lineRule="exact"/>
              <w:ind w:left="0"/>
            </w:pPr>
            <w:r>
              <w:t>Silver Street</w:t>
            </w:r>
          </w:p>
        </w:tc>
        <w:tc>
          <w:tcPr>
            <w:tcW w:w="2158" w:type="dxa"/>
            <w:shd w:val="clear" w:color="auto" w:fill="auto"/>
          </w:tcPr>
          <w:p w14:paraId="1EE1D23A" w14:textId="77777777" w:rsidR="007E680F" w:rsidRDefault="007E680F" w:rsidP="007E680F">
            <w:pPr>
              <w:spacing w:line="288" w:lineRule="exact"/>
              <w:ind w:left="0"/>
            </w:pPr>
            <w:r>
              <w:t>Hartford Street</w:t>
            </w:r>
          </w:p>
        </w:tc>
        <w:tc>
          <w:tcPr>
            <w:tcW w:w="2880" w:type="dxa"/>
            <w:shd w:val="clear" w:color="auto" w:fill="auto"/>
          </w:tcPr>
          <w:p w14:paraId="584ACFF7" w14:textId="77777777" w:rsidR="007E680F" w:rsidRDefault="007E680F" w:rsidP="007E680F">
            <w:pPr>
              <w:spacing w:line="288" w:lineRule="exact"/>
              <w:ind w:left="0"/>
            </w:pPr>
            <w:r>
              <w:t>Spring Street</w:t>
            </w:r>
          </w:p>
        </w:tc>
      </w:tr>
      <w:tr w:rsidR="007E680F" w14:paraId="25D298CF" w14:textId="77777777" w:rsidTr="007E680F">
        <w:tc>
          <w:tcPr>
            <w:tcW w:w="2410" w:type="dxa"/>
            <w:shd w:val="clear" w:color="auto" w:fill="auto"/>
          </w:tcPr>
          <w:p w14:paraId="60757008" w14:textId="77777777" w:rsidR="007E680F" w:rsidRDefault="007E680F" w:rsidP="007E680F">
            <w:pPr>
              <w:spacing w:line="288" w:lineRule="exact"/>
              <w:ind w:left="0"/>
            </w:pPr>
          </w:p>
        </w:tc>
        <w:tc>
          <w:tcPr>
            <w:tcW w:w="2503" w:type="dxa"/>
            <w:shd w:val="clear" w:color="auto" w:fill="auto"/>
          </w:tcPr>
          <w:p w14:paraId="1457BEC5" w14:textId="77777777" w:rsidR="007E680F" w:rsidRDefault="007E680F" w:rsidP="007E680F">
            <w:pPr>
              <w:spacing w:line="288" w:lineRule="exact"/>
              <w:ind w:left="0"/>
            </w:pPr>
            <w:r>
              <w:t>South Main Street</w:t>
            </w:r>
          </w:p>
        </w:tc>
        <w:tc>
          <w:tcPr>
            <w:tcW w:w="2158" w:type="dxa"/>
            <w:shd w:val="clear" w:color="auto" w:fill="auto"/>
          </w:tcPr>
          <w:p w14:paraId="053E5992" w14:textId="77777777" w:rsidR="007E680F" w:rsidRDefault="007E680F" w:rsidP="007E680F">
            <w:pPr>
              <w:spacing w:line="288" w:lineRule="exact"/>
              <w:ind w:left="0"/>
            </w:pPr>
            <w:r>
              <w:t>Hillside Avenue</w:t>
            </w:r>
          </w:p>
        </w:tc>
        <w:tc>
          <w:tcPr>
            <w:tcW w:w="2880" w:type="dxa"/>
            <w:shd w:val="clear" w:color="auto" w:fill="auto"/>
          </w:tcPr>
          <w:p w14:paraId="43FEECE3" w14:textId="77777777" w:rsidR="007E680F" w:rsidRDefault="007E680F" w:rsidP="007E680F">
            <w:pPr>
              <w:spacing w:line="288" w:lineRule="exact"/>
              <w:ind w:left="0"/>
            </w:pPr>
            <w:r>
              <w:t>West Main Street</w:t>
            </w:r>
          </w:p>
        </w:tc>
      </w:tr>
      <w:tr w:rsidR="007E680F" w14:paraId="11ACDD17" w14:textId="77777777" w:rsidTr="007E680F">
        <w:tc>
          <w:tcPr>
            <w:tcW w:w="2410" w:type="dxa"/>
            <w:shd w:val="clear" w:color="auto" w:fill="auto"/>
          </w:tcPr>
          <w:p w14:paraId="1B3CF699" w14:textId="77777777" w:rsidR="007E680F" w:rsidRDefault="007E680F" w:rsidP="007E680F">
            <w:pPr>
              <w:spacing w:line="288" w:lineRule="exact"/>
              <w:ind w:left="0"/>
            </w:pPr>
          </w:p>
        </w:tc>
        <w:tc>
          <w:tcPr>
            <w:tcW w:w="2503" w:type="dxa"/>
            <w:shd w:val="clear" w:color="auto" w:fill="auto"/>
          </w:tcPr>
          <w:p w14:paraId="0CCD044E" w14:textId="77777777" w:rsidR="007E680F" w:rsidRDefault="007E680F" w:rsidP="007E680F">
            <w:pPr>
              <w:spacing w:line="288" w:lineRule="exact"/>
              <w:ind w:left="0"/>
            </w:pPr>
          </w:p>
        </w:tc>
        <w:tc>
          <w:tcPr>
            <w:tcW w:w="2158" w:type="dxa"/>
            <w:shd w:val="clear" w:color="auto" w:fill="auto"/>
          </w:tcPr>
          <w:p w14:paraId="302AEB12" w14:textId="77777777" w:rsidR="007E680F" w:rsidRDefault="007E680F" w:rsidP="007E680F">
            <w:pPr>
              <w:spacing w:line="288" w:lineRule="exact"/>
              <w:ind w:left="0"/>
            </w:pPr>
            <w:r>
              <w:t>Lathrop Street</w:t>
            </w:r>
          </w:p>
        </w:tc>
        <w:tc>
          <w:tcPr>
            <w:tcW w:w="2880" w:type="dxa"/>
            <w:shd w:val="clear" w:color="auto" w:fill="auto"/>
          </w:tcPr>
          <w:p w14:paraId="7988D6FF" w14:textId="77777777" w:rsidR="007E680F" w:rsidRDefault="007E680F" w:rsidP="007E680F">
            <w:pPr>
              <w:spacing w:line="288" w:lineRule="exact"/>
              <w:ind w:left="0"/>
            </w:pPr>
            <w:r>
              <w:t>West Summit Street</w:t>
            </w:r>
          </w:p>
        </w:tc>
      </w:tr>
      <w:tr w:rsidR="007E680F" w14:paraId="260B5972" w14:textId="77777777" w:rsidTr="007E680F">
        <w:tc>
          <w:tcPr>
            <w:tcW w:w="2410" w:type="dxa"/>
            <w:shd w:val="clear" w:color="auto" w:fill="auto"/>
          </w:tcPr>
          <w:p w14:paraId="2FAA76ED" w14:textId="77777777" w:rsidR="007E680F" w:rsidRDefault="007E680F" w:rsidP="007E680F">
            <w:pPr>
              <w:spacing w:line="288" w:lineRule="exact"/>
              <w:ind w:left="0"/>
            </w:pPr>
          </w:p>
        </w:tc>
        <w:tc>
          <w:tcPr>
            <w:tcW w:w="2503" w:type="dxa"/>
            <w:shd w:val="clear" w:color="auto" w:fill="auto"/>
          </w:tcPr>
          <w:p w14:paraId="39A12516" w14:textId="77777777" w:rsidR="007E680F" w:rsidRDefault="007E680F" w:rsidP="007E680F">
            <w:pPr>
              <w:spacing w:line="288" w:lineRule="exact"/>
              <w:ind w:left="0"/>
            </w:pPr>
          </w:p>
        </w:tc>
        <w:tc>
          <w:tcPr>
            <w:tcW w:w="2158" w:type="dxa"/>
            <w:shd w:val="clear" w:color="auto" w:fill="auto"/>
          </w:tcPr>
          <w:p w14:paraId="76187F4D" w14:textId="77777777" w:rsidR="007E680F" w:rsidRDefault="007E680F" w:rsidP="007E680F">
            <w:pPr>
              <w:spacing w:line="288" w:lineRule="exact"/>
              <w:ind w:left="0"/>
            </w:pPr>
            <w:r>
              <w:t>Laurie Avenue</w:t>
            </w:r>
          </w:p>
        </w:tc>
        <w:tc>
          <w:tcPr>
            <w:tcW w:w="2880" w:type="dxa"/>
            <w:shd w:val="clear" w:color="auto" w:fill="auto"/>
          </w:tcPr>
          <w:p w14:paraId="24D8A3A9" w14:textId="77777777" w:rsidR="007E680F" w:rsidRDefault="007E680F" w:rsidP="007E680F">
            <w:pPr>
              <w:spacing w:line="288" w:lineRule="exact"/>
              <w:ind w:left="0"/>
            </w:pPr>
          </w:p>
        </w:tc>
      </w:tr>
    </w:tbl>
    <w:p w14:paraId="1C733618" w14:textId="77777777" w:rsidR="007E680F" w:rsidRDefault="007E680F" w:rsidP="007E680F">
      <w:pPr>
        <w:pStyle w:val="Caption"/>
      </w:pPr>
      <w:bookmarkStart w:id="139" w:name="_Ref449613295"/>
      <w:r>
        <w:t xml:space="preserve">Table </w:t>
      </w:r>
      <w:fldSimple w:instr=" SEQ Table \* ARABIC ">
        <w:r w:rsidR="004F3CD9">
          <w:rPr>
            <w:noProof/>
          </w:rPr>
          <w:t>27</w:t>
        </w:r>
      </w:fldSimple>
      <w:bookmarkEnd w:id="139"/>
      <w:r>
        <w:t xml:space="preserve"> – Functionally Classified Roadways in South Hadley</w:t>
      </w:r>
    </w:p>
    <w:p w14:paraId="0AEEFBBB" w14:textId="77777777" w:rsidR="003D781D" w:rsidRDefault="003D781D" w:rsidP="003D781D">
      <w:pPr>
        <w:spacing w:line="288" w:lineRule="exact"/>
      </w:pPr>
    </w:p>
    <w:p w14:paraId="0D3BF394" w14:textId="77777777" w:rsidR="008C389C" w:rsidRDefault="00886E3E" w:rsidP="00F54CDB">
      <w:pPr>
        <w:spacing w:line="288" w:lineRule="exact"/>
      </w:pPr>
      <w:r>
        <w:t>PVPC collects pavement distress data to assist in calculating the condition of the existing pavement.  This data includes the number and size of potholes, extent of existing cracks, indications of ruts, and features that may inhibit ride quality and skid resistance.</w:t>
      </w:r>
    </w:p>
    <w:p w14:paraId="4FFC228C" w14:textId="77777777" w:rsidR="008C389C" w:rsidRDefault="008C389C" w:rsidP="00F54CDB">
      <w:pPr>
        <w:spacing w:line="288" w:lineRule="exact"/>
      </w:pPr>
    </w:p>
    <w:p w14:paraId="16C62E07" w14:textId="77777777" w:rsidR="008C389C" w:rsidRDefault="006363E6" w:rsidP="00F54CDB">
      <w:pPr>
        <w:spacing w:line="288" w:lineRule="exact"/>
      </w:pPr>
      <w:r>
        <w:t xml:space="preserve">All the pavement data collected by PVPC was entered into the pavement management software package, </w:t>
      </w:r>
      <w:r w:rsidRPr="00EC3659">
        <w:t xml:space="preserve">the </w:t>
      </w:r>
      <w:r w:rsidRPr="000558A5">
        <w:t>PAVEMENT</w:t>
      </w:r>
      <w:r w:rsidRPr="000558A5">
        <w:rPr>
          <w:i/>
        </w:rPr>
        <w:t>View</w:t>
      </w:r>
      <w:r>
        <w:t xml:space="preserve">. </w:t>
      </w:r>
      <w:r w:rsidR="00886E3E">
        <w:t>An</w:t>
      </w:r>
      <w:r w:rsidR="003D781D" w:rsidRPr="00EC3659">
        <w:t xml:space="preserve"> </w:t>
      </w:r>
      <w:r w:rsidR="003D781D">
        <w:t>Overall Condition Index (</w:t>
      </w:r>
      <w:r w:rsidR="003D781D" w:rsidRPr="00EC3659">
        <w:t>OCI</w:t>
      </w:r>
      <w:r w:rsidR="003D781D">
        <w:t>)</w:t>
      </w:r>
      <w:r w:rsidR="00886E3E">
        <w:t xml:space="preserve"> </w:t>
      </w:r>
      <w:r w:rsidR="002F33ED">
        <w:t>wa</w:t>
      </w:r>
      <w:r w:rsidR="003D781D" w:rsidRPr="00EC3659">
        <w:t xml:space="preserve">s generated for each </w:t>
      </w:r>
      <w:r w:rsidR="00886E3E">
        <w:t xml:space="preserve">of the 86 </w:t>
      </w:r>
      <w:r w:rsidR="003D781D" w:rsidRPr="00EC3659">
        <w:t>inventoried roadway segment</w:t>
      </w:r>
      <w:r w:rsidR="00886E3E">
        <w:t>s</w:t>
      </w:r>
      <w:r w:rsidR="003D781D" w:rsidRPr="00EC3659">
        <w:t xml:space="preserve"> in </w:t>
      </w:r>
      <w:r w:rsidR="003D781D">
        <w:t>South Hadley</w:t>
      </w:r>
      <w:r w:rsidR="003D781D" w:rsidRPr="00EC3659">
        <w:t xml:space="preserve"> using the </w:t>
      </w:r>
      <w:r w:rsidR="00886E3E">
        <w:t xml:space="preserve">pavement </w:t>
      </w:r>
      <w:r w:rsidR="003D781D" w:rsidRPr="00EC3659">
        <w:t xml:space="preserve">distress data collected </w:t>
      </w:r>
      <w:r w:rsidR="002F33ED">
        <w:t xml:space="preserve">by </w:t>
      </w:r>
      <w:r w:rsidR="003D781D" w:rsidRPr="00EC3659">
        <w:t>PVPC staff.  OCI is measured from 0 to 100, with 100 being an excellent or perfect condition and zero being very poor or impassable condition.  The OCI values generated are grouped into OCI category ranges depending on the type and functional class of each segment.</w:t>
      </w:r>
    </w:p>
    <w:p w14:paraId="4BE07BDD" w14:textId="77777777" w:rsidR="003D781D" w:rsidRDefault="003D781D" w:rsidP="003D781D"/>
    <w:p w14:paraId="7DFCA566" w14:textId="77777777" w:rsidR="00D51642" w:rsidRDefault="00FF102B" w:rsidP="00D51642">
      <w:pPr>
        <w:spacing w:line="288" w:lineRule="exact"/>
        <w:rPr>
          <w:color w:val="000000"/>
        </w:rPr>
      </w:pPr>
      <w:r w:rsidRPr="000C10B4">
        <w:rPr>
          <w:color w:val="000000"/>
        </w:rPr>
        <w:t xml:space="preserve">The </w:t>
      </w:r>
      <w:r>
        <w:rPr>
          <w:color w:val="000000"/>
        </w:rPr>
        <w:t xml:space="preserve">PVPC </w:t>
      </w:r>
      <w:r>
        <w:t>surveyed</w:t>
      </w:r>
      <w:r w:rsidRPr="000C10B4">
        <w:rPr>
          <w:color w:val="000000"/>
        </w:rPr>
        <w:t xml:space="preserve"> approximately </w:t>
      </w:r>
      <w:r>
        <w:rPr>
          <w:color w:val="000000"/>
        </w:rPr>
        <w:t xml:space="preserve">15 </w:t>
      </w:r>
      <w:r w:rsidRPr="000C10B4">
        <w:rPr>
          <w:color w:val="000000"/>
        </w:rPr>
        <w:t>miles of arterial roads</w:t>
      </w:r>
      <w:r>
        <w:rPr>
          <w:color w:val="000000"/>
        </w:rPr>
        <w:t xml:space="preserve"> and</w:t>
      </w:r>
      <w:r w:rsidRPr="000C10B4">
        <w:rPr>
          <w:color w:val="000000"/>
        </w:rPr>
        <w:t xml:space="preserve"> </w:t>
      </w:r>
      <w:r>
        <w:rPr>
          <w:color w:val="000000"/>
        </w:rPr>
        <w:t>14</w:t>
      </w:r>
      <w:r w:rsidRPr="000C10B4">
        <w:rPr>
          <w:color w:val="000000"/>
        </w:rPr>
        <w:t xml:space="preserve"> miles of collector roads.</w:t>
      </w:r>
      <w:r w:rsidR="003D781D">
        <w:t xml:space="preserve"> </w:t>
      </w:r>
      <w:r w:rsidR="004514BB">
        <w:t>The overall roadway condition is based on the classification of the roadway and the calculated OCI value.</w:t>
      </w:r>
      <w:r w:rsidR="003D781D" w:rsidRPr="000C10B4">
        <w:rPr>
          <w:color w:val="000000"/>
        </w:rPr>
        <w:t xml:space="preserve">  </w:t>
      </w:r>
      <w:r w:rsidR="003D781D">
        <w:rPr>
          <w:color w:val="000000"/>
        </w:rPr>
        <w:t>The following table summarizes the OCI ranges by roadway classification.</w:t>
      </w:r>
    </w:p>
    <w:p w14:paraId="60622B45" w14:textId="77777777" w:rsidR="00D51642" w:rsidRDefault="00D51642" w:rsidP="00D51642">
      <w:pPr>
        <w:spacing w:line="288" w:lineRule="exact"/>
        <w:rPr>
          <w:color w:val="000000"/>
        </w:rPr>
      </w:pPr>
    </w:p>
    <w:p w14:paraId="3122E197" w14:textId="77777777" w:rsidR="00D51642" w:rsidRDefault="00D51642" w:rsidP="00D51642">
      <w:pPr>
        <w:spacing w:line="288" w:lineRule="exact"/>
        <w:rPr>
          <w:color w:val="000000"/>
        </w:rPr>
      </w:pPr>
    </w:p>
    <w:p w14:paraId="22352A6F" w14:textId="77777777" w:rsidR="00D51642" w:rsidRDefault="00D51642" w:rsidP="00D51642">
      <w:pPr>
        <w:spacing w:line="288" w:lineRule="exact"/>
        <w:rPr>
          <w:color w:val="000000"/>
        </w:rPr>
      </w:pPr>
    </w:p>
    <w:p w14:paraId="6CA9B039" w14:textId="77777777" w:rsidR="003D781D" w:rsidRDefault="003D781D" w:rsidP="003D781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1512"/>
        <w:gridCol w:w="1980"/>
        <w:gridCol w:w="1980"/>
        <w:gridCol w:w="1980"/>
        <w:gridCol w:w="1332"/>
      </w:tblGrid>
      <w:tr w:rsidR="002F33ED" w14:paraId="6B28193A" w14:textId="77777777" w:rsidTr="00884252">
        <w:tc>
          <w:tcPr>
            <w:tcW w:w="1836" w:type="dxa"/>
            <w:shd w:val="clear" w:color="auto" w:fill="auto"/>
            <w:vAlign w:val="center"/>
          </w:tcPr>
          <w:p w14:paraId="44DA7AFC" w14:textId="77777777" w:rsidR="008C389C" w:rsidRDefault="002F33ED" w:rsidP="00884252">
            <w:pPr>
              <w:pStyle w:val="Normal-FullWidth"/>
              <w:spacing w:line="280" w:lineRule="exact"/>
            </w:pPr>
            <w:r>
              <w:lastRenderedPageBreak/>
              <w:t> </w:t>
            </w:r>
          </w:p>
        </w:tc>
        <w:tc>
          <w:tcPr>
            <w:tcW w:w="1512" w:type="dxa"/>
            <w:shd w:val="clear" w:color="auto" w:fill="auto"/>
            <w:vAlign w:val="center"/>
          </w:tcPr>
          <w:p w14:paraId="0CACEE31" w14:textId="77777777" w:rsidR="008C389C" w:rsidRPr="00D51642" w:rsidRDefault="00F74AA0" w:rsidP="00884252">
            <w:pPr>
              <w:pStyle w:val="Normal-FullWidth"/>
              <w:spacing w:line="280" w:lineRule="exact"/>
              <w:jc w:val="center"/>
              <w:rPr>
                <w:szCs w:val="24"/>
              </w:rPr>
            </w:pPr>
            <w:r w:rsidRPr="00D51642">
              <w:rPr>
                <w:b/>
                <w:szCs w:val="24"/>
              </w:rPr>
              <w:t>Excellent</w:t>
            </w:r>
          </w:p>
        </w:tc>
        <w:tc>
          <w:tcPr>
            <w:tcW w:w="1980" w:type="dxa"/>
            <w:shd w:val="clear" w:color="auto" w:fill="auto"/>
            <w:vAlign w:val="center"/>
          </w:tcPr>
          <w:p w14:paraId="613A7CB4" w14:textId="77777777" w:rsidR="008C389C" w:rsidRPr="00D51642" w:rsidRDefault="00F74AA0" w:rsidP="00884252">
            <w:pPr>
              <w:pStyle w:val="Normal-FullWidth"/>
              <w:spacing w:line="280" w:lineRule="exact"/>
              <w:jc w:val="center"/>
              <w:rPr>
                <w:szCs w:val="24"/>
              </w:rPr>
            </w:pPr>
            <w:r w:rsidRPr="00D51642">
              <w:rPr>
                <w:b/>
                <w:szCs w:val="24"/>
              </w:rPr>
              <w:t>Good</w:t>
            </w:r>
          </w:p>
        </w:tc>
        <w:tc>
          <w:tcPr>
            <w:tcW w:w="1980" w:type="dxa"/>
            <w:shd w:val="clear" w:color="auto" w:fill="auto"/>
            <w:vAlign w:val="center"/>
          </w:tcPr>
          <w:p w14:paraId="1BCEFA5B" w14:textId="77777777" w:rsidR="008C389C" w:rsidRPr="00D51642" w:rsidRDefault="00F74AA0" w:rsidP="00884252">
            <w:pPr>
              <w:pStyle w:val="Normal-FullWidth"/>
              <w:spacing w:line="280" w:lineRule="exact"/>
              <w:jc w:val="center"/>
              <w:rPr>
                <w:szCs w:val="24"/>
              </w:rPr>
            </w:pPr>
            <w:r w:rsidRPr="00D51642">
              <w:rPr>
                <w:b/>
                <w:szCs w:val="24"/>
              </w:rPr>
              <w:t>Fair</w:t>
            </w:r>
          </w:p>
        </w:tc>
        <w:tc>
          <w:tcPr>
            <w:tcW w:w="1980" w:type="dxa"/>
            <w:shd w:val="clear" w:color="auto" w:fill="auto"/>
            <w:vAlign w:val="center"/>
          </w:tcPr>
          <w:p w14:paraId="6E673D49" w14:textId="77777777" w:rsidR="008C389C" w:rsidRPr="00D51642" w:rsidRDefault="00F74AA0" w:rsidP="00884252">
            <w:pPr>
              <w:pStyle w:val="Normal-FullWidth"/>
              <w:spacing w:line="280" w:lineRule="exact"/>
              <w:jc w:val="center"/>
              <w:rPr>
                <w:szCs w:val="24"/>
              </w:rPr>
            </w:pPr>
            <w:r w:rsidRPr="00D51642">
              <w:rPr>
                <w:b/>
                <w:szCs w:val="24"/>
              </w:rPr>
              <w:t>Poor</w:t>
            </w:r>
          </w:p>
        </w:tc>
        <w:tc>
          <w:tcPr>
            <w:tcW w:w="1332" w:type="dxa"/>
            <w:shd w:val="clear" w:color="auto" w:fill="auto"/>
            <w:vAlign w:val="center"/>
          </w:tcPr>
          <w:p w14:paraId="09A71D9F" w14:textId="77777777" w:rsidR="008C389C" w:rsidRPr="00D51642" w:rsidRDefault="00F74AA0" w:rsidP="00884252">
            <w:pPr>
              <w:pStyle w:val="Normal-FullWidth"/>
              <w:spacing w:line="280" w:lineRule="exact"/>
              <w:jc w:val="center"/>
              <w:rPr>
                <w:szCs w:val="24"/>
              </w:rPr>
            </w:pPr>
            <w:r w:rsidRPr="00D51642">
              <w:rPr>
                <w:b/>
                <w:szCs w:val="24"/>
              </w:rPr>
              <w:t>Failed</w:t>
            </w:r>
          </w:p>
        </w:tc>
      </w:tr>
      <w:tr w:rsidR="002F33ED" w14:paraId="2B82C15E" w14:textId="77777777" w:rsidTr="00884252">
        <w:tc>
          <w:tcPr>
            <w:tcW w:w="1836" w:type="dxa"/>
            <w:shd w:val="clear" w:color="auto" w:fill="auto"/>
            <w:vAlign w:val="center"/>
          </w:tcPr>
          <w:p w14:paraId="7C5CB64F" w14:textId="77777777" w:rsidR="008C389C" w:rsidRDefault="00F74AA0" w:rsidP="00884252">
            <w:pPr>
              <w:pStyle w:val="Normal-FullWidth"/>
              <w:spacing w:line="280" w:lineRule="exact"/>
            </w:pPr>
            <w:r w:rsidRPr="00884252">
              <w:rPr>
                <w:b/>
                <w:sz w:val="20"/>
              </w:rPr>
              <w:t>Arterial</w:t>
            </w:r>
          </w:p>
        </w:tc>
        <w:tc>
          <w:tcPr>
            <w:tcW w:w="1512" w:type="dxa"/>
            <w:shd w:val="clear" w:color="auto" w:fill="auto"/>
            <w:vAlign w:val="center"/>
          </w:tcPr>
          <w:p w14:paraId="0BCAF8CD" w14:textId="77777777" w:rsidR="008C389C" w:rsidRPr="00D51642" w:rsidRDefault="002F33ED" w:rsidP="00884252">
            <w:pPr>
              <w:pStyle w:val="Normal-FullWidth"/>
              <w:spacing w:line="280" w:lineRule="exact"/>
              <w:jc w:val="center"/>
              <w:rPr>
                <w:szCs w:val="24"/>
              </w:rPr>
            </w:pPr>
            <w:r w:rsidRPr="00D51642">
              <w:rPr>
                <w:szCs w:val="24"/>
              </w:rPr>
              <w:t>&gt;89.5</w:t>
            </w:r>
          </w:p>
        </w:tc>
        <w:tc>
          <w:tcPr>
            <w:tcW w:w="1980" w:type="dxa"/>
            <w:shd w:val="clear" w:color="auto" w:fill="auto"/>
            <w:vAlign w:val="center"/>
          </w:tcPr>
          <w:p w14:paraId="04B78CF2" w14:textId="77777777" w:rsidR="008C389C" w:rsidRPr="00D51642" w:rsidRDefault="002F33ED" w:rsidP="00884252">
            <w:pPr>
              <w:pStyle w:val="Normal-FullWidth"/>
              <w:spacing w:line="280" w:lineRule="exact"/>
              <w:jc w:val="center"/>
              <w:rPr>
                <w:szCs w:val="24"/>
              </w:rPr>
            </w:pPr>
            <w:r w:rsidRPr="00D51642">
              <w:rPr>
                <w:szCs w:val="24"/>
              </w:rPr>
              <w:t>&gt;69.5 and &lt;=89.5</w:t>
            </w:r>
          </w:p>
        </w:tc>
        <w:tc>
          <w:tcPr>
            <w:tcW w:w="1980" w:type="dxa"/>
            <w:shd w:val="clear" w:color="auto" w:fill="auto"/>
            <w:vAlign w:val="center"/>
          </w:tcPr>
          <w:p w14:paraId="10A6C36F" w14:textId="77777777" w:rsidR="008C389C" w:rsidRPr="00D51642" w:rsidRDefault="002F33ED" w:rsidP="00884252">
            <w:pPr>
              <w:pStyle w:val="Normal-FullWidth"/>
              <w:spacing w:line="280" w:lineRule="exact"/>
              <w:jc w:val="center"/>
              <w:rPr>
                <w:szCs w:val="24"/>
              </w:rPr>
            </w:pPr>
            <w:r w:rsidRPr="00D51642">
              <w:rPr>
                <w:szCs w:val="24"/>
              </w:rPr>
              <w:t>&gt;48.5 and &lt;=69.5</w:t>
            </w:r>
          </w:p>
        </w:tc>
        <w:tc>
          <w:tcPr>
            <w:tcW w:w="1980" w:type="dxa"/>
            <w:shd w:val="clear" w:color="auto" w:fill="auto"/>
            <w:vAlign w:val="center"/>
          </w:tcPr>
          <w:p w14:paraId="68A4308B" w14:textId="77777777" w:rsidR="008C389C" w:rsidRPr="00D51642" w:rsidRDefault="002F33ED" w:rsidP="00884252">
            <w:pPr>
              <w:pStyle w:val="Normal-FullWidth"/>
              <w:spacing w:line="280" w:lineRule="exact"/>
              <w:jc w:val="center"/>
              <w:rPr>
                <w:szCs w:val="24"/>
              </w:rPr>
            </w:pPr>
            <w:r w:rsidRPr="00D51642">
              <w:rPr>
                <w:szCs w:val="24"/>
              </w:rPr>
              <w:t>&gt;25.5 and &lt;=48.5</w:t>
            </w:r>
          </w:p>
        </w:tc>
        <w:tc>
          <w:tcPr>
            <w:tcW w:w="1332" w:type="dxa"/>
            <w:shd w:val="clear" w:color="auto" w:fill="auto"/>
            <w:vAlign w:val="center"/>
          </w:tcPr>
          <w:p w14:paraId="7DE73FAD" w14:textId="77777777" w:rsidR="008C389C" w:rsidRPr="00D51642" w:rsidRDefault="002F33ED" w:rsidP="00884252">
            <w:pPr>
              <w:pStyle w:val="Normal-FullWidth"/>
              <w:spacing w:line="280" w:lineRule="exact"/>
              <w:jc w:val="center"/>
              <w:rPr>
                <w:szCs w:val="24"/>
              </w:rPr>
            </w:pPr>
            <w:r w:rsidRPr="00D51642">
              <w:rPr>
                <w:szCs w:val="24"/>
              </w:rPr>
              <w:t>&lt;=26.5</w:t>
            </w:r>
          </w:p>
        </w:tc>
      </w:tr>
      <w:tr w:rsidR="002F33ED" w14:paraId="68767C91" w14:textId="77777777" w:rsidTr="00884252">
        <w:tc>
          <w:tcPr>
            <w:tcW w:w="1836" w:type="dxa"/>
            <w:shd w:val="clear" w:color="auto" w:fill="auto"/>
            <w:vAlign w:val="center"/>
          </w:tcPr>
          <w:p w14:paraId="5240EDD1" w14:textId="77777777" w:rsidR="008C389C" w:rsidRDefault="00F74AA0" w:rsidP="00884252">
            <w:pPr>
              <w:pStyle w:val="Normal-FullWidth"/>
              <w:spacing w:line="280" w:lineRule="exact"/>
            </w:pPr>
            <w:r w:rsidRPr="00884252">
              <w:rPr>
                <w:b/>
                <w:sz w:val="20"/>
              </w:rPr>
              <w:t>Collector</w:t>
            </w:r>
          </w:p>
        </w:tc>
        <w:tc>
          <w:tcPr>
            <w:tcW w:w="1512" w:type="dxa"/>
            <w:shd w:val="clear" w:color="auto" w:fill="auto"/>
            <w:vAlign w:val="center"/>
          </w:tcPr>
          <w:p w14:paraId="1FF04D62" w14:textId="77777777" w:rsidR="008C389C" w:rsidRPr="00D51642" w:rsidRDefault="002F33ED" w:rsidP="00884252">
            <w:pPr>
              <w:pStyle w:val="Normal-FullWidth"/>
              <w:spacing w:line="280" w:lineRule="exact"/>
              <w:jc w:val="center"/>
              <w:rPr>
                <w:szCs w:val="24"/>
              </w:rPr>
            </w:pPr>
            <w:r w:rsidRPr="00D51642">
              <w:rPr>
                <w:szCs w:val="24"/>
              </w:rPr>
              <w:t>&gt;88.5</w:t>
            </w:r>
          </w:p>
        </w:tc>
        <w:tc>
          <w:tcPr>
            <w:tcW w:w="1980" w:type="dxa"/>
            <w:shd w:val="clear" w:color="auto" w:fill="auto"/>
            <w:vAlign w:val="center"/>
          </w:tcPr>
          <w:p w14:paraId="60D57600" w14:textId="77777777" w:rsidR="008C389C" w:rsidRPr="00D51642" w:rsidRDefault="002F33ED" w:rsidP="00884252">
            <w:pPr>
              <w:pStyle w:val="Normal-FullWidth"/>
              <w:spacing w:line="280" w:lineRule="exact"/>
              <w:jc w:val="center"/>
              <w:rPr>
                <w:szCs w:val="24"/>
              </w:rPr>
            </w:pPr>
            <w:r w:rsidRPr="00D51642">
              <w:rPr>
                <w:szCs w:val="24"/>
              </w:rPr>
              <w:t>&gt;68.5 and &lt;=88.5</w:t>
            </w:r>
          </w:p>
        </w:tc>
        <w:tc>
          <w:tcPr>
            <w:tcW w:w="1980" w:type="dxa"/>
            <w:shd w:val="clear" w:color="auto" w:fill="auto"/>
            <w:vAlign w:val="center"/>
          </w:tcPr>
          <w:p w14:paraId="781CD030" w14:textId="77777777" w:rsidR="008C389C" w:rsidRPr="00D51642" w:rsidRDefault="002F33ED" w:rsidP="00884252">
            <w:pPr>
              <w:pStyle w:val="Normal-FullWidth"/>
              <w:spacing w:line="280" w:lineRule="exact"/>
              <w:jc w:val="center"/>
              <w:rPr>
                <w:szCs w:val="24"/>
              </w:rPr>
            </w:pPr>
            <w:r w:rsidRPr="00D51642">
              <w:rPr>
                <w:szCs w:val="24"/>
              </w:rPr>
              <w:t>&gt;47.5 and &lt;=68.5</w:t>
            </w:r>
          </w:p>
        </w:tc>
        <w:tc>
          <w:tcPr>
            <w:tcW w:w="1980" w:type="dxa"/>
            <w:shd w:val="clear" w:color="auto" w:fill="auto"/>
            <w:vAlign w:val="center"/>
          </w:tcPr>
          <w:p w14:paraId="046BBAC0" w14:textId="77777777" w:rsidR="008C389C" w:rsidRPr="00D51642" w:rsidRDefault="002F33ED" w:rsidP="00884252">
            <w:pPr>
              <w:pStyle w:val="Normal-FullWidth"/>
              <w:spacing w:line="280" w:lineRule="exact"/>
              <w:jc w:val="center"/>
              <w:rPr>
                <w:szCs w:val="24"/>
              </w:rPr>
            </w:pPr>
            <w:r w:rsidRPr="00D51642">
              <w:rPr>
                <w:szCs w:val="24"/>
              </w:rPr>
              <w:t>&gt;23.5 and &lt;=47.5</w:t>
            </w:r>
          </w:p>
        </w:tc>
        <w:tc>
          <w:tcPr>
            <w:tcW w:w="1332" w:type="dxa"/>
            <w:shd w:val="clear" w:color="auto" w:fill="auto"/>
            <w:vAlign w:val="center"/>
          </w:tcPr>
          <w:p w14:paraId="33E80E39" w14:textId="77777777" w:rsidR="008C389C" w:rsidRPr="00D51642" w:rsidRDefault="002F33ED" w:rsidP="00884252">
            <w:pPr>
              <w:pStyle w:val="Normal-FullWidth"/>
              <w:spacing w:line="280" w:lineRule="exact"/>
              <w:jc w:val="center"/>
              <w:rPr>
                <w:szCs w:val="24"/>
              </w:rPr>
            </w:pPr>
            <w:r w:rsidRPr="00D51642">
              <w:rPr>
                <w:szCs w:val="24"/>
              </w:rPr>
              <w:t>&lt;=24.5</w:t>
            </w:r>
          </w:p>
        </w:tc>
      </w:tr>
    </w:tbl>
    <w:p w14:paraId="2495BB0B" w14:textId="77777777" w:rsidR="008C389C" w:rsidRDefault="00FF102B" w:rsidP="00F54CDB">
      <w:pPr>
        <w:pStyle w:val="Caption"/>
      </w:pPr>
      <w:r>
        <w:t xml:space="preserve">Table </w:t>
      </w:r>
      <w:r w:rsidR="004B3DF0">
        <w:fldChar w:fldCharType="begin"/>
      </w:r>
      <w:r>
        <w:instrText xml:space="preserve"> SEQ Table \* ARABIC </w:instrText>
      </w:r>
      <w:r w:rsidR="004B3DF0">
        <w:fldChar w:fldCharType="separate"/>
      </w:r>
      <w:r w:rsidR="004F3CD9">
        <w:rPr>
          <w:noProof/>
        </w:rPr>
        <w:t>28</w:t>
      </w:r>
      <w:r w:rsidR="004B3DF0">
        <w:fldChar w:fldCharType="end"/>
      </w:r>
      <w:r>
        <w:t xml:space="preserve"> - </w:t>
      </w:r>
      <w:r w:rsidRPr="00FF102B">
        <w:t>Pavement Condition Range by Functional Class</w:t>
      </w:r>
    </w:p>
    <w:p w14:paraId="1F354BD9" w14:textId="77777777" w:rsidR="004514BB" w:rsidRDefault="00FF102B" w:rsidP="003D781D">
      <w:pPr>
        <w:spacing w:line="288" w:lineRule="exact"/>
      </w:pPr>
      <w:r>
        <w:t xml:space="preserve">The average OCI for the surveyed roadways in South Hadley is rated at 65, which indicates that majority of the roadways are in </w:t>
      </w:r>
      <w:r w:rsidRPr="00704B33">
        <w:t>fair condition</w:t>
      </w:r>
      <w:r>
        <w:t xml:space="preserve">.  </w:t>
      </w:r>
      <w:r w:rsidR="004514BB">
        <w:t>The following figure further breaks down the condition of the federal aid eligible roadways.</w:t>
      </w:r>
    </w:p>
    <w:p w14:paraId="5AAB75CF" w14:textId="77777777" w:rsidR="008C389C" w:rsidRDefault="00254B37" w:rsidP="006C33AD">
      <w:pPr>
        <w:pStyle w:val="Image-Center"/>
      </w:pPr>
      <w:r>
        <w:drawing>
          <wp:inline distT="0" distB="0" distL="0" distR="0" wp14:anchorId="2DCB5668" wp14:editId="6CBE9EC8">
            <wp:extent cx="3413760" cy="3429000"/>
            <wp:effectExtent l="0" t="0" r="0" b="0"/>
            <wp:docPr id="30"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rotWithShape="1">
                    <a:blip r:embed="rId56" cstate="print">
                      <a:extLst>
                        <a:ext uri="{28A0092B-C50C-407E-A947-70E740481C1C}">
                          <a14:useLocalDpi xmlns:a14="http://schemas.microsoft.com/office/drawing/2010/main"/>
                        </a:ext>
                      </a:extLst>
                    </a:blip>
                    <a:srcRect l="-15222" t="-13576" r="-11452" b="-13693"/>
                    <a:stretch/>
                  </pic:blipFill>
                  <pic:spPr bwMode="auto">
                    <a:xfrm>
                      <a:off x="0" y="0"/>
                      <a:ext cx="3413760" cy="3429000"/>
                    </a:xfrm>
                    <a:prstGeom prst="rect">
                      <a:avLst/>
                    </a:prstGeom>
                    <a:noFill/>
                    <a:ln>
                      <a:noFill/>
                    </a:ln>
                    <a:extLst>
                      <a:ext uri="{53640926-AAD7-44d8-BBD7-CCE9431645EC}">
                        <a14:shadowObscured xmlns:a14="http://schemas.microsoft.com/office/drawing/2010/main"/>
                      </a:ext>
                    </a:extLst>
                  </pic:spPr>
                </pic:pic>
              </a:graphicData>
            </a:graphic>
          </wp:inline>
        </w:drawing>
      </w:r>
    </w:p>
    <w:p w14:paraId="7ED365F4" w14:textId="77777777" w:rsidR="008C389C" w:rsidRDefault="004514BB" w:rsidP="00F54CDB">
      <w:pPr>
        <w:pStyle w:val="Caption"/>
      </w:pPr>
      <w:r>
        <w:t xml:space="preserve">Figure </w:t>
      </w:r>
      <w:r w:rsidR="004B3DF0">
        <w:fldChar w:fldCharType="begin"/>
      </w:r>
      <w:r>
        <w:instrText xml:space="preserve"> SEQ Figure \* ARABIC </w:instrText>
      </w:r>
      <w:r w:rsidR="004B3DF0">
        <w:fldChar w:fldCharType="separate"/>
      </w:r>
      <w:r w:rsidR="004F3CD9">
        <w:rPr>
          <w:noProof/>
        </w:rPr>
        <w:t>36</w:t>
      </w:r>
      <w:r w:rsidR="004B3DF0">
        <w:fldChar w:fldCharType="end"/>
      </w:r>
      <w:r>
        <w:t xml:space="preserve"> – South Hadley Pavement Condition by Category</w:t>
      </w:r>
    </w:p>
    <w:p w14:paraId="0EFB4717" w14:textId="77777777" w:rsidR="008C389C" w:rsidRDefault="004514BB" w:rsidP="00F54CDB">
      <w:pPr>
        <w:spacing w:line="288" w:lineRule="exact"/>
      </w:pPr>
      <w:r>
        <w:rPr>
          <w:color w:val="000000"/>
        </w:rPr>
        <w:t xml:space="preserve">Nearly two thirds of the federal aid eligible roadways are rated at “fair” or better. However 26% of roadways were rated as “poor” and 11% have failed indicating they will need immediate attention. </w:t>
      </w:r>
      <w:r w:rsidR="003D781D">
        <w:t xml:space="preserve">The following table summarizes the OCI for South Hadley’s surveyed federal-aid eligible roadways by </w:t>
      </w:r>
      <w:r>
        <w:t xml:space="preserve">each roadway </w:t>
      </w:r>
      <w:r w:rsidR="003D781D">
        <w:t>segment.</w:t>
      </w:r>
      <w:r w:rsidR="00654A61">
        <w:t xml:space="preserve"> Segments that were calculated to be in the failure range have been highlighted in yellow.</w:t>
      </w:r>
    </w:p>
    <w:p w14:paraId="58E30429" w14:textId="77777777" w:rsidR="002E3A5C" w:rsidRDefault="002E3A5C" w:rsidP="003D781D">
      <w:pPr>
        <w:spacing w:line="288" w:lineRule="exact"/>
        <w:sectPr w:rsidR="002E3A5C" w:rsidSect="0094439D">
          <w:pgSz w:w="12240" w:h="15840"/>
          <w:pgMar w:top="1080" w:right="720" w:bottom="1800" w:left="720" w:header="720" w:footer="720" w:gutter="0"/>
          <w:cols w:space="720"/>
          <w:docGrid w:linePitch="360"/>
        </w:sectPr>
      </w:pPr>
    </w:p>
    <w:tbl>
      <w:tblPr>
        <w:tblW w:w="12330" w:type="dxa"/>
        <w:tblInd w:w="98" w:type="dxa"/>
        <w:tblLook w:val="04A0" w:firstRow="1" w:lastRow="0" w:firstColumn="1" w:lastColumn="0" w:noHBand="0" w:noVBand="1"/>
      </w:tblPr>
      <w:tblGrid>
        <w:gridCol w:w="3430"/>
        <w:gridCol w:w="3420"/>
        <w:gridCol w:w="3420"/>
        <w:gridCol w:w="1240"/>
        <w:gridCol w:w="820"/>
      </w:tblGrid>
      <w:tr w:rsidR="004763F8" w:rsidRPr="0089469F" w14:paraId="233C44E6" w14:textId="77777777" w:rsidTr="00F54CDB">
        <w:trPr>
          <w:trHeight w:val="600"/>
        </w:trPr>
        <w:tc>
          <w:tcPr>
            <w:tcW w:w="343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8238BB0" w14:textId="77777777" w:rsidR="008C389C" w:rsidRPr="00F54CDB" w:rsidRDefault="00F74AA0" w:rsidP="00F54CDB">
            <w:pPr>
              <w:ind w:left="0"/>
              <w:rPr>
                <w:rFonts w:ascii="Arial" w:hAnsi="Arial" w:cs="Arial"/>
                <w:b/>
                <w:bCs/>
                <w:color w:val="000000"/>
                <w:sz w:val="20"/>
              </w:rPr>
            </w:pPr>
            <w:r w:rsidRPr="00F54CDB">
              <w:rPr>
                <w:rFonts w:ascii="Arial" w:hAnsi="Arial" w:cs="Arial"/>
                <w:b/>
                <w:bCs/>
                <w:color w:val="000000"/>
                <w:sz w:val="20"/>
              </w:rPr>
              <w:lastRenderedPageBreak/>
              <w:t>Route</w:t>
            </w:r>
          </w:p>
        </w:tc>
        <w:tc>
          <w:tcPr>
            <w:tcW w:w="3420" w:type="dxa"/>
            <w:tcBorders>
              <w:top w:val="single" w:sz="8" w:space="0" w:color="auto"/>
              <w:left w:val="nil"/>
              <w:bottom w:val="single" w:sz="8" w:space="0" w:color="auto"/>
              <w:right w:val="single" w:sz="8" w:space="0" w:color="auto"/>
            </w:tcBorders>
            <w:shd w:val="clear" w:color="000000" w:fill="FFFFFF"/>
            <w:noWrap/>
            <w:vAlign w:val="center"/>
            <w:hideMark/>
          </w:tcPr>
          <w:p w14:paraId="26B29CE8" w14:textId="77777777" w:rsidR="008C389C" w:rsidRPr="00F54CDB" w:rsidRDefault="00F74AA0" w:rsidP="00F54CDB">
            <w:pPr>
              <w:ind w:left="0"/>
              <w:rPr>
                <w:rFonts w:ascii="Arial" w:hAnsi="Arial" w:cs="Arial"/>
                <w:b/>
                <w:bCs/>
                <w:color w:val="000000"/>
                <w:sz w:val="20"/>
              </w:rPr>
            </w:pPr>
            <w:r w:rsidRPr="00F54CDB">
              <w:rPr>
                <w:rFonts w:ascii="Arial" w:hAnsi="Arial" w:cs="Arial"/>
                <w:b/>
                <w:bCs/>
                <w:color w:val="000000"/>
                <w:sz w:val="20"/>
              </w:rPr>
              <w:t>From</w:t>
            </w:r>
          </w:p>
        </w:tc>
        <w:tc>
          <w:tcPr>
            <w:tcW w:w="3420" w:type="dxa"/>
            <w:tcBorders>
              <w:top w:val="single" w:sz="8" w:space="0" w:color="auto"/>
              <w:left w:val="nil"/>
              <w:bottom w:val="single" w:sz="8" w:space="0" w:color="auto"/>
              <w:right w:val="single" w:sz="8" w:space="0" w:color="auto"/>
            </w:tcBorders>
            <w:shd w:val="clear" w:color="000000" w:fill="FFFFFF"/>
            <w:noWrap/>
            <w:vAlign w:val="center"/>
            <w:hideMark/>
          </w:tcPr>
          <w:p w14:paraId="2D3A2C13" w14:textId="77777777" w:rsidR="008C389C" w:rsidRPr="00F54CDB" w:rsidRDefault="00F74AA0" w:rsidP="00F54CDB">
            <w:pPr>
              <w:ind w:left="0"/>
              <w:rPr>
                <w:rFonts w:ascii="Arial" w:hAnsi="Arial" w:cs="Arial"/>
                <w:b/>
                <w:bCs/>
                <w:color w:val="000000"/>
                <w:sz w:val="20"/>
              </w:rPr>
            </w:pPr>
            <w:r w:rsidRPr="00F54CDB">
              <w:rPr>
                <w:rFonts w:ascii="Arial" w:hAnsi="Arial" w:cs="Arial"/>
                <w:b/>
                <w:bCs/>
                <w:color w:val="000000"/>
                <w:sz w:val="20"/>
              </w:rPr>
              <w:t>T</w:t>
            </w:r>
            <w:r w:rsidR="004763F8">
              <w:rPr>
                <w:rFonts w:ascii="Arial" w:hAnsi="Arial" w:cs="Arial"/>
                <w:b/>
                <w:bCs/>
                <w:color w:val="000000"/>
                <w:sz w:val="20"/>
              </w:rPr>
              <w:t>o</w:t>
            </w:r>
          </w:p>
        </w:tc>
        <w:tc>
          <w:tcPr>
            <w:tcW w:w="1240" w:type="dxa"/>
            <w:tcBorders>
              <w:top w:val="single" w:sz="8" w:space="0" w:color="auto"/>
              <w:left w:val="nil"/>
              <w:bottom w:val="single" w:sz="8" w:space="0" w:color="auto"/>
              <w:right w:val="single" w:sz="8" w:space="0" w:color="auto"/>
            </w:tcBorders>
            <w:shd w:val="clear" w:color="000000" w:fill="FFFFFF"/>
            <w:noWrap/>
            <w:vAlign w:val="center"/>
            <w:hideMark/>
          </w:tcPr>
          <w:p w14:paraId="2BB9ACCB" w14:textId="77777777" w:rsidR="004763F8" w:rsidRPr="00F54CDB" w:rsidRDefault="00F74AA0" w:rsidP="0089469F">
            <w:pPr>
              <w:ind w:left="0"/>
              <w:jc w:val="center"/>
              <w:rPr>
                <w:rFonts w:ascii="Arial" w:hAnsi="Arial" w:cs="Arial"/>
                <w:b/>
                <w:bCs/>
                <w:color w:val="000000"/>
                <w:sz w:val="20"/>
              </w:rPr>
            </w:pPr>
            <w:r w:rsidRPr="00F54CDB">
              <w:rPr>
                <w:rFonts w:ascii="Arial" w:hAnsi="Arial" w:cs="Arial"/>
                <w:b/>
                <w:bCs/>
                <w:color w:val="000000"/>
                <w:sz w:val="20"/>
              </w:rPr>
              <w:t>Length</w:t>
            </w:r>
          </w:p>
        </w:tc>
        <w:tc>
          <w:tcPr>
            <w:tcW w:w="820" w:type="dxa"/>
            <w:tcBorders>
              <w:top w:val="single" w:sz="8" w:space="0" w:color="auto"/>
              <w:left w:val="nil"/>
              <w:bottom w:val="single" w:sz="8" w:space="0" w:color="auto"/>
              <w:right w:val="single" w:sz="8" w:space="0" w:color="auto"/>
            </w:tcBorders>
            <w:shd w:val="clear" w:color="000000" w:fill="FFFFFF"/>
            <w:noWrap/>
            <w:vAlign w:val="center"/>
            <w:hideMark/>
          </w:tcPr>
          <w:p w14:paraId="0D26C410" w14:textId="77777777" w:rsidR="004763F8" w:rsidRPr="00F54CDB" w:rsidRDefault="00F74AA0" w:rsidP="0089469F">
            <w:pPr>
              <w:ind w:left="0"/>
              <w:jc w:val="center"/>
              <w:rPr>
                <w:rFonts w:ascii="Arial" w:hAnsi="Arial" w:cs="Arial"/>
                <w:b/>
                <w:bCs/>
                <w:color w:val="000000"/>
                <w:sz w:val="20"/>
              </w:rPr>
            </w:pPr>
            <w:r w:rsidRPr="00F54CDB">
              <w:rPr>
                <w:rFonts w:ascii="Arial" w:hAnsi="Arial" w:cs="Arial"/>
                <w:b/>
                <w:bCs/>
                <w:color w:val="000000"/>
                <w:sz w:val="20"/>
              </w:rPr>
              <w:t>OCI</w:t>
            </w:r>
          </w:p>
        </w:tc>
      </w:tr>
      <w:tr w:rsidR="004763F8" w:rsidRPr="0089469F" w14:paraId="61E0A352"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5A2BF00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AMHERST ROAD</w:t>
            </w:r>
          </w:p>
        </w:tc>
        <w:tc>
          <w:tcPr>
            <w:tcW w:w="3420" w:type="dxa"/>
            <w:tcBorders>
              <w:top w:val="nil"/>
              <w:left w:val="nil"/>
              <w:bottom w:val="single" w:sz="4" w:space="0" w:color="000000"/>
              <w:right w:val="single" w:sz="4" w:space="0" w:color="000000"/>
            </w:tcBorders>
            <w:shd w:val="clear" w:color="000000" w:fill="FFFFFF"/>
            <w:noWrap/>
            <w:vAlign w:val="center"/>
            <w:hideMark/>
          </w:tcPr>
          <w:p w14:paraId="62A48A3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GRANBY TOWN LINE</w:t>
            </w:r>
          </w:p>
        </w:tc>
        <w:tc>
          <w:tcPr>
            <w:tcW w:w="3420" w:type="dxa"/>
            <w:tcBorders>
              <w:top w:val="nil"/>
              <w:left w:val="nil"/>
              <w:bottom w:val="single" w:sz="4" w:space="0" w:color="000000"/>
              <w:right w:val="single" w:sz="4" w:space="0" w:color="000000"/>
            </w:tcBorders>
            <w:shd w:val="clear" w:color="000000" w:fill="FFFFFF"/>
            <w:noWrap/>
            <w:vAlign w:val="center"/>
            <w:hideMark/>
          </w:tcPr>
          <w:p w14:paraId="5D577756"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.91 MILES</w:t>
            </w:r>
          </w:p>
        </w:tc>
        <w:tc>
          <w:tcPr>
            <w:tcW w:w="1240" w:type="dxa"/>
            <w:tcBorders>
              <w:top w:val="nil"/>
              <w:left w:val="nil"/>
              <w:bottom w:val="single" w:sz="4" w:space="0" w:color="000000"/>
              <w:right w:val="single" w:sz="4" w:space="0" w:color="000000"/>
            </w:tcBorders>
            <w:shd w:val="clear" w:color="000000" w:fill="FFFFFF"/>
            <w:noWrap/>
            <w:vAlign w:val="center"/>
            <w:hideMark/>
          </w:tcPr>
          <w:p w14:paraId="7F89F4C8"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5199 ft</w:t>
            </w:r>
          </w:p>
        </w:tc>
        <w:tc>
          <w:tcPr>
            <w:tcW w:w="820" w:type="dxa"/>
            <w:tcBorders>
              <w:top w:val="nil"/>
              <w:left w:val="nil"/>
              <w:bottom w:val="single" w:sz="4" w:space="0" w:color="000000"/>
              <w:right w:val="single" w:sz="8" w:space="0" w:color="auto"/>
            </w:tcBorders>
            <w:shd w:val="clear" w:color="000000" w:fill="FFFFFF"/>
            <w:noWrap/>
            <w:vAlign w:val="center"/>
            <w:hideMark/>
          </w:tcPr>
          <w:p w14:paraId="6A8094FD"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34</w:t>
            </w:r>
          </w:p>
        </w:tc>
      </w:tr>
      <w:tr w:rsidR="004763F8" w:rsidRPr="0089469F" w14:paraId="5374C276"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01E672D6"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AMHERST ROAD</w:t>
            </w:r>
          </w:p>
        </w:tc>
        <w:tc>
          <w:tcPr>
            <w:tcW w:w="3420" w:type="dxa"/>
            <w:tcBorders>
              <w:top w:val="nil"/>
              <w:left w:val="nil"/>
              <w:bottom w:val="single" w:sz="4" w:space="0" w:color="000000"/>
              <w:right w:val="single" w:sz="4" w:space="0" w:color="000000"/>
            </w:tcBorders>
            <w:shd w:val="clear" w:color="000000" w:fill="FFFFFF"/>
            <w:noWrap/>
            <w:vAlign w:val="center"/>
            <w:hideMark/>
          </w:tcPr>
          <w:p w14:paraId="00D01A6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.91 MILES</w:t>
            </w:r>
          </w:p>
        </w:tc>
        <w:tc>
          <w:tcPr>
            <w:tcW w:w="3420" w:type="dxa"/>
            <w:tcBorders>
              <w:top w:val="nil"/>
              <w:left w:val="nil"/>
              <w:bottom w:val="single" w:sz="4" w:space="0" w:color="000000"/>
              <w:right w:val="single" w:sz="4" w:space="0" w:color="000000"/>
            </w:tcBorders>
            <w:shd w:val="clear" w:color="000000" w:fill="FFFFFF"/>
            <w:noWrap/>
            <w:vAlign w:val="center"/>
            <w:hideMark/>
          </w:tcPr>
          <w:p w14:paraId="4A912CF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WOODBRIDGE STREET</w:t>
            </w:r>
          </w:p>
        </w:tc>
        <w:tc>
          <w:tcPr>
            <w:tcW w:w="1240" w:type="dxa"/>
            <w:tcBorders>
              <w:top w:val="nil"/>
              <w:left w:val="nil"/>
              <w:bottom w:val="single" w:sz="4" w:space="0" w:color="000000"/>
              <w:right w:val="single" w:sz="4" w:space="0" w:color="000000"/>
            </w:tcBorders>
            <w:shd w:val="clear" w:color="000000" w:fill="FFFFFF"/>
            <w:noWrap/>
            <w:vAlign w:val="center"/>
            <w:hideMark/>
          </w:tcPr>
          <w:p w14:paraId="3E77113C"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1611 ft</w:t>
            </w:r>
          </w:p>
        </w:tc>
        <w:tc>
          <w:tcPr>
            <w:tcW w:w="820" w:type="dxa"/>
            <w:tcBorders>
              <w:top w:val="nil"/>
              <w:left w:val="nil"/>
              <w:bottom w:val="single" w:sz="4" w:space="0" w:color="000000"/>
              <w:right w:val="single" w:sz="8" w:space="0" w:color="auto"/>
            </w:tcBorders>
            <w:shd w:val="clear" w:color="000000" w:fill="FFFFFF"/>
            <w:noWrap/>
            <w:vAlign w:val="center"/>
            <w:hideMark/>
          </w:tcPr>
          <w:p w14:paraId="78DD0E26"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40</w:t>
            </w:r>
          </w:p>
        </w:tc>
      </w:tr>
      <w:tr w:rsidR="004763F8" w:rsidRPr="0089469F" w14:paraId="587351CF"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4155100B"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AMHERST ROAD</w:t>
            </w:r>
          </w:p>
        </w:tc>
        <w:tc>
          <w:tcPr>
            <w:tcW w:w="3420" w:type="dxa"/>
            <w:tcBorders>
              <w:top w:val="nil"/>
              <w:left w:val="nil"/>
              <w:bottom w:val="single" w:sz="4" w:space="0" w:color="000000"/>
              <w:right w:val="single" w:sz="4" w:space="0" w:color="000000"/>
            </w:tcBorders>
            <w:shd w:val="clear" w:color="000000" w:fill="FFFFFF"/>
            <w:noWrap/>
            <w:vAlign w:val="center"/>
            <w:hideMark/>
          </w:tcPr>
          <w:p w14:paraId="7755546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GRANBY T.L.</w:t>
            </w:r>
          </w:p>
        </w:tc>
        <w:tc>
          <w:tcPr>
            <w:tcW w:w="3420" w:type="dxa"/>
            <w:tcBorders>
              <w:top w:val="nil"/>
              <w:left w:val="nil"/>
              <w:bottom w:val="single" w:sz="4" w:space="0" w:color="000000"/>
              <w:right w:val="single" w:sz="4" w:space="0" w:color="000000"/>
            </w:tcBorders>
            <w:shd w:val="clear" w:color="000000" w:fill="FFFFFF"/>
            <w:noWrap/>
            <w:vAlign w:val="center"/>
            <w:hideMark/>
          </w:tcPr>
          <w:p w14:paraId="1F93EE8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AMHERST T.L.</w:t>
            </w:r>
          </w:p>
        </w:tc>
        <w:tc>
          <w:tcPr>
            <w:tcW w:w="1240" w:type="dxa"/>
            <w:tcBorders>
              <w:top w:val="nil"/>
              <w:left w:val="nil"/>
              <w:bottom w:val="single" w:sz="4" w:space="0" w:color="000000"/>
              <w:right w:val="single" w:sz="4" w:space="0" w:color="000000"/>
            </w:tcBorders>
            <w:shd w:val="clear" w:color="000000" w:fill="FFFFFF"/>
            <w:noWrap/>
            <w:vAlign w:val="center"/>
            <w:hideMark/>
          </w:tcPr>
          <w:p w14:paraId="0932754E"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1214 ft</w:t>
            </w:r>
          </w:p>
        </w:tc>
        <w:tc>
          <w:tcPr>
            <w:tcW w:w="820" w:type="dxa"/>
            <w:tcBorders>
              <w:top w:val="nil"/>
              <w:left w:val="nil"/>
              <w:bottom w:val="single" w:sz="4" w:space="0" w:color="000000"/>
              <w:right w:val="single" w:sz="8" w:space="0" w:color="auto"/>
            </w:tcBorders>
            <w:shd w:val="clear" w:color="000000" w:fill="FFFFFF"/>
            <w:noWrap/>
            <w:vAlign w:val="center"/>
            <w:hideMark/>
          </w:tcPr>
          <w:p w14:paraId="6FCAF704"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99</w:t>
            </w:r>
          </w:p>
        </w:tc>
      </w:tr>
      <w:tr w:rsidR="004763F8" w:rsidRPr="0089469F" w14:paraId="6430560D"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5B1647B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BARDWELL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00C934CF"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LANTHROP ROAD</w:t>
            </w:r>
          </w:p>
        </w:tc>
        <w:tc>
          <w:tcPr>
            <w:tcW w:w="3420" w:type="dxa"/>
            <w:tcBorders>
              <w:top w:val="nil"/>
              <w:left w:val="nil"/>
              <w:bottom w:val="single" w:sz="4" w:space="0" w:color="000000"/>
              <w:right w:val="single" w:sz="4" w:space="0" w:color="000000"/>
            </w:tcBorders>
            <w:shd w:val="clear" w:color="000000" w:fill="FFFFFF"/>
            <w:noWrap/>
            <w:vAlign w:val="center"/>
            <w:hideMark/>
          </w:tcPr>
          <w:p w14:paraId="41FBA51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PURPLE HEART DR OVERPASS</w:t>
            </w:r>
          </w:p>
        </w:tc>
        <w:tc>
          <w:tcPr>
            <w:tcW w:w="1240" w:type="dxa"/>
            <w:tcBorders>
              <w:top w:val="nil"/>
              <w:left w:val="nil"/>
              <w:bottom w:val="single" w:sz="4" w:space="0" w:color="000000"/>
              <w:right w:val="single" w:sz="4" w:space="0" w:color="000000"/>
            </w:tcBorders>
            <w:shd w:val="clear" w:color="000000" w:fill="FFFFFF"/>
            <w:noWrap/>
            <w:vAlign w:val="center"/>
            <w:hideMark/>
          </w:tcPr>
          <w:p w14:paraId="6DF85C09"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692 ft</w:t>
            </w:r>
          </w:p>
        </w:tc>
        <w:tc>
          <w:tcPr>
            <w:tcW w:w="820" w:type="dxa"/>
            <w:tcBorders>
              <w:top w:val="nil"/>
              <w:left w:val="nil"/>
              <w:bottom w:val="single" w:sz="4" w:space="0" w:color="000000"/>
              <w:right w:val="single" w:sz="8" w:space="0" w:color="auto"/>
            </w:tcBorders>
            <w:shd w:val="clear" w:color="000000" w:fill="FFFFFF"/>
            <w:noWrap/>
            <w:vAlign w:val="center"/>
            <w:hideMark/>
          </w:tcPr>
          <w:p w14:paraId="6BEFA8EC"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47</w:t>
            </w:r>
          </w:p>
        </w:tc>
      </w:tr>
      <w:tr w:rsidR="004763F8" w:rsidRPr="0089469F" w14:paraId="58471ED8"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2D62155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BARDWELL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26D9F55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PURPLE HEART DR OVERPASS</w:t>
            </w:r>
          </w:p>
        </w:tc>
        <w:tc>
          <w:tcPr>
            <w:tcW w:w="3420" w:type="dxa"/>
            <w:tcBorders>
              <w:top w:val="nil"/>
              <w:left w:val="nil"/>
              <w:bottom w:val="single" w:sz="4" w:space="0" w:color="000000"/>
              <w:right w:val="single" w:sz="4" w:space="0" w:color="000000"/>
            </w:tcBorders>
            <w:shd w:val="clear" w:color="000000" w:fill="FFFFFF"/>
            <w:noWrap/>
            <w:vAlign w:val="center"/>
            <w:hideMark/>
          </w:tcPr>
          <w:p w14:paraId="12A6B832"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ELM STREET</w:t>
            </w:r>
          </w:p>
        </w:tc>
        <w:tc>
          <w:tcPr>
            <w:tcW w:w="1240" w:type="dxa"/>
            <w:tcBorders>
              <w:top w:val="nil"/>
              <w:left w:val="nil"/>
              <w:bottom w:val="single" w:sz="4" w:space="0" w:color="000000"/>
              <w:right w:val="single" w:sz="4" w:space="0" w:color="000000"/>
            </w:tcBorders>
            <w:shd w:val="clear" w:color="000000" w:fill="FFFFFF"/>
            <w:noWrap/>
            <w:vAlign w:val="center"/>
            <w:hideMark/>
          </w:tcPr>
          <w:p w14:paraId="20F50D9D"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1598 ft</w:t>
            </w:r>
          </w:p>
        </w:tc>
        <w:tc>
          <w:tcPr>
            <w:tcW w:w="820" w:type="dxa"/>
            <w:tcBorders>
              <w:top w:val="nil"/>
              <w:left w:val="nil"/>
              <w:bottom w:val="single" w:sz="4" w:space="0" w:color="000000"/>
              <w:right w:val="single" w:sz="8" w:space="0" w:color="auto"/>
            </w:tcBorders>
            <w:shd w:val="clear" w:color="000000" w:fill="FFFFFF"/>
            <w:noWrap/>
            <w:vAlign w:val="center"/>
            <w:hideMark/>
          </w:tcPr>
          <w:p w14:paraId="74180365"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83</w:t>
            </w:r>
          </w:p>
        </w:tc>
      </w:tr>
      <w:tr w:rsidR="004763F8" w:rsidRPr="0089469F" w14:paraId="3A544DAA"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3B7726B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BARDWELL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65147FE2"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ELM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5E7AFFA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CAREW STREET</w:t>
            </w:r>
          </w:p>
        </w:tc>
        <w:tc>
          <w:tcPr>
            <w:tcW w:w="1240" w:type="dxa"/>
            <w:tcBorders>
              <w:top w:val="nil"/>
              <w:left w:val="nil"/>
              <w:bottom w:val="single" w:sz="4" w:space="0" w:color="000000"/>
              <w:right w:val="single" w:sz="4" w:space="0" w:color="000000"/>
            </w:tcBorders>
            <w:shd w:val="clear" w:color="000000" w:fill="FFFFFF"/>
            <w:noWrap/>
            <w:vAlign w:val="center"/>
            <w:hideMark/>
          </w:tcPr>
          <w:p w14:paraId="2FAEA1DB"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805 ft</w:t>
            </w:r>
          </w:p>
        </w:tc>
        <w:tc>
          <w:tcPr>
            <w:tcW w:w="820" w:type="dxa"/>
            <w:tcBorders>
              <w:top w:val="nil"/>
              <w:left w:val="nil"/>
              <w:bottom w:val="single" w:sz="4" w:space="0" w:color="000000"/>
              <w:right w:val="single" w:sz="8" w:space="0" w:color="auto"/>
            </w:tcBorders>
            <w:shd w:val="clear" w:color="000000" w:fill="FFFFFF"/>
            <w:noWrap/>
            <w:vAlign w:val="center"/>
            <w:hideMark/>
          </w:tcPr>
          <w:p w14:paraId="59840F85"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82</w:t>
            </w:r>
          </w:p>
        </w:tc>
      </w:tr>
      <w:tr w:rsidR="004763F8" w:rsidRPr="0089469F" w14:paraId="2AEAB54E"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4F343F42"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BARDWELL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226BB24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CAREW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18A3057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MAIN STREET</w:t>
            </w:r>
          </w:p>
        </w:tc>
        <w:tc>
          <w:tcPr>
            <w:tcW w:w="1240" w:type="dxa"/>
            <w:tcBorders>
              <w:top w:val="nil"/>
              <w:left w:val="nil"/>
              <w:bottom w:val="single" w:sz="4" w:space="0" w:color="000000"/>
              <w:right w:val="single" w:sz="4" w:space="0" w:color="000000"/>
            </w:tcBorders>
            <w:shd w:val="clear" w:color="000000" w:fill="FFFFFF"/>
            <w:noWrap/>
            <w:vAlign w:val="center"/>
            <w:hideMark/>
          </w:tcPr>
          <w:p w14:paraId="41157E7F"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586 ft</w:t>
            </w:r>
          </w:p>
        </w:tc>
        <w:tc>
          <w:tcPr>
            <w:tcW w:w="820" w:type="dxa"/>
            <w:tcBorders>
              <w:top w:val="nil"/>
              <w:left w:val="nil"/>
              <w:bottom w:val="single" w:sz="4" w:space="0" w:color="000000"/>
              <w:right w:val="single" w:sz="8" w:space="0" w:color="auto"/>
            </w:tcBorders>
            <w:shd w:val="clear" w:color="000000" w:fill="FFFFFF"/>
            <w:noWrap/>
            <w:vAlign w:val="center"/>
            <w:hideMark/>
          </w:tcPr>
          <w:p w14:paraId="70A2A6ED"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71</w:t>
            </w:r>
          </w:p>
        </w:tc>
      </w:tr>
      <w:tr w:rsidR="004763F8" w:rsidRPr="0089469F" w14:paraId="3542A5FE"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auto" w:fill="FFFF00"/>
            <w:noWrap/>
            <w:vAlign w:val="center"/>
            <w:hideMark/>
          </w:tcPr>
          <w:p w14:paraId="093A37B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BOLTON STREET</w:t>
            </w:r>
          </w:p>
        </w:tc>
        <w:tc>
          <w:tcPr>
            <w:tcW w:w="3420" w:type="dxa"/>
            <w:tcBorders>
              <w:top w:val="nil"/>
              <w:left w:val="nil"/>
              <w:bottom w:val="single" w:sz="4" w:space="0" w:color="000000"/>
              <w:right w:val="single" w:sz="4" w:space="0" w:color="000000"/>
            </w:tcBorders>
            <w:shd w:val="clear" w:color="auto" w:fill="FFFF00"/>
            <w:noWrap/>
            <w:vAlign w:val="center"/>
            <w:hideMark/>
          </w:tcPr>
          <w:p w14:paraId="197770A6"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HARTFORD STREET</w:t>
            </w:r>
          </w:p>
        </w:tc>
        <w:tc>
          <w:tcPr>
            <w:tcW w:w="3420" w:type="dxa"/>
            <w:tcBorders>
              <w:top w:val="nil"/>
              <w:left w:val="nil"/>
              <w:bottom w:val="single" w:sz="4" w:space="0" w:color="000000"/>
              <w:right w:val="single" w:sz="4" w:space="0" w:color="000000"/>
            </w:tcBorders>
            <w:shd w:val="clear" w:color="auto" w:fill="FFFF00"/>
            <w:noWrap/>
            <w:vAlign w:val="center"/>
            <w:hideMark/>
          </w:tcPr>
          <w:p w14:paraId="162940A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LAMB STREET</w:t>
            </w:r>
          </w:p>
        </w:tc>
        <w:tc>
          <w:tcPr>
            <w:tcW w:w="1240" w:type="dxa"/>
            <w:tcBorders>
              <w:top w:val="nil"/>
              <w:left w:val="nil"/>
              <w:bottom w:val="single" w:sz="4" w:space="0" w:color="000000"/>
              <w:right w:val="single" w:sz="4" w:space="0" w:color="000000"/>
            </w:tcBorders>
            <w:shd w:val="clear" w:color="auto" w:fill="FFFF00"/>
            <w:noWrap/>
            <w:vAlign w:val="center"/>
            <w:hideMark/>
          </w:tcPr>
          <w:p w14:paraId="47A166C2"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1041 ft</w:t>
            </w:r>
          </w:p>
        </w:tc>
        <w:tc>
          <w:tcPr>
            <w:tcW w:w="820" w:type="dxa"/>
            <w:tcBorders>
              <w:top w:val="nil"/>
              <w:left w:val="nil"/>
              <w:bottom w:val="single" w:sz="4" w:space="0" w:color="000000"/>
              <w:right w:val="single" w:sz="8" w:space="0" w:color="auto"/>
            </w:tcBorders>
            <w:shd w:val="clear" w:color="auto" w:fill="FFFF00"/>
            <w:noWrap/>
            <w:vAlign w:val="center"/>
            <w:hideMark/>
          </w:tcPr>
          <w:p w14:paraId="15F00D80"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w:t>
            </w:r>
          </w:p>
        </w:tc>
      </w:tr>
      <w:tr w:rsidR="004763F8" w:rsidRPr="0089469F" w14:paraId="660BA15D"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58E6C77B"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BRAINERD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287F9B1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NORTH MAIN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426DA04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NEWTON STREET</w:t>
            </w:r>
          </w:p>
        </w:tc>
        <w:tc>
          <w:tcPr>
            <w:tcW w:w="1240" w:type="dxa"/>
            <w:tcBorders>
              <w:top w:val="nil"/>
              <w:left w:val="nil"/>
              <w:bottom w:val="single" w:sz="4" w:space="0" w:color="000000"/>
              <w:right w:val="single" w:sz="4" w:space="0" w:color="000000"/>
            </w:tcBorders>
            <w:shd w:val="clear" w:color="000000" w:fill="FFFFFF"/>
            <w:noWrap/>
            <w:vAlign w:val="center"/>
            <w:hideMark/>
          </w:tcPr>
          <w:p w14:paraId="02AB160C"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7118 ft</w:t>
            </w:r>
          </w:p>
        </w:tc>
        <w:tc>
          <w:tcPr>
            <w:tcW w:w="820" w:type="dxa"/>
            <w:tcBorders>
              <w:top w:val="nil"/>
              <w:left w:val="nil"/>
              <w:bottom w:val="single" w:sz="4" w:space="0" w:color="000000"/>
              <w:right w:val="single" w:sz="8" w:space="0" w:color="auto"/>
            </w:tcBorders>
            <w:shd w:val="clear" w:color="000000" w:fill="FFFFFF"/>
            <w:noWrap/>
            <w:vAlign w:val="center"/>
            <w:hideMark/>
          </w:tcPr>
          <w:p w14:paraId="787971B2"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52</w:t>
            </w:r>
          </w:p>
        </w:tc>
      </w:tr>
      <w:tr w:rsidR="004763F8" w:rsidRPr="0089469F" w14:paraId="05D99B9B"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673A6CB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BRIDGE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47687819"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HOLYOKE C.L.</w:t>
            </w:r>
          </w:p>
        </w:tc>
        <w:tc>
          <w:tcPr>
            <w:tcW w:w="3420" w:type="dxa"/>
            <w:tcBorders>
              <w:top w:val="nil"/>
              <w:left w:val="nil"/>
              <w:bottom w:val="single" w:sz="4" w:space="0" w:color="000000"/>
              <w:right w:val="single" w:sz="4" w:space="0" w:color="000000"/>
            </w:tcBorders>
            <w:shd w:val="clear" w:color="000000" w:fill="FFFFFF"/>
            <w:noWrap/>
            <w:vAlign w:val="center"/>
            <w:hideMark/>
          </w:tcPr>
          <w:p w14:paraId="0DD440F6"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MAIN STREET</w:t>
            </w:r>
          </w:p>
        </w:tc>
        <w:tc>
          <w:tcPr>
            <w:tcW w:w="1240" w:type="dxa"/>
            <w:tcBorders>
              <w:top w:val="nil"/>
              <w:left w:val="nil"/>
              <w:bottom w:val="single" w:sz="4" w:space="0" w:color="000000"/>
              <w:right w:val="single" w:sz="4" w:space="0" w:color="000000"/>
            </w:tcBorders>
            <w:shd w:val="clear" w:color="000000" w:fill="FFFFFF"/>
            <w:noWrap/>
            <w:vAlign w:val="center"/>
            <w:hideMark/>
          </w:tcPr>
          <w:p w14:paraId="22CCC3BC"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991 ft</w:t>
            </w:r>
          </w:p>
        </w:tc>
        <w:tc>
          <w:tcPr>
            <w:tcW w:w="820" w:type="dxa"/>
            <w:tcBorders>
              <w:top w:val="nil"/>
              <w:left w:val="nil"/>
              <w:bottom w:val="single" w:sz="4" w:space="0" w:color="000000"/>
              <w:right w:val="single" w:sz="8" w:space="0" w:color="auto"/>
            </w:tcBorders>
            <w:shd w:val="clear" w:color="000000" w:fill="FFFFFF"/>
            <w:noWrap/>
            <w:vAlign w:val="center"/>
            <w:hideMark/>
          </w:tcPr>
          <w:p w14:paraId="247DB6C6"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49</w:t>
            </w:r>
          </w:p>
        </w:tc>
      </w:tr>
      <w:tr w:rsidR="004763F8" w:rsidRPr="0089469F" w14:paraId="3CA745B9"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auto" w:fill="FFFF00"/>
            <w:noWrap/>
            <w:vAlign w:val="center"/>
            <w:hideMark/>
          </w:tcPr>
          <w:p w14:paraId="08333C5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BRIDGE STREET</w:t>
            </w:r>
          </w:p>
        </w:tc>
        <w:tc>
          <w:tcPr>
            <w:tcW w:w="3420" w:type="dxa"/>
            <w:tcBorders>
              <w:top w:val="nil"/>
              <w:left w:val="nil"/>
              <w:bottom w:val="single" w:sz="4" w:space="0" w:color="000000"/>
              <w:right w:val="single" w:sz="4" w:space="0" w:color="000000"/>
            </w:tcBorders>
            <w:shd w:val="clear" w:color="auto" w:fill="FFFF00"/>
            <w:noWrap/>
            <w:vAlign w:val="center"/>
            <w:hideMark/>
          </w:tcPr>
          <w:p w14:paraId="309E7D7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MAIN STREET</w:t>
            </w:r>
          </w:p>
        </w:tc>
        <w:tc>
          <w:tcPr>
            <w:tcW w:w="3420" w:type="dxa"/>
            <w:tcBorders>
              <w:top w:val="nil"/>
              <w:left w:val="nil"/>
              <w:bottom w:val="single" w:sz="4" w:space="0" w:color="000000"/>
              <w:right w:val="single" w:sz="4" w:space="0" w:color="000000"/>
            </w:tcBorders>
            <w:shd w:val="clear" w:color="auto" w:fill="FFFF00"/>
            <w:noWrap/>
            <w:vAlign w:val="center"/>
            <w:hideMark/>
          </w:tcPr>
          <w:p w14:paraId="4B403059"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LAMB STREET</w:t>
            </w:r>
          </w:p>
        </w:tc>
        <w:tc>
          <w:tcPr>
            <w:tcW w:w="1240" w:type="dxa"/>
            <w:tcBorders>
              <w:top w:val="nil"/>
              <w:left w:val="nil"/>
              <w:bottom w:val="single" w:sz="4" w:space="0" w:color="000000"/>
              <w:right w:val="single" w:sz="4" w:space="0" w:color="000000"/>
            </w:tcBorders>
            <w:shd w:val="clear" w:color="auto" w:fill="FFFF00"/>
            <w:noWrap/>
            <w:vAlign w:val="center"/>
            <w:hideMark/>
          </w:tcPr>
          <w:p w14:paraId="788B924E"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1296 ft</w:t>
            </w:r>
          </w:p>
        </w:tc>
        <w:tc>
          <w:tcPr>
            <w:tcW w:w="820" w:type="dxa"/>
            <w:tcBorders>
              <w:top w:val="nil"/>
              <w:left w:val="nil"/>
              <w:bottom w:val="single" w:sz="4" w:space="0" w:color="000000"/>
              <w:right w:val="single" w:sz="8" w:space="0" w:color="auto"/>
            </w:tcBorders>
            <w:shd w:val="clear" w:color="auto" w:fill="FFFF00"/>
            <w:noWrap/>
            <w:vAlign w:val="center"/>
            <w:hideMark/>
          </w:tcPr>
          <w:p w14:paraId="1D78C195"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23</w:t>
            </w:r>
          </w:p>
        </w:tc>
      </w:tr>
      <w:tr w:rsidR="004763F8" w:rsidRPr="0089469F" w14:paraId="738A9FDA"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782AA6D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CANAL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174E8D4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MAIN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3B8D845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MAPLE STREET</w:t>
            </w:r>
          </w:p>
        </w:tc>
        <w:tc>
          <w:tcPr>
            <w:tcW w:w="1240" w:type="dxa"/>
            <w:tcBorders>
              <w:top w:val="nil"/>
              <w:left w:val="nil"/>
              <w:bottom w:val="single" w:sz="4" w:space="0" w:color="000000"/>
              <w:right w:val="single" w:sz="4" w:space="0" w:color="000000"/>
            </w:tcBorders>
            <w:shd w:val="clear" w:color="000000" w:fill="FFFFFF"/>
            <w:noWrap/>
            <w:vAlign w:val="center"/>
            <w:hideMark/>
          </w:tcPr>
          <w:p w14:paraId="3F1A4735"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674 ft</w:t>
            </w:r>
          </w:p>
        </w:tc>
        <w:tc>
          <w:tcPr>
            <w:tcW w:w="820" w:type="dxa"/>
            <w:tcBorders>
              <w:top w:val="nil"/>
              <w:left w:val="nil"/>
              <w:bottom w:val="single" w:sz="4" w:space="0" w:color="000000"/>
              <w:right w:val="single" w:sz="8" w:space="0" w:color="auto"/>
            </w:tcBorders>
            <w:shd w:val="clear" w:color="000000" w:fill="FFFFFF"/>
            <w:noWrap/>
            <w:vAlign w:val="center"/>
            <w:hideMark/>
          </w:tcPr>
          <w:p w14:paraId="6E2A9B09"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73</w:t>
            </w:r>
          </w:p>
        </w:tc>
      </w:tr>
      <w:tr w:rsidR="004763F8" w:rsidRPr="0089469F" w14:paraId="28FB0552"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28236A8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CANAL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71B99786"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MAPLE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77F6E68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TAYLOR STREET</w:t>
            </w:r>
          </w:p>
        </w:tc>
        <w:tc>
          <w:tcPr>
            <w:tcW w:w="1240" w:type="dxa"/>
            <w:tcBorders>
              <w:top w:val="nil"/>
              <w:left w:val="nil"/>
              <w:bottom w:val="single" w:sz="4" w:space="0" w:color="000000"/>
              <w:right w:val="single" w:sz="4" w:space="0" w:color="000000"/>
            </w:tcBorders>
            <w:shd w:val="clear" w:color="000000" w:fill="FFFFFF"/>
            <w:noWrap/>
            <w:vAlign w:val="center"/>
            <w:hideMark/>
          </w:tcPr>
          <w:p w14:paraId="55F63317"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768 ft</w:t>
            </w:r>
          </w:p>
        </w:tc>
        <w:tc>
          <w:tcPr>
            <w:tcW w:w="820" w:type="dxa"/>
            <w:tcBorders>
              <w:top w:val="nil"/>
              <w:left w:val="nil"/>
              <w:bottom w:val="single" w:sz="4" w:space="0" w:color="000000"/>
              <w:right w:val="single" w:sz="8" w:space="0" w:color="auto"/>
            </w:tcBorders>
            <w:shd w:val="clear" w:color="000000" w:fill="FFFFFF"/>
            <w:noWrap/>
            <w:vAlign w:val="center"/>
            <w:hideMark/>
          </w:tcPr>
          <w:p w14:paraId="6112CACD"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95</w:t>
            </w:r>
          </w:p>
        </w:tc>
      </w:tr>
      <w:tr w:rsidR="004763F8" w:rsidRPr="0089469F" w14:paraId="63CC471E"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4107F56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CANAL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695D54D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TAYLOR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3C8D9F3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WEST SUMMIT COURT</w:t>
            </w:r>
          </w:p>
        </w:tc>
        <w:tc>
          <w:tcPr>
            <w:tcW w:w="1240" w:type="dxa"/>
            <w:tcBorders>
              <w:top w:val="nil"/>
              <w:left w:val="nil"/>
              <w:bottom w:val="single" w:sz="4" w:space="0" w:color="000000"/>
              <w:right w:val="single" w:sz="4" w:space="0" w:color="000000"/>
            </w:tcBorders>
            <w:shd w:val="clear" w:color="000000" w:fill="FFFFFF"/>
            <w:noWrap/>
            <w:vAlign w:val="center"/>
            <w:hideMark/>
          </w:tcPr>
          <w:p w14:paraId="2020ECC6"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2097 ft</w:t>
            </w:r>
          </w:p>
        </w:tc>
        <w:tc>
          <w:tcPr>
            <w:tcW w:w="820" w:type="dxa"/>
            <w:tcBorders>
              <w:top w:val="nil"/>
              <w:left w:val="nil"/>
              <w:bottom w:val="single" w:sz="4" w:space="0" w:color="000000"/>
              <w:right w:val="single" w:sz="8" w:space="0" w:color="auto"/>
            </w:tcBorders>
            <w:shd w:val="clear" w:color="000000" w:fill="FFFFFF"/>
            <w:noWrap/>
            <w:vAlign w:val="center"/>
            <w:hideMark/>
          </w:tcPr>
          <w:p w14:paraId="2A2836D5"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89</w:t>
            </w:r>
          </w:p>
        </w:tc>
      </w:tr>
      <w:tr w:rsidR="004763F8" w:rsidRPr="0089469F" w14:paraId="5C18BECB"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2ED13D8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CAREW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2C31AED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MAIN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090D6FA9"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GAYLORD STREET</w:t>
            </w:r>
          </w:p>
        </w:tc>
        <w:tc>
          <w:tcPr>
            <w:tcW w:w="1240" w:type="dxa"/>
            <w:tcBorders>
              <w:top w:val="nil"/>
              <w:left w:val="nil"/>
              <w:bottom w:val="single" w:sz="4" w:space="0" w:color="000000"/>
              <w:right w:val="single" w:sz="4" w:space="0" w:color="000000"/>
            </w:tcBorders>
            <w:shd w:val="clear" w:color="000000" w:fill="FFFFFF"/>
            <w:noWrap/>
            <w:vAlign w:val="center"/>
            <w:hideMark/>
          </w:tcPr>
          <w:p w14:paraId="63815C0B"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309 ft</w:t>
            </w:r>
          </w:p>
        </w:tc>
        <w:tc>
          <w:tcPr>
            <w:tcW w:w="820" w:type="dxa"/>
            <w:tcBorders>
              <w:top w:val="nil"/>
              <w:left w:val="nil"/>
              <w:bottom w:val="single" w:sz="4" w:space="0" w:color="000000"/>
              <w:right w:val="single" w:sz="8" w:space="0" w:color="auto"/>
            </w:tcBorders>
            <w:shd w:val="clear" w:color="000000" w:fill="FFFFFF"/>
            <w:noWrap/>
            <w:vAlign w:val="center"/>
            <w:hideMark/>
          </w:tcPr>
          <w:p w14:paraId="74B4EDEE"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95</w:t>
            </w:r>
          </w:p>
        </w:tc>
      </w:tr>
      <w:tr w:rsidR="004763F8" w:rsidRPr="0089469F" w14:paraId="3911FF9F"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3C5C4AFC"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COLLEGE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3BB58C3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HADLEY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3ED05486"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WOODBRIDGE STREET</w:t>
            </w:r>
          </w:p>
        </w:tc>
        <w:tc>
          <w:tcPr>
            <w:tcW w:w="1240" w:type="dxa"/>
            <w:tcBorders>
              <w:top w:val="nil"/>
              <w:left w:val="nil"/>
              <w:bottom w:val="single" w:sz="4" w:space="0" w:color="000000"/>
              <w:right w:val="single" w:sz="4" w:space="0" w:color="000000"/>
            </w:tcBorders>
            <w:shd w:val="clear" w:color="000000" w:fill="FFFFFF"/>
            <w:noWrap/>
            <w:vAlign w:val="center"/>
            <w:hideMark/>
          </w:tcPr>
          <w:p w14:paraId="594763E8"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430 ft</w:t>
            </w:r>
          </w:p>
        </w:tc>
        <w:tc>
          <w:tcPr>
            <w:tcW w:w="820" w:type="dxa"/>
            <w:tcBorders>
              <w:top w:val="nil"/>
              <w:left w:val="nil"/>
              <w:bottom w:val="single" w:sz="4" w:space="0" w:color="000000"/>
              <w:right w:val="single" w:sz="8" w:space="0" w:color="auto"/>
            </w:tcBorders>
            <w:shd w:val="clear" w:color="000000" w:fill="FFFFFF"/>
            <w:noWrap/>
            <w:vAlign w:val="center"/>
            <w:hideMark/>
          </w:tcPr>
          <w:p w14:paraId="22D0A335"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98</w:t>
            </w:r>
          </w:p>
        </w:tc>
      </w:tr>
      <w:tr w:rsidR="004763F8" w:rsidRPr="0089469F" w14:paraId="7787D3CB"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028848A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COLLEGE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4158435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WOODBRIDGE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721BAF6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.9 MILES</w:t>
            </w:r>
          </w:p>
        </w:tc>
        <w:tc>
          <w:tcPr>
            <w:tcW w:w="1240" w:type="dxa"/>
            <w:tcBorders>
              <w:top w:val="nil"/>
              <w:left w:val="nil"/>
              <w:bottom w:val="single" w:sz="4" w:space="0" w:color="000000"/>
              <w:right w:val="single" w:sz="4" w:space="0" w:color="000000"/>
            </w:tcBorders>
            <w:shd w:val="clear" w:color="000000" w:fill="FFFFFF"/>
            <w:noWrap/>
            <w:vAlign w:val="center"/>
            <w:hideMark/>
          </w:tcPr>
          <w:p w14:paraId="2B24001F"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5143 ft</w:t>
            </w:r>
          </w:p>
        </w:tc>
        <w:tc>
          <w:tcPr>
            <w:tcW w:w="820" w:type="dxa"/>
            <w:tcBorders>
              <w:top w:val="nil"/>
              <w:left w:val="nil"/>
              <w:bottom w:val="single" w:sz="4" w:space="0" w:color="000000"/>
              <w:right w:val="single" w:sz="8" w:space="0" w:color="auto"/>
            </w:tcBorders>
            <w:shd w:val="clear" w:color="000000" w:fill="FFFFFF"/>
            <w:noWrap/>
            <w:vAlign w:val="center"/>
            <w:hideMark/>
          </w:tcPr>
          <w:p w14:paraId="1F255DAF"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40</w:t>
            </w:r>
          </w:p>
        </w:tc>
      </w:tr>
      <w:tr w:rsidR="004763F8" w:rsidRPr="0089469F" w14:paraId="4F1DE7DB"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30D50F0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EAST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78AF4CBF"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GRANBY T.L.</w:t>
            </w:r>
          </w:p>
        </w:tc>
        <w:tc>
          <w:tcPr>
            <w:tcW w:w="3420" w:type="dxa"/>
            <w:tcBorders>
              <w:top w:val="nil"/>
              <w:left w:val="nil"/>
              <w:bottom w:val="single" w:sz="4" w:space="0" w:color="000000"/>
              <w:right w:val="single" w:sz="4" w:space="0" w:color="000000"/>
            </w:tcBorders>
            <w:shd w:val="clear" w:color="000000" w:fill="FFFFFF"/>
            <w:noWrap/>
            <w:vAlign w:val="center"/>
            <w:hideMark/>
          </w:tcPr>
          <w:p w14:paraId="7820323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MORGAN STREET</w:t>
            </w:r>
          </w:p>
        </w:tc>
        <w:tc>
          <w:tcPr>
            <w:tcW w:w="1240" w:type="dxa"/>
            <w:tcBorders>
              <w:top w:val="nil"/>
              <w:left w:val="nil"/>
              <w:bottom w:val="single" w:sz="4" w:space="0" w:color="000000"/>
              <w:right w:val="single" w:sz="4" w:space="0" w:color="000000"/>
            </w:tcBorders>
            <w:shd w:val="clear" w:color="000000" w:fill="FFFFFF"/>
            <w:noWrap/>
            <w:vAlign w:val="center"/>
            <w:hideMark/>
          </w:tcPr>
          <w:p w14:paraId="063391D9"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4382 ft</w:t>
            </w:r>
          </w:p>
        </w:tc>
        <w:tc>
          <w:tcPr>
            <w:tcW w:w="820" w:type="dxa"/>
            <w:tcBorders>
              <w:top w:val="nil"/>
              <w:left w:val="nil"/>
              <w:bottom w:val="single" w:sz="4" w:space="0" w:color="000000"/>
              <w:right w:val="single" w:sz="8" w:space="0" w:color="auto"/>
            </w:tcBorders>
            <w:shd w:val="clear" w:color="000000" w:fill="FFFFFF"/>
            <w:noWrap/>
            <w:vAlign w:val="center"/>
            <w:hideMark/>
          </w:tcPr>
          <w:p w14:paraId="036EDCEB"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100</w:t>
            </w:r>
          </w:p>
        </w:tc>
      </w:tr>
      <w:tr w:rsidR="004763F8" w:rsidRPr="0089469F" w14:paraId="5270B67F"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49549726"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GAYLORD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4D37576F"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BARDWELL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5F2213D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.24 MILES</w:t>
            </w:r>
          </w:p>
        </w:tc>
        <w:tc>
          <w:tcPr>
            <w:tcW w:w="1240" w:type="dxa"/>
            <w:tcBorders>
              <w:top w:val="nil"/>
              <w:left w:val="nil"/>
              <w:bottom w:val="single" w:sz="4" w:space="0" w:color="000000"/>
              <w:right w:val="single" w:sz="4" w:space="0" w:color="000000"/>
            </w:tcBorders>
            <w:shd w:val="clear" w:color="000000" w:fill="FFFFFF"/>
            <w:noWrap/>
            <w:vAlign w:val="center"/>
            <w:hideMark/>
          </w:tcPr>
          <w:p w14:paraId="3960FD9F"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1433 ft</w:t>
            </w:r>
          </w:p>
        </w:tc>
        <w:tc>
          <w:tcPr>
            <w:tcW w:w="820" w:type="dxa"/>
            <w:tcBorders>
              <w:top w:val="nil"/>
              <w:left w:val="nil"/>
              <w:bottom w:val="single" w:sz="4" w:space="0" w:color="000000"/>
              <w:right w:val="single" w:sz="8" w:space="0" w:color="auto"/>
            </w:tcBorders>
            <w:shd w:val="clear" w:color="000000" w:fill="FFFFFF"/>
            <w:noWrap/>
            <w:vAlign w:val="center"/>
            <w:hideMark/>
          </w:tcPr>
          <w:p w14:paraId="58EE8BA9"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29</w:t>
            </w:r>
          </w:p>
        </w:tc>
      </w:tr>
      <w:tr w:rsidR="004763F8" w:rsidRPr="0089469F" w14:paraId="5C51F028"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491619C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GAYLORD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6FE6BF0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.24 MILES</w:t>
            </w:r>
          </w:p>
        </w:tc>
        <w:tc>
          <w:tcPr>
            <w:tcW w:w="3420" w:type="dxa"/>
            <w:tcBorders>
              <w:top w:val="nil"/>
              <w:left w:val="nil"/>
              <w:bottom w:val="single" w:sz="4" w:space="0" w:color="000000"/>
              <w:right w:val="single" w:sz="4" w:space="0" w:color="000000"/>
            </w:tcBorders>
            <w:shd w:val="clear" w:color="000000" w:fill="FFFFFF"/>
            <w:noWrap/>
            <w:vAlign w:val="center"/>
            <w:hideMark/>
          </w:tcPr>
          <w:p w14:paraId="023A648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LAMB STREET</w:t>
            </w:r>
          </w:p>
        </w:tc>
        <w:tc>
          <w:tcPr>
            <w:tcW w:w="1240" w:type="dxa"/>
            <w:tcBorders>
              <w:top w:val="nil"/>
              <w:left w:val="nil"/>
              <w:bottom w:val="single" w:sz="4" w:space="0" w:color="000000"/>
              <w:right w:val="single" w:sz="4" w:space="0" w:color="000000"/>
            </w:tcBorders>
            <w:shd w:val="clear" w:color="000000" w:fill="FFFFFF"/>
            <w:noWrap/>
            <w:vAlign w:val="center"/>
            <w:hideMark/>
          </w:tcPr>
          <w:p w14:paraId="15305150"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870 ft</w:t>
            </w:r>
          </w:p>
        </w:tc>
        <w:tc>
          <w:tcPr>
            <w:tcW w:w="820" w:type="dxa"/>
            <w:tcBorders>
              <w:top w:val="nil"/>
              <w:left w:val="nil"/>
              <w:bottom w:val="single" w:sz="4" w:space="0" w:color="000000"/>
              <w:right w:val="single" w:sz="8" w:space="0" w:color="auto"/>
            </w:tcBorders>
            <w:shd w:val="clear" w:color="000000" w:fill="FFFFFF"/>
            <w:noWrap/>
            <w:vAlign w:val="center"/>
            <w:hideMark/>
          </w:tcPr>
          <w:p w14:paraId="79AC269B"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28</w:t>
            </w:r>
          </w:p>
        </w:tc>
      </w:tr>
      <w:tr w:rsidR="004763F8" w:rsidRPr="0089469F" w14:paraId="7643E0A6"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4E77257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GRANBY ROAD</w:t>
            </w:r>
          </w:p>
        </w:tc>
        <w:tc>
          <w:tcPr>
            <w:tcW w:w="3420" w:type="dxa"/>
            <w:tcBorders>
              <w:top w:val="nil"/>
              <w:left w:val="nil"/>
              <w:bottom w:val="single" w:sz="4" w:space="0" w:color="000000"/>
              <w:right w:val="single" w:sz="4" w:space="0" w:color="000000"/>
            </w:tcBorders>
            <w:shd w:val="clear" w:color="000000" w:fill="FFFFFF"/>
            <w:noWrap/>
            <w:vAlign w:val="center"/>
            <w:hideMark/>
          </w:tcPr>
          <w:p w14:paraId="4BE4440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PURPLE HEART DRIVE</w:t>
            </w:r>
          </w:p>
        </w:tc>
        <w:tc>
          <w:tcPr>
            <w:tcW w:w="3420" w:type="dxa"/>
            <w:tcBorders>
              <w:top w:val="nil"/>
              <w:left w:val="nil"/>
              <w:bottom w:val="single" w:sz="4" w:space="0" w:color="000000"/>
              <w:right w:val="single" w:sz="4" w:space="0" w:color="000000"/>
            </w:tcBorders>
            <w:shd w:val="clear" w:color="000000" w:fill="FFFFFF"/>
            <w:noWrap/>
            <w:vAlign w:val="center"/>
            <w:hideMark/>
          </w:tcPr>
          <w:p w14:paraId="0F11C00B"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LYMAN STREET</w:t>
            </w:r>
          </w:p>
        </w:tc>
        <w:tc>
          <w:tcPr>
            <w:tcW w:w="1240" w:type="dxa"/>
            <w:tcBorders>
              <w:top w:val="nil"/>
              <w:left w:val="nil"/>
              <w:bottom w:val="single" w:sz="4" w:space="0" w:color="000000"/>
              <w:right w:val="single" w:sz="4" w:space="0" w:color="000000"/>
            </w:tcBorders>
            <w:shd w:val="clear" w:color="000000" w:fill="FFFFFF"/>
            <w:noWrap/>
            <w:vAlign w:val="center"/>
            <w:hideMark/>
          </w:tcPr>
          <w:p w14:paraId="37012C21"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3968 ft</w:t>
            </w:r>
          </w:p>
        </w:tc>
        <w:tc>
          <w:tcPr>
            <w:tcW w:w="820" w:type="dxa"/>
            <w:tcBorders>
              <w:top w:val="nil"/>
              <w:left w:val="nil"/>
              <w:bottom w:val="single" w:sz="4" w:space="0" w:color="000000"/>
              <w:right w:val="single" w:sz="8" w:space="0" w:color="auto"/>
            </w:tcBorders>
            <w:shd w:val="clear" w:color="000000" w:fill="FFFFFF"/>
            <w:noWrap/>
            <w:vAlign w:val="center"/>
            <w:hideMark/>
          </w:tcPr>
          <w:p w14:paraId="4306C86D"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100</w:t>
            </w:r>
          </w:p>
        </w:tc>
      </w:tr>
      <w:tr w:rsidR="004763F8" w:rsidRPr="0089469F" w14:paraId="2E473C8D" w14:textId="77777777" w:rsidTr="00F54CDB">
        <w:trPr>
          <w:trHeight w:val="390"/>
        </w:trPr>
        <w:tc>
          <w:tcPr>
            <w:tcW w:w="3430" w:type="dxa"/>
            <w:tcBorders>
              <w:top w:val="nil"/>
              <w:left w:val="single" w:sz="8" w:space="0" w:color="auto"/>
              <w:bottom w:val="single" w:sz="4" w:space="0" w:color="000000"/>
              <w:right w:val="single" w:sz="4" w:space="0" w:color="000000"/>
            </w:tcBorders>
            <w:shd w:val="clear" w:color="000000" w:fill="FFFFFF"/>
            <w:noWrap/>
            <w:vAlign w:val="center"/>
            <w:hideMark/>
          </w:tcPr>
          <w:p w14:paraId="250E457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GRANBY ROAD</w:t>
            </w:r>
          </w:p>
        </w:tc>
        <w:tc>
          <w:tcPr>
            <w:tcW w:w="3420" w:type="dxa"/>
            <w:tcBorders>
              <w:top w:val="nil"/>
              <w:left w:val="nil"/>
              <w:bottom w:val="single" w:sz="4" w:space="0" w:color="000000"/>
              <w:right w:val="single" w:sz="4" w:space="0" w:color="000000"/>
            </w:tcBorders>
            <w:shd w:val="clear" w:color="000000" w:fill="FFFFFF"/>
            <w:noWrap/>
            <w:vAlign w:val="center"/>
            <w:hideMark/>
          </w:tcPr>
          <w:p w14:paraId="2F8B447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LYMAN STREET</w:t>
            </w:r>
          </w:p>
        </w:tc>
        <w:tc>
          <w:tcPr>
            <w:tcW w:w="3420" w:type="dxa"/>
            <w:tcBorders>
              <w:top w:val="nil"/>
              <w:left w:val="nil"/>
              <w:bottom w:val="single" w:sz="4" w:space="0" w:color="000000"/>
              <w:right w:val="single" w:sz="4" w:space="0" w:color="000000"/>
            </w:tcBorders>
            <w:shd w:val="clear" w:color="000000" w:fill="FFFFFF"/>
            <w:noWrap/>
            <w:vAlign w:val="center"/>
            <w:hideMark/>
          </w:tcPr>
          <w:p w14:paraId="0CCD599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RIDGE STREET</w:t>
            </w:r>
          </w:p>
        </w:tc>
        <w:tc>
          <w:tcPr>
            <w:tcW w:w="1240" w:type="dxa"/>
            <w:tcBorders>
              <w:top w:val="nil"/>
              <w:left w:val="nil"/>
              <w:bottom w:val="single" w:sz="4" w:space="0" w:color="000000"/>
              <w:right w:val="single" w:sz="4" w:space="0" w:color="000000"/>
            </w:tcBorders>
            <w:shd w:val="clear" w:color="000000" w:fill="FFFFFF"/>
            <w:noWrap/>
            <w:vAlign w:val="center"/>
            <w:hideMark/>
          </w:tcPr>
          <w:p w14:paraId="3CF3256A"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3031 ft</w:t>
            </w:r>
          </w:p>
        </w:tc>
        <w:tc>
          <w:tcPr>
            <w:tcW w:w="820" w:type="dxa"/>
            <w:tcBorders>
              <w:top w:val="nil"/>
              <w:left w:val="nil"/>
              <w:bottom w:val="single" w:sz="4" w:space="0" w:color="000000"/>
              <w:right w:val="single" w:sz="8" w:space="0" w:color="auto"/>
            </w:tcBorders>
            <w:shd w:val="clear" w:color="000000" w:fill="FFFFFF"/>
            <w:noWrap/>
            <w:vAlign w:val="center"/>
            <w:hideMark/>
          </w:tcPr>
          <w:p w14:paraId="56EF1D63"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71</w:t>
            </w:r>
          </w:p>
        </w:tc>
      </w:tr>
    </w:tbl>
    <w:p w14:paraId="7DEAC20A" w14:textId="77777777" w:rsidR="008C389C" w:rsidRDefault="007D4290" w:rsidP="00F54CDB">
      <w:pPr>
        <w:pStyle w:val="Caption"/>
      </w:pPr>
      <w:r>
        <w:t xml:space="preserve">Table </w:t>
      </w:r>
      <w:r w:rsidR="004B3DF0">
        <w:fldChar w:fldCharType="begin"/>
      </w:r>
      <w:r>
        <w:instrText xml:space="preserve"> SEQ Table \* ARABIC </w:instrText>
      </w:r>
      <w:r w:rsidR="004B3DF0">
        <w:fldChar w:fldCharType="separate"/>
      </w:r>
      <w:r w:rsidR="004F3CD9">
        <w:rPr>
          <w:noProof/>
        </w:rPr>
        <w:t>29</w:t>
      </w:r>
      <w:r w:rsidR="004B3DF0">
        <w:fldChar w:fldCharType="end"/>
      </w:r>
      <w:r>
        <w:t xml:space="preserve"> – Overall Condition Index (OCI) by Roadway </w:t>
      </w:r>
      <w:r w:rsidR="009F7304">
        <w:t>Segment</w:t>
      </w:r>
    </w:p>
    <w:tbl>
      <w:tblPr>
        <w:tblW w:w="12330" w:type="dxa"/>
        <w:tblInd w:w="98" w:type="dxa"/>
        <w:tblBorders>
          <w:top w:val="single" w:sz="4" w:space="0" w:color="000000"/>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3430"/>
        <w:gridCol w:w="3420"/>
        <w:gridCol w:w="3420"/>
        <w:gridCol w:w="1240"/>
        <w:gridCol w:w="820"/>
      </w:tblGrid>
      <w:tr w:rsidR="004763F8" w:rsidRPr="0089469F" w14:paraId="36B94204" w14:textId="77777777" w:rsidTr="00F54CDB">
        <w:trPr>
          <w:trHeight w:val="390"/>
        </w:trPr>
        <w:tc>
          <w:tcPr>
            <w:tcW w:w="3430" w:type="dxa"/>
            <w:shd w:val="clear" w:color="000000" w:fill="FFFFFF"/>
            <w:noWrap/>
            <w:vAlign w:val="center"/>
            <w:hideMark/>
          </w:tcPr>
          <w:p w14:paraId="3222EB26" w14:textId="77777777" w:rsidR="004763F8" w:rsidRPr="002E3A5C" w:rsidRDefault="004763F8" w:rsidP="0089469F">
            <w:pPr>
              <w:ind w:left="0"/>
              <w:rPr>
                <w:rFonts w:ascii="Arial" w:hAnsi="Arial" w:cs="Arial"/>
                <w:color w:val="000000"/>
                <w:sz w:val="20"/>
              </w:rPr>
            </w:pPr>
            <w:r w:rsidRPr="002E3A5C">
              <w:rPr>
                <w:rFonts w:ascii="Arial" w:hAnsi="Arial" w:cs="Arial"/>
                <w:b/>
                <w:bCs/>
                <w:color w:val="000000"/>
                <w:sz w:val="20"/>
              </w:rPr>
              <w:lastRenderedPageBreak/>
              <w:t>Route</w:t>
            </w:r>
          </w:p>
        </w:tc>
        <w:tc>
          <w:tcPr>
            <w:tcW w:w="3420" w:type="dxa"/>
            <w:shd w:val="clear" w:color="000000" w:fill="FFFFFF"/>
            <w:noWrap/>
            <w:vAlign w:val="center"/>
            <w:hideMark/>
          </w:tcPr>
          <w:p w14:paraId="00A3F1D7" w14:textId="77777777" w:rsidR="004763F8" w:rsidRPr="002E3A5C" w:rsidRDefault="004763F8" w:rsidP="0089469F">
            <w:pPr>
              <w:ind w:left="0"/>
              <w:rPr>
                <w:rFonts w:ascii="Arial" w:hAnsi="Arial" w:cs="Arial"/>
                <w:color w:val="000000"/>
                <w:sz w:val="20"/>
              </w:rPr>
            </w:pPr>
            <w:r w:rsidRPr="002E3A5C">
              <w:rPr>
                <w:rFonts w:ascii="Arial" w:hAnsi="Arial" w:cs="Arial"/>
                <w:b/>
                <w:bCs/>
                <w:color w:val="000000"/>
                <w:sz w:val="20"/>
              </w:rPr>
              <w:t>From</w:t>
            </w:r>
          </w:p>
        </w:tc>
        <w:tc>
          <w:tcPr>
            <w:tcW w:w="3420" w:type="dxa"/>
            <w:shd w:val="clear" w:color="000000" w:fill="FFFFFF"/>
            <w:noWrap/>
            <w:vAlign w:val="center"/>
            <w:hideMark/>
          </w:tcPr>
          <w:p w14:paraId="2C818133" w14:textId="77777777" w:rsidR="004763F8" w:rsidRPr="002E3A5C" w:rsidRDefault="004763F8" w:rsidP="0089469F">
            <w:pPr>
              <w:ind w:left="0"/>
              <w:rPr>
                <w:rFonts w:ascii="Arial" w:hAnsi="Arial" w:cs="Arial"/>
                <w:color w:val="000000"/>
                <w:sz w:val="20"/>
              </w:rPr>
            </w:pPr>
            <w:r w:rsidRPr="002E3A5C">
              <w:rPr>
                <w:rFonts w:ascii="Arial" w:hAnsi="Arial" w:cs="Arial"/>
                <w:b/>
                <w:bCs/>
                <w:color w:val="000000"/>
                <w:sz w:val="20"/>
              </w:rPr>
              <w:t>T</w:t>
            </w:r>
            <w:r>
              <w:rPr>
                <w:rFonts w:ascii="Arial" w:hAnsi="Arial" w:cs="Arial"/>
                <w:b/>
                <w:bCs/>
                <w:color w:val="000000"/>
                <w:sz w:val="20"/>
              </w:rPr>
              <w:t>o</w:t>
            </w:r>
          </w:p>
        </w:tc>
        <w:tc>
          <w:tcPr>
            <w:tcW w:w="1240" w:type="dxa"/>
            <w:shd w:val="clear" w:color="000000" w:fill="FFFFFF"/>
            <w:noWrap/>
            <w:vAlign w:val="center"/>
            <w:hideMark/>
          </w:tcPr>
          <w:p w14:paraId="7F464EED" w14:textId="77777777" w:rsidR="008C389C" w:rsidRDefault="004763F8" w:rsidP="00F54CDB">
            <w:pPr>
              <w:ind w:left="0"/>
              <w:jc w:val="center"/>
              <w:rPr>
                <w:rFonts w:ascii="Arial" w:hAnsi="Arial" w:cs="Arial"/>
                <w:b/>
                <w:bCs/>
                <w:color w:val="000000"/>
                <w:sz w:val="20"/>
              </w:rPr>
            </w:pPr>
            <w:r w:rsidRPr="002E3A5C">
              <w:rPr>
                <w:rFonts w:ascii="Arial" w:hAnsi="Arial" w:cs="Arial"/>
                <w:b/>
                <w:bCs/>
                <w:color w:val="000000"/>
                <w:sz w:val="20"/>
              </w:rPr>
              <w:t>Length</w:t>
            </w:r>
          </w:p>
        </w:tc>
        <w:tc>
          <w:tcPr>
            <w:tcW w:w="820" w:type="dxa"/>
            <w:shd w:val="clear" w:color="000000" w:fill="FFFFFF"/>
            <w:noWrap/>
            <w:vAlign w:val="center"/>
            <w:hideMark/>
          </w:tcPr>
          <w:p w14:paraId="474ED7CA" w14:textId="77777777" w:rsidR="004763F8" w:rsidRPr="002E3A5C" w:rsidRDefault="004763F8" w:rsidP="0089469F">
            <w:pPr>
              <w:ind w:left="0"/>
              <w:jc w:val="center"/>
              <w:rPr>
                <w:rFonts w:ascii="Arial" w:hAnsi="Arial" w:cs="Arial"/>
                <w:color w:val="000000"/>
                <w:sz w:val="20"/>
              </w:rPr>
            </w:pPr>
            <w:r w:rsidRPr="002E3A5C">
              <w:rPr>
                <w:rFonts w:ascii="Arial" w:hAnsi="Arial" w:cs="Arial"/>
                <w:b/>
                <w:bCs/>
                <w:color w:val="000000"/>
                <w:sz w:val="20"/>
              </w:rPr>
              <w:t>OCI</w:t>
            </w:r>
          </w:p>
        </w:tc>
      </w:tr>
      <w:tr w:rsidR="004763F8" w:rsidRPr="0089469F" w14:paraId="328F6814" w14:textId="77777777" w:rsidTr="00F54CDB">
        <w:trPr>
          <w:trHeight w:val="390"/>
        </w:trPr>
        <w:tc>
          <w:tcPr>
            <w:tcW w:w="3430" w:type="dxa"/>
            <w:shd w:val="clear" w:color="000000" w:fill="FFFFFF"/>
            <w:noWrap/>
            <w:vAlign w:val="center"/>
            <w:hideMark/>
          </w:tcPr>
          <w:p w14:paraId="7C2660E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GRANBY ROAD</w:t>
            </w:r>
          </w:p>
        </w:tc>
        <w:tc>
          <w:tcPr>
            <w:tcW w:w="3420" w:type="dxa"/>
            <w:shd w:val="clear" w:color="000000" w:fill="FFFFFF"/>
            <w:noWrap/>
            <w:vAlign w:val="center"/>
            <w:hideMark/>
          </w:tcPr>
          <w:p w14:paraId="67615D4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RIDGE STREET</w:t>
            </w:r>
          </w:p>
        </w:tc>
        <w:tc>
          <w:tcPr>
            <w:tcW w:w="3420" w:type="dxa"/>
            <w:shd w:val="clear" w:color="000000" w:fill="FFFFFF"/>
            <w:noWrap/>
            <w:vAlign w:val="center"/>
            <w:hideMark/>
          </w:tcPr>
          <w:p w14:paraId="1D437BE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MOUNTAIN VIEW STREET</w:t>
            </w:r>
          </w:p>
        </w:tc>
        <w:tc>
          <w:tcPr>
            <w:tcW w:w="1240" w:type="dxa"/>
            <w:shd w:val="clear" w:color="000000" w:fill="FFFFFF"/>
            <w:noWrap/>
            <w:vAlign w:val="center"/>
            <w:hideMark/>
          </w:tcPr>
          <w:p w14:paraId="40F4247B"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1598 ft</w:t>
            </w:r>
          </w:p>
        </w:tc>
        <w:tc>
          <w:tcPr>
            <w:tcW w:w="820" w:type="dxa"/>
            <w:shd w:val="clear" w:color="000000" w:fill="FFFFFF"/>
            <w:noWrap/>
            <w:vAlign w:val="center"/>
            <w:hideMark/>
          </w:tcPr>
          <w:p w14:paraId="71284FEF"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69</w:t>
            </w:r>
          </w:p>
        </w:tc>
      </w:tr>
      <w:tr w:rsidR="004763F8" w:rsidRPr="0089469F" w14:paraId="0C969306" w14:textId="77777777" w:rsidTr="00F54CDB">
        <w:trPr>
          <w:trHeight w:val="390"/>
        </w:trPr>
        <w:tc>
          <w:tcPr>
            <w:tcW w:w="3430" w:type="dxa"/>
            <w:shd w:val="clear" w:color="000000" w:fill="FFFFFF"/>
            <w:noWrap/>
            <w:vAlign w:val="center"/>
            <w:hideMark/>
          </w:tcPr>
          <w:p w14:paraId="4298A29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GRANBY ROAD</w:t>
            </w:r>
          </w:p>
        </w:tc>
        <w:tc>
          <w:tcPr>
            <w:tcW w:w="3420" w:type="dxa"/>
            <w:shd w:val="clear" w:color="000000" w:fill="FFFFFF"/>
            <w:noWrap/>
            <w:vAlign w:val="center"/>
            <w:hideMark/>
          </w:tcPr>
          <w:p w14:paraId="74A2D7E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MOUNTAIN VIEW STREET</w:t>
            </w:r>
          </w:p>
        </w:tc>
        <w:tc>
          <w:tcPr>
            <w:tcW w:w="3420" w:type="dxa"/>
            <w:shd w:val="clear" w:color="000000" w:fill="FFFFFF"/>
            <w:noWrap/>
            <w:vAlign w:val="center"/>
            <w:hideMark/>
          </w:tcPr>
          <w:p w14:paraId="26413FE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GRANBY T.L.</w:t>
            </w:r>
          </w:p>
        </w:tc>
        <w:tc>
          <w:tcPr>
            <w:tcW w:w="1240" w:type="dxa"/>
            <w:shd w:val="clear" w:color="000000" w:fill="FFFFFF"/>
            <w:noWrap/>
            <w:vAlign w:val="center"/>
            <w:hideMark/>
          </w:tcPr>
          <w:p w14:paraId="303CBD42"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2687 ft</w:t>
            </w:r>
          </w:p>
        </w:tc>
        <w:tc>
          <w:tcPr>
            <w:tcW w:w="820" w:type="dxa"/>
            <w:shd w:val="clear" w:color="000000" w:fill="FFFFFF"/>
            <w:noWrap/>
            <w:vAlign w:val="center"/>
            <w:hideMark/>
          </w:tcPr>
          <w:p w14:paraId="253565FE"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69</w:t>
            </w:r>
          </w:p>
        </w:tc>
      </w:tr>
      <w:tr w:rsidR="004763F8" w:rsidRPr="0089469F" w14:paraId="09DFAD66" w14:textId="77777777" w:rsidTr="00F54CDB">
        <w:trPr>
          <w:trHeight w:val="390"/>
        </w:trPr>
        <w:tc>
          <w:tcPr>
            <w:tcW w:w="3430" w:type="dxa"/>
            <w:shd w:val="clear" w:color="000000" w:fill="FFFFFF"/>
            <w:noWrap/>
            <w:vAlign w:val="center"/>
            <w:hideMark/>
          </w:tcPr>
          <w:p w14:paraId="0793072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HADLEY STREET</w:t>
            </w:r>
          </w:p>
        </w:tc>
        <w:tc>
          <w:tcPr>
            <w:tcW w:w="3420" w:type="dxa"/>
            <w:shd w:val="clear" w:color="000000" w:fill="FFFFFF"/>
            <w:noWrap/>
            <w:vAlign w:val="center"/>
            <w:hideMark/>
          </w:tcPr>
          <w:p w14:paraId="2E87137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COLLEGE STREET</w:t>
            </w:r>
          </w:p>
        </w:tc>
        <w:tc>
          <w:tcPr>
            <w:tcW w:w="3420" w:type="dxa"/>
            <w:shd w:val="clear" w:color="000000" w:fill="FFFFFF"/>
            <w:noWrap/>
            <w:vAlign w:val="center"/>
            <w:hideMark/>
          </w:tcPr>
          <w:p w14:paraId="0F021545"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FERRY STREET</w:t>
            </w:r>
          </w:p>
        </w:tc>
        <w:tc>
          <w:tcPr>
            <w:tcW w:w="1240" w:type="dxa"/>
            <w:shd w:val="clear" w:color="000000" w:fill="FFFFFF"/>
            <w:noWrap/>
            <w:vAlign w:val="center"/>
            <w:hideMark/>
          </w:tcPr>
          <w:p w14:paraId="5DF6C085"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901 ft</w:t>
            </w:r>
          </w:p>
        </w:tc>
        <w:tc>
          <w:tcPr>
            <w:tcW w:w="820" w:type="dxa"/>
            <w:shd w:val="clear" w:color="000000" w:fill="FFFFFF"/>
            <w:noWrap/>
            <w:vAlign w:val="center"/>
            <w:hideMark/>
          </w:tcPr>
          <w:p w14:paraId="5E44A0F5"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84</w:t>
            </w:r>
          </w:p>
        </w:tc>
      </w:tr>
      <w:tr w:rsidR="004763F8" w:rsidRPr="0089469F" w14:paraId="44D8463C" w14:textId="77777777" w:rsidTr="00F54CDB">
        <w:trPr>
          <w:trHeight w:val="390"/>
        </w:trPr>
        <w:tc>
          <w:tcPr>
            <w:tcW w:w="3430" w:type="dxa"/>
            <w:shd w:val="clear" w:color="000000" w:fill="FFFFFF"/>
            <w:noWrap/>
            <w:vAlign w:val="center"/>
            <w:hideMark/>
          </w:tcPr>
          <w:p w14:paraId="650BE616"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HADLEY STREET</w:t>
            </w:r>
          </w:p>
        </w:tc>
        <w:tc>
          <w:tcPr>
            <w:tcW w:w="3420" w:type="dxa"/>
            <w:shd w:val="clear" w:color="000000" w:fill="FFFFFF"/>
            <w:noWrap/>
            <w:vAlign w:val="center"/>
            <w:hideMark/>
          </w:tcPr>
          <w:p w14:paraId="1486D78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FERRY STREET</w:t>
            </w:r>
          </w:p>
        </w:tc>
        <w:tc>
          <w:tcPr>
            <w:tcW w:w="3420" w:type="dxa"/>
            <w:shd w:val="clear" w:color="000000" w:fill="FFFFFF"/>
            <w:noWrap/>
            <w:vAlign w:val="center"/>
            <w:hideMark/>
          </w:tcPr>
          <w:p w14:paraId="1406067F"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PRIESTLY FARM ROAD</w:t>
            </w:r>
          </w:p>
        </w:tc>
        <w:tc>
          <w:tcPr>
            <w:tcW w:w="1240" w:type="dxa"/>
            <w:shd w:val="clear" w:color="000000" w:fill="FFFFFF"/>
            <w:noWrap/>
            <w:vAlign w:val="center"/>
            <w:hideMark/>
          </w:tcPr>
          <w:p w14:paraId="4633E411"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2658 ft</w:t>
            </w:r>
          </w:p>
        </w:tc>
        <w:tc>
          <w:tcPr>
            <w:tcW w:w="820" w:type="dxa"/>
            <w:shd w:val="clear" w:color="000000" w:fill="FFFFFF"/>
            <w:noWrap/>
            <w:vAlign w:val="center"/>
            <w:hideMark/>
          </w:tcPr>
          <w:p w14:paraId="4FC14747"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73</w:t>
            </w:r>
          </w:p>
        </w:tc>
      </w:tr>
      <w:tr w:rsidR="004763F8" w:rsidRPr="0089469F" w14:paraId="1187BB20" w14:textId="77777777" w:rsidTr="00F54CDB">
        <w:trPr>
          <w:trHeight w:val="390"/>
        </w:trPr>
        <w:tc>
          <w:tcPr>
            <w:tcW w:w="3430" w:type="dxa"/>
            <w:shd w:val="clear" w:color="000000" w:fill="FFFFFF"/>
            <w:noWrap/>
            <w:vAlign w:val="center"/>
            <w:hideMark/>
          </w:tcPr>
          <w:p w14:paraId="380B44A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HADLEY STREET</w:t>
            </w:r>
          </w:p>
        </w:tc>
        <w:tc>
          <w:tcPr>
            <w:tcW w:w="3420" w:type="dxa"/>
            <w:shd w:val="clear" w:color="000000" w:fill="FFFFFF"/>
            <w:noWrap/>
            <w:vAlign w:val="center"/>
            <w:hideMark/>
          </w:tcPr>
          <w:p w14:paraId="2355F192"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PRIESTLY FARM ROAD</w:t>
            </w:r>
          </w:p>
        </w:tc>
        <w:tc>
          <w:tcPr>
            <w:tcW w:w="3420" w:type="dxa"/>
            <w:shd w:val="clear" w:color="000000" w:fill="FFFFFF"/>
            <w:noWrap/>
            <w:vAlign w:val="center"/>
            <w:hideMark/>
          </w:tcPr>
          <w:p w14:paraId="3321304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0.38 MILES</w:t>
            </w:r>
          </w:p>
        </w:tc>
        <w:tc>
          <w:tcPr>
            <w:tcW w:w="1240" w:type="dxa"/>
            <w:shd w:val="clear" w:color="000000" w:fill="FFFFFF"/>
            <w:noWrap/>
            <w:vAlign w:val="center"/>
            <w:hideMark/>
          </w:tcPr>
          <w:p w14:paraId="1B45DD26"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2954 ft</w:t>
            </w:r>
          </w:p>
        </w:tc>
        <w:tc>
          <w:tcPr>
            <w:tcW w:w="820" w:type="dxa"/>
            <w:shd w:val="clear" w:color="000000" w:fill="FFFFFF"/>
            <w:noWrap/>
            <w:vAlign w:val="center"/>
            <w:hideMark/>
          </w:tcPr>
          <w:p w14:paraId="6241CDF9"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84</w:t>
            </w:r>
          </w:p>
        </w:tc>
      </w:tr>
      <w:tr w:rsidR="004763F8" w:rsidRPr="0089469F" w14:paraId="61026BC8" w14:textId="77777777" w:rsidTr="00F54CDB">
        <w:trPr>
          <w:trHeight w:val="390"/>
        </w:trPr>
        <w:tc>
          <w:tcPr>
            <w:tcW w:w="3430" w:type="dxa"/>
            <w:shd w:val="clear" w:color="000000" w:fill="FFFFFF"/>
            <w:noWrap/>
            <w:vAlign w:val="center"/>
            <w:hideMark/>
          </w:tcPr>
          <w:p w14:paraId="1F22832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HADLEY STREET</w:t>
            </w:r>
          </w:p>
        </w:tc>
        <w:tc>
          <w:tcPr>
            <w:tcW w:w="3420" w:type="dxa"/>
            <w:shd w:val="clear" w:color="000000" w:fill="FFFFFF"/>
            <w:noWrap/>
            <w:vAlign w:val="center"/>
            <w:hideMark/>
          </w:tcPr>
          <w:p w14:paraId="0A0E68C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0.38 MILES</w:t>
            </w:r>
          </w:p>
        </w:tc>
        <w:tc>
          <w:tcPr>
            <w:tcW w:w="3420" w:type="dxa"/>
            <w:shd w:val="clear" w:color="000000" w:fill="FFFFFF"/>
            <w:noWrap/>
            <w:vAlign w:val="center"/>
            <w:hideMark/>
          </w:tcPr>
          <w:p w14:paraId="65D66C9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0.35 MILES</w:t>
            </w:r>
          </w:p>
        </w:tc>
        <w:tc>
          <w:tcPr>
            <w:tcW w:w="1240" w:type="dxa"/>
            <w:shd w:val="clear" w:color="000000" w:fill="FFFFFF"/>
            <w:noWrap/>
            <w:vAlign w:val="center"/>
            <w:hideMark/>
          </w:tcPr>
          <w:p w14:paraId="6E0FBB15"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2269 ft</w:t>
            </w:r>
          </w:p>
        </w:tc>
        <w:tc>
          <w:tcPr>
            <w:tcW w:w="820" w:type="dxa"/>
            <w:shd w:val="clear" w:color="000000" w:fill="FFFFFF"/>
            <w:noWrap/>
            <w:vAlign w:val="center"/>
            <w:hideMark/>
          </w:tcPr>
          <w:p w14:paraId="6C890E9C"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87</w:t>
            </w:r>
          </w:p>
        </w:tc>
      </w:tr>
      <w:tr w:rsidR="004763F8" w:rsidRPr="0089469F" w14:paraId="086DD02C" w14:textId="77777777" w:rsidTr="00F54CDB">
        <w:trPr>
          <w:trHeight w:val="390"/>
        </w:trPr>
        <w:tc>
          <w:tcPr>
            <w:tcW w:w="3430" w:type="dxa"/>
            <w:shd w:val="clear" w:color="000000" w:fill="FFFFFF"/>
            <w:noWrap/>
            <w:vAlign w:val="center"/>
            <w:hideMark/>
          </w:tcPr>
          <w:p w14:paraId="34EDD44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HADLEY STREET</w:t>
            </w:r>
          </w:p>
        </w:tc>
        <w:tc>
          <w:tcPr>
            <w:tcW w:w="3420" w:type="dxa"/>
            <w:shd w:val="clear" w:color="000000" w:fill="FFFFFF"/>
            <w:noWrap/>
            <w:vAlign w:val="center"/>
            <w:hideMark/>
          </w:tcPr>
          <w:p w14:paraId="22F4EAC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0.35 MILES</w:t>
            </w:r>
          </w:p>
        </w:tc>
        <w:tc>
          <w:tcPr>
            <w:tcW w:w="3420" w:type="dxa"/>
            <w:shd w:val="clear" w:color="000000" w:fill="FFFFFF"/>
            <w:noWrap/>
            <w:vAlign w:val="center"/>
            <w:hideMark/>
          </w:tcPr>
          <w:p w14:paraId="28E099DC"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0.79 MILES</w:t>
            </w:r>
          </w:p>
        </w:tc>
        <w:tc>
          <w:tcPr>
            <w:tcW w:w="1240" w:type="dxa"/>
            <w:shd w:val="clear" w:color="000000" w:fill="FFFFFF"/>
            <w:noWrap/>
            <w:vAlign w:val="center"/>
            <w:hideMark/>
          </w:tcPr>
          <w:p w14:paraId="4B7B492A"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2063 ft</w:t>
            </w:r>
          </w:p>
        </w:tc>
        <w:tc>
          <w:tcPr>
            <w:tcW w:w="820" w:type="dxa"/>
            <w:shd w:val="clear" w:color="000000" w:fill="FFFFFF"/>
            <w:noWrap/>
            <w:vAlign w:val="center"/>
            <w:hideMark/>
          </w:tcPr>
          <w:p w14:paraId="53B2AB98"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89</w:t>
            </w:r>
          </w:p>
        </w:tc>
      </w:tr>
      <w:tr w:rsidR="004763F8" w:rsidRPr="0089469F" w14:paraId="44CF5AEB" w14:textId="77777777" w:rsidTr="00F54CDB">
        <w:trPr>
          <w:trHeight w:val="390"/>
        </w:trPr>
        <w:tc>
          <w:tcPr>
            <w:tcW w:w="3430" w:type="dxa"/>
            <w:shd w:val="clear" w:color="000000" w:fill="FFFFFF"/>
            <w:noWrap/>
            <w:vAlign w:val="center"/>
            <w:hideMark/>
          </w:tcPr>
          <w:p w14:paraId="77D7D55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HADLEY STREET</w:t>
            </w:r>
          </w:p>
        </w:tc>
        <w:tc>
          <w:tcPr>
            <w:tcW w:w="3420" w:type="dxa"/>
            <w:shd w:val="clear" w:color="000000" w:fill="FFFFFF"/>
            <w:noWrap/>
            <w:vAlign w:val="center"/>
            <w:hideMark/>
          </w:tcPr>
          <w:p w14:paraId="2E1F5A25"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0.79 MILES</w:t>
            </w:r>
          </w:p>
        </w:tc>
        <w:tc>
          <w:tcPr>
            <w:tcW w:w="3420" w:type="dxa"/>
            <w:shd w:val="clear" w:color="000000" w:fill="FFFFFF"/>
            <w:noWrap/>
            <w:vAlign w:val="center"/>
            <w:hideMark/>
          </w:tcPr>
          <w:p w14:paraId="03D20F7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0.29 MILES</w:t>
            </w:r>
          </w:p>
        </w:tc>
        <w:tc>
          <w:tcPr>
            <w:tcW w:w="1240" w:type="dxa"/>
            <w:shd w:val="clear" w:color="000000" w:fill="FFFFFF"/>
            <w:noWrap/>
            <w:vAlign w:val="center"/>
            <w:hideMark/>
          </w:tcPr>
          <w:p w14:paraId="2CA90448"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2709 ft</w:t>
            </w:r>
          </w:p>
        </w:tc>
        <w:tc>
          <w:tcPr>
            <w:tcW w:w="820" w:type="dxa"/>
            <w:shd w:val="clear" w:color="000000" w:fill="FFFFFF"/>
            <w:noWrap/>
            <w:vAlign w:val="center"/>
            <w:hideMark/>
          </w:tcPr>
          <w:p w14:paraId="6B15F7C6"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89</w:t>
            </w:r>
          </w:p>
        </w:tc>
      </w:tr>
      <w:tr w:rsidR="004763F8" w:rsidRPr="0089469F" w14:paraId="36536164" w14:textId="77777777" w:rsidTr="00F54CDB">
        <w:trPr>
          <w:trHeight w:val="390"/>
        </w:trPr>
        <w:tc>
          <w:tcPr>
            <w:tcW w:w="3430" w:type="dxa"/>
            <w:shd w:val="clear" w:color="000000" w:fill="FFFFFF"/>
            <w:noWrap/>
            <w:vAlign w:val="center"/>
            <w:hideMark/>
          </w:tcPr>
          <w:p w14:paraId="61DFCA1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HADLEY STREET</w:t>
            </w:r>
          </w:p>
        </w:tc>
        <w:tc>
          <w:tcPr>
            <w:tcW w:w="3420" w:type="dxa"/>
            <w:shd w:val="clear" w:color="000000" w:fill="FFFFFF"/>
            <w:noWrap/>
            <w:vAlign w:val="center"/>
            <w:hideMark/>
          </w:tcPr>
          <w:p w14:paraId="6159346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0.29 MILES</w:t>
            </w:r>
          </w:p>
        </w:tc>
        <w:tc>
          <w:tcPr>
            <w:tcW w:w="3420" w:type="dxa"/>
            <w:shd w:val="clear" w:color="000000" w:fill="FFFFFF"/>
            <w:noWrap/>
            <w:vAlign w:val="center"/>
            <w:hideMark/>
          </w:tcPr>
          <w:p w14:paraId="363BBE3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HADLEY T.L.</w:t>
            </w:r>
          </w:p>
        </w:tc>
        <w:tc>
          <w:tcPr>
            <w:tcW w:w="1240" w:type="dxa"/>
            <w:shd w:val="clear" w:color="000000" w:fill="FFFFFF"/>
            <w:noWrap/>
            <w:vAlign w:val="center"/>
            <w:hideMark/>
          </w:tcPr>
          <w:p w14:paraId="2CFD0E50"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711 ft</w:t>
            </w:r>
          </w:p>
        </w:tc>
        <w:tc>
          <w:tcPr>
            <w:tcW w:w="820" w:type="dxa"/>
            <w:shd w:val="clear" w:color="000000" w:fill="FFFFFF"/>
            <w:noWrap/>
            <w:vAlign w:val="center"/>
            <w:hideMark/>
          </w:tcPr>
          <w:p w14:paraId="031ACDBC"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95</w:t>
            </w:r>
          </w:p>
        </w:tc>
      </w:tr>
      <w:tr w:rsidR="004763F8" w:rsidRPr="0089469F" w14:paraId="562D0B7F" w14:textId="77777777" w:rsidTr="00F54CDB">
        <w:trPr>
          <w:trHeight w:val="390"/>
        </w:trPr>
        <w:tc>
          <w:tcPr>
            <w:tcW w:w="3430" w:type="dxa"/>
            <w:shd w:val="clear" w:color="000000" w:fill="FFFFFF"/>
            <w:noWrap/>
            <w:vAlign w:val="center"/>
            <w:hideMark/>
          </w:tcPr>
          <w:p w14:paraId="37CC06BB"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HADLEY STREET</w:t>
            </w:r>
          </w:p>
        </w:tc>
        <w:tc>
          <w:tcPr>
            <w:tcW w:w="3420" w:type="dxa"/>
            <w:shd w:val="clear" w:color="000000" w:fill="FFFFFF"/>
            <w:noWrap/>
            <w:vAlign w:val="center"/>
            <w:hideMark/>
          </w:tcPr>
          <w:p w14:paraId="292B16C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WOODBRIDGE STREET</w:t>
            </w:r>
          </w:p>
        </w:tc>
        <w:tc>
          <w:tcPr>
            <w:tcW w:w="3420" w:type="dxa"/>
            <w:shd w:val="clear" w:color="000000" w:fill="FFFFFF"/>
            <w:noWrap/>
            <w:vAlign w:val="center"/>
            <w:hideMark/>
          </w:tcPr>
          <w:p w14:paraId="7515271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COLLEGE STREET</w:t>
            </w:r>
          </w:p>
        </w:tc>
        <w:tc>
          <w:tcPr>
            <w:tcW w:w="1240" w:type="dxa"/>
            <w:shd w:val="clear" w:color="000000" w:fill="FFFFFF"/>
            <w:noWrap/>
            <w:vAlign w:val="center"/>
            <w:hideMark/>
          </w:tcPr>
          <w:p w14:paraId="47892E37"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527 ft</w:t>
            </w:r>
          </w:p>
        </w:tc>
        <w:tc>
          <w:tcPr>
            <w:tcW w:w="820" w:type="dxa"/>
            <w:shd w:val="clear" w:color="000000" w:fill="FFFFFF"/>
            <w:noWrap/>
            <w:vAlign w:val="center"/>
            <w:hideMark/>
          </w:tcPr>
          <w:p w14:paraId="74BEC8DF"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78</w:t>
            </w:r>
          </w:p>
        </w:tc>
      </w:tr>
      <w:tr w:rsidR="004763F8" w:rsidRPr="0089469F" w14:paraId="001048B6" w14:textId="77777777" w:rsidTr="00F54CDB">
        <w:trPr>
          <w:trHeight w:val="390"/>
        </w:trPr>
        <w:tc>
          <w:tcPr>
            <w:tcW w:w="3430" w:type="dxa"/>
            <w:shd w:val="clear" w:color="000000" w:fill="FFFFFF"/>
            <w:noWrap/>
            <w:vAlign w:val="center"/>
            <w:hideMark/>
          </w:tcPr>
          <w:p w14:paraId="191EE3F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HARTFORD STREET</w:t>
            </w:r>
          </w:p>
        </w:tc>
        <w:tc>
          <w:tcPr>
            <w:tcW w:w="3420" w:type="dxa"/>
            <w:shd w:val="clear" w:color="000000" w:fill="FFFFFF"/>
            <w:noWrap/>
            <w:vAlign w:val="center"/>
            <w:hideMark/>
          </w:tcPr>
          <w:p w14:paraId="511CA352"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LUDLOW STREET</w:t>
            </w:r>
          </w:p>
        </w:tc>
        <w:tc>
          <w:tcPr>
            <w:tcW w:w="3420" w:type="dxa"/>
            <w:shd w:val="clear" w:color="000000" w:fill="FFFFFF"/>
            <w:noWrap/>
            <w:vAlign w:val="center"/>
            <w:hideMark/>
          </w:tcPr>
          <w:p w14:paraId="52B24EC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SPRING STREET</w:t>
            </w:r>
          </w:p>
        </w:tc>
        <w:tc>
          <w:tcPr>
            <w:tcW w:w="1240" w:type="dxa"/>
            <w:shd w:val="clear" w:color="000000" w:fill="FFFFFF"/>
            <w:noWrap/>
            <w:vAlign w:val="center"/>
            <w:hideMark/>
          </w:tcPr>
          <w:p w14:paraId="1D857899"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300 ft</w:t>
            </w:r>
          </w:p>
        </w:tc>
        <w:tc>
          <w:tcPr>
            <w:tcW w:w="820" w:type="dxa"/>
            <w:shd w:val="clear" w:color="000000" w:fill="FFFFFF"/>
            <w:noWrap/>
            <w:vAlign w:val="center"/>
            <w:hideMark/>
          </w:tcPr>
          <w:p w14:paraId="24703790"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33</w:t>
            </w:r>
          </w:p>
        </w:tc>
      </w:tr>
      <w:tr w:rsidR="004763F8" w:rsidRPr="0089469F" w14:paraId="678978CE" w14:textId="77777777" w:rsidTr="00F54CDB">
        <w:trPr>
          <w:trHeight w:val="390"/>
        </w:trPr>
        <w:tc>
          <w:tcPr>
            <w:tcW w:w="3430" w:type="dxa"/>
            <w:shd w:val="clear" w:color="000000" w:fill="FFFFFF"/>
            <w:noWrap/>
            <w:vAlign w:val="center"/>
            <w:hideMark/>
          </w:tcPr>
          <w:p w14:paraId="0BC226D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HARTFORD STREET</w:t>
            </w:r>
          </w:p>
        </w:tc>
        <w:tc>
          <w:tcPr>
            <w:tcW w:w="3420" w:type="dxa"/>
            <w:shd w:val="clear" w:color="000000" w:fill="FFFFFF"/>
            <w:noWrap/>
            <w:vAlign w:val="center"/>
            <w:hideMark/>
          </w:tcPr>
          <w:p w14:paraId="3258CCD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SPRING STREET</w:t>
            </w:r>
          </w:p>
        </w:tc>
        <w:tc>
          <w:tcPr>
            <w:tcW w:w="3420" w:type="dxa"/>
            <w:shd w:val="clear" w:color="000000" w:fill="FFFFFF"/>
            <w:noWrap/>
            <w:vAlign w:val="center"/>
            <w:hideMark/>
          </w:tcPr>
          <w:p w14:paraId="13B72739"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BOLTON STREET</w:t>
            </w:r>
          </w:p>
        </w:tc>
        <w:tc>
          <w:tcPr>
            <w:tcW w:w="1240" w:type="dxa"/>
            <w:shd w:val="clear" w:color="000000" w:fill="FFFFFF"/>
            <w:noWrap/>
            <w:vAlign w:val="center"/>
            <w:hideMark/>
          </w:tcPr>
          <w:p w14:paraId="7468722C"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257 ft</w:t>
            </w:r>
          </w:p>
        </w:tc>
        <w:tc>
          <w:tcPr>
            <w:tcW w:w="820" w:type="dxa"/>
            <w:shd w:val="clear" w:color="000000" w:fill="FFFFFF"/>
            <w:noWrap/>
            <w:vAlign w:val="center"/>
            <w:hideMark/>
          </w:tcPr>
          <w:p w14:paraId="65F0F23A"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46</w:t>
            </w:r>
          </w:p>
        </w:tc>
      </w:tr>
      <w:tr w:rsidR="004763F8" w:rsidRPr="0089469F" w14:paraId="6080CB08" w14:textId="77777777" w:rsidTr="00F54CDB">
        <w:trPr>
          <w:trHeight w:val="390"/>
        </w:trPr>
        <w:tc>
          <w:tcPr>
            <w:tcW w:w="3430" w:type="dxa"/>
            <w:shd w:val="clear" w:color="000000" w:fill="FFFFFF"/>
            <w:noWrap/>
            <w:vAlign w:val="center"/>
            <w:hideMark/>
          </w:tcPr>
          <w:p w14:paraId="1FEC599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HILLSIDE AVENUE</w:t>
            </w:r>
          </w:p>
        </w:tc>
        <w:tc>
          <w:tcPr>
            <w:tcW w:w="3420" w:type="dxa"/>
            <w:shd w:val="clear" w:color="000000" w:fill="FFFFFF"/>
            <w:noWrap/>
            <w:vAlign w:val="center"/>
            <w:hideMark/>
          </w:tcPr>
          <w:p w14:paraId="4935DF2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MICHAEL DRIVE</w:t>
            </w:r>
          </w:p>
        </w:tc>
        <w:tc>
          <w:tcPr>
            <w:tcW w:w="3420" w:type="dxa"/>
            <w:shd w:val="clear" w:color="000000" w:fill="FFFFFF"/>
            <w:noWrap/>
            <w:vAlign w:val="center"/>
            <w:hideMark/>
          </w:tcPr>
          <w:p w14:paraId="32BDD6B2"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HOLLYWOOD STREET</w:t>
            </w:r>
          </w:p>
        </w:tc>
        <w:tc>
          <w:tcPr>
            <w:tcW w:w="1240" w:type="dxa"/>
            <w:shd w:val="clear" w:color="000000" w:fill="FFFFFF"/>
            <w:noWrap/>
            <w:vAlign w:val="center"/>
            <w:hideMark/>
          </w:tcPr>
          <w:p w14:paraId="37E23F1C"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403 ft</w:t>
            </w:r>
          </w:p>
        </w:tc>
        <w:tc>
          <w:tcPr>
            <w:tcW w:w="820" w:type="dxa"/>
            <w:shd w:val="clear" w:color="000000" w:fill="FFFFFF"/>
            <w:noWrap/>
            <w:vAlign w:val="center"/>
            <w:hideMark/>
          </w:tcPr>
          <w:p w14:paraId="7D9BE3D8"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53</w:t>
            </w:r>
          </w:p>
        </w:tc>
      </w:tr>
      <w:tr w:rsidR="004763F8" w:rsidRPr="0089469F" w14:paraId="5B435304" w14:textId="77777777" w:rsidTr="00F54CDB">
        <w:trPr>
          <w:trHeight w:val="390"/>
        </w:trPr>
        <w:tc>
          <w:tcPr>
            <w:tcW w:w="3430" w:type="dxa"/>
            <w:shd w:val="clear" w:color="000000" w:fill="FFFFFF"/>
            <w:noWrap/>
            <w:vAlign w:val="center"/>
            <w:hideMark/>
          </w:tcPr>
          <w:p w14:paraId="47F9CB9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HILLSIDE AVENUE</w:t>
            </w:r>
          </w:p>
        </w:tc>
        <w:tc>
          <w:tcPr>
            <w:tcW w:w="3420" w:type="dxa"/>
            <w:shd w:val="clear" w:color="000000" w:fill="FFFFFF"/>
            <w:noWrap/>
            <w:vAlign w:val="center"/>
            <w:hideMark/>
          </w:tcPr>
          <w:p w14:paraId="5504705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HOLLYWOOD STREET</w:t>
            </w:r>
          </w:p>
        </w:tc>
        <w:tc>
          <w:tcPr>
            <w:tcW w:w="3420" w:type="dxa"/>
            <w:shd w:val="clear" w:color="000000" w:fill="FFFFFF"/>
            <w:noWrap/>
            <w:vAlign w:val="center"/>
            <w:hideMark/>
          </w:tcPr>
          <w:p w14:paraId="2655B50F"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.31 MILES</w:t>
            </w:r>
          </w:p>
        </w:tc>
        <w:tc>
          <w:tcPr>
            <w:tcW w:w="1240" w:type="dxa"/>
            <w:shd w:val="clear" w:color="000000" w:fill="FFFFFF"/>
            <w:noWrap/>
            <w:vAlign w:val="center"/>
            <w:hideMark/>
          </w:tcPr>
          <w:p w14:paraId="410FCDED"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766 ft</w:t>
            </w:r>
          </w:p>
        </w:tc>
        <w:tc>
          <w:tcPr>
            <w:tcW w:w="820" w:type="dxa"/>
            <w:shd w:val="clear" w:color="000000" w:fill="FFFFFF"/>
            <w:noWrap/>
            <w:vAlign w:val="center"/>
            <w:hideMark/>
          </w:tcPr>
          <w:p w14:paraId="165BCFE5"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53</w:t>
            </w:r>
          </w:p>
        </w:tc>
      </w:tr>
      <w:tr w:rsidR="004763F8" w:rsidRPr="0089469F" w14:paraId="5F0B6065" w14:textId="77777777" w:rsidTr="00F54CDB">
        <w:trPr>
          <w:trHeight w:val="390"/>
        </w:trPr>
        <w:tc>
          <w:tcPr>
            <w:tcW w:w="3430" w:type="dxa"/>
            <w:shd w:val="clear" w:color="000000" w:fill="FFFFFF"/>
            <w:noWrap/>
            <w:vAlign w:val="center"/>
            <w:hideMark/>
          </w:tcPr>
          <w:p w14:paraId="40D49D9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HILLSIDE AVENUE</w:t>
            </w:r>
          </w:p>
        </w:tc>
        <w:tc>
          <w:tcPr>
            <w:tcW w:w="3420" w:type="dxa"/>
            <w:shd w:val="clear" w:color="000000" w:fill="FFFFFF"/>
            <w:noWrap/>
            <w:vAlign w:val="center"/>
            <w:hideMark/>
          </w:tcPr>
          <w:p w14:paraId="37AE7B3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.31 MILES</w:t>
            </w:r>
          </w:p>
        </w:tc>
        <w:tc>
          <w:tcPr>
            <w:tcW w:w="3420" w:type="dxa"/>
            <w:shd w:val="clear" w:color="000000" w:fill="FFFFFF"/>
            <w:noWrap/>
            <w:vAlign w:val="center"/>
            <w:hideMark/>
          </w:tcPr>
          <w:p w14:paraId="3BBA43F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GRANBY ROAD</w:t>
            </w:r>
          </w:p>
        </w:tc>
        <w:tc>
          <w:tcPr>
            <w:tcW w:w="1240" w:type="dxa"/>
            <w:shd w:val="clear" w:color="000000" w:fill="FFFFFF"/>
            <w:noWrap/>
            <w:vAlign w:val="center"/>
            <w:hideMark/>
          </w:tcPr>
          <w:p w14:paraId="73CD9FFC"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1687 ft</w:t>
            </w:r>
          </w:p>
        </w:tc>
        <w:tc>
          <w:tcPr>
            <w:tcW w:w="820" w:type="dxa"/>
            <w:shd w:val="clear" w:color="000000" w:fill="FFFFFF"/>
            <w:noWrap/>
            <w:vAlign w:val="center"/>
            <w:hideMark/>
          </w:tcPr>
          <w:p w14:paraId="327F772A"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33</w:t>
            </w:r>
          </w:p>
        </w:tc>
      </w:tr>
      <w:tr w:rsidR="004763F8" w:rsidRPr="0089469F" w14:paraId="7753D24E" w14:textId="77777777" w:rsidTr="00F54CDB">
        <w:trPr>
          <w:trHeight w:val="390"/>
        </w:trPr>
        <w:tc>
          <w:tcPr>
            <w:tcW w:w="3430" w:type="dxa"/>
            <w:shd w:val="clear" w:color="000000" w:fill="FFFFFF"/>
            <w:noWrap/>
            <w:vAlign w:val="center"/>
            <w:hideMark/>
          </w:tcPr>
          <w:p w14:paraId="527DF03C"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HOLLYWOOD STREET</w:t>
            </w:r>
          </w:p>
        </w:tc>
        <w:tc>
          <w:tcPr>
            <w:tcW w:w="3420" w:type="dxa"/>
            <w:shd w:val="clear" w:color="000000" w:fill="FFFFFF"/>
            <w:noWrap/>
            <w:vAlign w:val="center"/>
            <w:hideMark/>
          </w:tcPr>
          <w:p w14:paraId="44761D1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WILLIMANSETT STREET</w:t>
            </w:r>
          </w:p>
        </w:tc>
        <w:tc>
          <w:tcPr>
            <w:tcW w:w="3420" w:type="dxa"/>
            <w:shd w:val="clear" w:color="000000" w:fill="FFFFFF"/>
            <w:noWrap/>
            <w:vAlign w:val="center"/>
            <w:hideMark/>
          </w:tcPr>
          <w:p w14:paraId="0245E4E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HILLSIDE AVE</w:t>
            </w:r>
          </w:p>
        </w:tc>
        <w:tc>
          <w:tcPr>
            <w:tcW w:w="1240" w:type="dxa"/>
            <w:shd w:val="clear" w:color="000000" w:fill="FFFFFF"/>
            <w:noWrap/>
            <w:vAlign w:val="center"/>
            <w:hideMark/>
          </w:tcPr>
          <w:p w14:paraId="4E6B2F95"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2218 ft</w:t>
            </w:r>
          </w:p>
        </w:tc>
        <w:tc>
          <w:tcPr>
            <w:tcW w:w="820" w:type="dxa"/>
            <w:shd w:val="clear" w:color="000000" w:fill="FFFFFF"/>
            <w:noWrap/>
            <w:vAlign w:val="center"/>
            <w:hideMark/>
          </w:tcPr>
          <w:p w14:paraId="010D53C8"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59</w:t>
            </w:r>
          </w:p>
        </w:tc>
      </w:tr>
      <w:tr w:rsidR="004763F8" w:rsidRPr="0089469F" w14:paraId="70B66B0F" w14:textId="77777777" w:rsidTr="00F54CDB">
        <w:trPr>
          <w:trHeight w:val="390"/>
        </w:trPr>
        <w:tc>
          <w:tcPr>
            <w:tcW w:w="3430" w:type="dxa"/>
            <w:shd w:val="clear" w:color="auto" w:fill="FFFF00"/>
            <w:noWrap/>
            <w:vAlign w:val="center"/>
            <w:hideMark/>
          </w:tcPr>
          <w:p w14:paraId="65B7F272"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LAMB STREET</w:t>
            </w:r>
          </w:p>
        </w:tc>
        <w:tc>
          <w:tcPr>
            <w:tcW w:w="3420" w:type="dxa"/>
            <w:shd w:val="clear" w:color="auto" w:fill="FFFF00"/>
            <w:noWrap/>
            <w:vAlign w:val="center"/>
            <w:hideMark/>
          </w:tcPr>
          <w:p w14:paraId="5CDCEB62"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PURPLE HEART DRIVE</w:t>
            </w:r>
          </w:p>
        </w:tc>
        <w:tc>
          <w:tcPr>
            <w:tcW w:w="3420" w:type="dxa"/>
            <w:shd w:val="clear" w:color="auto" w:fill="FFFF00"/>
            <w:noWrap/>
            <w:vAlign w:val="center"/>
            <w:hideMark/>
          </w:tcPr>
          <w:p w14:paraId="223F04F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.1 MILES</w:t>
            </w:r>
          </w:p>
        </w:tc>
        <w:tc>
          <w:tcPr>
            <w:tcW w:w="1240" w:type="dxa"/>
            <w:shd w:val="clear" w:color="auto" w:fill="FFFF00"/>
            <w:noWrap/>
            <w:vAlign w:val="center"/>
            <w:hideMark/>
          </w:tcPr>
          <w:p w14:paraId="66AF3773"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581 ft</w:t>
            </w:r>
          </w:p>
        </w:tc>
        <w:tc>
          <w:tcPr>
            <w:tcW w:w="820" w:type="dxa"/>
            <w:shd w:val="clear" w:color="auto" w:fill="FFFF00"/>
            <w:noWrap/>
            <w:vAlign w:val="center"/>
            <w:hideMark/>
          </w:tcPr>
          <w:p w14:paraId="6AEF12F0"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11</w:t>
            </w:r>
          </w:p>
        </w:tc>
      </w:tr>
      <w:tr w:rsidR="004763F8" w:rsidRPr="0089469F" w14:paraId="689A5742" w14:textId="77777777" w:rsidTr="00F54CDB">
        <w:trPr>
          <w:trHeight w:val="390"/>
        </w:trPr>
        <w:tc>
          <w:tcPr>
            <w:tcW w:w="3430" w:type="dxa"/>
            <w:shd w:val="clear" w:color="000000" w:fill="FFFFFF"/>
            <w:noWrap/>
            <w:vAlign w:val="center"/>
            <w:hideMark/>
          </w:tcPr>
          <w:p w14:paraId="2136119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LAMB STREET</w:t>
            </w:r>
          </w:p>
        </w:tc>
        <w:tc>
          <w:tcPr>
            <w:tcW w:w="3420" w:type="dxa"/>
            <w:shd w:val="clear" w:color="000000" w:fill="FFFFFF"/>
            <w:noWrap/>
            <w:vAlign w:val="center"/>
            <w:hideMark/>
          </w:tcPr>
          <w:p w14:paraId="324E94EB"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.1 MILES</w:t>
            </w:r>
          </w:p>
        </w:tc>
        <w:tc>
          <w:tcPr>
            <w:tcW w:w="3420" w:type="dxa"/>
            <w:shd w:val="clear" w:color="000000" w:fill="FFFFFF"/>
            <w:noWrap/>
            <w:vAlign w:val="center"/>
            <w:hideMark/>
          </w:tcPr>
          <w:p w14:paraId="0BB3CFE5"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BRIDGE STREET</w:t>
            </w:r>
          </w:p>
        </w:tc>
        <w:tc>
          <w:tcPr>
            <w:tcW w:w="1240" w:type="dxa"/>
            <w:shd w:val="clear" w:color="000000" w:fill="FFFFFF"/>
            <w:noWrap/>
            <w:vAlign w:val="center"/>
            <w:hideMark/>
          </w:tcPr>
          <w:p w14:paraId="0C3B337A"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1426 ft</w:t>
            </w:r>
          </w:p>
        </w:tc>
        <w:tc>
          <w:tcPr>
            <w:tcW w:w="820" w:type="dxa"/>
            <w:shd w:val="clear" w:color="000000" w:fill="FFFFFF"/>
            <w:noWrap/>
            <w:vAlign w:val="center"/>
            <w:hideMark/>
          </w:tcPr>
          <w:p w14:paraId="56327409"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34</w:t>
            </w:r>
          </w:p>
        </w:tc>
      </w:tr>
      <w:tr w:rsidR="004763F8" w:rsidRPr="0089469F" w14:paraId="5161CA4A" w14:textId="77777777" w:rsidTr="00F54CDB">
        <w:trPr>
          <w:trHeight w:val="390"/>
        </w:trPr>
        <w:tc>
          <w:tcPr>
            <w:tcW w:w="3430" w:type="dxa"/>
            <w:shd w:val="clear" w:color="000000" w:fill="FFFFFF"/>
            <w:noWrap/>
            <w:vAlign w:val="center"/>
            <w:hideMark/>
          </w:tcPr>
          <w:p w14:paraId="04125E9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LAMB STREET</w:t>
            </w:r>
          </w:p>
        </w:tc>
        <w:tc>
          <w:tcPr>
            <w:tcW w:w="3420" w:type="dxa"/>
            <w:shd w:val="clear" w:color="000000" w:fill="FFFFFF"/>
            <w:noWrap/>
            <w:vAlign w:val="center"/>
            <w:hideMark/>
          </w:tcPr>
          <w:p w14:paraId="4FC371A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BOLTON STREET</w:t>
            </w:r>
          </w:p>
        </w:tc>
        <w:tc>
          <w:tcPr>
            <w:tcW w:w="3420" w:type="dxa"/>
            <w:shd w:val="clear" w:color="000000" w:fill="FFFFFF"/>
            <w:noWrap/>
            <w:vAlign w:val="center"/>
            <w:hideMark/>
          </w:tcPr>
          <w:p w14:paraId="17EB6F8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MAIN STREET</w:t>
            </w:r>
          </w:p>
        </w:tc>
        <w:tc>
          <w:tcPr>
            <w:tcW w:w="1240" w:type="dxa"/>
            <w:shd w:val="clear" w:color="000000" w:fill="FFFFFF"/>
            <w:noWrap/>
            <w:vAlign w:val="center"/>
            <w:hideMark/>
          </w:tcPr>
          <w:p w14:paraId="3E235F4C"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251 ft</w:t>
            </w:r>
          </w:p>
        </w:tc>
        <w:tc>
          <w:tcPr>
            <w:tcW w:w="820" w:type="dxa"/>
            <w:shd w:val="clear" w:color="000000" w:fill="FFFFFF"/>
            <w:noWrap/>
            <w:vAlign w:val="center"/>
            <w:hideMark/>
          </w:tcPr>
          <w:p w14:paraId="6E0BAFBD"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43</w:t>
            </w:r>
          </w:p>
        </w:tc>
      </w:tr>
      <w:tr w:rsidR="004763F8" w:rsidRPr="0089469F" w14:paraId="0B8914E6" w14:textId="77777777" w:rsidTr="00F54CDB">
        <w:trPr>
          <w:trHeight w:val="390"/>
        </w:trPr>
        <w:tc>
          <w:tcPr>
            <w:tcW w:w="3430" w:type="dxa"/>
            <w:shd w:val="clear" w:color="000000" w:fill="FFFFFF"/>
            <w:noWrap/>
            <w:vAlign w:val="center"/>
            <w:hideMark/>
          </w:tcPr>
          <w:p w14:paraId="2F9A50A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LATHROP STREET</w:t>
            </w:r>
          </w:p>
        </w:tc>
        <w:tc>
          <w:tcPr>
            <w:tcW w:w="3420" w:type="dxa"/>
            <w:shd w:val="clear" w:color="000000" w:fill="FFFFFF"/>
            <w:noWrap/>
            <w:vAlign w:val="center"/>
            <w:hideMark/>
          </w:tcPr>
          <w:p w14:paraId="4E13D88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BRAINERD STREET</w:t>
            </w:r>
          </w:p>
        </w:tc>
        <w:tc>
          <w:tcPr>
            <w:tcW w:w="3420" w:type="dxa"/>
            <w:shd w:val="clear" w:color="000000" w:fill="FFFFFF"/>
            <w:noWrap/>
            <w:vAlign w:val="center"/>
            <w:hideMark/>
          </w:tcPr>
          <w:p w14:paraId="6A65803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WEST SUMMIT STREET</w:t>
            </w:r>
          </w:p>
        </w:tc>
        <w:tc>
          <w:tcPr>
            <w:tcW w:w="1240" w:type="dxa"/>
            <w:shd w:val="clear" w:color="000000" w:fill="FFFFFF"/>
            <w:noWrap/>
            <w:vAlign w:val="center"/>
            <w:hideMark/>
          </w:tcPr>
          <w:p w14:paraId="52F39B89"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5784 ft</w:t>
            </w:r>
          </w:p>
        </w:tc>
        <w:tc>
          <w:tcPr>
            <w:tcW w:w="820" w:type="dxa"/>
            <w:shd w:val="clear" w:color="000000" w:fill="FFFFFF"/>
            <w:noWrap/>
            <w:vAlign w:val="center"/>
            <w:hideMark/>
          </w:tcPr>
          <w:p w14:paraId="66A2B866"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48</w:t>
            </w:r>
          </w:p>
        </w:tc>
      </w:tr>
      <w:tr w:rsidR="004763F8" w:rsidRPr="0089469F" w14:paraId="42270E48" w14:textId="77777777" w:rsidTr="00F54CDB">
        <w:trPr>
          <w:trHeight w:val="390"/>
        </w:trPr>
        <w:tc>
          <w:tcPr>
            <w:tcW w:w="3430" w:type="dxa"/>
            <w:shd w:val="clear" w:color="000000" w:fill="FFFFFF"/>
            <w:noWrap/>
            <w:vAlign w:val="center"/>
            <w:hideMark/>
          </w:tcPr>
          <w:p w14:paraId="24F367F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LAURIE AVENUE</w:t>
            </w:r>
          </w:p>
        </w:tc>
        <w:tc>
          <w:tcPr>
            <w:tcW w:w="3420" w:type="dxa"/>
            <w:shd w:val="clear" w:color="000000" w:fill="FFFFFF"/>
            <w:noWrap/>
            <w:vAlign w:val="center"/>
            <w:hideMark/>
          </w:tcPr>
          <w:p w14:paraId="28E923B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WILLIMANSETT STREET</w:t>
            </w:r>
          </w:p>
        </w:tc>
        <w:tc>
          <w:tcPr>
            <w:tcW w:w="3420" w:type="dxa"/>
            <w:shd w:val="clear" w:color="000000" w:fill="FFFFFF"/>
            <w:noWrap/>
            <w:vAlign w:val="center"/>
            <w:hideMark/>
          </w:tcPr>
          <w:p w14:paraId="130CC07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LUDLOW STREET</w:t>
            </w:r>
          </w:p>
        </w:tc>
        <w:tc>
          <w:tcPr>
            <w:tcW w:w="1240" w:type="dxa"/>
            <w:shd w:val="clear" w:color="000000" w:fill="FFFFFF"/>
            <w:noWrap/>
            <w:vAlign w:val="center"/>
            <w:hideMark/>
          </w:tcPr>
          <w:p w14:paraId="6B3F33B2"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484 ft</w:t>
            </w:r>
          </w:p>
        </w:tc>
        <w:tc>
          <w:tcPr>
            <w:tcW w:w="820" w:type="dxa"/>
            <w:shd w:val="clear" w:color="000000" w:fill="FFFFFF"/>
            <w:noWrap/>
            <w:vAlign w:val="center"/>
            <w:hideMark/>
          </w:tcPr>
          <w:p w14:paraId="72AF178A"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82</w:t>
            </w:r>
          </w:p>
        </w:tc>
      </w:tr>
      <w:tr w:rsidR="004763F8" w:rsidRPr="0089469F" w14:paraId="3EA69ED2" w14:textId="77777777" w:rsidTr="00F54CDB">
        <w:trPr>
          <w:trHeight w:val="390"/>
        </w:trPr>
        <w:tc>
          <w:tcPr>
            <w:tcW w:w="3430" w:type="dxa"/>
            <w:shd w:val="clear" w:color="auto" w:fill="FFFF00"/>
            <w:noWrap/>
            <w:vAlign w:val="center"/>
            <w:hideMark/>
          </w:tcPr>
          <w:p w14:paraId="6F5BB17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LUDLOW ROAD</w:t>
            </w:r>
          </w:p>
        </w:tc>
        <w:tc>
          <w:tcPr>
            <w:tcW w:w="3420" w:type="dxa"/>
            <w:shd w:val="clear" w:color="auto" w:fill="FFFF00"/>
            <w:noWrap/>
            <w:vAlign w:val="center"/>
            <w:hideMark/>
          </w:tcPr>
          <w:p w14:paraId="2BB38C0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CHICOPEE C.L.</w:t>
            </w:r>
          </w:p>
        </w:tc>
        <w:tc>
          <w:tcPr>
            <w:tcW w:w="3420" w:type="dxa"/>
            <w:shd w:val="clear" w:color="auto" w:fill="FFFF00"/>
            <w:noWrap/>
            <w:vAlign w:val="center"/>
            <w:hideMark/>
          </w:tcPr>
          <w:p w14:paraId="2210B18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GRACE STREET</w:t>
            </w:r>
          </w:p>
        </w:tc>
        <w:tc>
          <w:tcPr>
            <w:tcW w:w="1240" w:type="dxa"/>
            <w:shd w:val="clear" w:color="auto" w:fill="FFFF00"/>
            <w:noWrap/>
            <w:vAlign w:val="center"/>
            <w:hideMark/>
          </w:tcPr>
          <w:p w14:paraId="75785E76"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1881 ft</w:t>
            </w:r>
          </w:p>
        </w:tc>
        <w:tc>
          <w:tcPr>
            <w:tcW w:w="820" w:type="dxa"/>
            <w:shd w:val="clear" w:color="auto" w:fill="FFFF00"/>
            <w:noWrap/>
            <w:vAlign w:val="center"/>
            <w:hideMark/>
          </w:tcPr>
          <w:p w14:paraId="25CCD8D1"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20</w:t>
            </w:r>
          </w:p>
        </w:tc>
      </w:tr>
      <w:tr w:rsidR="004763F8" w:rsidRPr="0089469F" w14:paraId="38A2BC31" w14:textId="77777777" w:rsidTr="00F54CDB">
        <w:trPr>
          <w:trHeight w:val="390"/>
        </w:trPr>
        <w:tc>
          <w:tcPr>
            <w:tcW w:w="3430" w:type="dxa"/>
            <w:shd w:val="clear" w:color="auto" w:fill="FFFF00"/>
            <w:noWrap/>
            <w:vAlign w:val="center"/>
            <w:hideMark/>
          </w:tcPr>
          <w:p w14:paraId="1927B06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LUDLOW ROAD</w:t>
            </w:r>
          </w:p>
        </w:tc>
        <w:tc>
          <w:tcPr>
            <w:tcW w:w="3420" w:type="dxa"/>
            <w:shd w:val="clear" w:color="auto" w:fill="FFFF00"/>
            <w:noWrap/>
            <w:vAlign w:val="center"/>
            <w:hideMark/>
          </w:tcPr>
          <w:p w14:paraId="22A788FC"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GRACE STREET</w:t>
            </w:r>
          </w:p>
        </w:tc>
        <w:tc>
          <w:tcPr>
            <w:tcW w:w="3420" w:type="dxa"/>
            <w:shd w:val="clear" w:color="auto" w:fill="FFFF00"/>
            <w:noWrap/>
            <w:vAlign w:val="center"/>
            <w:hideMark/>
          </w:tcPr>
          <w:p w14:paraId="103EE10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HARTFORD STREET</w:t>
            </w:r>
          </w:p>
        </w:tc>
        <w:tc>
          <w:tcPr>
            <w:tcW w:w="1240" w:type="dxa"/>
            <w:shd w:val="clear" w:color="auto" w:fill="FFFF00"/>
            <w:noWrap/>
            <w:vAlign w:val="center"/>
            <w:hideMark/>
          </w:tcPr>
          <w:p w14:paraId="574C575C"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427 ft</w:t>
            </w:r>
          </w:p>
        </w:tc>
        <w:tc>
          <w:tcPr>
            <w:tcW w:w="820" w:type="dxa"/>
            <w:shd w:val="clear" w:color="auto" w:fill="FFFF00"/>
            <w:noWrap/>
            <w:vAlign w:val="center"/>
            <w:hideMark/>
          </w:tcPr>
          <w:p w14:paraId="26C041A2"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24</w:t>
            </w:r>
          </w:p>
        </w:tc>
      </w:tr>
    </w:tbl>
    <w:p w14:paraId="561A838F" w14:textId="77777777" w:rsidR="002E3A5C" w:rsidRDefault="002E3A5C"/>
    <w:tbl>
      <w:tblPr>
        <w:tblW w:w="12330" w:type="dxa"/>
        <w:tblInd w:w="98" w:type="dxa"/>
        <w:tblBorders>
          <w:top w:val="single" w:sz="4" w:space="0" w:color="000000"/>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3430"/>
        <w:gridCol w:w="3420"/>
        <w:gridCol w:w="3420"/>
        <w:gridCol w:w="1240"/>
        <w:gridCol w:w="820"/>
      </w:tblGrid>
      <w:tr w:rsidR="004763F8" w:rsidRPr="0089469F" w14:paraId="7A632339" w14:textId="77777777" w:rsidTr="00F54CDB">
        <w:trPr>
          <w:trHeight w:val="390"/>
        </w:trPr>
        <w:tc>
          <w:tcPr>
            <w:tcW w:w="3430" w:type="dxa"/>
            <w:shd w:val="clear" w:color="000000" w:fill="FFFFFF"/>
            <w:noWrap/>
            <w:vAlign w:val="center"/>
            <w:hideMark/>
          </w:tcPr>
          <w:p w14:paraId="5235E408" w14:textId="77777777" w:rsidR="004763F8" w:rsidRPr="002E3A5C" w:rsidRDefault="004763F8" w:rsidP="0089469F">
            <w:pPr>
              <w:ind w:left="0"/>
              <w:rPr>
                <w:rFonts w:ascii="Arial" w:hAnsi="Arial" w:cs="Arial"/>
                <w:color w:val="000000"/>
                <w:sz w:val="20"/>
              </w:rPr>
            </w:pPr>
            <w:r w:rsidRPr="002E3A5C">
              <w:rPr>
                <w:rFonts w:ascii="Arial" w:hAnsi="Arial" w:cs="Arial"/>
                <w:b/>
                <w:bCs/>
                <w:color w:val="000000"/>
                <w:sz w:val="20"/>
              </w:rPr>
              <w:lastRenderedPageBreak/>
              <w:t>Route</w:t>
            </w:r>
          </w:p>
        </w:tc>
        <w:tc>
          <w:tcPr>
            <w:tcW w:w="3420" w:type="dxa"/>
            <w:shd w:val="clear" w:color="000000" w:fill="FFFFFF"/>
            <w:noWrap/>
            <w:vAlign w:val="center"/>
            <w:hideMark/>
          </w:tcPr>
          <w:p w14:paraId="7879F400" w14:textId="77777777" w:rsidR="004763F8" w:rsidRPr="002E3A5C" w:rsidRDefault="004763F8" w:rsidP="0089469F">
            <w:pPr>
              <w:ind w:left="0"/>
              <w:rPr>
                <w:rFonts w:ascii="Arial" w:hAnsi="Arial" w:cs="Arial"/>
                <w:color w:val="000000"/>
                <w:sz w:val="20"/>
              </w:rPr>
            </w:pPr>
            <w:r w:rsidRPr="002E3A5C">
              <w:rPr>
                <w:rFonts w:ascii="Arial" w:hAnsi="Arial" w:cs="Arial"/>
                <w:b/>
                <w:bCs/>
                <w:color w:val="000000"/>
                <w:sz w:val="20"/>
              </w:rPr>
              <w:t>From</w:t>
            </w:r>
          </w:p>
        </w:tc>
        <w:tc>
          <w:tcPr>
            <w:tcW w:w="3420" w:type="dxa"/>
            <w:shd w:val="clear" w:color="000000" w:fill="FFFFFF"/>
            <w:noWrap/>
            <w:vAlign w:val="center"/>
            <w:hideMark/>
          </w:tcPr>
          <w:p w14:paraId="79928FD2" w14:textId="77777777" w:rsidR="004763F8" w:rsidRPr="002E3A5C" w:rsidRDefault="004763F8" w:rsidP="0089469F">
            <w:pPr>
              <w:ind w:left="0"/>
              <w:rPr>
                <w:rFonts w:ascii="Arial" w:hAnsi="Arial" w:cs="Arial"/>
                <w:color w:val="000000"/>
                <w:sz w:val="20"/>
              </w:rPr>
            </w:pPr>
            <w:r w:rsidRPr="002E3A5C">
              <w:rPr>
                <w:rFonts w:ascii="Arial" w:hAnsi="Arial" w:cs="Arial"/>
                <w:b/>
                <w:bCs/>
                <w:color w:val="000000"/>
                <w:sz w:val="20"/>
              </w:rPr>
              <w:t>T</w:t>
            </w:r>
            <w:r>
              <w:rPr>
                <w:rFonts w:ascii="Arial" w:hAnsi="Arial" w:cs="Arial"/>
                <w:b/>
                <w:bCs/>
                <w:color w:val="000000"/>
                <w:sz w:val="20"/>
              </w:rPr>
              <w:t>o</w:t>
            </w:r>
          </w:p>
        </w:tc>
        <w:tc>
          <w:tcPr>
            <w:tcW w:w="1240" w:type="dxa"/>
            <w:shd w:val="clear" w:color="000000" w:fill="FFFFFF"/>
            <w:noWrap/>
            <w:vAlign w:val="center"/>
            <w:hideMark/>
          </w:tcPr>
          <w:p w14:paraId="06A453D1" w14:textId="77777777" w:rsidR="004763F8" w:rsidRPr="002E3A5C" w:rsidRDefault="004763F8" w:rsidP="0089469F">
            <w:pPr>
              <w:ind w:left="0"/>
              <w:jc w:val="right"/>
              <w:rPr>
                <w:rFonts w:ascii="Arial" w:hAnsi="Arial" w:cs="Arial"/>
                <w:color w:val="000000"/>
                <w:sz w:val="20"/>
              </w:rPr>
            </w:pPr>
            <w:r w:rsidRPr="002E3A5C">
              <w:rPr>
                <w:rFonts w:ascii="Arial" w:hAnsi="Arial" w:cs="Arial"/>
                <w:b/>
                <w:bCs/>
                <w:color w:val="000000"/>
                <w:sz w:val="20"/>
              </w:rPr>
              <w:t>Length</w:t>
            </w:r>
          </w:p>
        </w:tc>
        <w:tc>
          <w:tcPr>
            <w:tcW w:w="820" w:type="dxa"/>
            <w:shd w:val="clear" w:color="000000" w:fill="FFFFFF"/>
            <w:noWrap/>
            <w:vAlign w:val="center"/>
            <w:hideMark/>
          </w:tcPr>
          <w:p w14:paraId="69303B63" w14:textId="77777777" w:rsidR="004763F8" w:rsidRPr="002E3A5C" w:rsidRDefault="004763F8" w:rsidP="0089469F">
            <w:pPr>
              <w:ind w:left="0"/>
              <w:jc w:val="center"/>
              <w:rPr>
                <w:rFonts w:ascii="Arial" w:hAnsi="Arial" w:cs="Arial"/>
                <w:color w:val="000000"/>
                <w:sz w:val="20"/>
              </w:rPr>
            </w:pPr>
            <w:r w:rsidRPr="002E3A5C">
              <w:rPr>
                <w:rFonts w:ascii="Arial" w:hAnsi="Arial" w:cs="Arial"/>
                <w:b/>
                <w:bCs/>
                <w:color w:val="000000"/>
                <w:sz w:val="20"/>
              </w:rPr>
              <w:t>OCI</w:t>
            </w:r>
          </w:p>
        </w:tc>
      </w:tr>
      <w:tr w:rsidR="004763F8" w:rsidRPr="0089469F" w14:paraId="35FA6ACB" w14:textId="77777777" w:rsidTr="00F54CDB">
        <w:trPr>
          <w:trHeight w:val="390"/>
        </w:trPr>
        <w:tc>
          <w:tcPr>
            <w:tcW w:w="3430" w:type="dxa"/>
            <w:shd w:val="clear" w:color="000000" w:fill="FFFFFF"/>
            <w:noWrap/>
            <w:vAlign w:val="center"/>
            <w:hideMark/>
          </w:tcPr>
          <w:p w14:paraId="484B2EE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LYMAN STREET</w:t>
            </w:r>
          </w:p>
        </w:tc>
        <w:tc>
          <w:tcPr>
            <w:tcW w:w="3420" w:type="dxa"/>
            <w:shd w:val="clear" w:color="000000" w:fill="FFFFFF"/>
            <w:noWrap/>
            <w:vAlign w:val="center"/>
            <w:hideMark/>
          </w:tcPr>
          <w:p w14:paraId="07523A3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GRANBY ROAD</w:t>
            </w:r>
          </w:p>
        </w:tc>
        <w:tc>
          <w:tcPr>
            <w:tcW w:w="3420" w:type="dxa"/>
            <w:shd w:val="clear" w:color="000000" w:fill="FFFFFF"/>
            <w:noWrap/>
            <w:vAlign w:val="center"/>
            <w:hideMark/>
          </w:tcPr>
          <w:p w14:paraId="7891217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PERKINS STREET</w:t>
            </w:r>
          </w:p>
        </w:tc>
        <w:tc>
          <w:tcPr>
            <w:tcW w:w="1240" w:type="dxa"/>
            <w:shd w:val="clear" w:color="000000" w:fill="FFFFFF"/>
            <w:noWrap/>
            <w:vAlign w:val="center"/>
            <w:hideMark/>
          </w:tcPr>
          <w:p w14:paraId="72BD6389"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4106 ft</w:t>
            </w:r>
          </w:p>
        </w:tc>
        <w:tc>
          <w:tcPr>
            <w:tcW w:w="820" w:type="dxa"/>
            <w:shd w:val="clear" w:color="000000" w:fill="FFFFFF"/>
            <w:noWrap/>
            <w:vAlign w:val="center"/>
            <w:hideMark/>
          </w:tcPr>
          <w:p w14:paraId="66A07D79"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45</w:t>
            </w:r>
          </w:p>
        </w:tc>
      </w:tr>
      <w:tr w:rsidR="004763F8" w:rsidRPr="0089469F" w14:paraId="47A4AC86" w14:textId="77777777" w:rsidTr="00F54CDB">
        <w:trPr>
          <w:trHeight w:val="390"/>
        </w:trPr>
        <w:tc>
          <w:tcPr>
            <w:tcW w:w="3430" w:type="dxa"/>
            <w:shd w:val="clear" w:color="000000" w:fill="FFFFFF"/>
            <w:noWrap/>
            <w:vAlign w:val="center"/>
            <w:hideMark/>
          </w:tcPr>
          <w:p w14:paraId="62DFAD6F"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LYMAN STREET</w:t>
            </w:r>
          </w:p>
        </w:tc>
        <w:tc>
          <w:tcPr>
            <w:tcW w:w="3420" w:type="dxa"/>
            <w:shd w:val="clear" w:color="000000" w:fill="FFFFFF"/>
            <w:noWrap/>
            <w:vAlign w:val="center"/>
            <w:hideMark/>
          </w:tcPr>
          <w:p w14:paraId="3A0D644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PERKINS STREET</w:t>
            </w:r>
          </w:p>
        </w:tc>
        <w:tc>
          <w:tcPr>
            <w:tcW w:w="3420" w:type="dxa"/>
            <w:shd w:val="clear" w:color="000000" w:fill="FFFFFF"/>
            <w:noWrap/>
            <w:vAlign w:val="center"/>
            <w:hideMark/>
          </w:tcPr>
          <w:p w14:paraId="2ECDA3CF"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BRAINERD STREET</w:t>
            </w:r>
          </w:p>
        </w:tc>
        <w:tc>
          <w:tcPr>
            <w:tcW w:w="1240" w:type="dxa"/>
            <w:shd w:val="clear" w:color="000000" w:fill="FFFFFF"/>
            <w:noWrap/>
            <w:vAlign w:val="center"/>
            <w:hideMark/>
          </w:tcPr>
          <w:p w14:paraId="2211FAC4"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553 ft</w:t>
            </w:r>
          </w:p>
        </w:tc>
        <w:tc>
          <w:tcPr>
            <w:tcW w:w="820" w:type="dxa"/>
            <w:shd w:val="clear" w:color="000000" w:fill="FFFFFF"/>
            <w:noWrap/>
            <w:vAlign w:val="center"/>
            <w:hideMark/>
          </w:tcPr>
          <w:p w14:paraId="26CDFE62"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87</w:t>
            </w:r>
          </w:p>
        </w:tc>
      </w:tr>
      <w:tr w:rsidR="004763F8" w:rsidRPr="0089469F" w14:paraId="5B1E1E84" w14:textId="77777777" w:rsidTr="00F54CDB">
        <w:trPr>
          <w:trHeight w:val="390"/>
        </w:trPr>
        <w:tc>
          <w:tcPr>
            <w:tcW w:w="3430" w:type="dxa"/>
            <w:shd w:val="clear" w:color="auto" w:fill="FFFF00"/>
            <w:noWrap/>
            <w:vAlign w:val="center"/>
            <w:hideMark/>
          </w:tcPr>
          <w:p w14:paraId="137B6FF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MAIN STREET</w:t>
            </w:r>
          </w:p>
        </w:tc>
        <w:tc>
          <w:tcPr>
            <w:tcW w:w="3420" w:type="dxa"/>
            <w:shd w:val="clear" w:color="auto" w:fill="FFFF00"/>
            <w:noWrap/>
            <w:vAlign w:val="center"/>
            <w:hideMark/>
          </w:tcPr>
          <w:p w14:paraId="0184188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CHICOPEE C.L.</w:t>
            </w:r>
          </w:p>
        </w:tc>
        <w:tc>
          <w:tcPr>
            <w:tcW w:w="3420" w:type="dxa"/>
            <w:shd w:val="clear" w:color="auto" w:fill="FFFF00"/>
            <w:noWrap/>
            <w:vAlign w:val="center"/>
            <w:hideMark/>
          </w:tcPr>
          <w:p w14:paraId="43AE925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.15 MILES</w:t>
            </w:r>
          </w:p>
        </w:tc>
        <w:tc>
          <w:tcPr>
            <w:tcW w:w="1240" w:type="dxa"/>
            <w:shd w:val="clear" w:color="auto" w:fill="FFFF00"/>
            <w:noWrap/>
            <w:vAlign w:val="center"/>
            <w:hideMark/>
          </w:tcPr>
          <w:p w14:paraId="1B301701"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825 ft</w:t>
            </w:r>
          </w:p>
        </w:tc>
        <w:tc>
          <w:tcPr>
            <w:tcW w:w="820" w:type="dxa"/>
            <w:shd w:val="clear" w:color="auto" w:fill="FFFF00"/>
            <w:noWrap/>
            <w:vAlign w:val="center"/>
            <w:hideMark/>
          </w:tcPr>
          <w:p w14:paraId="1EEF3DAF"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10</w:t>
            </w:r>
          </w:p>
        </w:tc>
      </w:tr>
      <w:tr w:rsidR="004763F8" w:rsidRPr="0089469F" w14:paraId="16DDFADD" w14:textId="77777777" w:rsidTr="00F54CDB">
        <w:trPr>
          <w:trHeight w:val="390"/>
        </w:trPr>
        <w:tc>
          <w:tcPr>
            <w:tcW w:w="3430" w:type="dxa"/>
            <w:shd w:val="clear" w:color="000000" w:fill="FFFFFF"/>
            <w:noWrap/>
            <w:vAlign w:val="center"/>
            <w:hideMark/>
          </w:tcPr>
          <w:p w14:paraId="2D8593C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MAIN STREET</w:t>
            </w:r>
          </w:p>
        </w:tc>
        <w:tc>
          <w:tcPr>
            <w:tcW w:w="3420" w:type="dxa"/>
            <w:shd w:val="clear" w:color="000000" w:fill="FFFFFF"/>
            <w:noWrap/>
            <w:vAlign w:val="center"/>
            <w:hideMark/>
          </w:tcPr>
          <w:p w14:paraId="788333B9"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.15 MILES</w:t>
            </w:r>
          </w:p>
        </w:tc>
        <w:tc>
          <w:tcPr>
            <w:tcW w:w="3420" w:type="dxa"/>
            <w:shd w:val="clear" w:color="000000" w:fill="FFFFFF"/>
            <w:noWrap/>
            <w:vAlign w:val="center"/>
            <w:hideMark/>
          </w:tcPr>
          <w:p w14:paraId="5C6438C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123 FEET</w:t>
            </w:r>
          </w:p>
        </w:tc>
        <w:tc>
          <w:tcPr>
            <w:tcW w:w="1240" w:type="dxa"/>
            <w:shd w:val="clear" w:color="000000" w:fill="FFFFFF"/>
            <w:noWrap/>
            <w:vAlign w:val="center"/>
            <w:hideMark/>
          </w:tcPr>
          <w:p w14:paraId="0BE29B16"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123 ft</w:t>
            </w:r>
          </w:p>
        </w:tc>
        <w:tc>
          <w:tcPr>
            <w:tcW w:w="820" w:type="dxa"/>
            <w:shd w:val="clear" w:color="000000" w:fill="FFFFFF"/>
            <w:noWrap/>
            <w:vAlign w:val="center"/>
            <w:hideMark/>
          </w:tcPr>
          <w:p w14:paraId="0F645357"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47</w:t>
            </w:r>
          </w:p>
        </w:tc>
      </w:tr>
      <w:tr w:rsidR="004763F8" w:rsidRPr="0089469F" w14:paraId="145C8D67" w14:textId="77777777" w:rsidTr="00F54CDB">
        <w:trPr>
          <w:trHeight w:val="390"/>
        </w:trPr>
        <w:tc>
          <w:tcPr>
            <w:tcW w:w="3430" w:type="dxa"/>
            <w:shd w:val="clear" w:color="auto" w:fill="FFFF00"/>
            <w:noWrap/>
            <w:vAlign w:val="center"/>
            <w:hideMark/>
          </w:tcPr>
          <w:p w14:paraId="5CEDA3FC"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MAIN STREET</w:t>
            </w:r>
          </w:p>
        </w:tc>
        <w:tc>
          <w:tcPr>
            <w:tcW w:w="3420" w:type="dxa"/>
            <w:shd w:val="clear" w:color="auto" w:fill="FFFF00"/>
            <w:noWrap/>
            <w:vAlign w:val="center"/>
            <w:hideMark/>
          </w:tcPr>
          <w:p w14:paraId="23B8E12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123 FEET</w:t>
            </w:r>
          </w:p>
        </w:tc>
        <w:tc>
          <w:tcPr>
            <w:tcW w:w="3420" w:type="dxa"/>
            <w:shd w:val="clear" w:color="auto" w:fill="FFFF00"/>
            <w:noWrap/>
            <w:vAlign w:val="center"/>
            <w:hideMark/>
          </w:tcPr>
          <w:p w14:paraId="06A155A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BARDWELL STREET</w:t>
            </w:r>
          </w:p>
        </w:tc>
        <w:tc>
          <w:tcPr>
            <w:tcW w:w="1240" w:type="dxa"/>
            <w:shd w:val="clear" w:color="auto" w:fill="FFFF00"/>
            <w:noWrap/>
            <w:vAlign w:val="center"/>
            <w:hideMark/>
          </w:tcPr>
          <w:p w14:paraId="765FB704"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1658 ft</w:t>
            </w:r>
          </w:p>
        </w:tc>
        <w:tc>
          <w:tcPr>
            <w:tcW w:w="820" w:type="dxa"/>
            <w:shd w:val="clear" w:color="auto" w:fill="FFFF00"/>
            <w:noWrap/>
            <w:vAlign w:val="center"/>
            <w:hideMark/>
          </w:tcPr>
          <w:p w14:paraId="50FCFC01"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22</w:t>
            </w:r>
          </w:p>
        </w:tc>
      </w:tr>
      <w:tr w:rsidR="004763F8" w:rsidRPr="0089469F" w14:paraId="5316FBCB" w14:textId="77777777" w:rsidTr="00F54CDB">
        <w:trPr>
          <w:trHeight w:val="390"/>
        </w:trPr>
        <w:tc>
          <w:tcPr>
            <w:tcW w:w="3430" w:type="dxa"/>
            <w:shd w:val="clear" w:color="000000" w:fill="FFFFFF"/>
            <w:noWrap/>
            <w:vAlign w:val="center"/>
            <w:hideMark/>
          </w:tcPr>
          <w:p w14:paraId="3DA9767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MAIN STREET</w:t>
            </w:r>
          </w:p>
        </w:tc>
        <w:tc>
          <w:tcPr>
            <w:tcW w:w="3420" w:type="dxa"/>
            <w:shd w:val="clear" w:color="000000" w:fill="FFFFFF"/>
            <w:noWrap/>
            <w:vAlign w:val="center"/>
            <w:hideMark/>
          </w:tcPr>
          <w:p w14:paraId="2933A3F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BARWELL STREET</w:t>
            </w:r>
          </w:p>
        </w:tc>
        <w:tc>
          <w:tcPr>
            <w:tcW w:w="3420" w:type="dxa"/>
            <w:shd w:val="clear" w:color="000000" w:fill="FFFFFF"/>
            <w:noWrap/>
            <w:vAlign w:val="center"/>
            <w:hideMark/>
          </w:tcPr>
          <w:p w14:paraId="3D259BDC"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NORTH MAIN STREET</w:t>
            </w:r>
          </w:p>
        </w:tc>
        <w:tc>
          <w:tcPr>
            <w:tcW w:w="1240" w:type="dxa"/>
            <w:shd w:val="clear" w:color="000000" w:fill="FFFFFF"/>
            <w:noWrap/>
            <w:vAlign w:val="center"/>
            <w:hideMark/>
          </w:tcPr>
          <w:p w14:paraId="66D9270E"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306 ft</w:t>
            </w:r>
          </w:p>
        </w:tc>
        <w:tc>
          <w:tcPr>
            <w:tcW w:w="820" w:type="dxa"/>
            <w:shd w:val="clear" w:color="000000" w:fill="FFFFFF"/>
            <w:noWrap/>
            <w:vAlign w:val="center"/>
            <w:hideMark/>
          </w:tcPr>
          <w:p w14:paraId="33BC1FA6"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38</w:t>
            </w:r>
          </w:p>
        </w:tc>
      </w:tr>
      <w:tr w:rsidR="004763F8" w:rsidRPr="0089469F" w14:paraId="4F834E14" w14:textId="77777777" w:rsidTr="00F54CDB">
        <w:trPr>
          <w:trHeight w:val="390"/>
        </w:trPr>
        <w:tc>
          <w:tcPr>
            <w:tcW w:w="3430" w:type="dxa"/>
            <w:shd w:val="clear" w:color="000000" w:fill="FFFFFF"/>
            <w:noWrap/>
            <w:vAlign w:val="center"/>
            <w:hideMark/>
          </w:tcPr>
          <w:p w14:paraId="33C6887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MAIN STREET</w:t>
            </w:r>
          </w:p>
        </w:tc>
        <w:tc>
          <w:tcPr>
            <w:tcW w:w="3420" w:type="dxa"/>
            <w:shd w:val="clear" w:color="000000" w:fill="FFFFFF"/>
            <w:noWrap/>
            <w:vAlign w:val="center"/>
            <w:hideMark/>
          </w:tcPr>
          <w:p w14:paraId="626D2DE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NORTH MAIN STREET</w:t>
            </w:r>
          </w:p>
        </w:tc>
        <w:tc>
          <w:tcPr>
            <w:tcW w:w="3420" w:type="dxa"/>
            <w:shd w:val="clear" w:color="000000" w:fill="FFFFFF"/>
            <w:noWrap/>
            <w:vAlign w:val="center"/>
            <w:hideMark/>
          </w:tcPr>
          <w:p w14:paraId="118671A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CANAL STREET</w:t>
            </w:r>
          </w:p>
        </w:tc>
        <w:tc>
          <w:tcPr>
            <w:tcW w:w="1240" w:type="dxa"/>
            <w:shd w:val="clear" w:color="000000" w:fill="FFFFFF"/>
            <w:noWrap/>
            <w:vAlign w:val="center"/>
            <w:hideMark/>
          </w:tcPr>
          <w:p w14:paraId="6DC3B843"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610 ft</w:t>
            </w:r>
          </w:p>
        </w:tc>
        <w:tc>
          <w:tcPr>
            <w:tcW w:w="820" w:type="dxa"/>
            <w:shd w:val="clear" w:color="000000" w:fill="FFFFFF"/>
            <w:noWrap/>
            <w:vAlign w:val="center"/>
            <w:hideMark/>
          </w:tcPr>
          <w:p w14:paraId="0880C7F2"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40</w:t>
            </w:r>
          </w:p>
        </w:tc>
      </w:tr>
      <w:tr w:rsidR="004763F8" w:rsidRPr="0089469F" w14:paraId="477B2C4F" w14:textId="77777777" w:rsidTr="00F54CDB">
        <w:trPr>
          <w:trHeight w:val="390"/>
        </w:trPr>
        <w:tc>
          <w:tcPr>
            <w:tcW w:w="3430" w:type="dxa"/>
            <w:shd w:val="clear" w:color="000000" w:fill="FFFFFF"/>
            <w:noWrap/>
            <w:vAlign w:val="center"/>
            <w:hideMark/>
          </w:tcPr>
          <w:p w14:paraId="7B5733D2"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MEMORIAL DRIVE</w:t>
            </w:r>
          </w:p>
        </w:tc>
        <w:tc>
          <w:tcPr>
            <w:tcW w:w="3420" w:type="dxa"/>
            <w:shd w:val="clear" w:color="000000" w:fill="FFFFFF"/>
            <w:noWrap/>
            <w:vAlign w:val="center"/>
            <w:hideMark/>
          </w:tcPr>
          <w:p w14:paraId="5B6C0855"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CHICOPEE C.L.</w:t>
            </w:r>
          </w:p>
        </w:tc>
        <w:tc>
          <w:tcPr>
            <w:tcW w:w="3420" w:type="dxa"/>
            <w:shd w:val="clear" w:color="000000" w:fill="FFFFFF"/>
            <w:noWrap/>
            <w:vAlign w:val="center"/>
            <w:hideMark/>
          </w:tcPr>
          <w:p w14:paraId="5A888742"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WILLIMANSETT STREET</w:t>
            </w:r>
          </w:p>
        </w:tc>
        <w:tc>
          <w:tcPr>
            <w:tcW w:w="1240" w:type="dxa"/>
            <w:shd w:val="clear" w:color="000000" w:fill="FFFFFF"/>
            <w:noWrap/>
            <w:vAlign w:val="center"/>
            <w:hideMark/>
          </w:tcPr>
          <w:p w14:paraId="42B9DBC6"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1379 ft</w:t>
            </w:r>
          </w:p>
        </w:tc>
        <w:tc>
          <w:tcPr>
            <w:tcW w:w="820" w:type="dxa"/>
            <w:shd w:val="clear" w:color="000000" w:fill="FFFFFF"/>
            <w:noWrap/>
            <w:vAlign w:val="center"/>
            <w:hideMark/>
          </w:tcPr>
          <w:p w14:paraId="6F310AE0"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87</w:t>
            </w:r>
          </w:p>
        </w:tc>
      </w:tr>
      <w:tr w:rsidR="004763F8" w:rsidRPr="0089469F" w14:paraId="6C5044AD" w14:textId="77777777" w:rsidTr="00F54CDB">
        <w:trPr>
          <w:trHeight w:val="390"/>
        </w:trPr>
        <w:tc>
          <w:tcPr>
            <w:tcW w:w="3430" w:type="dxa"/>
            <w:shd w:val="clear" w:color="000000" w:fill="FFFFFF"/>
            <w:noWrap/>
            <w:vAlign w:val="center"/>
            <w:hideMark/>
          </w:tcPr>
          <w:p w14:paraId="5B5FB32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MORGAN STREET</w:t>
            </w:r>
          </w:p>
        </w:tc>
        <w:tc>
          <w:tcPr>
            <w:tcW w:w="3420" w:type="dxa"/>
            <w:shd w:val="clear" w:color="000000" w:fill="FFFFFF"/>
            <w:noWrap/>
            <w:vAlign w:val="center"/>
            <w:hideMark/>
          </w:tcPr>
          <w:p w14:paraId="0167F06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COLLEGE STREET</w:t>
            </w:r>
          </w:p>
        </w:tc>
        <w:tc>
          <w:tcPr>
            <w:tcW w:w="3420" w:type="dxa"/>
            <w:shd w:val="clear" w:color="000000" w:fill="FFFFFF"/>
            <w:noWrap/>
            <w:vAlign w:val="center"/>
            <w:hideMark/>
          </w:tcPr>
          <w:p w14:paraId="0B7F4D9B"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.22 MILES</w:t>
            </w:r>
          </w:p>
        </w:tc>
        <w:tc>
          <w:tcPr>
            <w:tcW w:w="1240" w:type="dxa"/>
            <w:shd w:val="clear" w:color="000000" w:fill="FFFFFF"/>
            <w:noWrap/>
            <w:vAlign w:val="center"/>
            <w:hideMark/>
          </w:tcPr>
          <w:p w14:paraId="2DD0FC24"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1255 ft</w:t>
            </w:r>
          </w:p>
        </w:tc>
        <w:tc>
          <w:tcPr>
            <w:tcW w:w="820" w:type="dxa"/>
            <w:shd w:val="clear" w:color="000000" w:fill="FFFFFF"/>
            <w:noWrap/>
            <w:vAlign w:val="center"/>
            <w:hideMark/>
          </w:tcPr>
          <w:p w14:paraId="4565C556"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99</w:t>
            </w:r>
          </w:p>
        </w:tc>
      </w:tr>
      <w:tr w:rsidR="004763F8" w:rsidRPr="0089469F" w14:paraId="5E69F224" w14:textId="77777777" w:rsidTr="00F54CDB">
        <w:trPr>
          <w:trHeight w:val="390"/>
        </w:trPr>
        <w:tc>
          <w:tcPr>
            <w:tcW w:w="3430" w:type="dxa"/>
            <w:shd w:val="clear" w:color="000000" w:fill="FFFFFF"/>
            <w:noWrap/>
            <w:vAlign w:val="center"/>
            <w:hideMark/>
          </w:tcPr>
          <w:p w14:paraId="5E678D7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MORGAN STREET</w:t>
            </w:r>
          </w:p>
        </w:tc>
        <w:tc>
          <w:tcPr>
            <w:tcW w:w="3420" w:type="dxa"/>
            <w:shd w:val="clear" w:color="000000" w:fill="FFFFFF"/>
            <w:noWrap/>
            <w:vAlign w:val="center"/>
            <w:hideMark/>
          </w:tcPr>
          <w:p w14:paraId="45AC034C"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.22 MILES</w:t>
            </w:r>
          </w:p>
        </w:tc>
        <w:tc>
          <w:tcPr>
            <w:tcW w:w="3420" w:type="dxa"/>
            <w:shd w:val="clear" w:color="000000" w:fill="FFFFFF"/>
            <w:noWrap/>
            <w:vAlign w:val="center"/>
            <w:hideMark/>
          </w:tcPr>
          <w:p w14:paraId="7307635B"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GRANBY T.L.</w:t>
            </w:r>
          </w:p>
        </w:tc>
        <w:tc>
          <w:tcPr>
            <w:tcW w:w="1240" w:type="dxa"/>
            <w:shd w:val="clear" w:color="000000" w:fill="FFFFFF"/>
            <w:noWrap/>
            <w:vAlign w:val="center"/>
            <w:hideMark/>
          </w:tcPr>
          <w:p w14:paraId="7D7B97B6"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5047 ft</w:t>
            </w:r>
          </w:p>
        </w:tc>
        <w:tc>
          <w:tcPr>
            <w:tcW w:w="820" w:type="dxa"/>
            <w:shd w:val="clear" w:color="000000" w:fill="FFFFFF"/>
            <w:noWrap/>
            <w:vAlign w:val="center"/>
            <w:hideMark/>
          </w:tcPr>
          <w:p w14:paraId="0978127D"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94</w:t>
            </w:r>
          </w:p>
        </w:tc>
      </w:tr>
      <w:tr w:rsidR="004763F8" w:rsidRPr="0089469F" w14:paraId="6B083883" w14:textId="77777777" w:rsidTr="00F54CDB">
        <w:trPr>
          <w:trHeight w:val="390"/>
        </w:trPr>
        <w:tc>
          <w:tcPr>
            <w:tcW w:w="3430" w:type="dxa"/>
            <w:shd w:val="clear" w:color="000000" w:fill="FFFFFF"/>
            <w:noWrap/>
            <w:vAlign w:val="center"/>
            <w:hideMark/>
          </w:tcPr>
          <w:p w14:paraId="217B39C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NEW LUDLOW ROAD</w:t>
            </w:r>
          </w:p>
        </w:tc>
        <w:tc>
          <w:tcPr>
            <w:tcW w:w="3420" w:type="dxa"/>
            <w:shd w:val="clear" w:color="000000" w:fill="FFFFFF"/>
            <w:noWrap/>
            <w:vAlign w:val="center"/>
            <w:hideMark/>
          </w:tcPr>
          <w:p w14:paraId="0F6453F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CHICOPEE C.L.</w:t>
            </w:r>
          </w:p>
        </w:tc>
        <w:tc>
          <w:tcPr>
            <w:tcW w:w="3420" w:type="dxa"/>
            <w:shd w:val="clear" w:color="000000" w:fill="FFFFFF"/>
            <w:noWrap/>
            <w:vAlign w:val="center"/>
            <w:hideMark/>
          </w:tcPr>
          <w:p w14:paraId="16F53DC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GRANBY T.L.</w:t>
            </w:r>
          </w:p>
        </w:tc>
        <w:tc>
          <w:tcPr>
            <w:tcW w:w="1240" w:type="dxa"/>
            <w:shd w:val="clear" w:color="000000" w:fill="FFFFFF"/>
            <w:noWrap/>
            <w:vAlign w:val="center"/>
            <w:hideMark/>
          </w:tcPr>
          <w:p w14:paraId="59501DD0"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3802 ft</w:t>
            </w:r>
          </w:p>
        </w:tc>
        <w:tc>
          <w:tcPr>
            <w:tcW w:w="820" w:type="dxa"/>
            <w:shd w:val="clear" w:color="000000" w:fill="FFFFFF"/>
            <w:noWrap/>
            <w:vAlign w:val="center"/>
            <w:hideMark/>
          </w:tcPr>
          <w:p w14:paraId="71948D93"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65</w:t>
            </w:r>
          </w:p>
        </w:tc>
      </w:tr>
      <w:tr w:rsidR="004763F8" w:rsidRPr="0089469F" w14:paraId="4AEF30D9" w14:textId="77777777" w:rsidTr="00F54CDB">
        <w:trPr>
          <w:trHeight w:val="390"/>
        </w:trPr>
        <w:tc>
          <w:tcPr>
            <w:tcW w:w="3430" w:type="dxa"/>
            <w:shd w:val="clear" w:color="auto" w:fill="FFFF00"/>
            <w:noWrap/>
            <w:vAlign w:val="center"/>
            <w:hideMark/>
          </w:tcPr>
          <w:p w14:paraId="356CDA06"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NEWTON STREET</w:t>
            </w:r>
          </w:p>
        </w:tc>
        <w:tc>
          <w:tcPr>
            <w:tcW w:w="3420" w:type="dxa"/>
            <w:shd w:val="clear" w:color="auto" w:fill="FFFF00"/>
            <w:noWrap/>
            <w:vAlign w:val="center"/>
            <w:hideMark/>
          </w:tcPr>
          <w:p w14:paraId="2BF4E95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BRAINARD STREET</w:t>
            </w:r>
          </w:p>
        </w:tc>
        <w:tc>
          <w:tcPr>
            <w:tcW w:w="3420" w:type="dxa"/>
            <w:shd w:val="clear" w:color="auto" w:fill="FFFF00"/>
            <w:noWrap/>
            <w:vAlign w:val="center"/>
            <w:hideMark/>
          </w:tcPr>
          <w:p w14:paraId="6DA80A7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PURPLE HEART DRIVE</w:t>
            </w:r>
          </w:p>
        </w:tc>
        <w:tc>
          <w:tcPr>
            <w:tcW w:w="1240" w:type="dxa"/>
            <w:shd w:val="clear" w:color="auto" w:fill="FFFF00"/>
            <w:noWrap/>
            <w:vAlign w:val="center"/>
            <w:hideMark/>
          </w:tcPr>
          <w:p w14:paraId="62A7487B"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8888 ft</w:t>
            </w:r>
          </w:p>
        </w:tc>
        <w:tc>
          <w:tcPr>
            <w:tcW w:w="820" w:type="dxa"/>
            <w:shd w:val="clear" w:color="auto" w:fill="FFFF00"/>
            <w:noWrap/>
            <w:vAlign w:val="center"/>
            <w:hideMark/>
          </w:tcPr>
          <w:p w14:paraId="46948640" w14:textId="77777777" w:rsidR="004763F8" w:rsidRPr="00F54CDB" w:rsidRDefault="007648B1" w:rsidP="0089469F">
            <w:pPr>
              <w:ind w:left="0"/>
              <w:jc w:val="center"/>
              <w:rPr>
                <w:rFonts w:ascii="Arial" w:hAnsi="Arial" w:cs="Arial"/>
                <w:color w:val="000000"/>
                <w:sz w:val="20"/>
              </w:rPr>
            </w:pPr>
            <w:r>
              <w:rPr>
                <w:rFonts w:ascii="Arial" w:hAnsi="Arial" w:cs="Arial"/>
                <w:color w:val="000000"/>
                <w:sz w:val="20"/>
              </w:rPr>
              <w:t>100</w:t>
            </w:r>
          </w:p>
        </w:tc>
      </w:tr>
      <w:tr w:rsidR="004763F8" w:rsidRPr="0089469F" w14:paraId="21DF0FFE" w14:textId="77777777" w:rsidTr="00F54CDB">
        <w:trPr>
          <w:trHeight w:val="390"/>
        </w:trPr>
        <w:tc>
          <w:tcPr>
            <w:tcW w:w="3430" w:type="dxa"/>
            <w:shd w:val="clear" w:color="000000" w:fill="FFFFFF"/>
            <w:noWrap/>
            <w:vAlign w:val="center"/>
            <w:hideMark/>
          </w:tcPr>
          <w:p w14:paraId="5531C86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NORTH MAIN STREET</w:t>
            </w:r>
          </w:p>
        </w:tc>
        <w:tc>
          <w:tcPr>
            <w:tcW w:w="3420" w:type="dxa"/>
            <w:shd w:val="clear" w:color="000000" w:fill="FFFFFF"/>
            <w:noWrap/>
            <w:vAlign w:val="center"/>
            <w:hideMark/>
          </w:tcPr>
          <w:p w14:paraId="71E0F90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ROTARY</w:t>
            </w:r>
          </w:p>
        </w:tc>
        <w:tc>
          <w:tcPr>
            <w:tcW w:w="3420" w:type="dxa"/>
            <w:shd w:val="clear" w:color="000000" w:fill="FFFFFF"/>
            <w:noWrap/>
            <w:vAlign w:val="center"/>
            <w:hideMark/>
          </w:tcPr>
          <w:p w14:paraId="5EBE0F1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NORTH MAIN STREET</w:t>
            </w:r>
          </w:p>
        </w:tc>
        <w:tc>
          <w:tcPr>
            <w:tcW w:w="1240" w:type="dxa"/>
            <w:shd w:val="clear" w:color="000000" w:fill="FFFFFF"/>
            <w:noWrap/>
            <w:vAlign w:val="center"/>
            <w:hideMark/>
          </w:tcPr>
          <w:p w14:paraId="3C565401"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293 ft</w:t>
            </w:r>
          </w:p>
        </w:tc>
        <w:tc>
          <w:tcPr>
            <w:tcW w:w="820" w:type="dxa"/>
            <w:shd w:val="clear" w:color="000000" w:fill="FFFFFF"/>
            <w:noWrap/>
            <w:vAlign w:val="center"/>
            <w:hideMark/>
          </w:tcPr>
          <w:p w14:paraId="56E171FE"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99</w:t>
            </w:r>
          </w:p>
        </w:tc>
      </w:tr>
      <w:tr w:rsidR="004763F8" w:rsidRPr="0089469F" w14:paraId="405AF8D2" w14:textId="77777777" w:rsidTr="00F54CDB">
        <w:trPr>
          <w:trHeight w:val="390"/>
        </w:trPr>
        <w:tc>
          <w:tcPr>
            <w:tcW w:w="3430" w:type="dxa"/>
            <w:shd w:val="clear" w:color="000000" w:fill="FFFFFF"/>
            <w:noWrap/>
            <w:vAlign w:val="center"/>
            <w:hideMark/>
          </w:tcPr>
          <w:p w14:paraId="05753A46"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NORTH MAIN STREET</w:t>
            </w:r>
          </w:p>
        </w:tc>
        <w:tc>
          <w:tcPr>
            <w:tcW w:w="3420" w:type="dxa"/>
            <w:shd w:val="clear" w:color="000000" w:fill="FFFFFF"/>
            <w:noWrap/>
            <w:vAlign w:val="center"/>
            <w:hideMark/>
          </w:tcPr>
          <w:p w14:paraId="7D494F5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ON AND OFF RAMPS</w:t>
            </w:r>
          </w:p>
        </w:tc>
        <w:tc>
          <w:tcPr>
            <w:tcW w:w="3420" w:type="dxa"/>
            <w:shd w:val="clear" w:color="000000" w:fill="FFFFFF"/>
            <w:noWrap/>
            <w:vAlign w:val="center"/>
            <w:hideMark/>
          </w:tcPr>
          <w:p w14:paraId="0075BA7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WEST SUMMIT STREET</w:t>
            </w:r>
          </w:p>
        </w:tc>
        <w:tc>
          <w:tcPr>
            <w:tcW w:w="1240" w:type="dxa"/>
            <w:shd w:val="clear" w:color="000000" w:fill="FFFFFF"/>
            <w:noWrap/>
            <w:vAlign w:val="center"/>
            <w:hideMark/>
          </w:tcPr>
          <w:p w14:paraId="3F8006E1"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205 ft</w:t>
            </w:r>
          </w:p>
        </w:tc>
        <w:tc>
          <w:tcPr>
            <w:tcW w:w="820" w:type="dxa"/>
            <w:shd w:val="clear" w:color="000000" w:fill="FFFFFF"/>
            <w:noWrap/>
            <w:vAlign w:val="center"/>
            <w:hideMark/>
          </w:tcPr>
          <w:p w14:paraId="2D94CBCB"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88</w:t>
            </w:r>
          </w:p>
        </w:tc>
      </w:tr>
      <w:tr w:rsidR="004763F8" w:rsidRPr="0089469F" w14:paraId="56AA4262" w14:textId="77777777" w:rsidTr="00F54CDB">
        <w:trPr>
          <w:trHeight w:val="390"/>
        </w:trPr>
        <w:tc>
          <w:tcPr>
            <w:tcW w:w="3430" w:type="dxa"/>
            <w:shd w:val="clear" w:color="000000" w:fill="FFFFFF"/>
            <w:noWrap/>
            <w:vAlign w:val="center"/>
            <w:hideMark/>
          </w:tcPr>
          <w:p w14:paraId="7D08747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NORTH MAIN STREET</w:t>
            </w:r>
          </w:p>
        </w:tc>
        <w:tc>
          <w:tcPr>
            <w:tcW w:w="3420" w:type="dxa"/>
            <w:shd w:val="clear" w:color="000000" w:fill="FFFFFF"/>
            <w:noWrap/>
            <w:vAlign w:val="center"/>
            <w:hideMark/>
          </w:tcPr>
          <w:p w14:paraId="4868F3D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WEST SUMMIT STREET</w:t>
            </w:r>
          </w:p>
        </w:tc>
        <w:tc>
          <w:tcPr>
            <w:tcW w:w="3420" w:type="dxa"/>
            <w:shd w:val="clear" w:color="000000" w:fill="FFFFFF"/>
            <w:noWrap/>
            <w:vAlign w:val="center"/>
            <w:hideMark/>
          </w:tcPr>
          <w:p w14:paraId="7D5E52B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RIVER ROAD</w:t>
            </w:r>
          </w:p>
        </w:tc>
        <w:tc>
          <w:tcPr>
            <w:tcW w:w="1240" w:type="dxa"/>
            <w:shd w:val="clear" w:color="000000" w:fill="FFFFFF"/>
            <w:noWrap/>
            <w:vAlign w:val="center"/>
            <w:hideMark/>
          </w:tcPr>
          <w:p w14:paraId="2697523A"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515 ft</w:t>
            </w:r>
          </w:p>
        </w:tc>
        <w:tc>
          <w:tcPr>
            <w:tcW w:w="820" w:type="dxa"/>
            <w:shd w:val="clear" w:color="000000" w:fill="FFFFFF"/>
            <w:noWrap/>
            <w:vAlign w:val="center"/>
            <w:hideMark/>
          </w:tcPr>
          <w:p w14:paraId="163A53B7"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28</w:t>
            </w:r>
          </w:p>
        </w:tc>
      </w:tr>
      <w:tr w:rsidR="004763F8" w:rsidRPr="0089469F" w14:paraId="41723CC0" w14:textId="77777777" w:rsidTr="00F54CDB">
        <w:trPr>
          <w:trHeight w:val="390"/>
        </w:trPr>
        <w:tc>
          <w:tcPr>
            <w:tcW w:w="3430" w:type="dxa"/>
            <w:shd w:val="clear" w:color="000000" w:fill="FFFFFF"/>
            <w:noWrap/>
            <w:vAlign w:val="center"/>
            <w:hideMark/>
          </w:tcPr>
          <w:p w14:paraId="5CC19E9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NORTH MAIN STREET</w:t>
            </w:r>
          </w:p>
        </w:tc>
        <w:tc>
          <w:tcPr>
            <w:tcW w:w="3420" w:type="dxa"/>
            <w:shd w:val="clear" w:color="000000" w:fill="FFFFFF"/>
            <w:noWrap/>
            <w:vAlign w:val="center"/>
            <w:hideMark/>
          </w:tcPr>
          <w:p w14:paraId="0AECE8E9"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RIVER ROAD</w:t>
            </w:r>
          </w:p>
        </w:tc>
        <w:tc>
          <w:tcPr>
            <w:tcW w:w="3420" w:type="dxa"/>
            <w:shd w:val="clear" w:color="000000" w:fill="FFFFFF"/>
            <w:noWrap/>
            <w:vAlign w:val="center"/>
            <w:hideMark/>
          </w:tcPr>
          <w:p w14:paraId="3DAFEA0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BRAINERD STREET</w:t>
            </w:r>
          </w:p>
        </w:tc>
        <w:tc>
          <w:tcPr>
            <w:tcW w:w="1240" w:type="dxa"/>
            <w:shd w:val="clear" w:color="000000" w:fill="FFFFFF"/>
            <w:noWrap/>
            <w:vAlign w:val="center"/>
            <w:hideMark/>
          </w:tcPr>
          <w:p w14:paraId="20B17E36"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4594 ft</w:t>
            </w:r>
          </w:p>
        </w:tc>
        <w:tc>
          <w:tcPr>
            <w:tcW w:w="820" w:type="dxa"/>
            <w:shd w:val="clear" w:color="000000" w:fill="FFFFFF"/>
            <w:noWrap/>
            <w:vAlign w:val="center"/>
            <w:hideMark/>
          </w:tcPr>
          <w:p w14:paraId="5443A087"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28</w:t>
            </w:r>
          </w:p>
        </w:tc>
      </w:tr>
      <w:tr w:rsidR="004763F8" w:rsidRPr="0089469F" w14:paraId="67DEA29B" w14:textId="77777777" w:rsidTr="00F54CDB">
        <w:trPr>
          <w:trHeight w:val="390"/>
        </w:trPr>
        <w:tc>
          <w:tcPr>
            <w:tcW w:w="3430" w:type="dxa"/>
            <w:shd w:val="clear" w:color="000000" w:fill="FFFFFF"/>
            <w:noWrap/>
            <w:vAlign w:val="center"/>
            <w:hideMark/>
          </w:tcPr>
          <w:p w14:paraId="5691663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NORTH MAIN STREET</w:t>
            </w:r>
          </w:p>
        </w:tc>
        <w:tc>
          <w:tcPr>
            <w:tcW w:w="3420" w:type="dxa"/>
            <w:shd w:val="clear" w:color="000000" w:fill="FFFFFF"/>
            <w:noWrap/>
            <w:vAlign w:val="center"/>
            <w:hideMark/>
          </w:tcPr>
          <w:p w14:paraId="230A5AD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MAIN STREET</w:t>
            </w:r>
          </w:p>
        </w:tc>
        <w:tc>
          <w:tcPr>
            <w:tcW w:w="3420" w:type="dxa"/>
            <w:shd w:val="clear" w:color="000000" w:fill="FFFFFF"/>
            <w:noWrap/>
            <w:vAlign w:val="center"/>
            <w:hideMark/>
          </w:tcPr>
          <w:p w14:paraId="5F4BB94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CAREW STREET</w:t>
            </w:r>
          </w:p>
        </w:tc>
        <w:tc>
          <w:tcPr>
            <w:tcW w:w="1240" w:type="dxa"/>
            <w:shd w:val="clear" w:color="000000" w:fill="FFFFFF"/>
            <w:noWrap/>
            <w:vAlign w:val="center"/>
            <w:hideMark/>
          </w:tcPr>
          <w:p w14:paraId="7710BEF2"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461 ft</w:t>
            </w:r>
          </w:p>
        </w:tc>
        <w:tc>
          <w:tcPr>
            <w:tcW w:w="820" w:type="dxa"/>
            <w:shd w:val="clear" w:color="000000" w:fill="FFFFFF"/>
            <w:noWrap/>
            <w:vAlign w:val="center"/>
            <w:hideMark/>
          </w:tcPr>
          <w:p w14:paraId="587A5368"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84</w:t>
            </w:r>
          </w:p>
        </w:tc>
      </w:tr>
      <w:tr w:rsidR="004763F8" w:rsidRPr="0089469F" w14:paraId="0C86E65C" w14:textId="77777777" w:rsidTr="00F54CDB">
        <w:trPr>
          <w:trHeight w:val="390"/>
        </w:trPr>
        <w:tc>
          <w:tcPr>
            <w:tcW w:w="3430" w:type="dxa"/>
            <w:shd w:val="clear" w:color="000000" w:fill="FFFFFF"/>
            <w:noWrap/>
            <w:vAlign w:val="center"/>
            <w:hideMark/>
          </w:tcPr>
          <w:p w14:paraId="63110EB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NORTH MAIN STREET</w:t>
            </w:r>
          </w:p>
        </w:tc>
        <w:tc>
          <w:tcPr>
            <w:tcW w:w="3420" w:type="dxa"/>
            <w:shd w:val="clear" w:color="000000" w:fill="FFFFFF"/>
            <w:noWrap/>
            <w:vAlign w:val="center"/>
            <w:hideMark/>
          </w:tcPr>
          <w:p w14:paraId="206F6139"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CAREW STREET</w:t>
            </w:r>
          </w:p>
        </w:tc>
        <w:tc>
          <w:tcPr>
            <w:tcW w:w="3420" w:type="dxa"/>
            <w:shd w:val="clear" w:color="000000" w:fill="FFFFFF"/>
            <w:noWrap/>
            <w:vAlign w:val="center"/>
            <w:hideMark/>
          </w:tcPr>
          <w:p w14:paraId="6BF18525"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HIGH STREET</w:t>
            </w:r>
          </w:p>
        </w:tc>
        <w:tc>
          <w:tcPr>
            <w:tcW w:w="1240" w:type="dxa"/>
            <w:shd w:val="clear" w:color="000000" w:fill="FFFFFF"/>
            <w:noWrap/>
            <w:vAlign w:val="center"/>
            <w:hideMark/>
          </w:tcPr>
          <w:p w14:paraId="2B8DDA8C"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1292 ft</w:t>
            </w:r>
          </w:p>
        </w:tc>
        <w:tc>
          <w:tcPr>
            <w:tcW w:w="820" w:type="dxa"/>
            <w:shd w:val="clear" w:color="000000" w:fill="FFFFFF"/>
            <w:noWrap/>
            <w:vAlign w:val="center"/>
            <w:hideMark/>
          </w:tcPr>
          <w:p w14:paraId="7C05FB4E"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69</w:t>
            </w:r>
          </w:p>
        </w:tc>
      </w:tr>
      <w:tr w:rsidR="004763F8" w:rsidRPr="0089469F" w14:paraId="54C43A7B" w14:textId="77777777" w:rsidTr="00F54CDB">
        <w:trPr>
          <w:trHeight w:val="390"/>
        </w:trPr>
        <w:tc>
          <w:tcPr>
            <w:tcW w:w="3430" w:type="dxa"/>
            <w:shd w:val="clear" w:color="000000" w:fill="FFFFFF"/>
            <w:noWrap/>
            <w:vAlign w:val="center"/>
            <w:hideMark/>
          </w:tcPr>
          <w:p w14:paraId="2E40173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NORTH MAIN STREET</w:t>
            </w:r>
          </w:p>
        </w:tc>
        <w:tc>
          <w:tcPr>
            <w:tcW w:w="3420" w:type="dxa"/>
            <w:shd w:val="clear" w:color="000000" w:fill="FFFFFF"/>
            <w:noWrap/>
            <w:vAlign w:val="center"/>
            <w:hideMark/>
          </w:tcPr>
          <w:p w14:paraId="6BC6560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HIGH STREET</w:t>
            </w:r>
          </w:p>
        </w:tc>
        <w:tc>
          <w:tcPr>
            <w:tcW w:w="3420" w:type="dxa"/>
            <w:shd w:val="clear" w:color="000000" w:fill="FFFFFF"/>
            <w:noWrap/>
            <w:vAlign w:val="center"/>
            <w:hideMark/>
          </w:tcPr>
          <w:p w14:paraId="32DEBF8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LANTROP STREET</w:t>
            </w:r>
          </w:p>
        </w:tc>
        <w:tc>
          <w:tcPr>
            <w:tcW w:w="1240" w:type="dxa"/>
            <w:shd w:val="clear" w:color="000000" w:fill="FFFFFF"/>
            <w:noWrap/>
            <w:vAlign w:val="center"/>
            <w:hideMark/>
          </w:tcPr>
          <w:p w14:paraId="2666836C"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348 ft</w:t>
            </w:r>
          </w:p>
        </w:tc>
        <w:tc>
          <w:tcPr>
            <w:tcW w:w="820" w:type="dxa"/>
            <w:shd w:val="clear" w:color="000000" w:fill="FFFFFF"/>
            <w:noWrap/>
            <w:vAlign w:val="center"/>
            <w:hideMark/>
          </w:tcPr>
          <w:p w14:paraId="45CC96DB"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82</w:t>
            </w:r>
          </w:p>
        </w:tc>
      </w:tr>
      <w:tr w:rsidR="004763F8" w:rsidRPr="0089469F" w14:paraId="3D17166C" w14:textId="77777777" w:rsidTr="00F54CDB">
        <w:trPr>
          <w:trHeight w:val="390"/>
        </w:trPr>
        <w:tc>
          <w:tcPr>
            <w:tcW w:w="3430" w:type="dxa"/>
            <w:shd w:val="clear" w:color="000000" w:fill="FFFFFF"/>
            <w:noWrap/>
            <w:vAlign w:val="center"/>
            <w:hideMark/>
          </w:tcPr>
          <w:p w14:paraId="0704623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NORTH MAIN STREET</w:t>
            </w:r>
          </w:p>
        </w:tc>
        <w:tc>
          <w:tcPr>
            <w:tcW w:w="3420" w:type="dxa"/>
            <w:shd w:val="clear" w:color="000000" w:fill="FFFFFF"/>
            <w:noWrap/>
            <w:vAlign w:val="center"/>
            <w:hideMark/>
          </w:tcPr>
          <w:p w14:paraId="4E39AB0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LANTHROP STREET</w:t>
            </w:r>
          </w:p>
        </w:tc>
        <w:tc>
          <w:tcPr>
            <w:tcW w:w="3420" w:type="dxa"/>
            <w:shd w:val="clear" w:color="000000" w:fill="FFFFFF"/>
            <w:noWrap/>
            <w:vAlign w:val="center"/>
            <w:hideMark/>
          </w:tcPr>
          <w:p w14:paraId="156328D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ROTARY</w:t>
            </w:r>
          </w:p>
        </w:tc>
        <w:tc>
          <w:tcPr>
            <w:tcW w:w="1240" w:type="dxa"/>
            <w:shd w:val="clear" w:color="000000" w:fill="FFFFFF"/>
            <w:noWrap/>
            <w:vAlign w:val="center"/>
            <w:hideMark/>
          </w:tcPr>
          <w:p w14:paraId="1821F51B"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335 ft</w:t>
            </w:r>
          </w:p>
        </w:tc>
        <w:tc>
          <w:tcPr>
            <w:tcW w:w="820" w:type="dxa"/>
            <w:shd w:val="clear" w:color="000000" w:fill="FFFFFF"/>
            <w:noWrap/>
            <w:vAlign w:val="center"/>
            <w:hideMark/>
          </w:tcPr>
          <w:p w14:paraId="69C4C71A"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98</w:t>
            </w:r>
          </w:p>
        </w:tc>
      </w:tr>
      <w:tr w:rsidR="004763F8" w:rsidRPr="0089469F" w14:paraId="427CF266" w14:textId="77777777" w:rsidTr="00F54CDB">
        <w:trPr>
          <w:trHeight w:val="390"/>
        </w:trPr>
        <w:tc>
          <w:tcPr>
            <w:tcW w:w="3430" w:type="dxa"/>
            <w:shd w:val="clear" w:color="000000" w:fill="FFFFFF"/>
            <w:noWrap/>
            <w:vAlign w:val="center"/>
            <w:hideMark/>
          </w:tcPr>
          <w:p w14:paraId="39C40F3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NORTH MAIN STREET</w:t>
            </w:r>
          </w:p>
        </w:tc>
        <w:tc>
          <w:tcPr>
            <w:tcW w:w="3420" w:type="dxa"/>
            <w:shd w:val="clear" w:color="000000" w:fill="FFFFFF"/>
            <w:noWrap/>
            <w:vAlign w:val="center"/>
            <w:hideMark/>
          </w:tcPr>
          <w:p w14:paraId="3189877B"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ROTARY</w:t>
            </w:r>
          </w:p>
        </w:tc>
        <w:tc>
          <w:tcPr>
            <w:tcW w:w="3420" w:type="dxa"/>
            <w:shd w:val="clear" w:color="000000" w:fill="FFFFFF"/>
            <w:noWrap/>
            <w:vAlign w:val="center"/>
            <w:hideMark/>
          </w:tcPr>
          <w:p w14:paraId="041F37E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TAYLOR STREET</w:t>
            </w:r>
          </w:p>
        </w:tc>
        <w:tc>
          <w:tcPr>
            <w:tcW w:w="1240" w:type="dxa"/>
            <w:shd w:val="clear" w:color="000000" w:fill="FFFFFF"/>
            <w:noWrap/>
            <w:vAlign w:val="center"/>
            <w:hideMark/>
          </w:tcPr>
          <w:p w14:paraId="3CAF5D13"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377 ft</w:t>
            </w:r>
          </w:p>
        </w:tc>
        <w:tc>
          <w:tcPr>
            <w:tcW w:w="820" w:type="dxa"/>
            <w:shd w:val="clear" w:color="000000" w:fill="FFFFFF"/>
            <w:noWrap/>
            <w:vAlign w:val="center"/>
            <w:hideMark/>
          </w:tcPr>
          <w:p w14:paraId="2E926D6E"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99</w:t>
            </w:r>
          </w:p>
        </w:tc>
      </w:tr>
      <w:tr w:rsidR="004763F8" w:rsidRPr="0089469F" w14:paraId="2C71F1AE" w14:textId="77777777" w:rsidTr="00F54CDB">
        <w:trPr>
          <w:trHeight w:val="390"/>
        </w:trPr>
        <w:tc>
          <w:tcPr>
            <w:tcW w:w="3430" w:type="dxa"/>
            <w:shd w:val="clear" w:color="000000" w:fill="FFFFFF"/>
            <w:noWrap/>
            <w:vAlign w:val="center"/>
            <w:hideMark/>
          </w:tcPr>
          <w:p w14:paraId="4E6BF9F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NORTH MAIN STREET</w:t>
            </w:r>
          </w:p>
        </w:tc>
        <w:tc>
          <w:tcPr>
            <w:tcW w:w="3420" w:type="dxa"/>
            <w:shd w:val="clear" w:color="000000" w:fill="FFFFFF"/>
            <w:noWrap/>
            <w:vAlign w:val="center"/>
            <w:hideMark/>
          </w:tcPr>
          <w:p w14:paraId="1F603F96"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NORTH MAIN STREET</w:t>
            </w:r>
          </w:p>
        </w:tc>
        <w:tc>
          <w:tcPr>
            <w:tcW w:w="3420" w:type="dxa"/>
            <w:shd w:val="clear" w:color="000000" w:fill="FFFFFF"/>
            <w:noWrap/>
            <w:vAlign w:val="center"/>
            <w:hideMark/>
          </w:tcPr>
          <w:p w14:paraId="4A741756"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ROTARY</w:t>
            </w:r>
          </w:p>
        </w:tc>
        <w:tc>
          <w:tcPr>
            <w:tcW w:w="1240" w:type="dxa"/>
            <w:shd w:val="clear" w:color="000000" w:fill="FFFFFF"/>
            <w:noWrap/>
            <w:vAlign w:val="center"/>
            <w:hideMark/>
          </w:tcPr>
          <w:p w14:paraId="62B020C5"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315 ft</w:t>
            </w:r>
          </w:p>
        </w:tc>
        <w:tc>
          <w:tcPr>
            <w:tcW w:w="820" w:type="dxa"/>
            <w:shd w:val="clear" w:color="000000" w:fill="FFFFFF"/>
            <w:noWrap/>
            <w:vAlign w:val="center"/>
            <w:hideMark/>
          </w:tcPr>
          <w:p w14:paraId="19E6204D"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99</w:t>
            </w:r>
          </w:p>
        </w:tc>
      </w:tr>
      <w:tr w:rsidR="004763F8" w:rsidRPr="0089469F" w14:paraId="0780C22F" w14:textId="77777777" w:rsidTr="00F54CDB">
        <w:trPr>
          <w:trHeight w:val="390"/>
        </w:trPr>
        <w:tc>
          <w:tcPr>
            <w:tcW w:w="3430" w:type="dxa"/>
            <w:shd w:val="clear" w:color="000000" w:fill="FFFFFF"/>
            <w:noWrap/>
            <w:vAlign w:val="center"/>
            <w:hideMark/>
          </w:tcPr>
          <w:p w14:paraId="2A517388" w14:textId="77777777" w:rsidR="004763F8" w:rsidRPr="002E3A5C" w:rsidRDefault="004763F8" w:rsidP="0089469F">
            <w:pPr>
              <w:ind w:left="0"/>
              <w:rPr>
                <w:rFonts w:ascii="Arial" w:hAnsi="Arial" w:cs="Arial"/>
                <w:color w:val="000000"/>
                <w:sz w:val="20"/>
              </w:rPr>
            </w:pPr>
            <w:r w:rsidRPr="002E3A5C">
              <w:rPr>
                <w:rFonts w:ascii="Arial" w:hAnsi="Arial" w:cs="Arial"/>
                <w:b/>
                <w:bCs/>
                <w:color w:val="000000"/>
                <w:sz w:val="20"/>
              </w:rPr>
              <w:t>Route</w:t>
            </w:r>
          </w:p>
        </w:tc>
        <w:tc>
          <w:tcPr>
            <w:tcW w:w="3420" w:type="dxa"/>
            <w:shd w:val="clear" w:color="000000" w:fill="FFFFFF"/>
            <w:noWrap/>
            <w:vAlign w:val="center"/>
            <w:hideMark/>
          </w:tcPr>
          <w:p w14:paraId="11CA01A6" w14:textId="77777777" w:rsidR="004763F8" w:rsidRPr="002E3A5C" w:rsidRDefault="004763F8" w:rsidP="0089469F">
            <w:pPr>
              <w:ind w:left="0"/>
              <w:rPr>
                <w:rFonts w:ascii="Arial" w:hAnsi="Arial" w:cs="Arial"/>
                <w:color w:val="000000"/>
                <w:sz w:val="20"/>
              </w:rPr>
            </w:pPr>
            <w:r w:rsidRPr="002E3A5C">
              <w:rPr>
                <w:rFonts w:ascii="Arial" w:hAnsi="Arial" w:cs="Arial"/>
                <w:b/>
                <w:bCs/>
                <w:color w:val="000000"/>
                <w:sz w:val="20"/>
              </w:rPr>
              <w:t>From</w:t>
            </w:r>
          </w:p>
        </w:tc>
        <w:tc>
          <w:tcPr>
            <w:tcW w:w="3420" w:type="dxa"/>
            <w:shd w:val="clear" w:color="000000" w:fill="FFFFFF"/>
            <w:noWrap/>
            <w:vAlign w:val="center"/>
            <w:hideMark/>
          </w:tcPr>
          <w:p w14:paraId="0DADFD99" w14:textId="77777777" w:rsidR="004763F8" w:rsidRPr="002E3A5C" w:rsidRDefault="004763F8" w:rsidP="0089469F">
            <w:pPr>
              <w:ind w:left="0"/>
              <w:rPr>
                <w:rFonts w:ascii="Arial" w:hAnsi="Arial" w:cs="Arial"/>
                <w:color w:val="000000"/>
                <w:sz w:val="20"/>
              </w:rPr>
            </w:pPr>
            <w:r w:rsidRPr="002E3A5C">
              <w:rPr>
                <w:rFonts w:ascii="Arial" w:hAnsi="Arial" w:cs="Arial"/>
                <w:b/>
                <w:bCs/>
                <w:color w:val="000000"/>
                <w:sz w:val="20"/>
              </w:rPr>
              <w:t>T</w:t>
            </w:r>
            <w:r>
              <w:rPr>
                <w:rFonts w:ascii="Arial" w:hAnsi="Arial" w:cs="Arial"/>
                <w:b/>
                <w:bCs/>
                <w:color w:val="000000"/>
                <w:sz w:val="20"/>
              </w:rPr>
              <w:t>o</w:t>
            </w:r>
          </w:p>
        </w:tc>
        <w:tc>
          <w:tcPr>
            <w:tcW w:w="1240" w:type="dxa"/>
            <w:shd w:val="clear" w:color="000000" w:fill="FFFFFF"/>
            <w:noWrap/>
            <w:vAlign w:val="center"/>
            <w:hideMark/>
          </w:tcPr>
          <w:p w14:paraId="66E68436" w14:textId="77777777" w:rsidR="008C389C" w:rsidRDefault="004763F8" w:rsidP="00F54CDB">
            <w:pPr>
              <w:ind w:left="0"/>
              <w:jc w:val="center"/>
              <w:rPr>
                <w:rFonts w:ascii="Arial" w:hAnsi="Arial" w:cs="Arial"/>
                <w:color w:val="000000"/>
                <w:sz w:val="20"/>
              </w:rPr>
            </w:pPr>
            <w:r w:rsidRPr="002E3A5C">
              <w:rPr>
                <w:rFonts w:ascii="Arial" w:hAnsi="Arial" w:cs="Arial"/>
                <w:b/>
                <w:bCs/>
                <w:color w:val="000000"/>
                <w:sz w:val="20"/>
              </w:rPr>
              <w:t>Length</w:t>
            </w:r>
          </w:p>
        </w:tc>
        <w:tc>
          <w:tcPr>
            <w:tcW w:w="820" w:type="dxa"/>
            <w:shd w:val="clear" w:color="000000" w:fill="FFFFFF"/>
            <w:noWrap/>
            <w:vAlign w:val="center"/>
            <w:hideMark/>
          </w:tcPr>
          <w:p w14:paraId="346AFD36" w14:textId="77777777" w:rsidR="004763F8" w:rsidRPr="002E3A5C" w:rsidRDefault="004763F8" w:rsidP="0089469F">
            <w:pPr>
              <w:ind w:left="0"/>
              <w:jc w:val="center"/>
              <w:rPr>
                <w:rFonts w:ascii="Arial" w:hAnsi="Arial" w:cs="Arial"/>
                <w:color w:val="000000"/>
                <w:sz w:val="20"/>
              </w:rPr>
            </w:pPr>
            <w:r w:rsidRPr="002E3A5C">
              <w:rPr>
                <w:rFonts w:ascii="Arial" w:hAnsi="Arial" w:cs="Arial"/>
                <w:b/>
                <w:bCs/>
                <w:color w:val="000000"/>
                <w:sz w:val="20"/>
              </w:rPr>
              <w:t>OCI</w:t>
            </w:r>
          </w:p>
        </w:tc>
      </w:tr>
      <w:tr w:rsidR="004763F8" w:rsidRPr="0089469F" w14:paraId="10B98BD5" w14:textId="77777777" w:rsidTr="00F54CDB">
        <w:trPr>
          <w:trHeight w:val="390"/>
        </w:trPr>
        <w:tc>
          <w:tcPr>
            <w:tcW w:w="3430" w:type="dxa"/>
            <w:shd w:val="clear" w:color="000000" w:fill="FFFFFF"/>
            <w:noWrap/>
            <w:vAlign w:val="center"/>
            <w:hideMark/>
          </w:tcPr>
          <w:p w14:paraId="71A6361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OLD LYMAN ROAD</w:t>
            </w:r>
          </w:p>
        </w:tc>
        <w:tc>
          <w:tcPr>
            <w:tcW w:w="3420" w:type="dxa"/>
            <w:shd w:val="clear" w:color="000000" w:fill="FFFFFF"/>
            <w:noWrap/>
            <w:vAlign w:val="center"/>
            <w:hideMark/>
          </w:tcPr>
          <w:p w14:paraId="10756F2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WILLIMANSETT STREET</w:t>
            </w:r>
          </w:p>
        </w:tc>
        <w:tc>
          <w:tcPr>
            <w:tcW w:w="3420" w:type="dxa"/>
            <w:shd w:val="clear" w:color="000000" w:fill="FFFFFF"/>
            <w:noWrap/>
            <w:vAlign w:val="center"/>
            <w:hideMark/>
          </w:tcPr>
          <w:p w14:paraId="04366645"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NEW LUDLOW STREET</w:t>
            </w:r>
          </w:p>
        </w:tc>
        <w:tc>
          <w:tcPr>
            <w:tcW w:w="1240" w:type="dxa"/>
            <w:shd w:val="clear" w:color="000000" w:fill="FFFFFF"/>
            <w:noWrap/>
            <w:vAlign w:val="center"/>
            <w:hideMark/>
          </w:tcPr>
          <w:p w14:paraId="35FE0789"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5016 ft</w:t>
            </w:r>
          </w:p>
        </w:tc>
        <w:tc>
          <w:tcPr>
            <w:tcW w:w="820" w:type="dxa"/>
            <w:shd w:val="clear" w:color="000000" w:fill="FFFFFF"/>
            <w:noWrap/>
            <w:vAlign w:val="center"/>
            <w:hideMark/>
          </w:tcPr>
          <w:p w14:paraId="6D73DB86"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39</w:t>
            </w:r>
          </w:p>
        </w:tc>
      </w:tr>
      <w:tr w:rsidR="004763F8" w:rsidRPr="0089469F" w14:paraId="0993A771" w14:textId="77777777" w:rsidTr="00F54CDB">
        <w:trPr>
          <w:trHeight w:val="390"/>
        </w:trPr>
        <w:tc>
          <w:tcPr>
            <w:tcW w:w="3430" w:type="dxa"/>
            <w:shd w:val="clear" w:color="000000" w:fill="FFFFFF"/>
            <w:noWrap/>
            <w:vAlign w:val="center"/>
            <w:hideMark/>
          </w:tcPr>
          <w:p w14:paraId="3936307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lastRenderedPageBreak/>
              <w:t xml:space="preserve"> PAUL STREET</w:t>
            </w:r>
          </w:p>
        </w:tc>
        <w:tc>
          <w:tcPr>
            <w:tcW w:w="3420" w:type="dxa"/>
            <w:shd w:val="clear" w:color="000000" w:fill="FFFFFF"/>
            <w:noWrap/>
            <w:vAlign w:val="center"/>
            <w:hideMark/>
          </w:tcPr>
          <w:p w14:paraId="6EED0C2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HILLSIDE AVENUE</w:t>
            </w:r>
          </w:p>
        </w:tc>
        <w:tc>
          <w:tcPr>
            <w:tcW w:w="3420" w:type="dxa"/>
            <w:shd w:val="clear" w:color="000000" w:fill="FFFFFF"/>
            <w:noWrap/>
            <w:vAlign w:val="center"/>
            <w:hideMark/>
          </w:tcPr>
          <w:p w14:paraId="16F841B6"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LAURIE AVENUE</w:t>
            </w:r>
          </w:p>
        </w:tc>
        <w:tc>
          <w:tcPr>
            <w:tcW w:w="1240" w:type="dxa"/>
            <w:shd w:val="clear" w:color="000000" w:fill="FFFFFF"/>
            <w:noWrap/>
            <w:vAlign w:val="center"/>
            <w:hideMark/>
          </w:tcPr>
          <w:p w14:paraId="4CFD9B3D"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427 ft</w:t>
            </w:r>
          </w:p>
        </w:tc>
        <w:tc>
          <w:tcPr>
            <w:tcW w:w="820" w:type="dxa"/>
            <w:shd w:val="clear" w:color="000000" w:fill="FFFFFF"/>
            <w:noWrap/>
            <w:vAlign w:val="center"/>
            <w:hideMark/>
          </w:tcPr>
          <w:p w14:paraId="38394EE0"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77</w:t>
            </w:r>
          </w:p>
        </w:tc>
      </w:tr>
      <w:tr w:rsidR="004763F8" w:rsidRPr="0089469F" w14:paraId="504A14A5" w14:textId="77777777" w:rsidTr="00F54CDB">
        <w:trPr>
          <w:trHeight w:val="390"/>
        </w:trPr>
        <w:tc>
          <w:tcPr>
            <w:tcW w:w="3430" w:type="dxa"/>
            <w:shd w:val="clear" w:color="000000" w:fill="FFFFFF"/>
            <w:noWrap/>
            <w:vAlign w:val="center"/>
            <w:hideMark/>
          </w:tcPr>
          <w:p w14:paraId="008B5925"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PURPLE HEART DRIVE</w:t>
            </w:r>
          </w:p>
        </w:tc>
        <w:tc>
          <w:tcPr>
            <w:tcW w:w="3420" w:type="dxa"/>
            <w:shd w:val="clear" w:color="000000" w:fill="FFFFFF"/>
            <w:noWrap/>
            <w:vAlign w:val="center"/>
            <w:hideMark/>
          </w:tcPr>
          <w:p w14:paraId="7CE791A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ROTARY</w:t>
            </w:r>
          </w:p>
        </w:tc>
        <w:tc>
          <w:tcPr>
            <w:tcW w:w="3420" w:type="dxa"/>
            <w:shd w:val="clear" w:color="000000" w:fill="FFFFFF"/>
            <w:noWrap/>
            <w:vAlign w:val="center"/>
            <w:hideMark/>
          </w:tcPr>
          <w:p w14:paraId="5ACC33EC"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NEWTON STREET</w:t>
            </w:r>
          </w:p>
        </w:tc>
        <w:tc>
          <w:tcPr>
            <w:tcW w:w="1240" w:type="dxa"/>
            <w:shd w:val="clear" w:color="000000" w:fill="FFFFFF"/>
            <w:noWrap/>
            <w:vAlign w:val="center"/>
            <w:hideMark/>
          </w:tcPr>
          <w:p w14:paraId="66F0D234"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6544 ft</w:t>
            </w:r>
          </w:p>
        </w:tc>
        <w:tc>
          <w:tcPr>
            <w:tcW w:w="820" w:type="dxa"/>
            <w:shd w:val="clear" w:color="000000" w:fill="FFFFFF"/>
            <w:noWrap/>
            <w:vAlign w:val="center"/>
            <w:hideMark/>
          </w:tcPr>
          <w:p w14:paraId="3FBCFD31"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73</w:t>
            </w:r>
          </w:p>
        </w:tc>
      </w:tr>
      <w:tr w:rsidR="004763F8" w:rsidRPr="0089469F" w14:paraId="496CD60E" w14:textId="77777777" w:rsidTr="00F54CDB">
        <w:trPr>
          <w:trHeight w:val="390"/>
        </w:trPr>
        <w:tc>
          <w:tcPr>
            <w:tcW w:w="3430" w:type="dxa"/>
            <w:shd w:val="clear" w:color="000000" w:fill="FFFFFF"/>
            <w:noWrap/>
            <w:vAlign w:val="center"/>
            <w:hideMark/>
          </w:tcPr>
          <w:p w14:paraId="4506E199"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PURPLE HEART DRIVE</w:t>
            </w:r>
          </w:p>
        </w:tc>
        <w:tc>
          <w:tcPr>
            <w:tcW w:w="3420" w:type="dxa"/>
            <w:shd w:val="clear" w:color="000000" w:fill="FFFFFF"/>
            <w:noWrap/>
            <w:vAlign w:val="center"/>
            <w:hideMark/>
          </w:tcPr>
          <w:p w14:paraId="3409746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NEWTON STREET</w:t>
            </w:r>
          </w:p>
        </w:tc>
        <w:tc>
          <w:tcPr>
            <w:tcW w:w="3420" w:type="dxa"/>
            <w:shd w:val="clear" w:color="000000" w:fill="FFFFFF"/>
            <w:noWrap/>
            <w:vAlign w:val="center"/>
            <w:hideMark/>
          </w:tcPr>
          <w:p w14:paraId="69C2D09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GRANBY ROAD</w:t>
            </w:r>
          </w:p>
        </w:tc>
        <w:tc>
          <w:tcPr>
            <w:tcW w:w="1240" w:type="dxa"/>
            <w:shd w:val="clear" w:color="000000" w:fill="FFFFFF"/>
            <w:noWrap/>
            <w:vAlign w:val="center"/>
            <w:hideMark/>
          </w:tcPr>
          <w:p w14:paraId="71C8BD11"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2354 ft</w:t>
            </w:r>
          </w:p>
        </w:tc>
        <w:tc>
          <w:tcPr>
            <w:tcW w:w="820" w:type="dxa"/>
            <w:shd w:val="clear" w:color="000000" w:fill="FFFFFF"/>
            <w:noWrap/>
            <w:vAlign w:val="center"/>
            <w:hideMark/>
          </w:tcPr>
          <w:p w14:paraId="3D0A2651"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73</w:t>
            </w:r>
          </w:p>
        </w:tc>
      </w:tr>
      <w:tr w:rsidR="004763F8" w:rsidRPr="0089469F" w14:paraId="45E68868" w14:textId="77777777" w:rsidTr="00F54CDB">
        <w:trPr>
          <w:trHeight w:val="390"/>
        </w:trPr>
        <w:tc>
          <w:tcPr>
            <w:tcW w:w="3430" w:type="dxa"/>
            <w:shd w:val="clear" w:color="000000" w:fill="FFFFFF"/>
            <w:noWrap/>
            <w:vAlign w:val="center"/>
            <w:hideMark/>
          </w:tcPr>
          <w:p w14:paraId="6F5CAEC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PURPLE HEART DRIVE</w:t>
            </w:r>
          </w:p>
        </w:tc>
        <w:tc>
          <w:tcPr>
            <w:tcW w:w="3420" w:type="dxa"/>
            <w:shd w:val="clear" w:color="000000" w:fill="FFFFFF"/>
            <w:noWrap/>
            <w:vAlign w:val="center"/>
            <w:hideMark/>
          </w:tcPr>
          <w:p w14:paraId="51A8E985"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HOLYOKE C.L.</w:t>
            </w:r>
          </w:p>
        </w:tc>
        <w:tc>
          <w:tcPr>
            <w:tcW w:w="3420" w:type="dxa"/>
            <w:shd w:val="clear" w:color="000000" w:fill="FFFFFF"/>
            <w:noWrap/>
            <w:vAlign w:val="center"/>
            <w:hideMark/>
          </w:tcPr>
          <w:p w14:paraId="5813713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PURPLE HEART DRIVE ROTARY</w:t>
            </w:r>
          </w:p>
        </w:tc>
        <w:tc>
          <w:tcPr>
            <w:tcW w:w="1240" w:type="dxa"/>
            <w:shd w:val="clear" w:color="000000" w:fill="FFFFFF"/>
            <w:noWrap/>
            <w:vAlign w:val="center"/>
            <w:hideMark/>
          </w:tcPr>
          <w:p w14:paraId="7CEAA237"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4201 ft</w:t>
            </w:r>
          </w:p>
        </w:tc>
        <w:tc>
          <w:tcPr>
            <w:tcW w:w="820" w:type="dxa"/>
            <w:shd w:val="clear" w:color="000000" w:fill="FFFFFF"/>
            <w:noWrap/>
            <w:vAlign w:val="center"/>
            <w:hideMark/>
          </w:tcPr>
          <w:p w14:paraId="505E1F60"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70</w:t>
            </w:r>
          </w:p>
        </w:tc>
      </w:tr>
      <w:tr w:rsidR="004763F8" w:rsidRPr="0089469F" w14:paraId="3A944309" w14:textId="77777777" w:rsidTr="00F54CDB">
        <w:trPr>
          <w:trHeight w:val="390"/>
        </w:trPr>
        <w:tc>
          <w:tcPr>
            <w:tcW w:w="3430" w:type="dxa"/>
            <w:shd w:val="clear" w:color="000000" w:fill="FFFFFF"/>
            <w:noWrap/>
            <w:vAlign w:val="center"/>
            <w:hideMark/>
          </w:tcPr>
          <w:p w14:paraId="380BD22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PURPLE HEART DRIVE ROTARY</w:t>
            </w:r>
          </w:p>
        </w:tc>
        <w:tc>
          <w:tcPr>
            <w:tcW w:w="3420" w:type="dxa"/>
            <w:shd w:val="clear" w:color="000000" w:fill="FFFFFF"/>
            <w:noWrap/>
            <w:vAlign w:val="center"/>
            <w:hideMark/>
          </w:tcPr>
          <w:p w14:paraId="3889E9E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PURPLE HEART DRIVE ROTARY</w:t>
            </w:r>
          </w:p>
        </w:tc>
        <w:tc>
          <w:tcPr>
            <w:tcW w:w="3420" w:type="dxa"/>
            <w:shd w:val="clear" w:color="000000" w:fill="FFFFFF"/>
            <w:noWrap/>
            <w:vAlign w:val="center"/>
            <w:hideMark/>
          </w:tcPr>
          <w:p w14:paraId="1DDE09B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PURPLE HEART DRIVE ROTARY</w:t>
            </w:r>
          </w:p>
        </w:tc>
        <w:tc>
          <w:tcPr>
            <w:tcW w:w="1240" w:type="dxa"/>
            <w:shd w:val="clear" w:color="000000" w:fill="FFFFFF"/>
            <w:noWrap/>
            <w:vAlign w:val="center"/>
            <w:hideMark/>
          </w:tcPr>
          <w:p w14:paraId="6A26CAE7"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447 ft</w:t>
            </w:r>
          </w:p>
        </w:tc>
        <w:tc>
          <w:tcPr>
            <w:tcW w:w="820" w:type="dxa"/>
            <w:shd w:val="clear" w:color="000000" w:fill="FFFFFF"/>
            <w:noWrap/>
            <w:vAlign w:val="center"/>
            <w:hideMark/>
          </w:tcPr>
          <w:p w14:paraId="6D42E691"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88</w:t>
            </w:r>
          </w:p>
        </w:tc>
      </w:tr>
      <w:tr w:rsidR="004763F8" w:rsidRPr="0089469F" w14:paraId="3EC416F8" w14:textId="77777777" w:rsidTr="00F54CDB">
        <w:trPr>
          <w:trHeight w:val="390"/>
        </w:trPr>
        <w:tc>
          <w:tcPr>
            <w:tcW w:w="3430" w:type="dxa"/>
            <w:shd w:val="clear" w:color="000000" w:fill="FFFFFF"/>
            <w:noWrap/>
            <w:vAlign w:val="center"/>
            <w:hideMark/>
          </w:tcPr>
          <w:p w14:paraId="64DC7B92"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PURPLE HEART DRIVE ROTARY</w:t>
            </w:r>
          </w:p>
        </w:tc>
        <w:tc>
          <w:tcPr>
            <w:tcW w:w="3420" w:type="dxa"/>
            <w:shd w:val="clear" w:color="000000" w:fill="FFFFFF"/>
            <w:noWrap/>
            <w:vAlign w:val="center"/>
            <w:hideMark/>
          </w:tcPr>
          <w:p w14:paraId="797D7EE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PURPLE HEART DRIVE</w:t>
            </w:r>
          </w:p>
        </w:tc>
        <w:tc>
          <w:tcPr>
            <w:tcW w:w="3420" w:type="dxa"/>
            <w:shd w:val="clear" w:color="000000" w:fill="FFFFFF"/>
            <w:noWrap/>
            <w:vAlign w:val="center"/>
            <w:hideMark/>
          </w:tcPr>
          <w:p w14:paraId="5E7B6A1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PURPLE HEART DRIVE</w:t>
            </w:r>
          </w:p>
        </w:tc>
        <w:tc>
          <w:tcPr>
            <w:tcW w:w="1240" w:type="dxa"/>
            <w:shd w:val="clear" w:color="000000" w:fill="FFFFFF"/>
            <w:noWrap/>
            <w:vAlign w:val="center"/>
            <w:hideMark/>
          </w:tcPr>
          <w:p w14:paraId="3FA106E3"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1503 ft</w:t>
            </w:r>
          </w:p>
        </w:tc>
        <w:tc>
          <w:tcPr>
            <w:tcW w:w="820" w:type="dxa"/>
            <w:shd w:val="clear" w:color="000000" w:fill="FFFFFF"/>
            <w:noWrap/>
            <w:vAlign w:val="center"/>
            <w:hideMark/>
          </w:tcPr>
          <w:p w14:paraId="1F91FDD8"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89</w:t>
            </w:r>
          </w:p>
        </w:tc>
      </w:tr>
      <w:tr w:rsidR="004763F8" w:rsidRPr="0089469F" w14:paraId="10E5E3A6" w14:textId="77777777" w:rsidTr="00F54CDB">
        <w:trPr>
          <w:trHeight w:val="390"/>
        </w:trPr>
        <w:tc>
          <w:tcPr>
            <w:tcW w:w="3430" w:type="dxa"/>
            <w:shd w:val="clear" w:color="000000" w:fill="FFFFFF"/>
            <w:noWrap/>
            <w:vAlign w:val="center"/>
            <w:hideMark/>
          </w:tcPr>
          <w:p w14:paraId="03B1F739"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PURPLE HEART DRIVE ROTARY</w:t>
            </w:r>
          </w:p>
        </w:tc>
        <w:tc>
          <w:tcPr>
            <w:tcW w:w="3420" w:type="dxa"/>
            <w:shd w:val="clear" w:color="000000" w:fill="FFFFFF"/>
            <w:noWrap/>
            <w:vAlign w:val="center"/>
            <w:hideMark/>
          </w:tcPr>
          <w:p w14:paraId="5D65F1F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PURPLE HEART DRIVE</w:t>
            </w:r>
          </w:p>
        </w:tc>
        <w:tc>
          <w:tcPr>
            <w:tcW w:w="3420" w:type="dxa"/>
            <w:shd w:val="clear" w:color="000000" w:fill="FFFFFF"/>
            <w:noWrap/>
            <w:vAlign w:val="center"/>
            <w:hideMark/>
          </w:tcPr>
          <w:p w14:paraId="2B015E2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PURPLE HEART DRIVE</w:t>
            </w:r>
          </w:p>
        </w:tc>
        <w:tc>
          <w:tcPr>
            <w:tcW w:w="1240" w:type="dxa"/>
            <w:shd w:val="clear" w:color="000000" w:fill="FFFFFF"/>
            <w:noWrap/>
            <w:vAlign w:val="center"/>
            <w:hideMark/>
          </w:tcPr>
          <w:p w14:paraId="6E863045"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506 ft</w:t>
            </w:r>
          </w:p>
        </w:tc>
        <w:tc>
          <w:tcPr>
            <w:tcW w:w="820" w:type="dxa"/>
            <w:shd w:val="clear" w:color="000000" w:fill="FFFFFF"/>
            <w:noWrap/>
            <w:vAlign w:val="center"/>
            <w:hideMark/>
          </w:tcPr>
          <w:p w14:paraId="2CF6BE0E"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89</w:t>
            </w:r>
          </w:p>
        </w:tc>
      </w:tr>
      <w:tr w:rsidR="004763F8" w:rsidRPr="0089469F" w14:paraId="50A79B65" w14:textId="77777777" w:rsidTr="00F54CDB">
        <w:trPr>
          <w:trHeight w:val="390"/>
        </w:trPr>
        <w:tc>
          <w:tcPr>
            <w:tcW w:w="3430" w:type="dxa"/>
            <w:shd w:val="clear" w:color="000000" w:fill="FFFFFF"/>
            <w:noWrap/>
            <w:vAlign w:val="center"/>
            <w:hideMark/>
          </w:tcPr>
          <w:p w14:paraId="5E5B127F"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SILVER STREET</w:t>
            </w:r>
          </w:p>
        </w:tc>
        <w:tc>
          <w:tcPr>
            <w:tcW w:w="3420" w:type="dxa"/>
            <w:shd w:val="clear" w:color="000000" w:fill="FFFFFF"/>
            <w:noWrap/>
            <w:vAlign w:val="center"/>
            <w:hideMark/>
          </w:tcPr>
          <w:p w14:paraId="66E17F0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WOODBRIDGE STREET</w:t>
            </w:r>
          </w:p>
        </w:tc>
        <w:tc>
          <w:tcPr>
            <w:tcW w:w="3420" w:type="dxa"/>
            <w:shd w:val="clear" w:color="000000" w:fill="FFFFFF"/>
            <w:noWrap/>
            <w:vAlign w:val="center"/>
            <w:hideMark/>
          </w:tcPr>
          <w:p w14:paraId="73D246A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CHAPEL HILL DRIVE</w:t>
            </w:r>
          </w:p>
        </w:tc>
        <w:tc>
          <w:tcPr>
            <w:tcW w:w="1240" w:type="dxa"/>
            <w:shd w:val="clear" w:color="000000" w:fill="FFFFFF"/>
            <w:noWrap/>
            <w:vAlign w:val="center"/>
            <w:hideMark/>
          </w:tcPr>
          <w:p w14:paraId="64ECF664"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3211 ft</w:t>
            </w:r>
          </w:p>
        </w:tc>
        <w:tc>
          <w:tcPr>
            <w:tcW w:w="820" w:type="dxa"/>
            <w:shd w:val="clear" w:color="000000" w:fill="FFFFFF"/>
            <w:noWrap/>
            <w:vAlign w:val="center"/>
            <w:hideMark/>
          </w:tcPr>
          <w:p w14:paraId="71B53B0F"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66</w:t>
            </w:r>
          </w:p>
        </w:tc>
      </w:tr>
      <w:tr w:rsidR="004763F8" w:rsidRPr="0089469F" w14:paraId="1BD564AD" w14:textId="77777777" w:rsidTr="00F54CDB">
        <w:trPr>
          <w:trHeight w:val="390"/>
        </w:trPr>
        <w:tc>
          <w:tcPr>
            <w:tcW w:w="3430" w:type="dxa"/>
            <w:shd w:val="clear" w:color="000000" w:fill="FFFFFF"/>
            <w:noWrap/>
            <w:vAlign w:val="center"/>
            <w:hideMark/>
          </w:tcPr>
          <w:p w14:paraId="49014FBA"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SILVER STREET</w:t>
            </w:r>
          </w:p>
        </w:tc>
        <w:tc>
          <w:tcPr>
            <w:tcW w:w="3420" w:type="dxa"/>
            <w:shd w:val="clear" w:color="000000" w:fill="FFFFFF"/>
            <w:noWrap/>
            <w:vAlign w:val="center"/>
            <w:hideMark/>
          </w:tcPr>
          <w:p w14:paraId="525C6AD6"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CHAPEL HILL DRIVE</w:t>
            </w:r>
          </w:p>
        </w:tc>
        <w:tc>
          <w:tcPr>
            <w:tcW w:w="3420" w:type="dxa"/>
            <w:shd w:val="clear" w:color="000000" w:fill="FFFFFF"/>
            <w:noWrap/>
            <w:vAlign w:val="center"/>
            <w:hideMark/>
          </w:tcPr>
          <w:p w14:paraId="3E7B6C8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GRANBY T.L.</w:t>
            </w:r>
          </w:p>
        </w:tc>
        <w:tc>
          <w:tcPr>
            <w:tcW w:w="1240" w:type="dxa"/>
            <w:shd w:val="clear" w:color="000000" w:fill="FFFFFF"/>
            <w:noWrap/>
            <w:vAlign w:val="center"/>
            <w:hideMark/>
          </w:tcPr>
          <w:p w14:paraId="1FFF809D"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1122 ft</w:t>
            </w:r>
          </w:p>
        </w:tc>
        <w:tc>
          <w:tcPr>
            <w:tcW w:w="820" w:type="dxa"/>
            <w:shd w:val="clear" w:color="000000" w:fill="FFFFFF"/>
            <w:noWrap/>
            <w:vAlign w:val="center"/>
            <w:hideMark/>
          </w:tcPr>
          <w:p w14:paraId="27F5CD65"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39</w:t>
            </w:r>
          </w:p>
        </w:tc>
      </w:tr>
      <w:tr w:rsidR="004763F8" w:rsidRPr="0089469F" w14:paraId="159ADF85" w14:textId="77777777" w:rsidTr="00F54CDB">
        <w:trPr>
          <w:trHeight w:val="390"/>
        </w:trPr>
        <w:tc>
          <w:tcPr>
            <w:tcW w:w="3430" w:type="dxa"/>
            <w:shd w:val="clear" w:color="000000" w:fill="FFFFFF"/>
            <w:noWrap/>
            <w:vAlign w:val="center"/>
            <w:hideMark/>
          </w:tcPr>
          <w:p w14:paraId="6483F12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SILVER STREET</w:t>
            </w:r>
          </w:p>
        </w:tc>
        <w:tc>
          <w:tcPr>
            <w:tcW w:w="3420" w:type="dxa"/>
            <w:shd w:val="clear" w:color="000000" w:fill="FFFFFF"/>
            <w:noWrap/>
            <w:vAlign w:val="center"/>
            <w:hideMark/>
          </w:tcPr>
          <w:p w14:paraId="34C82B42"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WOODBRIDGE STREET</w:t>
            </w:r>
          </w:p>
        </w:tc>
        <w:tc>
          <w:tcPr>
            <w:tcW w:w="3420" w:type="dxa"/>
            <w:shd w:val="clear" w:color="000000" w:fill="FFFFFF"/>
            <w:noWrap/>
            <w:vAlign w:val="center"/>
            <w:hideMark/>
          </w:tcPr>
          <w:p w14:paraId="7E3049A1"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SILVER STREET</w:t>
            </w:r>
          </w:p>
        </w:tc>
        <w:tc>
          <w:tcPr>
            <w:tcW w:w="1240" w:type="dxa"/>
            <w:shd w:val="clear" w:color="000000" w:fill="FFFFFF"/>
            <w:noWrap/>
            <w:vAlign w:val="center"/>
            <w:hideMark/>
          </w:tcPr>
          <w:p w14:paraId="1D85B0B5"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344 ft</w:t>
            </w:r>
          </w:p>
        </w:tc>
        <w:tc>
          <w:tcPr>
            <w:tcW w:w="820" w:type="dxa"/>
            <w:shd w:val="clear" w:color="000000" w:fill="FFFFFF"/>
            <w:noWrap/>
            <w:vAlign w:val="center"/>
            <w:hideMark/>
          </w:tcPr>
          <w:p w14:paraId="2CD8D61D"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95</w:t>
            </w:r>
          </w:p>
        </w:tc>
      </w:tr>
      <w:tr w:rsidR="004763F8" w:rsidRPr="0089469F" w14:paraId="4E2C08C3" w14:textId="77777777" w:rsidTr="00F54CDB">
        <w:trPr>
          <w:trHeight w:val="390"/>
        </w:trPr>
        <w:tc>
          <w:tcPr>
            <w:tcW w:w="3430" w:type="dxa"/>
            <w:shd w:val="clear" w:color="000000" w:fill="FFFFFF"/>
            <w:noWrap/>
            <w:vAlign w:val="center"/>
            <w:hideMark/>
          </w:tcPr>
          <w:p w14:paraId="717DA1A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SPRING STREET</w:t>
            </w:r>
          </w:p>
        </w:tc>
        <w:tc>
          <w:tcPr>
            <w:tcW w:w="3420" w:type="dxa"/>
            <w:shd w:val="clear" w:color="000000" w:fill="FFFFFF"/>
            <w:noWrap/>
            <w:vAlign w:val="center"/>
            <w:hideMark/>
          </w:tcPr>
          <w:p w14:paraId="7BAF16D9"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MAIN STREET</w:t>
            </w:r>
          </w:p>
        </w:tc>
        <w:tc>
          <w:tcPr>
            <w:tcW w:w="3420" w:type="dxa"/>
            <w:shd w:val="clear" w:color="000000" w:fill="FFFFFF"/>
            <w:noWrap/>
            <w:vAlign w:val="center"/>
            <w:hideMark/>
          </w:tcPr>
          <w:p w14:paraId="070C6FDB"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HARTFORD STREET</w:t>
            </w:r>
          </w:p>
        </w:tc>
        <w:tc>
          <w:tcPr>
            <w:tcW w:w="1240" w:type="dxa"/>
            <w:shd w:val="clear" w:color="000000" w:fill="FFFFFF"/>
            <w:noWrap/>
            <w:vAlign w:val="center"/>
            <w:hideMark/>
          </w:tcPr>
          <w:p w14:paraId="032BE321"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1101 ft</w:t>
            </w:r>
          </w:p>
        </w:tc>
        <w:tc>
          <w:tcPr>
            <w:tcW w:w="820" w:type="dxa"/>
            <w:shd w:val="clear" w:color="000000" w:fill="FFFFFF"/>
            <w:noWrap/>
            <w:vAlign w:val="center"/>
            <w:hideMark/>
          </w:tcPr>
          <w:p w14:paraId="45B50FCD"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29</w:t>
            </w:r>
          </w:p>
        </w:tc>
      </w:tr>
      <w:tr w:rsidR="004763F8" w:rsidRPr="0089469F" w14:paraId="055D5072" w14:textId="77777777" w:rsidTr="00F54CDB">
        <w:trPr>
          <w:trHeight w:val="390"/>
        </w:trPr>
        <w:tc>
          <w:tcPr>
            <w:tcW w:w="3430" w:type="dxa"/>
            <w:shd w:val="clear" w:color="000000" w:fill="FFFFFF"/>
            <w:noWrap/>
            <w:vAlign w:val="center"/>
            <w:hideMark/>
          </w:tcPr>
          <w:p w14:paraId="0A58F0CB"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SUMMIT STREET</w:t>
            </w:r>
          </w:p>
        </w:tc>
        <w:tc>
          <w:tcPr>
            <w:tcW w:w="3420" w:type="dxa"/>
            <w:shd w:val="clear" w:color="000000" w:fill="FFFFFF"/>
            <w:noWrap/>
            <w:vAlign w:val="center"/>
            <w:hideMark/>
          </w:tcPr>
          <w:p w14:paraId="111A47F5"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LATHROP STREET</w:t>
            </w:r>
          </w:p>
        </w:tc>
        <w:tc>
          <w:tcPr>
            <w:tcW w:w="3420" w:type="dxa"/>
            <w:shd w:val="clear" w:color="000000" w:fill="FFFFFF"/>
            <w:noWrap/>
            <w:vAlign w:val="center"/>
            <w:hideMark/>
          </w:tcPr>
          <w:p w14:paraId="38473BE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BARDWELL STREET</w:t>
            </w:r>
          </w:p>
        </w:tc>
        <w:tc>
          <w:tcPr>
            <w:tcW w:w="1240" w:type="dxa"/>
            <w:shd w:val="clear" w:color="000000" w:fill="FFFFFF"/>
            <w:noWrap/>
            <w:vAlign w:val="center"/>
            <w:hideMark/>
          </w:tcPr>
          <w:p w14:paraId="1FD2B63C"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369 ft</w:t>
            </w:r>
          </w:p>
        </w:tc>
        <w:tc>
          <w:tcPr>
            <w:tcW w:w="820" w:type="dxa"/>
            <w:shd w:val="clear" w:color="000000" w:fill="FFFFFF"/>
            <w:noWrap/>
            <w:vAlign w:val="center"/>
            <w:hideMark/>
          </w:tcPr>
          <w:p w14:paraId="71A5EC0B"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89</w:t>
            </w:r>
          </w:p>
        </w:tc>
      </w:tr>
      <w:tr w:rsidR="004763F8" w:rsidRPr="0089469F" w14:paraId="58D0B06E" w14:textId="77777777" w:rsidTr="00F54CDB">
        <w:trPr>
          <w:trHeight w:val="390"/>
        </w:trPr>
        <w:tc>
          <w:tcPr>
            <w:tcW w:w="3430" w:type="dxa"/>
            <w:shd w:val="clear" w:color="000000" w:fill="FFFFFF"/>
            <w:noWrap/>
            <w:vAlign w:val="center"/>
            <w:hideMark/>
          </w:tcPr>
          <w:p w14:paraId="67E3CEFF"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WEST SUMMIT STREET</w:t>
            </w:r>
          </w:p>
        </w:tc>
        <w:tc>
          <w:tcPr>
            <w:tcW w:w="3420" w:type="dxa"/>
            <w:shd w:val="clear" w:color="000000" w:fill="FFFFFF"/>
            <w:noWrap/>
            <w:vAlign w:val="center"/>
            <w:hideMark/>
          </w:tcPr>
          <w:p w14:paraId="2989059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CANAL STREET</w:t>
            </w:r>
          </w:p>
        </w:tc>
        <w:tc>
          <w:tcPr>
            <w:tcW w:w="3420" w:type="dxa"/>
            <w:shd w:val="clear" w:color="000000" w:fill="FFFFFF"/>
            <w:noWrap/>
            <w:vAlign w:val="center"/>
            <w:hideMark/>
          </w:tcPr>
          <w:p w14:paraId="08A79253"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NORTH MAIN STREET</w:t>
            </w:r>
          </w:p>
        </w:tc>
        <w:tc>
          <w:tcPr>
            <w:tcW w:w="1240" w:type="dxa"/>
            <w:shd w:val="clear" w:color="000000" w:fill="FFFFFF"/>
            <w:noWrap/>
            <w:vAlign w:val="center"/>
            <w:hideMark/>
          </w:tcPr>
          <w:p w14:paraId="1FA53D4A"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655 ft</w:t>
            </w:r>
          </w:p>
        </w:tc>
        <w:tc>
          <w:tcPr>
            <w:tcW w:w="820" w:type="dxa"/>
            <w:shd w:val="clear" w:color="000000" w:fill="FFFFFF"/>
            <w:noWrap/>
            <w:vAlign w:val="center"/>
            <w:hideMark/>
          </w:tcPr>
          <w:p w14:paraId="212D1022"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94</w:t>
            </w:r>
          </w:p>
        </w:tc>
      </w:tr>
      <w:tr w:rsidR="004763F8" w:rsidRPr="0089469F" w14:paraId="61863442" w14:textId="77777777" w:rsidTr="00F54CDB">
        <w:trPr>
          <w:trHeight w:val="390"/>
        </w:trPr>
        <w:tc>
          <w:tcPr>
            <w:tcW w:w="3430" w:type="dxa"/>
            <w:shd w:val="clear" w:color="000000" w:fill="FFFFFF"/>
            <w:noWrap/>
            <w:vAlign w:val="center"/>
            <w:hideMark/>
          </w:tcPr>
          <w:p w14:paraId="590D621F"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WEST SUMMIT STREET</w:t>
            </w:r>
          </w:p>
        </w:tc>
        <w:tc>
          <w:tcPr>
            <w:tcW w:w="3420" w:type="dxa"/>
            <w:shd w:val="clear" w:color="000000" w:fill="FFFFFF"/>
            <w:noWrap/>
            <w:vAlign w:val="center"/>
            <w:hideMark/>
          </w:tcPr>
          <w:p w14:paraId="717A2A42"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NORTH MAIN STREET</w:t>
            </w:r>
          </w:p>
        </w:tc>
        <w:tc>
          <w:tcPr>
            <w:tcW w:w="3420" w:type="dxa"/>
            <w:shd w:val="clear" w:color="000000" w:fill="FFFFFF"/>
            <w:noWrap/>
            <w:vAlign w:val="center"/>
            <w:hideMark/>
          </w:tcPr>
          <w:p w14:paraId="76B40E80"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LANTROP STREET</w:t>
            </w:r>
          </w:p>
        </w:tc>
        <w:tc>
          <w:tcPr>
            <w:tcW w:w="1240" w:type="dxa"/>
            <w:shd w:val="clear" w:color="000000" w:fill="FFFFFF"/>
            <w:noWrap/>
            <w:vAlign w:val="center"/>
            <w:hideMark/>
          </w:tcPr>
          <w:p w14:paraId="749D2D52"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1615 ft</w:t>
            </w:r>
          </w:p>
        </w:tc>
        <w:tc>
          <w:tcPr>
            <w:tcW w:w="820" w:type="dxa"/>
            <w:shd w:val="clear" w:color="000000" w:fill="FFFFFF"/>
            <w:noWrap/>
            <w:vAlign w:val="center"/>
            <w:hideMark/>
          </w:tcPr>
          <w:p w14:paraId="4CE0A77D"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88</w:t>
            </w:r>
          </w:p>
        </w:tc>
      </w:tr>
      <w:tr w:rsidR="004763F8" w:rsidRPr="0089469F" w14:paraId="3DB785FC" w14:textId="77777777" w:rsidTr="00F54CDB">
        <w:trPr>
          <w:trHeight w:val="390"/>
        </w:trPr>
        <w:tc>
          <w:tcPr>
            <w:tcW w:w="3430" w:type="dxa"/>
            <w:shd w:val="clear" w:color="000000" w:fill="FFFFFF"/>
            <w:noWrap/>
            <w:vAlign w:val="center"/>
            <w:hideMark/>
          </w:tcPr>
          <w:p w14:paraId="748FBD9C"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WILLIMANSETT STREET</w:t>
            </w:r>
          </w:p>
        </w:tc>
        <w:tc>
          <w:tcPr>
            <w:tcW w:w="3420" w:type="dxa"/>
            <w:shd w:val="clear" w:color="000000" w:fill="FFFFFF"/>
            <w:noWrap/>
            <w:vAlign w:val="center"/>
            <w:hideMark/>
          </w:tcPr>
          <w:p w14:paraId="496A109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GRANBY ROAD</w:t>
            </w:r>
          </w:p>
        </w:tc>
        <w:tc>
          <w:tcPr>
            <w:tcW w:w="3420" w:type="dxa"/>
            <w:shd w:val="clear" w:color="000000" w:fill="FFFFFF"/>
            <w:noWrap/>
            <w:vAlign w:val="center"/>
            <w:hideMark/>
          </w:tcPr>
          <w:p w14:paraId="050C5C7D"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MEMORIAL DRIVE</w:t>
            </w:r>
          </w:p>
        </w:tc>
        <w:tc>
          <w:tcPr>
            <w:tcW w:w="1240" w:type="dxa"/>
            <w:shd w:val="clear" w:color="000000" w:fill="FFFFFF"/>
            <w:noWrap/>
            <w:vAlign w:val="center"/>
            <w:hideMark/>
          </w:tcPr>
          <w:p w14:paraId="4644C7C7"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3509 ft</w:t>
            </w:r>
          </w:p>
        </w:tc>
        <w:tc>
          <w:tcPr>
            <w:tcW w:w="820" w:type="dxa"/>
            <w:shd w:val="clear" w:color="000000" w:fill="FFFFFF"/>
            <w:noWrap/>
            <w:vAlign w:val="center"/>
            <w:hideMark/>
          </w:tcPr>
          <w:p w14:paraId="57B1091D"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44</w:t>
            </w:r>
          </w:p>
        </w:tc>
      </w:tr>
      <w:tr w:rsidR="004763F8" w:rsidRPr="0089469F" w14:paraId="096A0ED1" w14:textId="77777777" w:rsidTr="00F54CDB">
        <w:trPr>
          <w:trHeight w:val="390"/>
        </w:trPr>
        <w:tc>
          <w:tcPr>
            <w:tcW w:w="3430" w:type="dxa"/>
            <w:shd w:val="clear" w:color="000000" w:fill="FFFFFF"/>
            <w:noWrap/>
            <w:vAlign w:val="center"/>
            <w:hideMark/>
          </w:tcPr>
          <w:p w14:paraId="449BF65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WOODBRIDGE STREET</w:t>
            </w:r>
          </w:p>
        </w:tc>
        <w:tc>
          <w:tcPr>
            <w:tcW w:w="3420" w:type="dxa"/>
            <w:shd w:val="clear" w:color="000000" w:fill="FFFFFF"/>
            <w:noWrap/>
            <w:vAlign w:val="center"/>
            <w:hideMark/>
          </w:tcPr>
          <w:p w14:paraId="2E45CFE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AMHERST ROAD</w:t>
            </w:r>
          </w:p>
        </w:tc>
        <w:tc>
          <w:tcPr>
            <w:tcW w:w="3420" w:type="dxa"/>
            <w:shd w:val="clear" w:color="000000" w:fill="FFFFFF"/>
            <w:noWrap/>
            <w:vAlign w:val="center"/>
            <w:hideMark/>
          </w:tcPr>
          <w:p w14:paraId="4746A80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SILVERWOOD TERRACE</w:t>
            </w:r>
          </w:p>
        </w:tc>
        <w:tc>
          <w:tcPr>
            <w:tcW w:w="1240" w:type="dxa"/>
            <w:shd w:val="clear" w:color="000000" w:fill="FFFFFF"/>
            <w:noWrap/>
            <w:vAlign w:val="center"/>
            <w:hideMark/>
          </w:tcPr>
          <w:p w14:paraId="7CA87106"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370 ft</w:t>
            </w:r>
          </w:p>
        </w:tc>
        <w:tc>
          <w:tcPr>
            <w:tcW w:w="820" w:type="dxa"/>
            <w:shd w:val="clear" w:color="000000" w:fill="FFFFFF"/>
            <w:noWrap/>
            <w:vAlign w:val="center"/>
            <w:hideMark/>
          </w:tcPr>
          <w:p w14:paraId="6504EFA2"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95</w:t>
            </w:r>
          </w:p>
        </w:tc>
      </w:tr>
      <w:tr w:rsidR="004763F8" w:rsidRPr="0089469F" w14:paraId="5F785C71" w14:textId="77777777" w:rsidTr="00F54CDB">
        <w:trPr>
          <w:trHeight w:val="390"/>
        </w:trPr>
        <w:tc>
          <w:tcPr>
            <w:tcW w:w="3430" w:type="dxa"/>
            <w:shd w:val="clear" w:color="000000" w:fill="FFFFFF"/>
            <w:noWrap/>
            <w:vAlign w:val="center"/>
            <w:hideMark/>
          </w:tcPr>
          <w:p w14:paraId="44C73028"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WOODBRIDGE STREET</w:t>
            </w:r>
          </w:p>
        </w:tc>
        <w:tc>
          <w:tcPr>
            <w:tcW w:w="3420" w:type="dxa"/>
            <w:shd w:val="clear" w:color="000000" w:fill="FFFFFF"/>
            <w:noWrap/>
            <w:vAlign w:val="center"/>
            <w:hideMark/>
          </w:tcPr>
          <w:p w14:paraId="288F4C45"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SILVERWOOD TERRACE</w:t>
            </w:r>
          </w:p>
        </w:tc>
        <w:tc>
          <w:tcPr>
            <w:tcW w:w="3420" w:type="dxa"/>
            <w:shd w:val="clear" w:color="000000" w:fill="FFFFFF"/>
            <w:noWrap/>
            <w:vAlign w:val="center"/>
            <w:hideMark/>
          </w:tcPr>
          <w:p w14:paraId="1C6DAF76"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SILVER STREET</w:t>
            </w:r>
          </w:p>
        </w:tc>
        <w:tc>
          <w:tcPr>
            <w:tcW w:w="1240" w:type="dxa"/>
            <w:shd w:val="clear" w:color="000000" w:fill="FFFFFF"/>
            <w:noWrap/>
            <w:vAlign w:val="center"/>
            <w:hideMark/>
          </w:tcPr>
          <w:p w14:paraId="36F104C7"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1690 ft</w:t>
            </w:r>
          </w:p>
        </w:tc>
        <w:tc>
          <w:tcPr>
            <w:tcW w:w="820" w:type="dxa"/>
            <w:shd w:val="clear" w:color="000000" w:fill="FFFFFF"/>
            <w:noWrap/>
            <w:vAlign w:val="center"/>
            <w:hideMark/>
          </w:tcPr>
          <w:p w14:paraId="57512800"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94</w:t>
            </w:r>
          </w:p>
        </w:tc>
      </w:tr>
      <w:tr w:rsidR="004763F8" w:rsidRPr="0089469F" w14:paraId="58F03B45" w14:textId="77777777" w:rsidTr="00F54CDB">
        <w:trPr>
          <w:trHeight w:val="390"/>
        </w:trPr>
        <w:tc>
          <w:tcPr>
            <w:tcW w:w="3430" w:type="dxa"/>
            <w:shd w:val="clear" w:color="000000" w:fill="FFFFFF"/>
            <w:noWrap/>
            <w:vAlign w:val="center"/>
            <w:hideMark/>
          </w:tcPr>
          <w:p w14:paraId="277F5017"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 xml:space="preserve"> WOODBRIDGE STREET</w:t>
            </w:r>
          </w:p>
        </w:tc>
        <w:tc>
          <w:tcPr>
            <w:tcW w:w="3420" w:type="dxa"/>
            <w:shd w:val="clear" w:color="000000" w:fill="FFFFFF"/>
            <w:noWrap/>
            <w:vAlign w:val="center"/>
            <w:hideMark/>
          </w:tcPr>
          <w:p w14:paraId="5A30518E"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SILVER STREET</w:t>
            </w:r>
          </w:p>
        </w:tc>
        <w:tc>
          <w:tcPr>
            <w:tcW w:w="3420" w:type="dxa"/>
            <w:shd w:val="clear" w:color="000000" w:fill="FFFFFF"/>
            <w:noWrap/>
            <w:vAlign w:val="center"/>
            <w:hideMark/>
          </w:tcPr>
          <w:p w14:paraId="0AB58E34" w14:textId="77777777" w:rsidR="004763F8" w:rsidRPr="00F54CDB" w:rsidRDefault="00F74AA0" w:rsidP="0089469F">
            <w:pPr>
              <w:ind w:left="0"/>
              <w:rPr>
                <w:rFonts w:ascii="Arial" w:hAnsi="Arial" w:cs="Arial"/>
                <w:color w:val="000000"/>
                <w:sz w:val="20"/>
              </w:rPr>
            </w:pPr>
            <w:r w:rsidRPr="00F54CDB">
              <w:rPr>
                <w:rFonts w:ascii="Arial" w:hAnsi="Arial" w:cs="Arial"/>
                <w:color w:val="000000"/>
                <w:sz w:val="20"/>
              </w:rPr>
              <w:t>COLLEGE STREET</w:t>
            </w:r>
          </w:p>
        </w:tc>
        <w:tc>
          <w:tcPr>
            <w:tcW w:w="1240" w:type="dxa"/>
            <w:shd w:val="clear" w:color="000000" w:fill="FFFFFF"/>
            <w:noWrap/>
            <w:vAlign w:val="center"/>
            <w:hideMark/>
          </w:tcPr>
          <w:p w14:paraId="721D1DA8" w14:textId="77777777" w:rsidR="004763F8" w:rsidRPr="00F54CDB" w:rsidRDefault="00F74AA0" w:rsidP="0089469F">
            <w:pPr>
              <w:ind w:left="0"/>
              <w:jc w:val="right"/>
              <w:rPr>
                <w:rFonts w:ascii="Arial" w:hAnsi="Arial" w:cs="Arial"/>
                <w:color w:val="000000"/>
                <w:sz w:val="20"/>
              </w:rPr>
            </w:pPr>
            <w:r w:rsidRPr="00F54CDB">
              <w:rPr>
                <w:rFonts w:ascii="Arial" w:hAnsi="Arial" w:cs="Arial"/>
                <w:color w:val="000000"/>
                <w:sz w:val="20"/>
              </w:rPr>
              <w:t>1267 ft</w:t>
            </w:r>
          </w:p>
        </w:tc>
        <w:tc>
          <w:tcPr>
            <w:tcW w:w="820" w:type="dxa"/>
            <w:shd w:val="clear" w:color="000000" w:fill="FFFFFF"/>
            <w:noWrap/>
            <w:vAlign w:val="center"/>
            <w:hideMark/>
          </w:tcPr>
          <w:p w14:paraId="62079BC8" w14:textId="77777777" w:rsidR="004763F8" w:rsidRPr="00F54CDB" w:rsidRDefault="00F74AA0" w:rsidP="0089469F">
            <w:pPr>
              <w:ind w:left="0"/>
              <w:jc w:val="center"/>
              <w:rPr>
                <w:rFonts w:ascii="Arial" w:hAnsi="Arial" w:cs="Arial"/>
                <w:color w:val="000000"/>
                <w:sz w:val="20"/>
              </w:rPr>
            </w:pPr>
            <w:r w:rsidRPr="00F54CDB">
              <w:rPr>
                <w:rFonts w:ascii="Arial" w:hAnsi="Arial" w:cs="Arial"/>
                <w:color w:val="000000"/>
                <w:sz w:val="20"/>
              </w:rPr>
              <w:t>73</w:t>
            </w:r>
          </w:p>
        </w:tc>
      </w:tr>
    </w:tbl>
    <w:p w14:paraId="131EAA53" w14:textId="77777777" w:rsidR="008C389C" w:rsidRDefault="008C389C" w:rsidP="00F54CDB">
      <w:pPr>
        <w:pStyle w:val="Normal-FullWidth"/>
      </w:pPr>
    </w:p>
    <w:p w14:paraId="1A78E6FB" w14:textId="77777777" w:rsidR="002E3A5C" w:rsidRDefault="002E3A5C" w:rsidP="003D781D">
      <w:pPr>
        <w:sectPr w:rsidR="002E3A5C" w:rsidSect="00F54CDB">
          <w:pgSz w:w="15840" w:h="12240" w:orient="landscape"/>
          <w:pgMar w:top="720" w:right="1080" w:bottom="720" w:left="1800" w:header="720" w:footer="720" w:gutter="0"/>
          <w:cols w:space="720"/>
          <w:docGrid w:linePitch="360"/>
        </w:sectPr>
      </w:pPr>
    </w:p>
    <w:p w14:paraId="2B41E0D5" w14:textId="77777777" w:rsidR="008C389C" w:rsidRDefault="00D65690" w:rsidP="00F54CDB">
      <w:pPr>
        <w:pStyle w:val="Heading1"/>
      </w:pPr>
      <w:bookmarkStart w:id="140" w:name="_Toc342744190"/>
      <w:r>
        <w:lastRenderedPageBreak/>
        <w:t>Safety</w:t>
      </w:r>
      <w:bookmarkEnd w:id="140"/>
    </w:p>
    <w:p w14:paraId="195B2752" w14:textId="77777777" w:rsidR="008C389C" w:rsidRDefault="00D275F2">
      <w:r>
        <w:t xml:space="preserve">Information on bicycle and pedestrian safety was gathered using data from MassDOT’s online crash portal. Data for </w:t>
      </w:r>
      <w:r w:rsidR="00CA78F7">
        <w:t>crashes that involved a bicycle or pedestrian was collected for the 2003 – 2013 calendar years.  This information is summarized below.</w:t>
      </w:r>
    </w:p>
    <w:p w14:paraId="59002365" w14:textId="77777777" w:rsidR="008C389C" w:rsidRPr="007648B1" w:rsidRDefault="008C389C">
      <w:pPr>
        <w:rPr>
          <w:sz w:val="16"/>
          <w:szCs w:val="16"/>
        </w:rPr>
      </w:pPr>
    </w:p>
    <w:tbl>
      <w:tblPr>
        <w:tblW w:w="10392"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1091"/>
        <w:gridCol w:w="562"/>
        <w:gridCol w:w="562"/>
        <w:gridCol w:w="562"/>
        <w:gridCol w:w="562"/>
        <w:gridCol w:w="562"/>
        <w:gridCol w:w="562"/>
        <w:gridCol w:w="562"/>
        <w:gridCol w:w="564"/>
        <w:gridCol w:w="564"/>
        <w:gridCol w:w="562"/>
        <w:gridCol w:w="562"/>
      </w:tblGrid>
      <w:tr w:rsidR="00541C56" w14:paraId="53739183" w14:textId="77777777" w:rsidTr="00884252">
        <w:trPr>
          <w:cantSplit/>
          <w:trHeight w:val="1134"/>
        </w:trPr>
        <w:tc>
          <w:tcPr>
            <w:tcW w:w="3168" w:type="dxa"/>
            <w:shd w:val="clear" w:color="auto" w:fill="auto"/>
          </w:tcPr>
          <w:p w14:paraId="755AB2C7" w14:textId="77777777" w:rsidR="00541C56" w:rsidRPr="00884252" w:rsidRDefault="00541C56" w:rsidP="00884252">
            <w:pPr>
              <w:pStyle w:val="Normal-FullWidth"/>
              <w:spacing w:after="200"/>
              <w:rPr>
                <w:rFonts w:ascii="Arial" w:hAnsi="Arial" w:cs="Arial"/>
                <w:szCs w:val="24"/>
              </w:rPr>
            </w:pPr>
          </w:p>
        </w:tc>
        <w:tc>
          <w:tcPr>
            <w:tcW w:w="1016" w:type="dxa"/>
            <w:shd w:val="clear" w:color="auto" w:fill="auto"/>
            <w:vAlign w:val="bottom"/>
          </w:tcPr>
          <w:p w14:paraId="33897B5F" w14:textId="77777777" w:rsidR="00541C56" w:rsidRPr="006C33AD" w:rsidRDefault="00541C56" w:rsidP="00884252">
            <w:pPr>
              <w:pStyle w:val="Normal-FullWidth"/>
              <w:ind w:left="113" w:right="113"/>
              <w:rPr>
                <w:rFonts w:cs="Arial"/>
                <w:b/>
                <w:szCs w:val="24"/>
              </w:rPr>
            </w:pPr>
            <w:r w:rsidRPr="006C33AD">
              <w:rPr>
                <w:rFonts w:cs="Arial"/>
                <w:b/>
                <w:szCs w:val="24"/>
              </w:rPr>
              <w:t>Total</w:t>
            </w:r>
          </w:p>
        </w:tc>
        <w:tc>
          <w:tcPr>
            <w:tcW w:w="564" w:type="dxa"/>
            <w:shd w:val="clear" w:color="auto" w:fill="auto"/>
            <w:textDirection w:val="btLr"/>
          </w:tcPr>
          <w:p w14:paraId="3C4EC7C0" w14:textId="77777777" w:rsidR="008C389C" w:rsidRPr="006C33AD" w:rsidRDefault="00F74AA0" w:rsidP="00884252">
            <w:pPr>
              <w:pStyle w:val="Normal-FullWidth"/>
              <w:ind w:left="113" w:right="113"/>
              <w:rPr>
                <w:rFonts w:cs="Arial"/>
                <w:b/>
                <w:szCs w:val="24"/>
              </w:rPr>
            </w:pPr>
            <w:r w:rsidRPr="006C33AD">
              <w:rPr>
                <w:rFonts w:cs="Arial"/>
                <w:b/>
                <w:szCs w:val="24"/>
              </w:rPr>
              <w:t>2003</w:t>
            </w:r>
          </w:p>
        </w:tc>
        <w:tc>
          <w:tcPr>
            <w:tcW w:w="564" w:type="dxa"/>
            <w:shd w:val="clear" w:color="auto" w:fill="auto"/>
            <w:textDirection w:val="btLr"/>
          </w:tcPr>
          <w:p w14:paraId="3551DB3B" w14:textId="77777777" w:rsidR="008C389C" w:rsidRPr="006C33AD" w:rsidRDefault="00F74AA0" w:rsidP="00884252">
            <w:pPr>
              <w:pStyle w:val="Normal-FullWidth"/>
              <w:ind w:left="113" w:right="113"/>
              <w:rPr>
                <w:rFonts w:cs="Arial"/>
                <w:b/>
                <w:szCs w:val="24"/>
              </w:rPr>
            </w:pPr>
            <w:r w:rsidRPr="006C33AD">
              <w:rPr>
                <w:rFonts w:cs="Arial"/>
                <w:b/>
                <w:szCs w:val="24"/>
              </w:rPr>
              <w:t>2004</w:t>
            </w:r>
          </w:p>
        </w:tc>
        <w:tc>
          <w:tcPr>
            <w:tcW w:w="564" w:type="dxa"/>
            <w:shd w:val="clear" w:color="auto" w:fill="auto"/>
            <w:textDirection w:val="btLr"/>
          </w:tcPr>
          <w:p w14:paraId="20542F0B" w14:textId="77777777" w:rsidR="008C389C" w:rsidRPr="006C33AD" w:rsidRDefault="00F74AA0" w:rsidP="00884252">
            <w:pPr>
              <w:pStyle w:val="Normal-FullWidth"/>
              <w:ind w:left="113" w:right="113"/>
              <w:rPr>
                <w:rFonts w:cs="Arial"/>
                <w:b/>
                <w:szCs w:val="24"/>
              </w:rPr>
            </w:pPr>
            <w:r w:rsidRPr="006C33AD">
              <w:rPr>
                <w:rFonts w:cs="Arial"/>
                <w:b/>
                <w:szCs w:val="24"/>
              </w:rPr>
              <w:t>2005</w:t>
            </w:r>
          </w:p>
        </w:tc>
        <w:tc>
          <w:tcPr>
            <w:tcW w:w="564" w:type="dxa"/>
            <w:shd w:val="clear" w:color="auto" w:fill="auto"/>
            <w:textDirection w:val="btLr"/>
          </w:tcPr>
          <w:p w14:paraId="589D6CD8" w14:textId="77777777" w:rsidR="008C389C" w:rsidRPr="006C33AD" w:rsidRDefault="00F74AA0" w:rsidP="00884252">
            <w:pPr>
              <w:pStyle w:val="Normal-FullWidth"/>
              <w:ind w:left="113" w:right="113"/>
              <w:rPr>
                <w:rFonts w:cs="Arial"/>
                <w:b/>
                <w:szCs w:val="24"/>
              </w:rPr>
            </w:pPr>
            <w:r w:rsidRPr="006C33AD">
              <w:rPr>
                <w:rFonts w:cs="Arial"/>
                <w:b/>
                <w:szCs w:val="24"/>
              </w:rPr>
              <w:t>2006</w:t>
            </w:r>
          </w:p>
        </w:tc>
        <w:tc>
          <w:tcPr>
            <w:tcW w:w="564" w:type="dxa"/>
            <w:shd w:val="clear" w:color="auto" w:fill="auto"/>
            <w:textDirection w:val="btLr"/>
          </w:tcPr>
          <w:p w14:paraId="2A658EFC" w14:textId="77777777" w:rsidR="008C389C" w:rsidRPr="006C33AD" w:rsidRDefault="00F74AA0" w:rsidP="00884252">
            <w:pPr>
              <w:pStyle w:val="Normal-FullWidth"/>
              <w:ind w:left="113" w:right="113"/>
              <w:rPr>
                <w:rFonts w:cs="Arial"/>
                <w:b/>
                <w:szCs w:val="24"/>
              </w:rPr>
            </w:pPr>
            <w:r w:rsidRPr="006C33AD">
              <w:rPr>
                <w:rFonts w:cs="Arial"/>
                <w:b/>
                <w:szCs w:val="24"/>
              </w:rPr>
              <w:t>2007</w:t>
            </w:r>
          </w:p>
        </w:tc>
        <w:tc>
          <w:tcPr>
            <w:tcW w:w="564" w:type="dxa"/>
            <w:shd w:val="clear" w:color="auto" w:fill="auto"/>
            <w:textDirection w:val="btLr"/>
          </w:tcPr>
          <w:p w14:paraId="152B1E56" w14:textId="77777777" w:rsidR="008C389C" w:rsidRPr="006C33AD" w:rsidRDefault="00F74AA0" w:rsidP="00884252">
            <w:pPr>
              <w:pStyle w:val="Normal-FullWidth"/>
              <w:ind w:left="113" w:right="113"/>
              <w:rPr>
                <w:rFonts w:cs="Arial"/>
                <w:b/>
                <w:szCs w:val="24"/>
              </w:rPr>
            </w:pPr>
            <w:r w:rsidRPr="006C33AD">
              <w:rPr>
                <w:rFonts w:cs="Arial"/>
                <w:b/>
                <w:szCs w:val="24"/>
              </w:rPr>
              <w:t>2008</w:t>
            </w:r>
          </w:p>
        </w:tc>
        <w:tc>
          <w:tcPr>
            <w:tcW w:w="564" w:type="dxa"/>
            <w:shd w:val="clear" w:color="auto" w:fill="auto"/>
            <w:textDirection w:val="btLr"/>
          </w:tcPr>
          <w:p w14:paraId="323772FA" w14:textId="77777777" w:rsidR="008C389C" w:rsidRPr="006C33AD" w:rsidRDefault="00F74AA0" w:rsidP="00884252">
            <w:pPr>
              <w:pStyle w:val="Normal-FullWidth"/>
              <w:ind w:left="113" w:right="113"/>
              <w:rPr>
                <w:rFonts w:cs="Arial"/>
                <w:b/>
                <w:szCs w:val="24"/>
              </w:rPr>
            </w:pPr>
            <w:r w:rsidRPr="006C33AD">
              <w:rPr>
                <w:rFonts w:cs="Arial"/>
                <w:b/>
                <w:szCs w:val="24"/>
              </w:rPr>
              <w:t>2009</w:t>
            </w:r>
          </w:p>
        </w:tc>
        <w:tc>
          <w:tcPr>
            <w:tcW w:w="566" w:type="dxa"/>
            <w:shd w:val="clear" w:color="auto" w:fill="auto"/>
            <w:textDirection w:val="btLr"/>
          </w:tcPr>
          <w:p w14:paraId="1442C155" w14:textId="77777777" w:rsidR="008C389C" w:rsidRPr="006C33AD" w:rsidRDefault="00F74AA0" w:rsidP="00884252">
            <w:pPr>
              <w:pStyle w:val="Normal-FullWidth"/>
              <w:ind w:left="113" w:right="113"/>
              <w:rPr>
                <w:rFonts w:cs="Arial"/>
                <w:b/>
                <w:szCs w:val="24"/>
              </w:rPr>
            </w:pPr>
            <w:r w:rsidRPr="006C33AD">
              <w:rPr>
                <w:rFonts w:cs="Arial"/>
                <w:b/>
                <w:szCs w:val="24"/>
              </w:rPr>
              <w:t>2010</w:t>
            </w:r>
          </w:p>
        </w:tc>
        <w:tc>
          <w:tcPr>
            <w:tcW w:w="566" w:type="dxa"/>
            <w:shd w:val="clear" w:color="auto" w:fill="auto"/>
            <w:textDirection w:val="btLr"/>
          </w:tcPr>
          <w:p w14:paraId="5FFF8B8E" w14:textId="77777777" w:rsidR="008C389C" w:rsidRPr="006C33AD" w:rsidRDefault="00F74AA0" w:rsidP="00884252">
            <w:pPr>
              <w:pStyle w:val="Normal-FullWidth"/>
              <w:ind w:left="113" w:right="113"/>
              <w:rPr>
                <w:rFonts w:cs="Arial"/>
                <w:b/>
                <w:szCs w:val="24"/>
              </w:rPr>
            </w:pPr>
            <w:r w:rsidRPr="006C33AD">
              <w:rPr>
                <w:rFonts w:cs="Arial"/>
                <w:b/>
                <w:szCs w:val="24"/>
              </w:rPr>
              <w:t>2011</w:t>
            </w:r>
          </w:p>
        </w:tc>
        <w:tc>
          <w:tcPr>
            <w:tcW w:w="564" w:type="dxa"/>
            <w:shd w:val="clear" w:color="auto" w:fill="auto"/>
            <w:textDirection w:val="btLr"/>
          </w:tcPr>
          <w:p w14:paraId="6999B0D5" w14:textId="77777777" w:rsidR="008C389C" w:rsidRPr="006C33AD" w:rsidRDefault="00F74AA0" w:rsidP="00884252">
            <w:pPr>
              <w:pStyle w:val="Normal-FullWidth"/>
              <w:ind w:left="113" w:right="113"/>
              <w:rPr>
                <w:rFonts w:cs="Arial"/>
                <w:b/>
                <w:szCs w:val="24"/>
              </w:rPr>
            </w:pPr>
            <w:r w:rsidRPr="006C33AD">
              <w:rPr>
                <w:rFonts w:cs="Arial"/>
                <w:b/>
                <w:szCs w:val="24"/>
              </w:rPr>
              <w:t>2012</w:t>
            </w:r>
          </w:p>
        </w:tc>
        <w:tc>
          <w:tcPr>
            <w:tcW w:w="564" w:type="dxa"/>
            <w:shd w:val="clear" w:color="auto" w:fill="auto"/>
            <w:textDirection w:val="btLr"/>
          </w:tcPr>
          <w:p w14:paraId="4821CAF2" w14:textId="77777777" w:rsidR="008C389C" w:rsidRPr="006C33AD" w:rsidRDefault="00F74AA0" w:rsidP="00884252">
            <w:pPr>
              <w:pStyle w:val="Normal-FullWidth"/>
              <w:ind w:left="113" w:right="113"/>
              <w:rPr>
                <w:rFonts w:cs="Arial"/>
                <w:b/>
                <w:szCs w:val="24"/>
              </w:rPr>
            </w:pPr>
            <w:r w:rsidRPr="006C33AD">
              <w:rPr>
                <w:rFonts w:cs="Arial"/>
                <w:b/>
                <w:szCs w:val="24"/>
              </w:rPr>
              <w:t>2013</w:t>
            </w:r>
          </w:p>
        </w:tc>
      </w:tr>
      <w:tr w:rsidR="00541C56" w14:paraId="2F08D2CB" w14:textId="77777777" w:rsidTr="00884252">
        <w:tc>
          <w:tcPr>
            <w:tcW w:w="3168" w:type="dxa"/>
            <w:shd w:val="clear" w:color="auto" w:fill="auto"/>
          </w:tcPr>
          <w:p w14:paraId="13A22223" w14:textId="77777777" w:rsidR="00541C56" w:rsidRPr="00884252" w:rsidRDefault="00541C56" w:rsidP="00CA78F7">
            <w:pPr>
              <w:pStyle w:val="Normal-FullWidth"/>
              <w:rPr>
                <w:rFonts w:ascii="Arial" w:hAnsi="Arial" w:cs="Arial"/>
                <w:szCs w:val="24"/>
              </w:rPr>
            </w:pPr>
            <w:r w:rsidRPr="007F2E93">
              <w:t>Total Crashes</w:t>
            </w:r>
          </w:p>
        </w:tc>
        <w:tc>
          <w:tcPr>
            <w:tcW w:w="1016" w:type="dxa"/>
            <w:shd w:val="clear" w:color="auto" w:fill="auto"/>
          </w:tcPr>
          <w:p w14:paraId="4E04607F" w14:textId="77777777" w:rsidR="00541C56" w:rsidRPr="007F2E93" w:rsidRDefault="00541C56" w:rsidP="00884252">
            <w:pPr>
              <w:pStyle w:val="Normal-FullWidth"/>
              <w:jc w:val="center"/>
            </w:pPr>
            <w:r w:rsidRPr="00884252">
              <w:rPr>
                <w:b/>
              </w:rPr>
              <w:t>62</w:t>
            </w:r>
          </w:p>
        </w:tc>
        <w:tc>
          <w:tcPr>
            <w:tcW w:w="564" w:type="dxa"/>
            <w:shd w:val="clear" w:color="auto" w:fill="auto"/>
          </w:tcPr>
          <w:p w14:paraId="18F6C26E" w14:textId="77777777" w:rsidR="008C389C" w:rsidRPr="00884252" w:rsidRDefault="00541C56" w:rsidP="00884252">
            <w:pPr>
              <w:pStyle w:val="Normal-FullWidth"/>
              <w:jc w:val="center"/>
              <w:rPr>
                <w:rFonts w:ascii="Arial" w:hAnsi="Arial" w:cs="Arial"/>
                <w:szCs w:val="24"/>
              </w:rPr>
            </w:pPr>
            <w:r w:rsidRPr="007F2E93">
              <w:t>8</w:t>
            </w:r>
          </w:p>
        </w:tc>
        <w:tc>
          <w:tcPr>
            <w:tcW w:w="564" w:type="dxa"/>
            <w:shd w:val="clear" w:color="auto" w:fill="auto"/>
          </w:tcPr>
          <w:p w14:paraId="4D8DA4B7" w14:textId="77777777" w:rsidR="008C389C" w:rsidRPr="00884252" w:rsidRDefault="00541C56" w:rsidP="00884252">
            <w:pPr>
              <w:pStyle w:val="Normal-FullWidth"/>
              <w:jc w:val="center"/>
              <w:rPr>
                <w:rFonts w:ascii="Arial" w:hAnsi="Arial" w:cs="Arial"/>
                <w:szCs w:val="24"/>
              </w:rPr>
            </w:pPr>
            <w:r w:rsidRPr="007F2E93">
              <w:t>4</w:t>
            </w:r>
          </w:p>
        </w:tc>
        <w:tc>
          <w:tcPr>
            <w:tcW w:w="564" w:type="dxa"/>
            <w:shd w:val="clear" w:color="auto" w:fill="auto"/>
          </w:tcPr>
          <w:p w14:paraId="4DF4E782" w14:textId="77777777" w:rsidR="008C389C" w:rsidRPr="00884252" w:rsidRDefault="00541C56" w:rsidP="00884252">
            <w:pPr>
              <w:pStyle w:val="Normal-FullWidth"/>
              <w:jc w:val="center"/>
              <w:rPr>
                <w:rFonts w:ascii="Arial" w:hAnsi="Arial" w:cs="Arial"/>
                <w:szCs w:val="24"/>
              </w:rPr>
            </w:pPr>
            <w:r w:rsidRPr="007F2E93">
              <w:t>9</w:t>
            </w:r>
          </w:p>
        </w:tc>
        <w:tc>
          <w:tcPr>
            <w:tcW w:w="564" w:type="dxa"/>
            <w:shd w:val="clear" w:color="auto" w:fill="auto"/>
          </w:tcPr>
          <w:p w14:paraId="476236B3" w14:textId="77777777" w:rsidR="008C389C" w:rsidRPr="00884252" w:rsidRDefault="00541C56" w:rsidP="00884252">
            <w:pPr>
              <w:pStyle w:val="Normal-FullWidth"/>
              <w:jc w:val="center"/>
              <w:rPr>
                <w:rFonts w:ascii="Arial" w:hAnsi="Arial" w:cs="Arial"/>
                <w:szCs w:val="24"/>
              </w:rPr>
            </w:pPr>
            <w:r w:rsidRPr="007F2E93">
              <w:t>3</w:t>
            </w:r>
          </w:p>
        </w:tc>
        <w:tc>
          <w:tcPr>
            <w:tcW w:w="564" w:type="dxa"/>
            <w:shd w:val="clear" w:color="auto" w:fill="auto"/>
          </w:tcPr>
          <w:p w14:paraId="1DD94E04"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3492B2E4" w14:textId="77777777" w:rsidR="008C389C" w:rsidRPr="00884252" w:rsidRDefault="00541C56" w:rsidP="00884252">
            <w:pPr>
              <w:pStyle w:val="Normal-FullWidth"/>
              <w:jc w:val="center"/>
              <w:rPr>
                <w:rFonts w:ascii="Arial" w:hAnsi="Arial" w:cs="Arial"/>
                <w:szCs w:val="24"/>
              </w:rPr>
            </w:pPr>
            <w:r w:rsidRPr="007F2E93">
              <w:t>4</w:t>
            </w:r>
          </w:p>
        </w:tc>
        <w:tc>
          <w:tcPr>
            <w:tcW w:w="564" w:type="dxa"/>
            <w:shd w:val="clear" w:color="auto" w:fill="auto"/>
          </w:tcPr>
          <w:p w14:paraId="7AE59A95" w14:textId="77777777" w:rsidR="008C389C" w:rsidRPr="00884252" w:rsidRDefault="00541C56" w:rsidP="00884252">
            <w:pPr>
              <w:pStyle w:val="Normal-FullWidth"/>
              <w:jc w:val="center"/>
              <w:rPr>
                <w:rFonts w:ascii="Arial" w:hAnsi="Arial" w:cs="Arial"/>
                <w:szCs w:val="24"/>
              </w:rPr>
            </w:pPr>
            <w:r w:rsidRPr="007F2E93">
              <w:t>8</w:t>
            </w:r>
          </w:p>
        </w:tc>
        <w:tc>
          <w:tcPr>
            <w:tcW w:w="566" w:type="dxa"/>
            <w:shd w:val="clear" w:color="auto" w:fill="auto"/>
          </w:tcPr>
          <w:p w14:paraId="55684A74" w14:textId="77777777" w:rsidR="008C389C" w:rsidRPr="00884252" w:rsidRDefault="00541C56" w:rsidP="00884252">
            <w:pPr>
              <w:pStyle w:val="Normal-FullWidth"/>
              <w:jc w:val="center"/>
              <w:rPr>
                <w:rFonts w:ascii="Arial" w:hAnsi="Arial" w:cs="Arial"/>
                <w:szCs w:val="24"/>
              </w:rPr>
            </w:pPr>
            <w:r w:rsidRPr="007F2E93">
              <w:t>10</w:t>
            </w:r>
          </w:p>
        </w:tc>
        <w:tc>
          <w:tcPr>
            <w:tcW w:w="566" w:type="dxa"/>
            <w:shd w:val="clear" w:color="auto" w:fill="auto"/>
          </w:tcPr>
          <w:p w14:paraId="1CFD1597" w14:textId="77777777" w:rsidR="008C389C" w:rsidRPr="00884252" w:rsidRDefault="00541C56" w:rsidP="00884252">
            <w:pPr>
              <w:pStyle w:val="Normal-FullWidth"/>
              <w:jc w:val="center"/>
              <w:rPr>
                <w:rFonts w:ascii="Arial" w:hAnsi="Arial" w:cs="Arial"/>
                <w:szCs w:val="24"/>
              </w:rPr>
            </w:pPr>
            <w:r w:rsidRPr="007F2E93">
              <w:t>10</w:t>
            </w:r>
          </w:p>
        </w:tc>
        <w:tc>
          <w:tcPr>
            <w:tcW w:w="564" w:type="dxa"/>
            <w:shd w:val="clear" w:color="auto" w:fill="auto"/>
          </w:tcPr>
          <w:p w14:paraId="34320657"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7E2A1231" w14:textId="77777777" w:rsidR="008C389C" w:rsidRPr="00884252" w:rsidRDefault="00541C56" w:rsidP="00884252">
            <w:pPr>
              <w:pStyle w:val="Normal-FullWidth"/>
              <w:jc w:val="center"/>
              <w:rPr>
                <w:rFonts w:ascii="Arial" w:hAnsi="Arial" w:cs="Arial"/>
                <w:szCs w:val="24"/>
              </w:rPr>
            </w:pPr>
            <w:r w:rsidRPr="007F2E93">
              <w:t>4</w:t>
            </w:r>
          </w:p>
        </w:tc>
      </w:tr>
      <w:tr w:rsidR="00541C56" w14:paraId="6D10C78C" w14:textId="77777777" w:rsidTr="00884252">
        <w:tc>
          <w:tcPr>
            <w:tcW w:w="3168" w:type="dxa"/>
            <w:shd w:val="clear" w:color="auto" w:fill="auto"/>
          </w:tcPr>
          <w:p w14:paraId="008B8C4B" w14:textId="77777777" w:rsidR="00541C56" w:rsidRPr="00884252" w:rsidRDefault="00541C56" w:rsidP="00CA78F7">
            <w:pPr>
              <w:pStyle w:val="Normal-FullWidth"/>
              <w:rPr>
                <w:rFonts w:ascii="Arial" w:hAnsi="Arial" w:cs="Arial"/>
                <w:szCs w:val="24"/>
              </w:rPr>
            </w:pPr>
            <w:r w:rsidRPr="007F2E93">
              <w:t>Cyclist</w:t>
            </w:r>
          </w:p>
        </w:tc>
        <w:tc>
          <w:tcPr>
            <w:tcW w:w="1016" w:type="dxa"/>
            <w:shd w:val="clear" w:color="auto" w:fill="auto"/>
          </w:tcPr>
          <w:p w14:paraId="0491C4DC" w14:textId="77777777" w:rsidR="008C389C" w:rsidRDefault="00541C56" w:rsidP="00884252">
            <w:pPr>
              <w:pStyle w:val="Normal-FullWidth"/>
              <w:jc w:val="center"/>
            </w:pPr>
            <w:r w:rsidRPr="00884252">
              <w:rPr>
                <w:b/>
              </w:rPr>
              <w:t>2</w:t>
            </w:r>
            <w:r w:rsidR="006A450C" w:rsidRPr="00884252">
              <w:rPr>
                <w:b/>
              </w:rPr>
              <w:t>8</w:t>
            </w:r>
          </w:p>
        </w:tc>
        <w:tc>
          <w:tcPr>
            <w:tcW w:w="564" w:type="dxa"/>
            <w:shd w:val="clear" w:color="auto" w:fill="auto"/>
          </w:tcPr>
          <w:p w14:paraId="6739D475" w14:textId="77777777" w:rsidR="008C389C" w:rsidRPr="00884252" w:rsidRDefault="00541C56" w:rsidP="00884252">
            <w:pPr>
              <w:pStyle w:val="Normal-FullWidth"/>
              <w:jc w:val="center"/>
              <w:rPr>
                <w:rFonts w:ascii="Arial" w:hAnsi="Arial" w:cs="Arial"/>
                <w:szCs w:val="24"/>
              </w:rPr>
            </w:pPr>
            <w:r w:rsidRPr="007F2E93">
              <w:t>4</w:t>
            </w:r>
          </w:p>
        </w:tc>
        <w:tc>
          <w:tcPr>
            <w:tcW w:w="564" w:type="dxa"/>
            <w:shd w:val="clear" w:color="auto" w:fill="auto"/>
          </w:tcPr>
          <w:p w14:paraId="30987C1B"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64DDEC1A" w14:textId="77777777" w:rsidR="008C389C" w:rsidRPr="00884252" w:rsidRDefault="00541C56" w:rsidP="00884252">
            <w:pPr>
              <w:pStyle w:val="Normal-FullWidth"/>
              <w:jc w:val="center"/>
              <w:rPr>
                <w:rFonts w:ascii="Arial" w:hAnsi="Arial" w:cs="Arial"/>
                <w:szCs w:val="24"/>
              </w:rPr>
            </w:pPr>
            <w:r w:rsidRPr="007F2E93">
              <w:t>3</w:t>
            </w:r>
          </w:p>
        </w:tc>
        <w:tc>
          <w:tcPr>
            <w:tcW w:w="564" w:type="dxa"/>
            <w:shd w:val="clear" w:color="auto" w:fill="auto"/>
          </w:tcPr>
          <w:p w14:paraId="30B7888C"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0BFE3A4E"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330F74D7" w14:textId="77777777" w:rsidR="008C389C" w:rsidRPr="00884252" w:rsidRDefault="00541C56" w:rsidP="00884252">
            <w:pPr>
              <w:pStyle w:val="Normal-FullWidth"/>
              <w:jc w:val="center"/>
              <w:rPr>
                <w:rFonts w:ascii="Arial" w:hAnsi="Arial" w:cs="Arial"/>
                <w:szCs w:val="24"/>
              </w:rPr>
            </w:pPr>
            <w:r w:rsidRPr="007F2E93">
              <w:t>2</w:t>
            </w:r>
          </w:p>
        </w:tc>
        <w:tc>
          <w:tcPr>
            <w:tcW w:w="564" w:type="dxa"/>
            <w:shd w:val="clear" w:color="auto" w:fill="auto"/>
          </w:tcPr>
          <w:p w14:paraId="73021FEA" w14:textId="77777777" w:rsidR="008C389C" w:rsidRPr="00884252" w:rsidRDefault="006A450C" w:rsidP="00884252">
            <w:pPr>
              <w:pStyle w:val="Normal-FullWidth"/>
              <w:jc w:val="center"/>
              <w:rPr>
                <w:rFonts w:ascii="Arial" w:hAnsi="Arial" w:cs="Arial"/>
                <w:szCs w:val="24"/>
              </w:rPr>
            </w:pPr>
            <w:r w:rsidRPr="00884252">
              <w:rPr>
                <w:rFonts w:ascii="Arial" w:hAnsi="Arial" w:cs="Arial"/>
                <w:szCs w:val="24"/>
              </w:rPr>
              <w:t>5</w:t>
            </w:r>
          </w:p>
        </w:tc>
        <w:tc>
          <w:tcPr>
            <w:tcW w:w="566" w:type="dxa"/>
            <w:shd w:val="clear" w:color="auto" w:fill="auto"/>
          </w:tcPr>
          <w:p w14:paraId="338F3C9C" w14:textId="77777777" w:rsidR="008C389C" w:rsidRPr="00884252" w:rsidRDefault="00541C56" w:rsidP="00884252">
            <w:pPr>
              <w:pStyle w:val="Normal-FullWidth"/>
              <w:jc w:val="center"/>
              <w:rPr>
                <w:rFonts w:ascii="Arial" w:hAnsi="Arial" w:cs="Arial"/>
                <w:szCs w:val="24"/>
              </w:rPr>
            </w:pPr>
            <w:r w:rsidRPr="007F2E93">
              <w:t>4</w:t>
            </w:r>
          </w:p>
        </w:tc>
        <w:tc>
          <w:tcPr>
            <w:tcW w:w="566" w:type="dxa"/>
            <w:shd w:val="clear" w:color="auto" w:fill="auto"/>
          </w:tcPr>
          <w:p w14:paraId="1914F608" w14:textId="77777777" w:rsidR="008C389C" w:rsidRPr="00884252" w:rsidRDefault="00541C56" w:rsidP="00884252">
            <w:pPr>
              <w:pStyle w:val="Normal-FullWidth"/>
              <w:jc w:val="center"/>
              <w:rPr>
                <w:rFonts w:ascii="Arial" w:hAnsi="Arial" w:cs="Arial"/>
                <w:szCs w:val="24"/>
              </w:rPr>
            </w:pPr>
            <w:r w:rsidRPr="007F2E93">
              <w:t>4</w:t>
            </w:r>
          </w:p>
        </w:tc>
        <w:tc>
          <w:tcPr>
            <w:tcW w:w="564" w:type="dxa"/>
            <w:shd w:val="clear" w:color="auto" w:fill="auto"/>
          </w:tcPr>
          <w:p w14:paraId="542F3DB6"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335F60C9" w14:textId="77777777" w:rsidR="008C389C" w:rsidRPr="00884252" w:rsidRDefault="00541C56" w:rsidP="00884252">
            <w:pPr>
              <w:pStyle w:val="Normal-FullWidth"/>
              <w:jc w:val="center"/>
              <w:rPr>
                <w:rFonts w:ascii="Arial" w:hAnsi="Arial" w:cs="Arial"/>
                <w:szCs w:val="24"/>
              </w:rPr>
            </w:pPr>
            <w:r w:rsidRPr="007F2E93">
              <w:t>3</w:t>
            </w:r>
          </w:p>
        </w:tc>
      </w:tr>
      <w:tr w:rsidR="00541C56" w14:paraId="51199495" w14:textId="77777777" w:rsidTr="00884252">
        <w:tc>
          <w:tcPr>
            <w:tcW w:w="3168" w:type="dxa"/>
            <w:shd w:val="clear" w:color="auto" w:fill="auto"/>
          </w:tcPr>
          <w:p w14:paraId="37C43F78" w14:textId="77777777" w:rsidR="00541C56" w:rsidRPr="00884252" w:rsidRDefault="00541C56" w:rsidP="00CA78F7">
            <w:pPr>
              <w:pStyle w:val="Normal-FullWidth"/>
              <w:rPr>
                <w:rFonts w:ascii="Arial" w:hAnsi="Arial" w:cs="Arial"/>
                <w:szCs w:val="24"/>
              </w:rPr>
            </w:pPr>
            <w:r w:rsidRPr="007F2E93">
              <w:t>Pedestrians</w:t>
            </w:r>
          </w:p>
        </w:tc>
        <w:tc>
          <w:tcPr>
            <w:tcW w:w="1016" w:type="dxa"/>
            <w:shd w:val="clear" w:color="auto" w:fill="auto"/>
          </w:tcPr>
          <w:p w14:paraId="7EC3B0F0" w14:textId="77777777" w:rsidR="008C389C" w:rsidRDefault="00541C56" w:rsidP="00884252">
            <w:pPr>
              <w:pStyle w:val="Normal-FullWidth"/>
              <w:jc w:val="center"/>
            </w:pPr>
            <w:r w:rsidRPr="00884252">
              <w:rPr>
                <w:b/>
              </w:rPr>
              <w:t>3</w:t>
            </w:r>
            <w:r w:rsidR="006A450C" w:rsidRPr="00884252">
              <w:rPr>
                <w:b/>
              </w:rPr>
              <w:t>3</w:t>
            </w:r>
          </w:p>
        </w:tc>
        <w:tc>
          <w:tcPr>
            <w:tcW w:w="564" w:type="dxa"/>
            <w:shd w:val="clear" w:color="auto" w:fill="auto"/>
          </w:tcPr>
          <w:p w14:paraId="3467D8EE" w14:textId="77777777" w:rsidR="008C389C" w:rsidRPr="00884252" w:rsidRDefault="00541C56" w:rsidP="00884252">
            <w:pPr>
              <w:pStyle w:val="Normal-FullWidth"/>
              <w:jc w:val="center"/>
              <w:rPr>
                <w:rFonts w:ascii="Arial" w:hAnsi="Arial" w:cs="Arial"/>
                <w:szCs w:val="24"/>
              </w:rPr>
            </w:pPr>
            <w:r w:rsidRPr="007F2E93">
              <w:t>4</w:t>
            </w:r>
          </w:p>
        </w:tc>
        <w:tc>
          <w:tcPr>
            <w:tcW w:w="564" w:type="dxa"/>
            <w:shd w:val="clear" w:color="auto" w:fill="auto"/>
          </w:tcPr>
          <w:p w14:paraId="0EF9F21D" w14:textId="77777777" w:rsidR="008C389C" w:rsidRPr="00884252" w:rsidRDefault="00541C56" w:rsidP="00884252">
            <w:pPr>
              <w:pStyle w:val="Normal-FullWidth"/>
              <w:jc w:val="center"/>
              <w:rPr>
                <w:rFonts w:ascii="Arial" w:hAnsi="Arial" w:cs="Arial"/>
                <w:szCs w:val="24"/>
              </w:rPr>
            </w:pPr>
            <w:r w:rsidRPr="007F2E93">
              <w:t>2</w:t>
            </w:r>
          </w:p>
        </w:tc>
        <w:tc>
          <w:tcPr>
            <w:tcW w:w="564" w:type="dxa"/>
            <w:shd w:val="clear" w:color="auto" w:fill="auto"/>
          </w:tcPr>
          <w:p w14:paraId="25C9F93C" w14:textId="77777777" w:rsidR="008C389C" w:rsidRPr="00884252" w:rsidRDefault="00541C56" w:rsidP="00884252">
            <w:pPr>
              <w:pStyle w:val="Normal-FullWidth"/>
              <w:jc w:val="center"/>
              <w:rPr>
                <w:rFonts w:ascii="Arial" w:hAnsi="Arial" w:cs="Arial"/>
                <w:szCs w:val="24"/>
              </w:rPr>
            </w:pPr>
            <w:r w:rsidRPr="007F2E93">
              <w:t>6</w:t>
            </w:r>
          </w:p>
        </w:tc>
        <w:tc>
          <w:tcPr>
            <w:tcW w:w="564" w:type="dxa"/>
            <w:shd w:val="clear" w:color="auto" w:fill="auto"/>
          </w:tcPr>
          <w:p w14:paraId="506B3D33" w14:textId="77777777" w:rsidR="008C389C" w:rsidRPr="00884252" w:rsidRDefault="00541C56" w:rsidP="00884252">
            <w:pPr>
              <w:pStyle w:val="Normal-FullWidth"/>
              <w:jc w:val="center"/>
              <w:rPr>
                <w:rFonts w:ascii="Arial" w:hAnsi="Arial" w:cs="Arial"/>
                <w:szCs w:val="24"/>
              </w:rPr>
            </w:pPr>
            <w:r w:rsidRPr="007F2E93">
              <w:t>2</w:t>
            </w:r>
          </w:p>
        </w:tc>
        <w:tc>
          <w:tcPr>
            <w:tcW w:w="564" w:type="dxa"/>
            <w:shd w:val="clear" w:color="auto" w:fill="auto"/>
          </w:tcPr>
          <w:p w14:paraId="3D17B587"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519BDA60" w14:textId="77777777" w:rsidR="008C389C" w:rsidRPr="00884252" w:rsidRDefault="00541C56" w:rsidP="00884252">
            <w:pPr>
              <w:pStyle w:val="Normal-FullWidth"/>
              <w:jc w:val="center"/>
              <w:rPr>
                <w:rFonts w:ascii="Arial" w:hAnsi="Arial" w:cs="Arial"/>
                <w:szCs w:val="24"/>
              </w:rPr>
            </w:pPr>
            <w:r w:rsidRPr="007F2E93">
              <w:t>2</w:t>
            </w:r>
          </w:p>
        </w:tc>
        <w:tc>
          <w:tcPr>
            <w:tcW w:w="564" w:type="dxa"/>
            <w:shd w:val="clear" w:color="auto" w:fill="auto"/>
          </w:tcPr>
          <w:p w14:paraId="63158903" w14:textId="77777777" w:rsidR="008C389C" w:rsidRPr="00884252" w:rsidRDefault="006A450C" w:rsidP="00884252">
            <w:pPr>
              <w:pStyle w:val="Normal-FullWidth"/>
              <w:jc w:val="center"/>
              <w:rPr>
                <w:rFonts w:ascii="Arial" w:hAnsi="Arial" w:cs="Arial"/>
                <w:szCs w:val="24"/>
              </w:rPr>
            </w:pPr>
            <w:r>
              <w:t>3</w:t>
            </w:r>
          </w:p>
        </w:tc>
        <w:tc>
          <w:tcPr>
            <w:tcW w:w="566" w:type="dxa"/>
            <w:shd w:val="clear" w:color="auto" w:fill="auto"/>
          </w:tcPr>
          <w:p w14:paraId="4C3626C2" w14:textId="77777777" w:rsidR="008C389C" w:rsidRPr="00884252" w:rsidRDefault="00541C56" w:rsidP="00884252">
            <w:pPr>
              <w:pStyle w:val="Normal-FullWidth"/>
              <w:jc w:val="center"/>
              <w:rPr>
                <w:rFonts w:ascii="Arial" w:hAnsi="Arial" w:cs="Arial"/>
                <w:szCs w:val="24"/>
              </w:rPr>
            </w:pPr>
            <w:r w:rsidRPr="007F2E93">
              <w:t>6</w:t>
            </w:r>
          </w:p>
        </w:tc>
        <w:tc>
          <w:tcPr>
            <w:tcW w:w="566" w:type="dxa"/>
            <w:shd w:val="clear" w:color="auto" w:fill="auto"/>
          </w:tcPr>
          <w:p w14:paraId="5479C52E" w14:textId="77777777" w:rsidR="008C389C" w:rsidRPr="00884252" w:rsidRDefault="00541C56" w:rsidP="00884252">
            <w:pPr>
              <w:pStyle w:val="Normal-FullWidth"/>
              <w:jc w:val="center"/>
              <w:rPr>
                <w:rFonts w:ascii="Arial" w:hAnsi="Arial" w:cs="Arial"/>
                <w:szCs w:val="24"/>
              </w:rPr>
            </w:pPr>
            <w:r w:rsidRPr="007F2E93">
              <w:t>6</w:t>
            </w:r>
          </w:p>
        </w:tc>
        <w:tc>
          <w:tcPr>
            <w:tcW w:w="564" w:type="dxa"/>
            <w:shd w:val="clear" w:color="auto" w:fill="auto"/>
          </w:tcPr>
          <w:p w14:paraId="5E8E5458"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15469D9F" w14:textId="77777777" w:rsidR="008C389C" w:rsidRPr="00884252" w:rsidRDefault="00541C56" w:rsidP="00884252">
            <w:pPr>
              <w:pStyle w:val="Normal-FullWidth"/>
              <w:jc w:val="center"/>
              <w:rPr>
                <w:rFonts w:ascii="Arial" w:hAnsi="Arial" w:cs="Arial"/>
                <w:szCs w:val="24"/>
              </w:rPr>
            </w:pPr>
            <w:r w:rsidRPr="007F2E93">
              <w:t>1</w:t>
            </w:r>
          </w:p>
        </w:tc>
      </w:tr>
      <w:tr w:rsidR="00541C56" w14:paraId="2315C35F" w14:textId="77777777" w:rsidTr="00884252">
        <w:tc>
          <w:tcPr>
            <w:tcW w:w="3168" w:type="dxa"/>
            <w:shd w:val="clear" w:color="auto" w:fill="auto"/>
          </w:tcPr>
          <w:p w14:paraId="5D65FE54" w14:textId="77777777" w:rsidR="00541C56" w:rsidRPr="00884252" w:rsidRDefault="00541C56" w:rsidP="00CA78F7">
            <w:pPr>
              <w:pStyle w:val="Normal-FullWidth"/>
              <w:rPr>
                <w:rFonts w:ascii="Arial" w:hAnsi="Arial" w:cs="Arial"/>
                <w:szCs w:val="24"/>
              </w:rPr>
            </w:pPr>
            <w:r w:rsidRPr="007F2E93">
              <w:t>Wheelchairs</w:t>
            </w:r>
          </w:p>
        </w:tc>
        <w:tc>
          <w:tcPr>
            <w:tcW w:w="1016" w:type="dxa"/>
            <w:shd w:val="clear" w:color="auto" w:fill="auto"/>
          </w:tcPr>
          <w:p w14:paraId="2CDAD36E" w14:textId="77777777" w:rsidR="00541C56" w:rsidRPr="007F2E93" w:rsidRDefault="00541C56" w:rsidP="00884252">
            <w:pPr>
              <w:pStyle w:val="Normal-FullWidth"/>
              <w:jc w:val="center"/>
            </w:pPr>
            <w:r w:rsidRPr="00884252">
              <w:rPr>
                <w:b/>
              </w:rPr>
              <w:t>1</w:t>
            </w:r>
          </w:p>
        </w:tc>
        <w:tc>
          <w:tcPr>
            <w:tcW w:w="564" w:type="dxa"/>
            <w:shd w:val="clear" w:color="auto" w:fill="auto"/>
          </w:tcPr>
          <w:p w14:paraId="61EDE08D"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7DCC66E6"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2594720E"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4AE83729"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499902F3"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0E130311"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0A694E0A" w14:textId="77777777" w:rsidR="008C389C" w:rsidRPr="00884252" w:rsidRDefault="00541C56" w:rsidP="00884252">
            <w:pPr>
              <w:pStyle w:val="Normal-FullWidth"/>
              <w:jc w:val="center"/>
              <w:rPr>
                <w:rFonts w:ascii="Arial" w:hAnsi="Arial" w:cs="Arial"/>
                <w:szCs w:val="24"/>
              </w:rPr>
            </w:pPr>
            <w:r w:rsidRPr="007F2E93">
              <w:t>0</w:t>
            </w:r>
          </w:p>
        </w:tc>
        <w:tc>
          <w:tcPr>
            <w:tcW w:w="566" w:type="dxa"/>
            <w:shd w:val="clear" w:color="auto" w:fill="auto"/>
          </w:tcPr>
          <w:p w14:paraId="04E38537" w14:textId="77777777" w:rsidR="008C389C" w:rsidRPr="00884252" w:rsidRDefault="00541C56" w:rsidP="00884252">
            <w:pPr>
              <w:pStyle w:val="Normal-FullWidth"/>
              <w:jc w:val="center"/>
              <w:rPr>
                <w:rFonts w:ascii="Arial" w:hAnsi="Arial" w:cs="Arial"/>
                <w:szCs w:val="24"/>
              </w:rPr>
            </w:pPr>
            <w:r w:rsidRPr="007F2E93">
              <w:t>0</w:t>
            </w:r>
          </w:p>
        </w:tc>
        <w:tc>
          <w:tcPr>
            <w:tcW w:w="566" w:type="dxa"/>
            <w:shd w:val="clear" w:color="auto" w:fill="auto"/>
          </w:tcPr>
          <w:p w14:paraId="277A4F92"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1A4B5D8C"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58507E9A" w14:textId="77777777" w:rsidR="008C389C" w:rsidRPr="00884252" w:rsidRDefault="00541C56" w:rsidP="00884252">
            <w:pPr>
              <w:pStyle w:val="Normal-FullWidth"/>
              <w:jc w:val="center"/>
              <w:rPr>
                <w:rFonts w:ascii="Arial" w:hAnsi="Arial" w:cs="Arial"/>
                <w:szCs w:val="24"/>
              </w:rPr>
            </w:pPr>
            <w:r w:rsidRPr="007F2E93">
              <w:t>0</w:t>
            </w:r>
          </w:p>
        </w:tc>
      </w:tr>
      <w:tr w:rsidR="007648B1" w14:paraId="4707ABDD" w14:textId="77777777" w:rsidTr="00884252">
        <w:trPr>
          <w:trHeight w:hRule="exact" w:val="144"/>
        </w:trPr>
        <w:tc>
          <w:tcPr>
            <w:tcW w:w="3168" w:type="dxa"/>
            <w:shd w:val="clear" w:color="auto" w:fill="D9D9D9"/>
          </w:tcPr>
          <w:p w14:paraId="14F4DCCB" w14:textId="77777777" w:rsidR="007648B1" w:rsidRPr="007F2E93" w:rsidRDefault="007648B1" w:rsidP="00CA78F7">
            <w:pPr>
              <w:pStyle w:val="Normal-FullWidth"/>
            </w:pPr>
          </w:p>
        </w:tc>
        <w:tc>
          <w:tcPr>
            <w:tcW w:w="1016" w:type="dxa"/>
            <w:shd w:val="clear" w:color="auto" w:fill="D9D9D9"/>
          </w:tcPr>
          <w:p w14:paraId="10C723F4" w14:textId="77777777" w:rsidR="007648B1" w:rsidRPr="00884252" w:rsidRDefault="007648B1" w:rsidP="00884252">
            <w:pPr>
              <w:pStyle w:val="Normal-FullWidth"/>
              <w:jc w:val="center"/>
              <w:rPr>
                <w:b/>
              </w:rPr>
            </w:pPr>
          </w:p>
        </w:tc>
        <w:tc>
          <w:tcPr>
            <w:tcW w:w="564" w:type="dxa"/>
            <w:shd w:val="clear" w:color="auto" w:fill="D9D9D9"/>
          </w:tcPr>
          <w:p w14:paraId="42BAF0B4" w14:textId="77777777" w:rsidR="007648B1" w:rsidRPr="007F2E93" w:rsidRDefault="007648B1" w:rsidP="00884252">
            <w:pPr>
              <w:pStyle w:val="Normal-FullWidth"/>
              <w:jc w:val="center"/>
            </w:pPr>
          </w:p>
        </w:tc>
        <w:tc>
          <w:tcPr>
            <w:tcW w:w="564" w:type="dxa"/>
            <w:shd w:val="clear" w:color="auto" w:fill="D9D9D9"/>
          </w:tcPr>
          <w:p w14:paraId="18B0F18D" w14:textId="77777777" w:rsidR="007648B1" w:rsidRPr="007F2E93" w:rsidRDefault="007648B1" w:rsidP="00884252">
            <w:pPr>
              <w:pStyle w:val="Normal-FullWidth"/>
              <w:jc w:val="center"/>
            </w:pPr>
          </w:p>
        </w:tc>
        <w:tc>
          <w:tcPr>
            <w:tcW w:w="564" w:type="dxa"/>
            <w:shd w:val="clear" w:color="auto" w:fill="D9D9D9"/>
          </w:tcPr>
          <w:p w14:paraId="572F5EA0" w14:textId="77777777" w:rsidR="007648B1" w:rsidRPr="007F2E93" w:rsidRDefault="007648B1" w:rsidP="00884252">
            <w:pPr>
              <w:pStyle w:val="Normal-FullWidth"/>
              <w:jc w:val="center"/>
            </w:pPr>
          </w:p>
        </w:tc>
        <w:tc>
          <w:tcPr>
            <w:tcW w:w="564" w:type="dxa"/>
            <w:shd w:val="clear" w:color="auto" w:fill="D9D9D9"/>
          </w:tcPr>
          <w:p w14:paraId="4F4E0700" w14:textId="77777777" w:rsidR="007648B1" w:rsidRPr="007F2E93" w:rsidRDefault="007648B1" w:rsidP="00884252">
            <w:pPr>
              <w:pStyle w:val="Normal-FullWidth"/>
              <w:jc w:val="center"/>
            </w:pPr>
          </w:p>
        </w:tc>
        <w:tc>
          <w:tcPr>
            <w:tcW w:w="564" w:type="dxa"/>
            <w:shd w:val="clear" w:color="auto" w:fill="D9D9D9"/>
          </w:tcPr>
          <w:p w14:paraId="7F6F73E5" w14:textId="77777777" w:rsidR="007648B1" w:rsidRPr="007F2E93" w:rsidRDefault="007648B1" w:rsidP="00884252">
            <w:pPr>
              <w:pStyle w:val="Normal-FullWidth"/>
              <w:jc w:val="center"/>
            </w:pPr>
          </w:p>
        </w:tc>
        <w:tc>
          <w:tcPr>
            <w:tcW w:w="564" w:type="dxa"/>
            <w:shd w:val="clear" w:color="auto" w:fill="D9D9D9"/>
          </w:tcPr>
          <w:p w14:paraId="71BE23C8" w14:textId="77777777" w:rsidR="007648B1" w:rsidRPr="007F2E93" w:rsidRDefault="007648B1" w:rsidP="00884252">
            <w:pPr>
              <w:pStyle w:val="Normal-FullWidth"/>
              <w:jc w:val="center"/>
            </w:pPr>
          </w:p>
        </w:tc>
        <w:tc>
          <w:tcPr>
            <w:tcW w:w="564" w:type="dxa"/>
            <w:shd w:val="clear" w:color="auto" w:fill="D9D9D9"/>
          </w:tcPr>
          <w:p w14:paraId="266F98C8" w14:textId="77777777" w:rsidR="007648B1" w:rsidRPr="007F2E93" w:rsidRDefault="007648B1" w:rsidP="00884252">
            <w:pPr>
              <w:pStyle w:val="Normal-FullWidth"/>
              <w:jc w:val="center"/>
            </w:pPr>
          </w:p>
        </w:tc>
        <w:tc>
          <w:tcPr>
            <w:tcW w:w="566" w:type="dxa"/>
            <w:shd w:val="clear" w:color="auto" w:fill="D9D9D9"/>
          </w:tcPr>
          <w:p w14:paraId="22450481" w14:textId="77777777" w:rsidR="007648B1" w:rsidRPr="007F2E93" w:rsidRDefault="007648B1" w:rsidP="00884252">
            <w:pPr>
              <w:pStyle w:val="Normal-FullWidth"/>
              <w:jc w:val="center"/>
            </w:pPr>
          </w:p>
        </w:tc>
        <w:tc>
          <w:tcPr>
            <w:tcW w:w="566" w:type="dxa"/>
            <w:shd w:val="clear" w:color="auto" w:fill="D9D9D9"/>
          </w:tcPr>
          <w:p w14:paraId="4CCA8627" w14:textId="77777777" w:rsidR="007648B1" w:rsidRPr="007F2E93" w:rsidRDefault="007648B1" w:rsidP="00884252">
            <w:pPr>
              <w:pStyle w:val="Normal-FullWidth"/>
              <w:jc w:val="center"/>
            </w:pPr>
          </w:p>
        </w:tc>
        <w:tc>
          <w:tcPr>
            <w:tcW w:w="564" w:type="dxa"/>
            <w:shd w:val="clear" w:color="auto" w:fill="D9D9D9"/>
          </w:tcPr>
          <w:p w14:paraId="10897657" w14:textId="77777777" w:rsidR="007648B1" w:rsidRPr="007F2E93" w:rsidRDefault="007648B1" w:rsidP="00884252">
            <w:pPr>
              <w:pStyle w:val="Normal-FullWidth"/>
              <w:jc w:val="center"/>
            </w:pPr>
          </w:p>
        </w:tc>
        <w:tc>
          <w:tcPr>
            <w:tcW w:w="564" w:type="dxa"/>
            <w:shd w:val="clear" w:color="auto" w:fill="D9D9D9"/>
          </w:tcPr>
          <w:p w14:paraId="048D97DD" w14:textId="77777777" w:rsidR="007648B1" w:rsidRPr="007F2E93" w:rsidRDefault="007648B1" w:rsidP="00884252">
            <w:pPr>
              <w:pStyle w:val="Normal-FullWidth"/>
              <w:jc w:val="center"/>
            </w:pPr>
          </w:p>
        </w:tc>
      </w:tr>
      <w:tr w:rsidR="00541C56" w14:paraId="07D37252" w14:textId="77777777" w:rsidTr="00884252">
        <w:tc>
          <w:tcPr>
            <w:tcW w:w="3168" w:type="dxa"/>
            <w:shd w:val="clear" w:color="auto" w:fill="auto"/>
          </w:tcPr>
          <w:p w14:paraId="0C590811" w14:textId="77777777" w:rsidR="00541C56" w:rsidRPr="00884252" w:rsidRDefault="00541C56" w:rsidP="00CA78F7">
            <w:pPr>
              <w:pStyle w:val="Normal-FullWidth"/>
              <w:rPr>
                <w:rFonts w:ascii="Arial" w:hAnsi="Arial" w:cs="Arial"/>
                <w:szCs w:val="24"/>
              </w:rPr>
            </w:pPr>
            <w:r w:rsidRPr="007F2E93">
              <w:t>At Intersection</w:t>
            </w:r>
          </w:p>
        </w:tc>
        <w:tc>
          <w:tcPr>
            <w:tcW w:w="1016" w:type="dxa"/>
            <w:shd w:val="clear" w:color="auto" w:fill="auto"/>
          </w:tcPr>
          <w:p w14:paraId="4E97324A" w14:textId="77777777" w:rsidR="00541C56" w:rsidRPr="007F2E93" w:rsidRDefault="00541C56" w:rsidP="00884252">
            <w:pPr>
              <w:pStyle w:val="Normal-FullWidth"/>
              <w:jc w:val="center"/>
            </w:pPr>
            <w:r w:rsidRPr="00884252">
              <w:rPr>
                <w:b/>
              </w:rPr>
              <w:t>24</w:t>
            </w:r>
          </w:p>
        </w:tc>
        <w:tc>
          <w:tcPr>
            <w:tcW w:w="564" w:type="dxa"/>
            <w:shd w:val="clear" w:color="auto" w:fill="auto"/>
          </w:tcPr>
          <w:p w14:paraId="197130FA" w14:textId="77777777" w:rsidR="008C389C" w:rsidRPr="00884252" w:rsidRDefault="00541C56" w:rsidP="00884252">
            <w:pPr>
              <w:pStyle w:val="Normal-FullWidth"/>
              <w:jc w:val="center"/>
              <w:rPr>
                <w:rFonts w:ascii="Arial" w:hAnsi="Arial" w:cs="Arial"/>
                <w:szCs w:val="24"/>
              </w:rPr>
            </w:pPr>
            <w:r w:rsidRPr="007F2E93">
              <w:t>5</w:t>
            </w:r>
          </w:p>
        </w:tc>
        <w:tc>
          <w:tcPr>
            <w:tcW w:w="564" w:type="dxa"/>
            <w:shd w:val="clear" w:color="auto" w:fill="auto"/>
          </w:tcPr>
          <w:p w14:paraId="2670B679" w14:textId="77777777" w:rsidR="008C389C" w:rsidRPr="00884252" w:rsidRDefault="00541C56" w:rsidP="00884252">
            <w:pPr>
              <w:pStyle w:val="Normal-FullWidth"/>
              <w:jc w:val="center"/>
              <w:rPr>
                <w:rFonts w:ascii="Arial" w:hAnsi="Arial" w:cs="Arial"/>
                <w:szCs w:val="24"/>
              </w:rPr>
            </w:pPr>
            <w:r w:rsidRPr="007F2E93">
              <w:t>2</w:t>
            </w:r>
          </w:p>
        </w:tc>
        <w:tc>
          <w:tcPr>
            <w:tcW w:w="564" w:type="dxa"/>
            <w:shd w:val="clear" w:color="auto" w:fill="auto"/>
          </w:tcPr>
          <w:p w14:paraId="4D14F6A7" w14:textId="77777777" w:rsidR="008C389C" w:rsidRPr="00884252" w:rsidRDefault="00541C56" w:rsidP="00884252">
            <w:pPr>
              <w:pStyle w:val="Normal-FullWidth"/>
              <w:jc w:val="center"/>
              <w:rPr>
                <w:rFonts w:ascii="Arial" w:hAnsi="Arial" w:cs="Arial"/>
                <w:szCs w:val="24"/>
              </w:rPr>
            </w:pPr>
            <w:r w:rsidRPr="007F2E93">
              <w:t>5</w:t>
            </w:r>
          </w:p>
        </w:tc>
        <w:tc>
          <w:tcPr>
            <w:tcW w:w="564" w:type="dxa"/>
            <w:shd w:val="clear" w:color="auto" w:fill="auto"/>
          </w:tcPr>
          <w:p w14:paraId="38475570"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23A56B54"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1C132D7D"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26C4E230" w14:textId="77777777" w:rsidR="008C389C" w:rsidRPr="00884252" w:rsidRDefault="00541C56" w:rsidP="00884252">
            <w:pPr>
              <w:pStyle w:val="Normal-FullWidth"/>
              <w:jc w:val="center"/>
              <w:rPr>
                <w:rFonts w:ascii="Arial" w:hAnsi="Arial" w:cs="Arial"/>
                <w:szCs w:val="24"/>
              </w:rPr>
            </w:pPr>
            <w:r w:rsidRPr="007F2E93">
              <w:t>3</w:t>
            </w:r>
          </w:p>
        </w:tc>
        <w:tc>
          <w:tcPr>
            <w:tcW w:w="566" w:type="dxa"/>
            <w:shd w:val="clear" w:color="auto" w:fill="auto"/>
          </w:tcPr>
          <w:p w14:paraId="6A2613BE" w14:textId="77777777" w:rsidR="008C389C" w:rsidRPr="00884252" w:rsidRDefault="00541C56" w:rsidP="00884252">
            <w:pPr>
              <w:pStyle w:val="Normal-FullWidth"/>
              <w:jc w:val="center"/>
              <w:rPr>
                <w:rFonts w:ascii="Arial" w:hAnsi="Arial" w:cs="Arial"/>
                <w:szCs w:val="24"/>
              </w:rPr>
            </w:pPr>
            <w:r w:rsidRPr="007F2E93">
              <w:t>2</w:t>
            </w:r>
          </w:p>
        </w:tc>
        <w:tc>
          <w:tcPr>
            <w:tcW w:w="566" w:type="dxa"/>
            <w:shd w:val="clear" w:color="auto" w:fill="auto"/>
          </w:tcPr>
          <w:p w14:paraId="51D044BA" w14:textId="77777777" w:rsidR="008C389C" w:rsidRPr="00884252" w:rsidRDefault="00541C56" w:rsidP="00884252">
            <w:pPr>
              <w:pStyle w:val="Normal-FullWidth"/>
              <w:jc w:val="center"/>
              <w:rPr>
                <w:rFonts w:ascii="Arial" w:hAnsi="Arial" w:cs="Arial"/>
                <w:szCs w:val="24"/>
              </w:rPr>
            </w:pPr>
            <w:r w:rsidRPr="007F2E93">
              <w:t>4</w:t>
            </w:r>
          </w:p>
        </w:tc>
        <w:tc>
          <w:tcPr>
            <w:tcW w:w="564" w:type="dxa"/>
            <w:shd w:val="clear" w:color="auto" w:fill="auto"/>
          </w:tcPr>
          <w:p w14:paraId="3DE97235"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3FCF1E8A" w14:textId="77777777" w:rsidR="008C389C" w:rsidRPr="00884252" w:rsidRDefault="00541C56" w:rsidP="00884252">
            <w:pPr>
              <w:pStyle w:val="Normal-FullWidth"/>
              <w:jc w:val="center"/>
              <w:rPr>
                <w:rFonts w:ascii="Arial" w:hAnsi="Arial" w:cs="Arial"/>
                <w:szCs w:val="24"/>
              </w:rPr>
            </w:pPr>
            <w:r w:rsidRPr="007F2E93">
              <w:t>1</w:t>
            </w:r>
          </w:p>
        </w:tc>
      </w:tr>
      <w:tr w:rsidR="00541C56" w14:paraId="5FCA163D" w14:textId="77777777" w:rsidTr="00884252">
        <w:tc>
          <w:tcPr>
            <w:tcW w:w="3168" w:type="dxa"/>
            <w:shd w:val="clear" w:color="auto" w:fill="auto"/>
          </w:tcPr>
          <w:p w14:paraId="55D573A1" w14:textId="77777777" w:rsidR="00541C56" w:rsidRPr="00884252" w:rsidRDefault="00541C56" w:rsidP="00CA78F7">
            <w:pPr>
              <w:pStyle w:val="Normal-FullWidth"/>
              <w:rPr>
                <w:rFonts w:ascii="Arial" w:hAnsi="Arial" w:cs="Arial"/>
                <w:szCs w:val="24"/>
              </w:rPr>
            </w:pPr>
            <w:r w:rsidRPr="007F2E93">
              <w:t>Roadway Segment</w:t>
            </w:r>
          </w:p>
        </w:tc>
        <w:tc>
          <w:tcPr>
            <w:tcW w:w="1016" w:type="dxa"/>
            <w:shd w:val="clear" w:color="auto" w:fill="auto"/>
          </w:tcPr>
          <w:p w14:paraId="78C1B808" w14:textId="77777777" w:rsidR="00541C56" w:rsidRPr="007F2E93" w:rsidRDefault="00541C56" w:rsidP="00884252">
            <w:pPr>
              <w:pStyle w:val="Normal-FullWidth"/>
              <w:jc w:val="center"/>
            </w:pPr>
            <w:r w:rsidRPr="00884252">
              <w:rPr>
                <w:b/>
              </w:rPr>
              <w:t>38</w:t>
            </w:r>
          </w:p>
        </w:tc>
        <w:tc>
          <w:tcPr>
            <w:tcW w:w="564" w:type="dxa"/>
            <w:shd w:val="clear" w:color="auto" w:fill="auto"/>
          </w:tcPr>
          <w:p w14:paraId="3ABE1539" w14:textId="77777777" w:rsidR="008C389C" w:rsidRPr="00884252" w:rsidRDefault="00541C56" w:rsidP="00884252">
            <w:pPr>
              <w:pStyle w:val="Normal-FullWidth"/>
              <w:jc w:val="center"/>
              <w:rPr>
                <w:rFonts w:ascii="Arial" w:hAnsi="Arial" w:cs="Arial"/>
                <w:szCs w:val="24"/>
              </w:rPr>
            </w:pPr>
            <w:r w:rsidRPr="007F2E93">
              <w:t>3</w:t>
            </w:r>
          </w:p>
        </w:tc>
        <w:tc>
          <w:tcPr>
            <w:tcW w:w="564" w:type="dxa"/>
            <w:shd w:val="clear" w:color="auto" w:fill="auto"/>
          </w:tcPr>
          <w:p w14:paraId="29411189" w14:textId="77777777" w:rsidR="008C389C" w:rsidRPr="00884252" w:rsidRDefault="00541C56" w:rsidP="00884252">
            <w:pPr>
              <w:pStyle w:val="Normal-FullWidth"/>
              <w:jc w:val="center"/>
              <w:rPr>
                <w:rFonts w:ascii="Arial" w:hAnsi="Arial" w:cs="Arial"/>
                <w:szCs w:val="24"/>
              </w:rPr>
            </w:pPr>
            <w:r w:rsidRPr="007F2E93">
              <w:t>2</w:t>
            </w:r>
          </w:p>
        </w:tc>
        <w:tc>
          <w:tcPr>
            <w:tcW w:w="564" w:type="dxa"/>
            <w:shd w:val="clear" w:color="auto" w:fill="auto"/>
          </w:tcPr>
          <w:p w14:paraId="404A88D7" w14:textId="77777777" w:rsidR="008C389C" w:rsidRPr="00884252" w:rsidRDefault="00541C56" w:rsidP="00884252">
            <w:pPr>
              <w:pStyle w:val="Normal-FullWidth"/>
              <w:jc w:val="center"/>
              <w:rPr>
                <w:rFonts w:ascii="Arial" w:hAnsi="Arial" w:cs="Arial"/>
                <w:szCs w:val="24"/>
              </w:rPr>
            </w:pPr>
            <w:r w:rsidRPr="007F2E93">
              <w:t>4</w:t>
            </w:r>
          </w:p>
        </w:tc>
        <w:tc>
          <w:tcPr>
            <w:tcW w:w="564" w:type="dxa"/>
            <w:shd w:val="clear" w:color="auto" w:fill="auto"/>
          </w:tcPr>
          <w:p w14:paraId="0670724E" w14:textId="77777777" w:rsidR="008C389C" w:rsidRPr="00884252" w:rsidRDefault="00541C56" w:rsidP="00884252">
            <w:pPr>
              <w:pStyle w:val="Normal-FullWidth"/>
              <w:jc w:val="center"/>
              <w:rPr>
                <w:rFonts w:ascii="Arial" w:hAnsi="Arial" w:cs="Arial"/>
                <w:szCs w:val="24"/>
              </w:rPr>
            </w:pPr>
            <w:r w:rsidRPr="007F2E93">
              <w:t>3</w:t>
            </w:r>
          </w:p>
        </w:tc>
        <w:tc>
          <w:tcPr>
            <w:tcW w:w="564" w:type="dxa"/>
            <w:shd w:val="clear" w:color="auto" w:fill="auto"/>
          </w:tcPr>
          <w:p w14:paraId="22DDD7C7"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33ABC509" w14:textId="77777777" w:rsidR="008C389C" w:rsidRPr="00884252" w:rsidRDefault="00541C56" w:rsidP="00884252">
            <w:pPr>
              <w:pStyle w:val="Normal-FullWidth"/>
              <w:jc w:val="center"/>
              <w:rPr>
                <w:rFonts w:ascii="Arial" w:hAnsi="Arial" w:cs="Arial"/>
                <w:szCs w:val="24"/>
              </w:rPr>
            </w:pPr>
            <w:r w:rsidRPr="007F2E93">
              <w:t>3</w:t>
            </w:r>
          </w:p>
        </w:tc>
        <w:tc>
          <w:tcPr>
            <w:tcW w:w="564" w:type="dxa"/>
            <w:shd w:val="clear" w:color="auto" w:fill="auto"/>
          </w:tcPr>
          <w:p w14:paraId="5FB2B8A5" w14:textId="77777777" w:rsidR="008C389C" w:rsidRPr="00884252" w:rsidRDefault="00541C56" w:rsidP="00884252">
            <w:pPr>
              <w:pStyle w:val="Normal-FullWidth"/>
              <w:jc w:val="center"/>
              <w:rPr>
                <w:rFonts w:ascii="Arial" w:hAnsi="Arial" w:cs="Arial"/>
                <w:szCs w:val="24"/>
              </w:rPr>
            </w:pPr>
            <w:r w:rsidRPr="007F2E93">
              <w:t>5</w:t>
            </w:r>
          </w:p>
        </w:tc>
        <w:tc>
          <w:tcPr>
            <w:tcW w:w="566" w:type="dxa"/>
            <w:shd w:val="clear" w:color="auto" w:fill="auto"/>
          </w:tcPr>
          <w:p w14:paraId="66626BA1" w14:textId="77777777" w:rsidR="008C389C" w:rsidRPr="00884252" w:rsidRDefault="00541C56" w:rsidP="00884252">
            <w:pPr>
              <w:pStyle w:val="Normal-FullWidth"/>
              <w:jc w:val="center"/>
              <w:rPr>
                <w:rFonts w:ascii="Arial" w:hAnsi="Arial" w:cs="Arial"/>
                <w:szCs w:val="24"/>
              </w:rPr>
            </w:pPr>
            <w:r w:rsidRPr="007F2E93">
              <w:t>8</w:t>
            </w:r>
          </w:p>
        </w:tc>
        <w:tc>
          <w:tcPr>
            <w:tcW w:w="566" w:type="dxa"/>
            <w:shd w:val="clear" w:color="auto" w:fill="auto"/>
          </w:tcPr>
          <w:p w14:paraId="68C7E996" w14:textId="77777777" w:rsidR="008C389C" w:rsidRPr="00884252" w:rsidRDefault="00541C56" w:rsidP="00884252">
            <w:pPr>
              <w:pStyle w:val="Normal-FullWidth"/>
              <w:jc w:val="center"/>
              <w:rPr>
                <w:rFonts w:ascii="Arial" w:hAnsi="Arial" w:cs="Arial"/>
                <w:szCs w:val="24"/>
              </w:rPr>
            </w:pPr>
            <w:r w:rsidRPr="007F2E93">
              <w:t>6</w:t>
            </w:r>
          </w:p>
        </w:tc>
        <w:tc>
          <w:tcPr>
            <w:tcW w:w="564" w:type="dxa"/>
            <w:shd w:val="clear" w:color="auto" w:fill="auto"/>
          </w:tcPr>
          <w:p w14:paraId="5859011F"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698CF619" w14:textId="77777777" w:rsidR="008C389C" w:rsidRPr="00884252" w:rsidRDefault="00541C56" w:rsidP="00884252">
            <w:pPr>
              <w:pStyle w:val="Normal-FullWidth"/>
              <w:jc w:val="center"/>
              <w:rPr>
                <w:rFonts w:ascii="Arial" w:hAnsi="Arial" w:cs="Arial"/>
                <w:szCs w:val="24"/>
              </w:rPr>
            </w:pPr>
            <w:r w:rsidRPr="007F2E93">
              <w:t>3</w:t>
            </w:r>
          </w:p>
        </w:tc>
      </w:tr>
      <w:tr w:rsidR="007648B1" w14:paraId="6F9C0F2B" w14:textId="77777777" w:rsidTr="00884252">
        <w:trPr>
          <w:trHeight w:hRule="exact" w:val="144"/>
        </w:trPr>
        <w:tc>
          <w:tcPr>
            <w:tcW w:w="3168" w:type="dxa"/>
            <w:shd w:val="clear" w:color="auto" w:fill="D9D9D9"/>
          </w:tcPr>
          <w:p w14:paraId="66C41759" w14:textId="77777777" w:rsidR="007648B1" w:rsidRPr="007F2E93" w:rsidRDefault="007648B1" w:rsidP="00CA78F7">
            <w:pPr>
              <w:pStyle w:val="Normal-FullWidth"/>
            </w:pPr>
          </w:p>
        </w:tc>
        <w:tc>
          <w:tcPr>
            <w:tcW w:w="1016" w:type="dxa"/>
            <w:shd w:val="clear" w:color="auto" w:fill="D9D9D9"/>
          </w:tcPr>
          <w:p w14:paraId="0BC08E79" w14:textId="77777777" w:rsidR="007648B1" w:rsidRPr="00884252" w:rsidRDefault="007648B1" w:rsidP="00884252">
            <w:pPr>
              <w:pStyle w:val="Normal-FullWidth"/>
              <w:jc w:val="center"/>
              <w:rPr>
                <w:b/>
              </w:rPr>
            </w:pPr>
          </w:p>
        </w:tc>
        <w:tc>
          <w:tcPr>
            <w:tcW w:w="564" w:type="dxa"/>
            <w:shd w:val="clear" w:color="auto" w:fill="D9D9D9"/>
          </w:tcPr>
          <w:p w14:paraId="752662F7" w14:textId="77777777" w:rsidR="007648B1" w:rsidRPr="007F2E93" w:rsidRDefault="007648B1" w:rsidP="00884252">
            <w:pPr>
              <w:pStyle w:val="Normal-FullWidth"/>
              <w:jc w:val="center"/>
            </w:pPr>
          </w:p>
        </w:tc>
        <w:tc>
          <w:tcPr>
            <w:tcW w:w="564" w:type="dxa"/>
            <w:shd w:val="clear" w:color="auto" w:fill="D9D9D9"/>
          </w:tcPr>
          <w:p w14:paraId="5CAF819C" w14:textId="77777777" w:rsidR="007648B1" w:rsidRPr="007F2E93" w:rsidRDefault="007648B1" w:rsidP="00884252">
            <w:pPr>
              <w:pStyle w:val="Normal-FullWidth"/>
              <w:jc w:val="center"/>
            </w:pPr>
          </w:p>
        </w:tc>
        <w:tc>
          <w:tcPr>
            <w:tcW w:w="564" w:type="dxa"/>
            <w:shd w:val="clear" w:color="auto" w:fill="D9D9D9"/>
          </w:tcPr>
          <w:p w14:paraId="540C1C75" w14:textId="77777777" w:rsidR="007648B1" w:rsidRPr="007F2E93" w:rsidRDefault="007648B1" w:rsidP="00884252">
            <w:pPr>
              <w:pStyle w:val="Normal-FullWidth"/>
              <w:jc w:val="center"/>
            </w:pPr>
          </w:p>
        </w:tc>
        <w:tc>
          <w:tcPr>
            <w:tcW w:w="564" w:type="dxa"/>
            <w:shd w:val="clear" w:color="auto" w:fill="D9D9D9"/>
          </w:tcPr>
          <w:p w14:paraId="6FAC85B9" w14:textId="77777777" w:rsidR="007648B1" w:rsidRPr="007F2E93" w:rsidRDefault="007648B1" w:rsidP="00884252">
            <w:pPr>
              <w:pStyle w:val="Normal-FullWidth"/>
              <w:jc w:val="center"/>
            </w:pPr>
          </w:p>
        </w:tc>
        <w:tc>
          <w:tcPr>
            <w:tcW w:w="564" w:type="dxa"/>
            <w:shd w:val="clear" w:color="auto" w:fill="D9D9D9"/>
          </w:tcPr>
          <w:p w14:paraId="48930683" w14:textId="77777777" w:rsidR="007648B1" w:rsidRPr="007F2E93" w:rsidRDefault="007648B1" w:rsidP="00884252">
            <w:pPr>
              <w:pStyle w:val="Normal-FullWidth"/>
              <w:jc w:val="center"/>
            </w:pPr>
          </w:p>
        </w:tc>
        <w:tc>
          <w:tcPr>
            <w:tcW w:w="564" w:type="dxa"/>
            <w:shd w:val="clear" w:color="auto" w:fill="D9D9D9"/>
          </w:tcPr>
          <w:p w14:paraId="4B6DB69E" w14:textId="77777777" w:rsidR="007648B1" w:rsidRPr="007F2E93" w:rsidRDefault="007648B1" w:rsidP="00884252">
            <w:pPr>
              <w:pStyle w:val="Normal-FullWidth"/>
              <w:jc w:val="center"/>
            </w:pPr>
          </w:p>
        </w:tc>
        <w:tc>
          <w:tcPr>
            <w:tcW w:w="564" w:type="dxa"/>
            <w:shd w:val="clear" w:color="auto" w:fill="D9D9D9"/>
          </w:tcPr>
          <w:p w14:paraId="4B039BDF" w14:textId="77777777" w:rsidR="007648B1" w:rsidRPr="007F2E93" w:rsidRDefault="007648B1" w:rsidP="00884252">
            <w:pPr>
              <w:pStyle w:val="Normal-FullWidth"/>
              <w:jc w:val="center"/>
            </w:pPr>
          </w:p>
        </w:tc>
        <w:tc>
          <w:tcPr>
            <w:tcW w:w="566" w:type="dxa"/>
            <w:shd w:val="clear" w:color="auto" w:fill="D9D9D9"/>
          </w:tcPr>
          <w:p w14:paraId="647F96FF" w14:textId="77777777" w:rsidR="007648B1" w:rsidRPr="007F2E93" w:rsidRDefault="007648B1" w:rsidP="00884252">
            <w:pPr>
              <w:pStyle w:val="Normal-FullWidth"/>
              <w:jc w:val="center"/>
            </w:pPr>
          </w:p>
        </w:tc>
        <w:tc>
          <w:tcPr>
            <w:tcW w:w="566" w:type="dxa"/>
            <w:shd w:val="clear" w:color="auto" w:fill="D9D9D9"/>
          </w:tcPr>
          <w:p w14:paraId="0DD09E70" w14:textId="77777777" w:rsidR="007648B1" w:rsidRPr="007F2E93" w:rsidRDefault="007648B1" w:rsidP="00884252">
            <w:pPr>
              <w:pStyle w:val="Normal-FullWidth"/>
              <w:jc w:val="center"/>
            </w:pPr>
          </w:p>
        </w:tc>
        <w:tc>
          <w:tcPr>
            <w:tcW w:w="564" w:type="dxa"/>
            <w:shd w:val="clear" w:color="auto" w:fill="D9D9D9"/>
          </w:tcPr>
          <w:p w14:paraId="175AF473" w14:textId="77777777" w:rsidR="007648B1" w:rsidRPr="007F2E93" w:rsidRDefault="007648B1" w:rsidP="00884252">
            <w:pPr>
              <w:pStyle w:val="Normal-FullWidth"/>
              <w:jc w:val="center"/>
            </w:pPr>
          </w:p>
        </w:tc>
        <w:tc>
          <w:tcPr>
            <w:tcW w:w="564" w:type="dxa"/>
            <w:shd w:val="clear" w:color="auto" w:fill="D9D9D9"/>
          </w:tcPr>
          <w:p w14:paraId="17609760" w14:textId="77777777" w:rsidR="007648B1" w:rsidRPr="007F2E93" w:rsidRDefault="007648B1" w:rsidP="00884252">
            <w:pPr>
              <w:pStyle w:val="Normal-FullWidth"/>
              <w:jc w:val="center"/>
            </w:pPr>
          </w:p>
        </w:tc>
      </w:tr>
      <w:tr w:rsidR="00541C56" w14:paraId="1032D0B4" w14:textId="77777777" w:rsidTr="00884252">
        <w:tc>
          <w:tcPr>
            <w:tcW w:w="3168" w:type="dxa"/>
            <w:shd w:val="clear" w:color="auto" w:fill="auto"/>
          </w:tcPr>
          <w:p w14:paraId="50FEE7E5" w14:textId="77777777" w:rsidR="00541C56" w:rsidRPr="00884252" w:rsidRDefault="00541C56" w:rsidP="00CA78F7">
            <w:pPr>
              <w:pStyle w:val="Normal-FullWidth"/>
              <w:rPr>
                <w:rFonts w:ascii="Arial" w:hAnsi="Arial" w:cs="Arial"/>
                <w:szCs w:val="24"/>
              </w:rPr>
            </w:pPr>
            <w:r w:rsidRPr="007F2E93">
              <w:t>Dry</w:t>
            </w:r>
          </w:p>
        </w:tc>
        <w:tc>
          <w:tcPr>
            <w:tcW w:w="1016" w:type="dxa"/>
            <w:shd w:val="clear" w:color="auto" w:fill="auto"/>
          </w:tcPr>
          <w:p w14:paraId="5E131F05" w14:textId="77777777" w:rsidR="00541C56" w:rsidRPr="007F2E93" w:rsidRDefault="00541C56" w:rsidP="00884252">
            <w:pPr>
              <w:pStyle w:val="Normal-FullWidth"/>
              <w:jc w:val="center"/>
            </w:pPr>
            <w:r w:rsidRPr="00884252">
              <w:rPr>
                <w:b/>
              </w:rPr>
              <w:t>53</w:t>
            </w:r>
          </w:p>
        </w:tc>
        <w:tc>
          <w:tcPr>
            <w:tcW w:w="564" w:type="dxa"/>
            <w:shd w:val="clear" w:color="auto" w:fill="auto"/>
          </w:tcPr>
          <w:p w14:paraId="1E99F310" w14:textId="77777777" w:rsidR="008C389C" w:rsidRPr="00884252" w:rsidRDefault="00541C56" w:rsidP="00884252">
            <w:pPr>
              <w:pStyle w:val="Normal-FullWidth"/>
              <w:jc w:val="center"/>
              <w:rPr>
                <w:rFonts w:ascii="Arial" w:hAnsi="Arial" w:cs="Arial"/>
                <w:szCs w:val="24"/>
              </w:rPr>
            </w:pPr>
            <w:r w:rsidRPr="007F2E93">
              <w:t>6</w:t>
            </w:r>
          </w:p>
        </w:tc>
        <w:tc>
          <w:tcPr>
            <w:tcW w:w="564" w:type="dxa"/>
            <w:shd w:val="clear" w:color="auto" w:fill="auto"/>
          </w:tcPr>
          <w:p w14:paraId="130E640A" w14:textId="77777777" w:rsidR="008C389C" w:rsidRPr="00884252" w:rsidRDefault="00541C56" w:rsidP="00884252">
            <w:pPr>
              <w:pStyle w:val="Normal-FullWidth"/>
              <w:jc w:val="center"/>
              <w:rPr>
                <w:rFonts w:ascii="Arial" w:hAnsi="Arial" w:cs="Arial"/>
                <w:szCs w:val="24"/>
              </w:rPr>
            </w:pPr>
            <w:r w:rsidRPr="007F2E93">
              <w:t>4</w:t>
            </w:r>
          </w:p>
        </w:tc>
        <w:tc>
          <w:tcPr>
            <w:tcW w:w="564" w:type="dxa"/>
            <w:shd w:val="clear" w:color="auto" w:fill="auto"/>
          </w:tcPr>
          <w:p w14:paraId="2A208217" w14:textId="77777777" w:rsidR="008C389C" w:rsidRPr="00884252" w:rsidRDefault="00541C56" w:rsidP="00884252">
            <w:pPr>
              <w:pStyle w:val="Normal-FullWidth"/>
              <w:jc w:val="center"/>
              <w:rPr>
                <w:rFonts w:ascii="Arial" w:hAnsi="Arial" w:cs="Arial"/>
                <w:szCs w:val="24"/>
              </w:rPr>
            </w:pPr>
            <w:r w:rsidRPr="007F2E93">
              <w:t>8</w:t>
            </w:r>
          </w:p>
        </w:tc>
        <w:tc>
          <w:tcPr>
            <w:tcW w:w="564" w:type="dxa"/>
            <w:shd w:val="clear" w:color="auto" w:fill="auto"/>
          </w:tcPr>
          <w:p w14:paraId="3C2B7782" w14:textId="77777777" w:rsidR="008C389C" w:rsidRPr="00884252" w:rsidRDefault="00541C56" w:rsidP="00884252">
            <w:pPr>
              <w:pStyle w:val="Normal-FullWidth"/>
              <w:jc w:val="center"/>
              <w:rPr>
                <w:rFonts w:ascii="Arial" w:hAnsi="Arial" w:cs="Arial"/>
                <w:szCs w:val="24"/>
              </w:rPr>
            </w:pPr>
            <w:r w:rsidRPr="007F2E93">
              <w:t>2</w:t>
            </w:r>
          </w:p>
        </w:tc>
        <w:tc>
          <w:tcPr>
            <w:tcW w:w="564" w:type="dxa"/>
            <w:shd w:val="clear" w:color="auto" w:fill="auto"/>
          </w:tcPr>
          <w:p w14:paraId="6A94972E"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6178C18F" w14:textId="77777777" w:rsidR="008C389C" w:rsidRPr="00884252" w:rsidRDefault="00541C56" w:rsidP="00884252">
            <w:pPr>
              <w:pStyle w:val="Normal-FullWidth"/>
              <w:jc w:val="center"/>
              <w:rPr>
                <w:rFonts w:ascii="Arial" w:hAnsi="Arial" w:cs="Arial"/>
                <w:szCs w:val="24"/>
              </w:rPr>
            </w:pPr>
            <w:r w:rsidRPr="007F2E93">
              <w:t>3</w:t>
            </w:r>
          </w:p>
        </w:tc>
        <w:tc>
          <w:tcPr>
            <w:tcW w:w="564" w:type="dxa"/>
            <w:shd w:val="clear" w:color="auto" w:fill="auto"/>
          </w:tcPr>
          <w:p w14:paraId="70A682D5" w14:textId="77777777" w:rsidR="008C389C" w:rsidRPr="00884252" w:rsidRDefault="00541C56" w:rsidP="00884252">
            <w:pPr>
              <w:pStyle w:val="Normal-FullWidth"/>
              <w:jc w:val="center"/>
              <w:rPr>
                <w:rFonts w:ascii="Arial" w:hAnsi="Arial" w:cs="Arial"/>
                <w:szCs w:val="24"/>
              </w:rPr>
            </w:pPr>
            <w:r w:rsidRPr="007F2E93">
              <w:t>7</w:t>
            </w:r>
          </w:p>
        </w:tc>
        <w:tc>
          <w:tcPr>
            <w:tcW w:w="566" w:type="dxa"/>
            <w:shd w:val="clear" w:color="auto" w:fill="auto"/>
          </w:tcPr>
          <w:p w14:paraId="3EF61732" w14:textId="77777777" w:rsidR="008C389C" w:rsidRPr="00884252" w:rsidRDefault="00541C56" w:rsidP="00884252">
            <w:pPr>
              <w:pStyle w:val="Normal-FullWidth"/>
              <w:jc w:val="center"/>
              <w:rPr>
                <w:rFonts w:ascii="Arial" w:hAnsi="Arial" w:cs="Arial"/>
                <w:szCs w:val="24"/>
              </w:rPr>
            </w:pPr>
            <w:r w:rsidRPr="007F2E93">
              <w:t>9</w:t>
            </w:r>
          </w:p>
        </w:tc>
        <w:tc>
          <w:tcPr>
            <w:tcW w:w="566" w:type="dxa"/>
            <w:shd w:val="clear" w:color="auto" w:fill="auto"/>
          </w:tcPr>
          <w:p w14:paraId="01E4AFB6" w14:textId="77777777" w:rsidR="008C389C" w:rsidRPr="00884252" w:rsidRDefault="00541C56" w:rsidP="00884252">
            <w:pPr>
              <w:pStyle w:val="Normal-FullWidth"/>
              <w:jc w:val="center"/>
              <w:rPr>
                <w:rFonts w:ascii="Arial" w:hAnsi="Arial" w:cs="Arial"/>
                <w:szCs w:val="24"/>
              </w:rPr>
            </w:pPr>
            <w:r w:rsidRPr="007F2E93">
              <w:t>8</w:t>
            </w:r>
          </w:p>
        </w:tc>
        <w:tc>
          <w:tcPr>
            <w:tcW w:w="564" w:type="dxa"/>
            <w:shd w:val="clear" w:color="auto" w:fill="auto"/>
          </w:tcPr>
          <w:p w14:paraId="3D3584BA"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4931A279" w14:textId="77777777" w:rsidR="008C389C" w:rsidRPr="00884252" w:rsidRDefault="00541C56" w:rsidP="00884252">
            <w:pPr>
              <w:pStyle w:val="Normal-FullWidth"/>
              <w:jc w:val="center"/>
              <w:rPr>
                <w:rFonts w:ascii="Arial" w:hAnsi="Arial" w:cs="Arial"/>
                <w:szCs w:val="24"/>
              </w:rPr>
            </w:pPr>
            <w:r w:rsidRPr="007F2E93">
              <w:t>4</w:t>
            </w:r>
          </w:p>
        </w:tc>
      </w:tr>
      <w:tr w:rsidR="00541C56" w14:paraId="05B6DF06" w14:textId="77777777" w:rsidTr="00884252">
        <w:tc>
          <w:tcPr>
            <w:tcW w:w="3168" w:type="dxa"/>
            <w:shd w:val="clear" w:color="auto" w:fill="auto"/>
          </w:tcPr>
          <w:p w14:paraId="087D4D94" w14:textId="77777777" w:rsidR="00541C56" w:rsidRPr="00884252" w:rsidRDefault="00541C56" w:rsidP="00CA78F7">
            <w:pPr>
              <w:pStyle w:val="Normal-FullWidth"/>
              <w:rPr>
                <w:rFonts w:ascii="Arial" w:hAnsi="Arial" w:cs="Arial"/>
                <w:szCs w:val="24"/>
              </w:rPr>
            </w:pPr>
            <w:r w:rsidRPr="007F2E93">
              <w:t>Wet</w:t>
            </w:r>
          </w:p>
        </w:tc>
        <w:tc>
          <w:tcPr>
            <w:tcW w:w="1016" w:type="dxa"/>
            <w:shd w:val="clear" w:color="auto" w:fill="auto"/>
          </w:tcPr>
          <w:p w14:paraId="4A15E57B" w14:textId="77777777" w:rsidR="00541C56" w:rsidRPr="007F2E93" w:rsidRDefault="00541C56" w:rsidP="00884252">
            <w:pPr>
              <w:pStyle w:val="Normal-FullWidth"/>
              <w:jc w:val="center"/>
            </w:pPr>
            <w:r w:rsidRPr="00884252">
              <w:rPr>
                <w:b/>
              </w:rPr>
              <w:t>9</w:t>
            </w:r>
          </w:p>
        </w:tc>
        <w:tc>
          <w:tcPr>
            <w:tcW w:w="564" w:type="dxa"/>
            <w:shd w:val="clear" w:color="auto" w:fill="auto"/>
          </w:tcPr>
          <w:p w14:paraId="45117ACC" w14:textId="77777777" w:rsidR="008C389C" w:rsidRPr="00884252" w:rsidRDefault="00541C56" w:rsidP="00884252">
            <w:pPr>
              <w:pStyle w:val="Normal-FullWidth"/>
              <w:jc w:val="center"/>
              <w:rPr>
                <w:rFonts w:ascii="Arial" w:hAnsi="Arial" w:cs="Arial"/>
                <w:szCs w:val="24"/>
              </w:rPr>
            </w:pPr>
            <w:r w:rsidRPr="007F2E93">
              <w:t>2</w:t>
            </w:r>
          </w:p>
        </w:tc>
        <w:tc>
          <w:tcPr>
            <w:tcW w:w="564" w:type="dxa"/>
            <w:shd w:val="clear" w:color="auto" w:fill="auto"/>
          </w:tcPr>
          <w:p w14:paraId="4AA0B927"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12EBED3B"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7FF89EA9"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7FEBBC5E"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11A64F79"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34438909" w14:textId="77777777" w:rsidR="008C389C" w:rsidRPr="00884252" w:rsidRDefault="00541C56" w:rsidP="00884252">
            <w:pPr>
              <w:pStyle w:val="Normal-FullWidth"/>
              <w:jc w:val="center"/>
              <w:rPr>
                <w:rFonts w:ascii="Arial" w:hAnsi="Arial" w:cs="Arial"/>
                <w:szCs w:val="24"/>
              </w:rPr>
            </w:pPr>
            <w:r w:rsidRPr="007F2E93">
              <w:t>1</w:t>
            </w:r>
          </w:p>
        </w:tc>
        <w:tc>
          <w:tcPr>
            <w:tcW w:w="566" w:type="dxa"/>
            <w:shd w:val="clear" w:color="auto" w:fill="auto"/>
          </w:tcPr>
          <w:p w14:paraId="1DECDAF7" w14:textId="77777777" w:rsidR="008C389C" w:rsidRPr="00884252" w:rsidRDefault="00541C56" w:rsidP="00884252">
            <w:pPr>
              <w:pStyle w:val="Normal-FullWidth"/>
              <w:jc w:val="center"/>
              <w:rPr>
                <w:rFonts w:ascii="Arial" w:hAnsi="Arial" w:cs="Arial"/>
                <w:szCs w:val="24"/>
              </w:rPr>
            </w:pPr>
            <w:r w:rsidRPr="007F2E93">
              <w:t>1</w:t>
            </w:r>
          </w:p>
        </w:tc>
        <w:tc>
          <w:tcPr>
            <w:tcW w:w="566" w:type="dxa"/>
            <w:shd w:val="clear" w:color="auto" w:fill="auto"/>
          </w:tcPr>
          <w:p w14:paraId="2298EE27" w14:textId="77777777" w:rsidR="008C389C" w:rsidRPr="00884252" w:rsidRDefault="00541C56" w:rsidP="00884252">
            <w:pPr>
              <w:pStyle w:val="Normal-FullWidth"/>
              <w:jc w:val="center"/>
              <w:rPr>
                <w:rFonts w:ascii="Arial" w:hAnsi="Arial" w:cs="Arial"/>
                <w:szCs w:val="24"/>
              </w:rPr>
            </w:pPr>
            <w:r w:rsidRPr="007F2E93">
              <w:t>2</w:t>
            </w:r>
          </w:p>
        </w:tc>
        <w:tc>
          <w:tcPr>
            <w:tcW w:w="564" w:type="dxa"/>
            <w:shd w:val="clear" w:color="auto" w:fill="auto"/>
          </w:tcPr>
          <w:p w14:paraId="5FF51F63"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59C21545" w14:textId="77777777" w:rsidR="008C389C" w:rsidRPr="00884252" w:rsidRDefault="00541C56" w:rsidP="00884252">
            <w:pPr>
              <w:pStyle w:val="Normal-FullWidth"/>
              <w:jc w:val="center"/>
              <w:rPr>
                <w:rFonts w:ascii="Arial" w:hAnsi="Arial" w:cs="Arial"/>
                <w:szCs w:val="24"/>
              </w:rPr>
            </w:pPr>
            <w:r w:rsidRPr="007F2E93">
              <w:t>0</w:t>
            </w:r>
          </w:p>
        </w:tc>
      </w:tr>
      <w:tr w:rsidR="007648B1" w14:paraId="38E0026E" w14:textId="77777777" w:rsidTr="00884252">
        <w:trPr>
          <w:trHeight w:hRule="exact" w:val="144"/>
        </w:trPr>
        <w:tc>
          <w:tcPr>
            <w:tcW w:w="3168" w:type="dxa"/>
            <w:shd w:val="clear" w:color="auto" w:fill="D9D9D9"/>
          </w:tcPr>
          <w:p w14:paraId="53968C52" w14:textId="77777777" w:rsidR="007648B1" w:rsidRPr="007F2E93" w:rsidRDefault="007648B1" w:rsidP="00CA78F7">
            <w:pPr>
              <w:pStyle w:val="Normal-FullWidth"/>
            </w:pPr>
          </w:p>
        </w:tc>
        <w:tc>
          <w:tcPr>
            <w:tcW w:w="1016" w:type="dxa"/>
            <w:shd w:val="clear" w:color="auto" w:fill="D9D9D9"/>
          </w:tcPr>
          <w:p w14:paraId="519206E5" w14:textId="77777777" w:rsidR="007648B1" w:rsidRPr="00884252" w:rsidRDefault="007648B1" w:rsidP="00884252">
            <w:pPr>
              <w:pStyle w:val="Normal-FullWidth"/>
              <w:jc w:val="center"/>
              <w:rPr>
                <w:b/>
              </w:rPr>
            </w:pPr>
          </w:p>
        </w:tc>
        <w:tc>
          <w:tcPr>
            <w:tcW w:w="564" w:type="dxa"/>
            <w:shd w:val="clear" w:color="auto" w:fill="D9D9D9"/>
          </w:tcPr>
          <w:p w14:paraId="6A1F689D" w14:textId="77777777" w:rsidR="007648B1" w:rsidRPr="007F2E93" w:rsidRDefault="007648B1" w:rsidP="00884252">
            <w:pPr>
              <w:pStyle w:val="Normal-FullWidth"/>
              <w:jc w:val="center"/>
            </w:pPr>
          </w:p>
        </w:tc>
        <w:tc>
          <w:tcPr>
            <w:tcW w:w="564" w:type="dxa"/>
            <w:shd w:val="clear" w:color="auto" w:fill="D9D9D9"/>
          </w:tcPr>
          <w:p w14:paraId="51FD3EAD" w14:textId="77777777" w:rsidR="007648B1" w:rsidRPr="007F2E93" w:rsidRDefault="007648B1" w:rsidP="00884252">
            <w:pPr>
              <w:pStyle w:val="Normal-FullWidth"/>
              <w:jc w:val="center"/>
            </w:pPr>
          </w:p>
        </w:tc>
        <w:tc>
          <w:tcPr>
            <w:tcW w:w="564" w:type="dxa"/>
            <w:shd w:val="clear" w:color="auto" w:fill="D9D9D9"/>
          </w:tcPr>
          <w:p w14:paraId="7B5A6569" w14:textId="77777777" w:rsidR="007648B1" w:rsidRPr="007F2E93" w:rsidRDefault="007648B1" w:rsidP="00884252">
            <w:pPr>
              <w:pStyle w:val="Normal-FullWidth"/>
              <w:jc w:val="center"/>
            </w:pPr>
          </w:p>
        </w:tc>
        <w:tc>
          <w:tcPr>
            <w:tcW w:w="564" w:type="dxa"/>
            <w:shd w:val="clear" w:color="auto" w:fill="D9D9D9"/>
          </w:tcPr>
          <w:p w14:paraId="55F162EE" w14:textId="77777777" w:rsidR="007648B1" w:rsidRPr="007F2E93" w:rsidRDefault="007648B1" w:rsidP="00884252">
            <w:pPr>
              <w:pStyle w:val="Normal-FullWidth"/>
              <w:jc w:val="center"/>
            </w:pPr>
          </w:p>
        </w:tc>
        <w:tc>
          <w:tcPr>
            <w:tcW w:w="564" w:type="dxa"/>
            <w:shd w:val="clear" w:color="auto" w:fill="D9D9D9"/>
          </w:tcPr>
          <w:p w14:paraId="286D32FB" w14:textId="77777777" w:rsidR="007648B1" w:rsidRPr="007F2E93" w:rsidRDefault="007648B1" w:rsidP="00884252">
            <w:pPr>
              <w:pStyle w:val="Normal-FullWidth"/>
              <w:jc w:val="center"/>
            </w:pPr>
          </w:p>
        </w:tc>
        <w:tc>
          <w:tcPr>
            <w:tcW w:w="564" w:type="dxa"/>
            <w:shd w:val="clear" w:color="auto" w:fill="D9D9D9"/>
          </w:tcPr>
          <w:p w14:paraId="00499DF4" w14:textId="77777777" w:rsidR="007648B1" w:rsidRPr="007F2E93" w:rsidRDefault="007648B1" w:rsidP="00884252">
            <w:pPr>
              <w:pStyle w:val="Normal-FullWidth"/>
              <w:jc w:val="center"/>
            </w:pPr>
          </w:p>
        </w:tc>
        <w:tc>
          <w:tcPr>
            <w:tcW w:w="564" w:type="dxa"/>
            <w:shd w:val="clear" w:color="auto" w:fill="D9D9D9"/>
          </w:tcPr>
          <w:p w14:paraId="233D5A28" w14:textId="77777777" w:rsidR="007648B1" w:rsidRPr="007F2E93" w:rsidRDefault="007648B1" w:rsidP="00884252">
            <w:pPr>
              <w:pStyle w:val="Normal-FullWidth"/>
              <w:jc w:val="center"/>
            </w:pPr>
          </w:p>
        </w:tc>
        <w:tc>
          <w:tcPr>
            <w:tcW w:w="566" w:type="dxa"/>
            <w:shd w:val="clear" w:color="auto" w:fill="D9D9D9"/>
          </w:tcPr>
          <w:p w14:paraId="03B87313" w14:textId="77777777" w:rsidR="007648B1" w:rsidRPr="007F2E93" w:rsidRDefault="007648B1" w:rsidP="00884252">
            <w:pPr>
              <w:pStyle w:val="Normal-FullWidth"/>
              <w:jc w:val="center"/>
            </w:pPr>
          </w:p>
        </w:tc>
        <w:tc>
          <w:tcPr>
            <w:tcW w:w="566" w:type="dxa"/>
            <w:shd w:val="clear" w:color="auto" w:fill="D9D9D9"/>
          </w:tcPr>
          <w:p w14:paraId="562346CA" w14:textId="77777777" w:rsidR="007648B1" w:rsidRPr="007F2E93" w:rsidRDefault="007648B1" w:rsidP="00884252">
            <w:pPr>
              <w:pStyle w:val="Normal-FullWidth"/>
              <w:jc w:val="center"/>
            </w:pPr>
          </w:p>
        </w:tc>
        <w:tc>
          <w:tcPr>
            <w:tcW w:w="564" w:type="dxa"/>
            <w:shd w:val="clear" w:color="auto" w:fill="D9D9D9"/>
          </w:tcPr>
          <w:p w14:paraId="225F97A4" w14:textId="77777777" w:rsidR="007648B1" w:rsidRPr="007F2E93" w:rsidRDefault="007648B1" w:rsidP="00884252">
            <w:pPr>
              <w:pStyle w:val="Normal-FullWidth"/>
              <w:jc w:val="center"/>
            </w:pPr>
          </w:p>
        </w:tc>
        <w:tc>
          <w:tcPr>
            <w:tcW w:w="564" w:type="dxa"/>
            <w:shd w:val="clear" w:color="auto" w:fill="D9D9D9"/>
          </w:tcPr>
          <w:p w14:paraId="48492367" w14:textId="77777777" w:rsidR="007648B1" w:rsidRPr="007F2E93" w:rsidRDefault="007648B1" w:rsidP="00884252">
            <w:pPr>
              <w:pStyle w:val="Normal-FullWidth"/>
              <w:jc w:val="center"/>
            </w:pPr>
          </w:p>
        </w:tc>
      </w:tr>
      <w:tr w:rsidR="00541C56" w14:paraId="306F9767" w14:textId="77777777" w:rsidTr="00884252">
        <w:tc>
          <w:tcPr>
            <w:tcW w:w="3168" w:type="dxa"/>
            <w:shd w:val="clear" w:color="auto" w:fill="auto"/>
          </w:tcPr>
          <w:p w14:paraId="04CA11E7" w14:textId="77777777" w:rsidR="00541C56" w:rsidRPr="00884252" w:rsidRDefault="00541C56" w:rsidP="00CA78F7">
            <w:pPr>
              <w:pStyle w:val="Normal-FullWidth"/>
              <w:rPr>
                <w:rFonts w:ascii="Arial" w:hAnsi="Arial" w:cs="Arial"/>
                <w:szCs w:val="24"/>
              </w:rPr>
            </w:pPr>
            <w:r w:rsidRPr="007F2E93">
              <w:t>Clear</w:t>
            </w:r>
          </w:p>
        </w:tc>
        <w:tc>
          <w:tcPr>
            <w:tcW w:w="1016" w:type="dxa"/>
            <w:shd w:val="clear" w:color="auto" w:fill="auto"/>
          </w:tcPr>
          <w:p w14:paraId="571D7986" w14:textId="77777777" w:rsidR="00541C56" w:rsidRPr="007F2E93" w:rsidRDefault="00541C56" w:rsidP="00884252">
            <w:pPr>
              <w:pStyle w:val="Normal-FullWidth"/>
              <w:jc w:val="center"/>
            </w:pPr>
            <w:r w:rsidRPr="00884252">
              <w:rPr>
                <w:b/>
              </w:rPr>
              <w:t>46</w:t>
            </w:r>
          </w:p>
        </w:tc>
        <w:tc>
          <w:tcPr>
            <w:tcW w:w="564" w:type="dxa"/>
            <w:shd w:val="clear" w:color="auto" w:fill="auto"/>
          </w:tcPr>
          <w:p w14:paraId="20CBE2C6" w14:textId="77777777" w:rsidR="008C389C" w:rsidRPr="00884252" w:rsidRDefault="00541C56" w:rsidP="00884252">
            <w:pPr>
              <w:pStyle w:val="Normal-FullWidth"/>
              <w:jc w:val="center"/>
              <w:rPr>
                <w:rFonts w:ascii="Arial" w:hAnsi="Arial" w:cs="Arial"/>
                <w:szCs w:val="24"/>
              </w:rPr>
            </w:pPr>
            <w:r w:rsidRPr="007F2E93">
              <w:t>3</w:t>
            </w:r>
          </w:p>
        </w:tc>
        <w:tc>
          <w:tcPr>
            <w:tcW w:w="564" w:type="dxa"/>
            <w:shd w:val="clear" w:color="auto" w:fill="auto"/>
          </w:tcPr>
          <w:p w14:paraId="48C77848" w14:textId="77777777" w:rsidR="008C389C" w:rsidRPr="00884252" w:rsidRDefault="00541C56" w:rsidP="00884252">
            <w:pPr>
              <w:pStyle w:val="Normal-FullWidth"/>
              <w:jc w:val="center"/>
              <w:rPr>
                <w:rFonts w:ascii="Arial" w:hAnsi="Arial" w:cs="Arial"/>
                <w:szCs w:val="24"/>
              </w:rPr>
            </w:pPr>
            <w:r w:rsidRPr="007F2E93">
              <w:t>2</w:t>
            </w:r>
          </w:p>
        </w:tc>
        <w:tc>
          <w:tcPr>
            <w:tcW w:w="564" w:type="dxa"/>
            <w:shd w:val="clear" w:color="auto" w:fill="auto"/>
          </w:tcPr>
          <w:p w14:paraId="275E3E65" w14:textId="77777777" w:rsidR="008C389C" w:rsidRPr="00884252" w:rsidRDefault="00541C56" w:rsidP="00884252">
            <w:pPr>
              <w:pStyle w:val="Normal-FullWidth"/>
              <w:jc w:val="center"/>
              <w:rPr>
                <w:rFonts w:ascii="Arial" w:hAnsi="Arial" w:cs="Arial"/>
                <w:szCs w:val="24"/>
              </w:rPr>
            </w:pPr>
            <w:r w:rsidRPr="007F2E93">
              <w:t>8</w:t>
            </w:r>
          </w:p>
        </w:tc>
        <w:tc>
          <w:tcPr>
            <w:tcW w:w="564" w:type="dxa"/>
            <w:shd w:val="clear" w:color="auto" w:fill="auto"/>
          </w:tcPr>
          <w:p w14:paraId="658C732B"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582B2797"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0A9AA613" w14:textId="77777777" w:rsidR="008C389C" w:rsidRPr="00884252" w:rsidRDefault="00541C56" w:rsidP="00884252">
            <w:pPr>
              <w:pStyle w:val="Normal-FullWidth"/>
              <w:jc w:val="center"/>
              <w:rPr>
                <w:rFonts w:ascii="Arial" w:hAnsi="Arial" w:cs="Arial"/>
                <w:szCs w:val="24"/>
              </w:rPr>
            </w:pPr>
            <w:r w:rsidRPr="007F2E93">
              <w:t>3</w:t>
            </w:r>
          </w:p>
        </w:tc>
        <w:tc>
          <w:tcPr>
            <w:tcW w:w="564" w:type="dxa"/>
            <w:shd w:val="clear" w:color="auto" w:fill="auto"/>
          </w:tcPr>
          <w:p w14:paraId="69E1CEB0" w14:textId="77777777" w:rsidR="008C389C" w:rsidRPr="00884252" w:rsidRDefault="00541C56" w:rsidP="00884252">
            <w:pPr>
              <w:pStyle w:val="Normal-FullWidth"/>
              <w:jc w:val="center"/>
              <w:rPr>
                <w:rFonts w:ascii="Arial" w:hAnsi="Arial" w:cs="Arial"/>
                <w:szCs w:val="24"/>
              </w:rPr>
            </w:pPr>
            <w:r w:rsidRPr="007F2E93">
              <w:t>7</w:t>
            </w:r>
          </w:p>
        </w:tc>
        <w:tc>
          <w:tcPr>
            <w:tcW w:w="566" w:type="dxa"/>
            <w:shd w:val="clear" w:color="auto" w:fill="auto"/>
          </w:tcPr>
          <w:p w14:paraId="16C32116" w14:textId="77777777" w:rsidR="008C389C" w:rsidRPr="00884252" w:rsidRDefault="00541C56" w:rsidP="00884252">
            <w:pPr>
              <w:pStyle w:val="Normal-FullWidth"/>
              <w:jc w:val="center"/>
              <w:rPr>
                <w:rFonts w:ascii="Arial" w:hAnsi="Arial" w:cs="Arial"/>
                <w:szCs w:val="24"/>
              </w:rPr>
            </w:pPr>
            <w:r w:rsidRPr="007F2E93">
              <w:t>8</w:t>
            </w:r>
          </w:p>
        </w:tc>
        <w:tc>
          <w:tcPr>
            <w:tcW w:w="566" w:type="dxa"/>
            <w:shd w:val="clear" w:color="auto" w:fill="auto"/>
          </w:tcPr>
          <w:p w14:paraId="56D91917" w14:textId="77777777" w:rsidR="008C389C" w:rsidRPr="00884252" w:rsidRDefault="00541C56" w:rsidP="00884252">
            <w:pPr>
              <w:pStyle w:val="Normal-FullWidth"/>
              <w:jc w:val="center"/>
              <w:rPr>
                <w:rFonts w:ascii="Arial" w:hAnsi="Arial" w:cs="Arial"/>
                <w:szCs w:val="24"/>
              </w:rPr>
            </w:pPr>
            <w:r w:rsidRPr="007F2E93">
              <w:t>9</w:t>
            </w:r>
          </w:p>
        </w:tc>
        <w:tc>
          <w:tcPr>
            <w:tcW w:w="564" w:type="dxa"/>
            <w:shd w:val="clear" w:color="auto" w:fill="auto"/>
          </w:tcPr>
          <w:p w14:paraId="61A467DD"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7B316153" w14:textId="77777777" w:rsidR="008C389C" w:rsidRPr="00884252" w:rsidRDefault="00541C56" w:rsidP="00884252">
            <w:pPr>
              <w:pStyle w:val="Normal-FullWidth"/>
              <w:jc w:val="center"/>
              <w:rPr>
                <w:rFonts w:ascii="Arial" w:hAnsi="Arial" w:cs="Arial"/>
                <w:szCs w:val="24"/>
              </w:rPr>
            </w:pPr>
            <w:r w:rsidRPr="007F2E93">
              <w:t>3</w:t>
            </w:r>
          </w:p>
        </w:tc>
      </w:tr>
      <w:tr w:rsidR="00541C56" w14:paraId="61372026" w14:textId="77777777" w:rsidTr="00884252">
        <w:tc>
          <w:tcPr>
            <w:tcW w:w="3168" w:type="dxa"/>
            <w:shd w:val="clear" w:color="auto" w:fill="auto"/>
          </w:tcPr>
          <w:p w14:paraId="441013C6" w14:textId="77777777" w:rsidR="00541C56" w:rsidRPr="00884252" w:rsidRDefault="00541C56" w:rsidP="00CA78F7">
            <w:pPr>
              <w:pStyle w:val="Normal-FullWidth"/>
              <w:rPr>
                <w:rFonts w:ascii="Arial" w:hAnsi="Arial" w:cs="Arial"/>
                <w:szCs w:val="24"/>
              </w:rPr>
            </w:pPr>
            <w:r w:rsidRPr="007F2E93">
              <w:t>Cloudy</w:t>
            </w:r>
          </w:p>
        </w:tc>
        <w:tc>
          <w:tcPr>
            <w:tcW w:w="1016" w:type="dxa"/>
            <w:shd w:val="clear" w:color="auto" w:fill="auto"/>
          </w:tcPr>
          <w:p w14:paraId="37D3661A" w14:textId="77777777" w:rsidR="00541C56" w:rsidRPr="007F2E93" w:rsidRDefault="00541C56" w:rsidP="00884252">
            <w:pPr>
              <w:pStyle w:val="Normal-FullWidth"/>
              <w:jc w:val="center"/>
            </w:pPr>
            <w:r w:rsidRPr="00884252">
              <w:rPr>
                <w:b/>
              </w:rPr>
              <w:t>10</w:t>
            </w:r>
          </w:p>
        </w:tc>
        <w:tc>
          <w:tcPr>
            <w:tcW w:w="564" w:type="dxa"/>
            <w:shd w:val="clear" w:color="auto" w:fill="auto"/>
          </w:tcPr>
          <w:p w14:paraId="4400BEC0" w14:textId="77777777" w:rsidR="008C389C" w:rsidRPr="00884252" w:rsidRDefault="00541C56" w:rsidP="00884252">
            <w:pPr>
              <w:pStyle w:val="Normal-FullWidth"/>
              <w:jc w:val="center"/>
              <w:rPr>
                <w:rFonts w:ascii="Arial" w:hAnsi="Arial" w:cs="Arial"/>
                <w:szCs w:val="24"/>
              </w:rPr>
            </w:pPr>
            <w:r w:rsidRPr="007F2E93">
              <w:t>3</w:t>
            </w:r>
          </w:p>
        </w:tc>
        <w:tc>
          <w:tcPr>
            <w:tcW w:w="564" w:type="dxa"/>
            <w:shd w:val="clear" w:color="auto" w:fill="auto"/>
          </w:tcPr>
          <w:p w14:paraId="6BA29447" w14:textId="77777777" w:rsidR="008C389C" w:rsidRPr="00884252" w:rsidRDefault="00541C56" w:rsidP="00884252">
            <w:pPr>
              <w:pStyle w:val="Normal-FullWidth"/>
              <w:jc w:val="center"/>
              <w:rPr>
                <w:rFonts w:ascii="Arial" w:hAnsi="Arial" w:cs="Arial"/>
                <w:szCs w:val="24"/>
              </w:rPr>
            </w:pPr>
            <w:r w:rsidRPr="007F2E93">
              <w:t>2</w:t>
            </w:r>
          </w:p>
        </w:tc>
        <w:tc>
          <w:tcPr>
            <w:tcW w:w="564" w:type="dxa"/>
            <w:shd w:val="clear" w:color="auto" w:fill="auto"/>
          </w:tcPr>
          <w:p w14:paraId="571F6167"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69E87EC3"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1753F095"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0A4153A2"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0732169E" w14:textId="77777777" w:rsidR="008C389C" w:rsidRPr="00884252" w:rsidRDefault="00541C56" w:rsidP="00884252">
            <w:pPr>
              <w:pStyle w:val="Normal-FullWidth"/>
              <w:jc w:val="center"/>
              <w:rPr>
                <w:rFonts w:ascii="Arial" w:hAnsi="Arial" w:cs="Arial"/>
                <w:szCs w:val="24"/>
              </w:rPr>
            </w:pPr>
            <w:r w:rsidRPr="007F2E93">
              <w:t>1</w:t>
            </w:r>
          </w:p>
        </w:tc>
        <w:tc>
          <w:tcPr>
            <w:tcW w:w="566" w:type="dxa"/>
            <w:shd w:val="clear" w:color="auto" w:fill="auto"/>
          </w:tcPr>
          <w:p w14:paraId="279A57AF" w14:textId="77777777" w:rsidR="008C389C" w:rsidRPr="00884252" w:rsidRDefault="00541C56" w:rsidP="00884252">
            <w:pPr>
              <w:pStyle w:val="Normal-FullWidth"/>
              <w:jc w:val="center"/>
              <w:rPr>
                <w:rFonts w:ascii="Arial" w:hAnsi="Arial" w:cs="Arial"/>
                <w:szCs w:val="24"/>
              </w:rPr>
            </w:pPr>
            <w:r w:rsidRPr="007F2E93">
              <w:t>1</w:t>
            </w:r>
          </w:p>
        </w:tc>
        <w:tc>
          <w:tcPr>
            <w:tcW w:w="566" w:type="dxa"/>
            <w:shd w:val="clear" w:color="auto" w:fill="auto"/>
          </w:tcPr>
          <w:p w14:paraId="67229576"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34CCB53F"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2C520283" w14:textId="77777777" w:rsidR="008C389C" w:rsidRPr="00884252" w:rsidRDefault="00541C56" w:rsidP="00884252">
            <w:pPr>
              <w:pStyle w:val="Normal-FullWidth"/>
              <w:jc w:val="center"/>
              <w:rPr>
                <w:rFonts w:ascii="Arial" w:hAnsi="Arial" w:cs="Arial"/>
                <w:szCs w:val="24"/>
              </w:rPr>
            </w:pPr>
            <w:r w:rsidRPr="007F2E93">
              <w:t>1</w:t>
            </w:r>
          </w:p>
        </w:tc>
      </w:tr>
      <w:tr w:rsidR="00541C56" w14:paraId="10C23BDB" w14:textId="77777777" w:rsidTr="00884252">
        <w:tc>
          <w:tcPr>
            <w:tcW w:w="3168" w:type="dxa"/>
            <w:shd w:val="clear" w:color="auto" w:fill="auto"/>
          </w:tcPr>
          <w:p w14:paraId="1AD9335D" w14:textId="77777777" w:rsidR="00541C56" w:rsidRPr="00884252" w:rsidRDefault="00541C56" w:rsidP="00CA78F7">
            <w:pPr>
              <w:pStyle w:val="Normal-FullWidth"/>
              <w:rPr>
                <w:rFonts w:ascii="Arial" w:hAnsi="Arial" w:cs="Arial"/>
                <w:szCs w:val="24"/>
              </w:rPr>
            </w:pPr>
            <w:r w:rsidRPr="007F2E93">
              <w:t>Rain</w:t>
            </w:r>
          </w:p>
        </w:tc>
        <w:tc>
          <w:tcPr>
            <w:tcW w:w="1016" w:type="dxa"/>
            <w:shd w:val="clear" w:color="auto" w:fill="auto"/>
          </w:tcPr>
          <w:p w14:paraId="19943D4C" w14:textId="77777777" w:rsidR="00541C56" w:rsidRPr="007F2E93" w:rsidRDefault="00541C56" w:rsidP="00884252">
            <w:pPr>
              <w:pStyle w:val="Normal-FullWidth"/>
              <w:jc w:val="center"/>
            </w:pPr>
            <w:r w:rsidRPr="00884252">
              <w:rPr>
                <w:b/>
              </w:rPr>
              <w:t>5</w:t>
            </w:r>
          </w:p>
        </w:tc>
        <w:tc>
          <w:tcPr>
            <w:tcW w:w="564" w:type="dxa"/>
            <w:shd w:val="clear" w:color="auto" w:fill="auto"/>
          </w:tcPr>
          <w:p w14:paraId="67003D29" w14:textId="77777777" w:rsidR="008C389C" w:rsidRPr="00884252" w:rsidRDefault="00541C56" w:rsidP="00884252">
            <w:pPr>
              <w:pStyle w:val="Normal-FullWidth"/>
              <w:jc w:val="center"/>
              <w:rPr>
                <w:rFonts w:ascii="Arial" w:hAnsi="Arial" w:cs="Arial"/>
                <w:szCs w:val="24"/>
              </w:rPr>
            </w:pPr>
            <w:r w:rsidRPr="007F2E93">
              <w:t>2</w:t>
            </w:r>
          </w:p>
        </w:tc>
        <w:tc>
          <w:tcPr>
            <w:tcW w:w="564" w:type="dxa"/>
            <w:shd w:val="clear" w:color="auto" w:fill="auto"/>
          </w:tcPr>
          <w:p w14:paraId="0F3742B6"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5606FA69"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64C1741F"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6C90AB44"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05074006"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022FE473" w14:textId="77777777" w:rsidR="008C389C" w:rsidRPr="00884252" w:rsidRDefault="00541C56" w:rsidP="00884252">
            <w:pPr>
              <w:pStyle w:val="Normal-FullWidth"/>
              <w:jc w:val="center"/>
              <w:rPr>
                <w:rFonts w:ascii="Arial" w:hAnsi="Arial" w:cs="Arial"/>
                <w:szCs w:val="24"/>
              </w:rPr>
            </w:pPr>
            <w:r w:rsidRPr="007F2E93">
              <w:t>0</w:t>
            </w:r>
          </w:p>
        </w:tc>
        <w:tc>
          <w:tcPr>
            <w:tcW w:w="566" w:type="dxa"/>
            <w:shd w:val="clear" w:color="auto" w:fill="auto"/>
          </w:tcPr>
          <w:p w14:paraId="025BC116" w14:textId="77777777" w:rsidR="008C389C" w:rsidRPr="00884252" w:rsidRDefault="00541C56" w:rsidP="00884252">
            <w:pPr>
              <w:pStyle w:val="Normal-FullWidth"/>
              <w:jc w:val="center"/>
              <w:rPr>
                <w:rFonts w:ascii="Arial" w:hAnsi="Arial" w:cs="Arial"/>
                <w:szCs w:val="24"/>
              </w:rPr>
            </w:pPr>
            <w:r w:rsidRPr="007F2E93">
              <w:t>1</w:t>
            </w:r>
          </w:p>
        </w:tc>
        <w:tc>
          <w:tcPr>
            <w:tcW w:w="566" w:type="dxa"/>
            <w:shd w:val="clear" w:color="auto" w:fill="auto"/>
          </w:tcPr>
          <w:p w14:paraId="150B0A0A"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638CF014"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30E3084D" w14:textId="77777777" w:rsidR="008C389C" w:rsidRPr="00884252" w:rsidRDefault="00541C56" w:rsidP="00884252">
            <w:pPr>
              <w:pStyle w:val="Normal-FullWidth"/>
              <w:jc w:val="center"/>
              <w:rPr>
                <w:rFonts w:ascii="Arial" w:hAnsi="Arial" w:cs="Arial"/>
                <w:szCs w:val="24"/>
              </w:rPr>
            </w:pPr>
            <w:r w:rsidRPr="007F2E93">
              <w:t>0</w:t>
            </w:r>
          </w:p>
        </w:tc>
      </w:tr>
      <w:tr w:rsidR="00541C56" w14:paraId="25F79D0B" w14:textId="77777777" w:rsidTr="00884252">
        <w:tc>
          <w:tcPr>
            <w:tcW w:w="3168" w:type="dxa"/>
            <w:shd w:val="clear" w:color="auto" w:fill="auto"/>
          </w:tcPr>
          <w:p w14:paraId="067EF7C9" w14:textId="77777777" w:rsidR="00541C56" w:rsidRPr="00884252" w:rsidRDefault="00541C56" w:rsidP="00CA78F7">
            <w:pPr>
              <w:pStyle w:val="Normal-FullWidth"/>
              <w:rPr>
                <w:rFonts w:ascii="Arial" w:hAnsi="Arial" w:cs="Arial"/>
                <w:szCs w:val="24"/>
              </w:rPr>
            </w:pPr>
            <w:r w:rsidRPr="007F2E93">
              <w:t>Snow</w:t>
            </w:r>
          </w:p>
        </w:tc>
        <w:tc>
          <w:tcPr>
            <w:tcW w:w="1016" w:type="dxa"/>
            <w:shd w:val="clear" w:color="auto" w:fill="auto"/>
          </w:tcPr>
          <w:p w14:paraId="4FF48879" w14:textId="77777777" w:rsidR="00541C56" w:rsidRPr="007F2E93" w:rsidRDefault="00541C56" w:rsidP="00884252">
            <w:pPr>
              <w:pStyle w:val="Normal-FullWidth"/>
              <w:jc w:val="center"/>
            </w:pPr>
            <w:r w:rsidRPr="00884252">
              <w:rPr>
                <w:b/>
              </w:rPr>
              <w:t>1</w:t>
            </w:r>
          </w:p>
        </w:tc>
        <w:tc>
          <w:tcPr>
            <w:tcW w:w="564" w:type="dxa"/>
            <w:shd w:val="clear" w:color="auto" w:fill="auto"/>
          </w:tcPr>
          <w:p w14:paraId="73247B78"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59A1B1EA"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2B3339A6"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67374E66"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4FC788A1"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34D15FB5"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5F5166B6" w14:textId="77777777" w:rsidR="008C389C" w:rsidRPr="00884252" w:rsidRDefault="00541C56" w:rsidP="00884252">
            <w:pPr>
              <w:pStyle w:val="Normal-FullWidth"/>
              <w:jc w:val="center"/>
              <w:rPr>
                <w:rFonts w:ascii="Arial" w:hAnsi="Arial" w:cs="Arial"/>
                <w:szCs w:val="24"/>
              </w:rPr>
            </w:pPr>
            <w:r w:rsidRPr="007F2E93">
              <w:t>0</w:t>
            </w:r>
          </w:p>
        </w:tc>
        <w:tc>
          <w:tcPr>
            <w:tcW w:w="566" w:type="dxa"/>
            <w:shd w:val="clear" w:color="auto" w:fill="auto"/>
          </w:tcPr>
          <w:p w14:paraId="50DE4AA7" w14:textId="77777777" w:rsidR="008C389C" w:rsidRPr="00884252" w:rsidRDefault="00541C56" w:rsidP="00884252">
            <w:pPr>
              <w:pStyle w:val="Normal-FullWidth"/>
              <w:jc w:val="center"/>
              <w:rPr>
                <w:rFonts w:ascii="Arial" w:hAnsi="Arial" w:cs="Arial"/>
                <w:szCs w:val="24"/>
              </w:rPr>
            </w:pPr>
            <w:r w:rsidRPr="007F2E93">
              <w:t>0</w:t>
            </w:r>
          </w:p>
        </w:tc>
        <w:tc>
          <w:tcPr>
            <w:tcW w:w="566" w:type="dxa"/>
            <w:shd w:val="clear" w:color="auto" w:fill="auto"/>
          </w:tcPr>
          <w:p w14:paraId="7AE2D024"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6A57EF5C"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4A86870B" w14:textId="77777777" w:rsidR="008C389C" w:rsidRPr="00884252" w:rsidRDefault="00541C56" w:rsidP="00884252">
            <w:pPr>
              <w:pStyle w:val="Normal-FullWidth"/>
              <w:jc w:val="center"/>
              <w:rPr>
                <w:rFonts w:ascii="Arial" w:hAnsi="Arial" w:cs="Arial"/>
                <w:szCs w:val="24"/>
              </w:rPr>
            </w:pPr>
            <w:r w:rsidRPr="007F2E93">
              <w:t>0</w:t>
            </w:r>
          </w:p>
        </w:tc>
      </w:tr>
      <w:tr w:rsidR="007648B1" w14:paraId="4998C9E9" w14:textId="77777777" w:rsidTr="00884252">
        <w:trPr>
          <w:trHeight w:hRule="exact" w:val="144"/>
        </w:trPr>
        <w:tc>
          <w:tcPr>
            <w:tcW w:w="3168" w:type="dxa"/>
            <w:shd w:val="clear" w:color="auto" w:fill="D9D9D9"/>
          </w:tcPr>
          <w:p w14:paraId="275085FD" w14:textId="77777777" w:rsidR="007648B1" w:rsidRPr="007F2E93" w:rsidRDefault="007648B1" w:rsidP="00CA78F7">
            <w:pPr>
              <w:pStyle w:val="Normal-FullWidth"/>
            </w:pPr>
          </w:p>
        </w:tc>
        <w:tc>
          <w:tcPr>
            <w:tcW w:w="1016" w:type="dxa"/>
            <w:shd w:val="clear" w:color="auto" w:fill="D9D9D9"/>
          </w:tcPr>
          <w:p w14:paraId="57311054" w14:textId="77777777" w:rsidR="007648B1" w:rsidRPr="00884252" w:rsidRDefault="007648B1" w:rsidP="00884252">
            <w:pPr>
              <w:pStyle w:val="Normal-FullWidth"/>
              <w:jc w:val="center"/>
              <w:rPr>
                <w:b/>
              </w:rPr>
            </w:pPr>
          </w:p>
        </w:tc>
        <w:tc>
          <w:tcPr>
            <w:tcW w:w="564" w:type="dxa"/>
            <w:shd w:val="clear" w:color="auto" w:fill="D9D9D9"/>
          </w:tcPr>
          <w:p w14:paraId="104C430E" w14:textId="77777777" w:rsidR="007648B1" w:rsidRPr="007F2E93" w:rsidRDefault="007648B1" w:rsidP="00884252">
            <w:pPr>
              <w:pStyle w:val="Normal-FullWidth"/>
              <w:jc w:val="center"/>
            </w:pPr>
          </w:p>
        </w:tc>
        <w:tc>
          <w:tcPr>
            <w:tcW w:w="564" w:type="dxa"/>
            <w:shd w:val="clear" w:color="auto" w:fill="D9D9D9"/>
          </w:tcPr>
          <w:p w14:paraId="58B53013" w14:textId="77777777" w:rsidR="007648B1" w:rsidRPr="007F2E93" w:rsidRDefault="007648B1" w:rsidP="00884252">
            <w:pPr>
              <w:pStyle w:val="Normal-FullWidth"/>
              <w:jc w:val="center"/>
            </w:pPr>
          </w:p>
        </w:tc>
        <w:tc>
          <w:tcPr>
            <w:tcW w:w="564" w:type="dxa"/>
            <w:shd w:val="clear" w:color="auto" w:fill="D9D9D9"/>
          </w:tcPr>
          <w:p w14:paraId="3A022763" w14:textId="77777777" w:rsidR="007648B1" w:rsidRPr="007F2E93" w:rsidRDefault="007648B1" w:rsidP="00884252">
            <w:pPr>
              <w:pStyle w:val="Normal-FullWidth"/>
              <w:jc w:val="center"/>
            </w:pPr>
          </w:p>
        </w:tc>
        <w:tc>
          <w:tcPr>
            <w:tcW w:w="564" w:type="dxa"/>
            <w:shd w:val="clear" w:color="auto" w:fill="D9D9D9"/>
          </w:tcPr>
          <w:p w14:paraId="7FADDCAC" w14:textId="77777777" w:rsidR="007648B1" w:rsidRPr="007F2E93" w:rsidRDefault="007648B1" w:rsidP="00884252">
            <w:pPr>
              <w:pStyle w:val="Normal-FullWidth"/>
              <w:jc w:val="center"/>
            </w:pPr>
          </w:p>
        </w:tc>
        <w:tc>
          <w:tcPr>
            <w:tcW w:w="564" w:type="dxa"/>
            <w:shd w:val="clear" w:color="auto" w:fill="D9D9D9"/>
          </w:tcPr>
          <w:p w14:paraId="4BF7BF46" w14:textId="77777777" w:rsidR="007648B1" w:rsidRPr="007F2E93" w:rsidRDefault="007648B1" w:rsidP="00884252">
            <w:pPr>
              <w:pStyle w:val="Normal-FullWidth"/>
              <w:jc w:val="center"/>
            </w:pPr>
          </w:p>
        </w:tc>
        <w:tc>
          <w:tcPr>
            <w:tcW w:w="564" w:type="dxa"/>
            <w:shd w:val="clear" w:color="auto" w:fill="D9D9D9"/>
          </w:tcPr>
          <w:p w14:paraId="7A71C5F4" w14:textId="77777777" w:rsidR="007648B1" w:rsidRPr="007F2E93" w:rsidRDefault="007648B1" w:rsidP="00884252">
            <w:pPr>
              <w:pStyle w:val="Normal-FullWidth"/>
              <w:jc w:val="center"/>
            </w:pPr>
          </w:p>
        </w:tc>
        <w:tc>
          <w:tcPr>
            <w:tcW w:w="564" w:type="dxa"/>
            <w:shd w:val="clear" w:color="auto" w:fill="D9D9D9"/>
          </w:tcPr>
          <w:p w14:paraId="79C4268F" w14:textId="77777777" w:rsidR="007648B1" w:rsidRPr="007F2E93" w:rsidRDefault="007648B1" w:rsidP="00884252">
            <w:pPr>
              <w:pStyle w:val="Normal-FullWidth"/>
              <w:jc w:val="center"/>
            </w:pPr>
          </w:p>
        </w:tc>
        <w:tc>
          <w:tcPr>
            <w:tcW w:w="566" w:type="dxa"/>
            <w:shd w:val="clear" w:color="auto" w:fill="D9D9D9"/>
          </w:tcPr>
          <w:p w14:paraId="75084524" w14:textId="77777777" w:rsidR="007648B1" w:rsidRPr="007F2E93" w:rsidRDefault="007648B1" w:rsidP="00884252">
            <w:pPr>
              <w:pStyle w:val="Normal-FullWidth"/>
              <w:jc w:val="center"/>
            </w:pPr>
          </w:p>
        </w:tc>
        <w:tc>
          <w:tcPr>
            <w:tcW w:w="566" w:type="dxa"/>
            <w:shd w:val="clear" w:color="auto" w:fill="D9D9D9"/>
          </w:tcPr>
          <w:p w14:paraId="59516665" w14:textId="77777777" w:rsidR="007648B1" w:rsidRPr="007F2E93" w:rsidRDefault="007648B1" w:rsidP="00884252">
            <w:pPr>
              <w:pStyle w:val="Normal-FullWidth"/>
              <w:jc w:val="center"/>
            </w:pPr>
          </w:p>
        </w:tc>
        <w:tc>
          <w:tcPr>
            <w:tcW w:w="564" w:type="dxa"/>
            <w:shd w:val="clear" w:color="auto" w:fill="D9D9D9"/>
          </w:tcPr>
          <w:p w14:paraId="22D21552" w14:textId="77777777" w:rsidR="007648B1" w:rsidRPr="007F2E93" w:rsidRDefault="007648B1" w:rsidP="00884252">
            <w:pPr>
              <w:pStyle w:val="Normal-FullWidth"/>
              <w:jc w:val="center"/>
            </w:pPr>
          </w:p>
        </w:tc>
        <w:tc>
          <w:tcPr>
            <w:tcW w:w="564" w:type="dxa"/>
            <w:shd w:val="clear" w:color="auto" w:fill="D9D9D9"/>
          </w:tcPr>
          <w:p w14:paraId="7088C274" w14:textId="77777777" w:rsidR="007648B1" w:rsidRPr="007F2E93" w:rsidRDefault="007648B1" w:rsidP="00884252">
            <w:pPr>
              <w:pStyle w:val="Normal-FullWidth"/>
              <w:jc w:val="center"/>
            </w:pPr>
          </w:p>
        </w:tc>
      </w:tr>
      <w:tr w:rsidR="00541C56" w14:paraId="798F01F0" w14:textId="77777777" w:rsidTr="00884252">
        <w:tc>
          <w:tcPr>
            <w:tcW w:w="3168" w:type="dxa"/>
            <w:shd w:val="clear" w:color="auto" w:fill="auto"/>
          </w:tcPr>
          <w:p w14:paraId="0586CD89" w14:textId="77777777" w:rsidR="00541C56" w:rsidRPr="00884252" w:rsidRDefault="00541C56" w:rsidP="00CA78F7">
            <w:pPr>
              <w:pStyle w:val="Normal-FullWidth"/>
              <w:rPr>
                <w:rFonts w:ascii="Arial" w:hAnsi="Arial" w:cs="Arial"/>
                <w:szCs w:val="24"/>
              </w:rPr>
            </w:pPr>
            <w:r w:rsidRPr="007F2E93">
              <w:t>Daylight</w:t>
            </w:r>
          </w:p>
        </w:tc>
        <w:tc>
          <w:tcPr>
            <w:tcW w:w="1016" w:type="dxa"/>
            <w:shd w:val="clear" w:color="auto" w:fill="auto"/>
          </w:tcPr>
          <w:p w14:paraId="1F87A4BD" w14:textId="77777777" w:rsidR="00541C56" w:rsidRPr="007F2E93" w:rsidRDefault="00541C56" w:rsidP="00884252">
            <w:pPr>
              <w:pStyle w:val="Normal-FullWidth"/>
              <w:jc w:val="center"/>
            </w:pPr>
            <w:r w:rsidRPr="00884252">
              <w:rPr>
                <w:b/>
              </w:rPr>
              <w:t>46</w:t>
            </w:r>
          </w:p>
        </w:tc>
        <w:tc>
          <w:tcPr>
            <w:tcW w:w="564" w:type="dxa"/>
            <w:shd w:val="clear" w:color="auto" w:fill="auto"/>
          </w:tcPr>
          <w:p w14:paraId="31C7A155" w14:textId="77777777" w:rsidR="008C389C" w:rsidRPr="00884252" w:rsidRDefault="00541C56" w:rsidP="00884252">
            <w:pPr>
              <w:pStyle w:val="Normal-FullWidth"/>
              <w:jc w:val="center"/>
              <w:rPr>
                <w:rFonts w:ascii="Arial" w:hAnsi="Arial" w:cs="Arial"/>
                <w:szCs w:val="24"/>
              </w:rPr>
            </w:pPr>
            <w:r w:rsidRPr="007F2E93">
              <w:t>6</w:t>
            </w:r>
          </w:p>
        </w:tc>
        <w:tc>
          <w:tcPr>
            <w:tcW w:w="564" w:type="dxa"/>
            <w:shd w:val="clear" w:color="auto" w:fill="auto"/>
          </w:tcPr>
          <w:p w14:paraId="5284F5F8" w14:textId="77777777" w:rsidR="008C389C" w:rsidRPr="00884252" w:rsidRDefault="00541C56" w:rsidP="00884252">
            <w:pPr>
              <w:pStyle w:val="Normal-FullWidth"/>
              <w:jc w:val="center"/>
              <w:rPr>
                <w:rFonts w:ascii="Arial" w:hAnsi="Arial" w:cs="Arial"/>
                <w:szCs w:val="24"/>
              </w:rPr>
            </w:pPr>
            <w:r w:rsidRPr="007F2E93">
              <w:t>2</w:t>
            </w:r>
          </w:p>
        </w:tc>
        <w:tc>
          <w:tcPr>
            <w:tcW w:w="564" w:type="dxa"/>
            <w:shd w:val="clear" w:color="auto" w:fill="auto"/>
          </w:tcPr>
          <w:p w14:paraId="51DD1EDB" w14:textId="77777777" w:rsidR="008C389C" w:rsidRPr="00884252" w:rsidRDefault="00541C56" w:rsidP="00884252">
            <w:pPr>
              <w:pStyle w:val="Normal-FullWidth"/>
              <w:jc w:val="center"/>
              <w:rPr>
                <w:rFonts w:ascii="Arial" w:hAnsi="Arial" w:cs="Arial"/>
                <w:szCs w:val="24"/>
              </w:rPr>
            </w:pPr>
            <w:r w:rsidRPr="007F2E93">
              <w:t>8</w:t>
            </w:r>
          </w:p>
        </w:tc>
        <w:tc>
          <w:tcPr>
            <w:tcW w:w="564" w:type="dxa"/>
            <w:shd w:val="clear" w:color="auto" w:fill="auto"/>
          </w:tcPr>
          <w:p w14:paraId="2AF5A9C0"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2D7DFDB2"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557A726D" w14:textId="77777777" w:rsidR="008C389C" w:rsidRPr="00884252" w:rsidRDefault="00541C56" w:rsidP="00884252">
            <w:pPr>
              <w:pStyle w:val="Normal-FullWidth"/>
              <w:jc w:val="center"/>
              <w:rPr>
                <w:rFonts w:ascii="Arial" w:hAnsi="Arial" w:cs="Arial"/>
                <w:szCs w:val="24"/>
              </w:rPr>
            </w:pPr>
            <w:r w:rsidRPr="007F2E93">
              <w:t>4</w:t>
            </w:r>
          </w:p>
        </w:tc>
        <w:tc>
          <w:tcPr>
            <w:tcW w:w="564" w:type="dxa"/>
            <w:shd w:val="clear" w:color="auto" w:fill="auto"/>
          </w:tcPr>
          <w:p w14:paraId="5584947E" w14:textId="77777777" w:rsidR="008C389C" w:rsidRPr="00884252" w:rsidRDefault="00541C56" w:rsidP="00884252">
            <w:pPr>
              <w:pStyle w:val="Normal-FullWidth"/>
              <w:jc w:val="center"/>
              <w:rPr>
                <w:rFonts w:ascii="Arial" w:hAnsi="Arial" w:cs="Arial"/>
                <w:szCs w:val="24"/>
              </w:rPr>
            </w:pPr>
            <w:r w:rsidRPr="007F2E93">
              <w:t>6</w:t>
            </w:r>
          </w:p>
        </w:tc>
        <w:tc>
          <w:tcPr>
            <w:tcW w:w="566" w:type="dxa"/>
            <w:shd w:val="clear" w:color="auto" w:fill="auto"/>
          </w:tcPr>
          <w:p w14:paraId="5A4177E5" w14:textId="77777777" w:rsidR="008C389C" w:rsidRPr="00884252" w:rsidRDefault="00541C56" w:rsidP="00884252">
            <w:pPr>
              <w:pStyle w:val="Normal-FullWidth"/>
              <w:jc w:val="center"/>
              <w:rPr>
                <w:rFonts w:ascii="Arial" w:hAnsi="Arial" w:cs="Arial"/>
                <w:szCs w:val="24"/>
              </w:rPr>
            </w:pPr>
            <w:r w:rsidRPr="007F2E93">
              <w:t>8</w:t>
            </w:r>
          </w:p>
        </w:tc>
        <w:tc>
          <w:tcPr>
            <w:tcW w:w="566" w:type="dxa"/>
            <w:shd w:val="clear" w:color="auto" w:fill="auto"/>
          </w:tcPr>
          <w:p w14:paraId="1CA16908" w14:textId="77777777" w:rsidR="008C389C" w:rsidRPr="00884252" w:rsidRDefault="00541C56" w:rsidP="00884252">
            <w:pPr>
              <w:pStyle w:val="Normal-FullWidth"/>
              <w:jc w:val="center"/>
              <w:rPr>
                <w:rFonts w:ascii="Arial" w:hAnsi="Arial" w:cs="Arial"/>
                <w:szCs w:val="24"/>
              </w:rPr>
            </w:pPr>
            <w:r w:rsidRPr="007F2E93">
              <w:t>7</w:t>
            </w:r>
          </w:p>
        </w:tc>
        <w:tc>
          <w:tcPr>
            <w:tcW w:w="564" w:type="dxa"/>
            <w:shd w:val="clear" w:color="auto" w:fill="auto"/>
          </w:tcPr>
          <w:p w14:paraId="77470D67"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7BDA1CC7" w14:textId="77777777" w:rsidR="008C389C" w:rsidRPr="00884252" w:rsidRDefault="00541C56" w:rsidP="00884252">
            <w:pPr>
              <w:pStyle w:val="Normal-FullWidth"/>
              <w:jc w:val="center"/>
              <w:rPr>
                <w:rFonts w:ascii="Arial" w:hAnsi="Arial" w:cs="Arial"/>
                <w:szCs w:val="24"/>
              </w:rPr>
            </w:pPr>
            <w:r w:rsidRPr="007F2E93">
              <w:t>3</w:t>
            </w:r>
          </w:p>
        </w:tc>
      </w:tr>
      <w:tr w:rsidR="00541C56" w14:paraId="0DAE9EC6" w14:textId="77777777" w:rsidTr="00884252">
        <w:tc>
          <w:tcPr>
            <w:tcW w:w="3168" w:type="dxa"/>
            <w:shd w:val="clear" w:color="auto" w:fill="auto"/>
          </w:tcPr>
          <w:p w14:paraId="7E4A59EE" w14:textId="77777777" w:rsidR="00541C56" w:rsidRPr="00884252" w:rsidRDefault="00541C56" w:rsidP="00CA78F7">
            <w:pPr>
              <w:pStyle w:val="Normal-FullWidth"/>
              <w:rPr>
                <w:rFonts w:ascii="Arial" w:hAnsi="Arial" w:cs="Arial"/>
                <w:szCs w:val="24"/>
              </w:rPr>
            </w:pPr>
            <w:r w:rsidRPr="007F2E93">
              <w:t>Dark - Lighted Roadway</w:t>
            </w:r>
          </w:p>
        </w:tc>
        <w:tc>
          <w:tcPr>
            <w:tcW w:w="1016" w:type="dxa"/>
            <w:shd w:val="clear" w:color="auto" w:fill="auto"/>
          </w:tcPr>
          <w:p w14:paraId="05690882" w14:textId="77777777" w:rsidR="00541C56" w:rsidRPr="007F2E93" w:rsidRDefault="00541C56" w:rsidP="00884252">
            <w:pPr>
              <w:pStyle w:val="Normal-FullWidth"/>
              <w:jc w:val="center"/>
            </w:pPr>
            <w:r w:rsidRPr="00884252">
              <w:rPr>
                <w:b/>
              </w:rPr>
              <w:t>13</w:t>
            </w:r>
          </w:p>
        </w:tc>
        <w:tc>
          <w:tcPr>
            <w:tcW w:w="564" w:type="dxa"/>
            <w:shd w:val="clear" w:color="auto" w:fill="auto"/>
          </w:tcPr>
          <w:p w14:paraId="29781F3F" w14:textId="77777777" w:rsidR="008C389C" w:rsidRPr="00884252" w:rsidRDefault="00541C56" w:rsidP="00884252">
            <w:pPr>
              <w:pStyle w:val="Normal-FullWidth"/>
              <w:jc w:val="center"/>
              <w:rPr>
                <w:rFonts w:ascii="Arial" w:hAnsi="Arial" w:cs="Arial"/>
                <w:szCs w:val="24"/>
              </w:rPr>
            </w:pPr>
            <w:r w:rsidRPr="007F2E93">
              <w:t>2</w:t>
            </w:r>
          </w:p>
        </w:tc>
        <w:tc>
          <w:tcPr>
            <w:tcW w:w="564" w:type="dxa"/>
            <w:shd w:val="clear" w:color="auto" w:fill="auto"/>
          </w:tcPr>
          <w:p w14:paraId="00537A53"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1D886BBD"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159A043C" w14:textId="77777777" w:rsidR="008C389C" w:rsidRPr="00884252" w:rsidRDefault="00541C56" w:rsidP="00884252">
            <w:pPr>
              <w:pStyle w:val="Normal-FullWidth"/>
              <w:jc w:val="center"/>
              <w:rPr>
                <w:rFonts w:ascii="Arial" w:hAnsi="Arial" w:cs="Arial"/>
                <w:szCs w:val="24"/>
              </w:rPr>
            </w:pPr>
            <w:r w:rsidRPr="007F2E93">
              <w:t>2</w:t>
            </w:r>
          </w:p>
        </w:tc>
        <w:tc>
          <w:tcPr>
            <w:tcW w:w="564" w:type="dxa"/>
            <w:shd w:val="clear" w:color="auto" w:fill="auto"/>
          </w:tcPr>
          <w:p w14:paraId="50A13A1A"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543EDC26"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0A907C71" w14:textId="77777777" w:rsidR="008C389C" w:rsidRPr="00884252" w:rsidRDefault="00541C56" w:rsidP="00884252">
            <w:pPr>
              <w:pStyle w:val="Normal-FullWidth"/>
              <w:jc w:val="center"/>
              <w:rPr>
                <w:rFonts w:ascii="Arial" w:hAnsi="Arial" w:cs="Arial"/>
                <w:szCs w:val="24"/>
              </w:rPr>
            </w:pPr>
            <w:r w:rsidRPr="007F2E93">
              <w:t>1</w:t>
            </w:r>
          </w:p>
        </w:tc>
        <w:tc>
          <w:tcPr>
            <w:tcW w:w="566" w:type="dxa"/>
            <w:shd w:val="clear" w:color="auto" w:fill="auto"/>
          </w:tcPr>
          <w:p w14:paraId="6402BE56" w14:textId="77777777" w:rsidR="008C389C" w:rsidRPr="00884252" w:rsidRDefault="00541C56" w:rsidP="00884252">
            <w:pPr>
              <w:pStyle w:val="Normal-FullWidth"/>
              <w:jc w:val="center"/>
              <w:rPr>
                <w:rFonts w:ascii="Arial" w:hAnsi="Arial" w:cs="Arial"/>
                <w:szCs w:val="24"/>
              </w:rPr>
            </w:pPr>
            <w:r w:rsidRPr="007F2E93">
              <w:t>2</w:t>
            </w:r>
          </w:p>
        </w:tc>
        <w:tc>
          <w:tcPr>
            <w:tcW w:w="566" w:type="dxa"/>
            <w:shd w:val="clear" w:color="auto" w:fill="auto"/>
          </w:tcPr>
          <w:p w14:paraId="584CC76D" w14:textId="77777777" w:rsidR="008C389C" w:rsidRPr="00884252" w:rsidRDefault="00541C56" w:rsidP="00884252">
            <w:pPr>
              <w:pStyle w:val="Normal-FullWidth"/>
              <w:jc w:val="center"/>
              <w:rPr>
                <w:rFonts w:ascii="Arial" w:hAnsi="Arial" w:cs="Arial"/>
                <w:szCs w:val="24"/>
              </w:rPr>
            </w:pPr>
            <w:r w:rsidRPr="007F2E93">
              <w:t>2</w:t>
            </w:r>
          </w:p>
        </w:tc>
        <w:tc>
          <w:tcPr>
            <w:tcW w:w="564" w:type="dxa"/>
            <w:shd w:val="clear" w:color="auto" w:fill="auto"/>
          </w:tcPr>
          <w:p w14:paraId="148B86CE"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47BF3705" w14:textId="77777777" w:rsidR="008C389C" w:rsidRPr="00884252" w:rsidRDefault="00541C56" w:rsidP="00884252">
            <w:pPr>
              <w:pStyle w:val="Normal-FullWidth"/>
              <w:jc w:val="center"/>
              <w:rPr>
                <w:rFonts w:ascii="Arial" w:hAnsi="Arial" w:cs="Arial"/>
                <w:szCs w:val="24"/>
              </w:rPr>
            </w:pPr>
            <w:r w:rsidRPr="007F2E93">
              <w:t>1</w:t>
            </w:r>
          </w:p>
        </w:tc>
      </w:tr>
      <w:tr w:rsidR="00541C56" w14:paraId="5E646F2B" w14:textId="77777777" w:rsidTr="00884252">
        <w:tc>
          <w:tcPr>
            <w:tcW w:w="3168" w:type="dxa"/>
            <w:shd w:val="clear" w:color="auto" w:fill="auto"/>
          </w:tcPr>
          <w:p w14:paraId="7F0DD13E" w14:textId="77777777" w:rsidR="00541C56" w:rsidRPr="00884252" w:rsidRDefault="00541C56" w:rsidP="00CA78F7">
            <w:pPr>
              <w:pStyle w:val="Normal-FullWidth"/>
              <w:rPr>
                <w:rFonts w:ascii="Arial" w:hAnsi="Arial" w:cs="Arial"/>
                <w:szCs w:val="24"/>
              </w:rPr>
            </w:pPr>
            <w:r w:rsidRPr="007F2E93">
              <w:t>Dark Roadway</w:t>
            </w:r>
          </w:p>
        </w:tc>
        <w:tc>
          <w:tcPr>
            <w:tcW w:w="1016" w:type="dxa"/>
            <w:shd w:val="clear" w:color="auto" w:fill="auto"/>
          </w:tcPr>
          <w:p w14:paraId="50212405" w14:textId="77777777" w:rsidR="00541C56" w:rsidRPr="007F2E93" w:rsidRDefault="00541C56" w:rsidP="00884252">
            <w:pPr>
              <w:pStyle w:val="Normal-FullWidth"/>
              <w:jc w:val="center"/>
            </w:pPr>
            <w:r w:rsidRPr="00884252">
              <w:rPr>
                <w:b/>
              </w:rPr>
              <w:t>3</w:t>
            </w:r>
          </w:p>
        </w:tc>
        <w:tc>
          <w:tcPr>
            <w:tcW w:w="564" w:type="dxa"/>
            <w:shd w:val="clear" w:color="auto" w:fill="auto"/>
          </w:tcPr>
          <w:p w14:paraId="226FAE42"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317CD6AB"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1D443CE8"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5DE16181"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2A6667CF"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35A930CA"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36C17EE3" w14:textId="77777777" w:rsidR="008C389C" w:rsidRPr="00884252" w:rsidRDefault="00541C56" w:rsidP="00884252">
            <w:pPr>
              <w:pStyle w:val="Normal-FullWidth"/>
              <w:jc w:val="center"/>
              <w:rPr>
                <w:rFonts w:ascii="Arial" w:hAnsi="Arial" w:cs="Arial"/>
                <w:szCs w:val="24"/>
              </w:rPr>
            </w:pPr>
            <w:r w:rsidRPr="007F2E93">
              <w:t>1</w:t>
            </w:r>
          </w:p>
        </w:tc>
        <w:tc>
          <w:tcPr>
            <w:tcW w:w="566" w:type="dxa"/>
            <w:shd w:val="clear" w:color="auto" w:fill="auto"/>
          </w:tcPr>
          <w:p w14:paraId="382DAB93" w14:textId="77777777" w:rsidR="008C389C" w:rsidRPr="00884252" w:rsidRDefault="00541C56" w:rsidP="00884252">
            <w:pPr>
              <w:pStyle w:val="Normal-FullWidth"/>
              <w:jc w:val="center"/>
              <w:rPr>
                <w:rFonts w:ascii="Arial" w:hAnsi="Arial" w:cs="Arial"/>
                <w:szCs w:val="24"/>
              </w:rPr>
            </w:pPr>
            <w:r w:rsidRPr="007F2E93">
              <w:t>0</w:t>
            </w:r>
          </w:p>
        </w:tc>
        <w:tc>
          <w:tcPr>
            <w:tcW w:w="566" w:type="dxa"/>
            <w:shd w:val="clear" w:color="auto" w:fill="auto"/>
          </w:tcPr>
          <w:p w14:paraId="4B1BE976" w14:textId="77777777" w:rsidR="008C389C" w:rsidRPr="00884252" w:rsidRDefault="00541C56" w:rsidP="00884252">
            <w:pPr>
              <w:pStyle w:val="Normal-FullWidth"/>
              <w:jc w:val="center"/>
              <w:rPr>
                <w:rFonts w:ascii="Arial" w:hAnsi="Arial" w:cs="Arial"/>
                <w:szCs w:val="24"/>
              </w:rPr>
            </w:pPr>
            <w:r w:rsidRPr="007F2E93">
              <w:t>1</w:t>
            </w:r>
          </w:p>
        </w:tc>
        <w:tc>
          <w:tcPr>
            <w:tcW w:w="564" w:type="dxa"/>
            <w:shd w:val="clear" w:color="auto" w:fill="auto"/>
          </w:tcPr>
          <w:p w14:paraId="08D84384" w14:textId="77777777" w:rsidR="008C389C" w:rsidRPr="00884252" w:rsidRDefault="00541C56" w:rsidP="00884252">
            <w:pPr>
              <w:pStyle w:val="Normal-FullWidth"/>
              <w:jc w:val="center"/>
              <w:rPr>
                <w:rFonts w:ascii="Arial" w:hAnsi="Arial" w:cs="Arial"/>
                <w:szCs w:val="24"/>
              </w:rPr>
            </w:pPr>
            <w:r w:rsidRPr="007F2E93">
              <w:t>0</w:t>
            </w:r>
          </w:p>
        </w:tc>
        <w:tc>
          <w:tcPr>
            <w:tcW w:w="564" w:type="dxa"/>
            <w:shd w:val="clear" w:color="auto" w:fill="auto"/>
          </w:tcPr>
          <w:p w14:paraId="6BA2C4CA" w14:textId="77777777" w:rsidR="008C389C" w:rsidRPr="00884252" w:rsidRDefault="00541C56" w:rsidP="00884252">
            <w:pPr>
              <w:pStyle w:val="Normal-FullWidth"/>
              <w:jc w:val="center"/>
              <w:rPr>
                <w:rFonts w:ascii="Arial" w:hAnsi="Arial" w:cs="Arial"/>
                <w:szCs w:val="24"/>
              </w:rPr>
            </w:pPr>
            <w:r w:rsidRPr="007F2E93">
              <w:t>0</w:t>
            </w:r>
          </w:p>
        </w:tc>
      </w:tr>
    </w:tbl>
    <w:p w14:paraId="4E09B324" w14:textId="77777777" w:rsidR="008C389C" w:rsidRDefault="00541C56">
      <w:pPr>
        <w:pStyle w:val="Caption"/>
        <w:spacing w:after="0"/>
      </w:pPr>
      <w:bookmarkStart w:id="141" w:name="_Ref449614541"/>
      <w:r>
        <w:t xml:space="preserve">Table </w:t>
      </w:r>
      <w:r w:rsidR="004B3DF0">
        <w:fldChar w:fldCharType="begin"/>
      </w:r>
      <w:r>
        <w:instrText xml:space="preserve"> SEQ Table \* ARABIC </w:instrText>
      </w:r>
      <w:r w:rsidR="004B3DF0">
        <w:fldChar w:fldCharType="separate"/>
      </w:r>
      <w:r w:rsidR="004F3CD9">
        <w:rPr>
          <w:noProof/>
        </w:rPr>
        <w:t>30</w:t>
      </w:r>
      <w:r w:rsidR="004B3DF0">
        <w:fldChar w:fldCharType="end"/>
      </w:r>
      <w:bookmarkEnd w:id="141"/>
      <w:r>
        <w:t xml:space="preserve"> – Bicycle and Pedestrian Crashes in South Hadley, 2003 - 2013</w:t>
      </w:r>
    </w:p>
    <w:p w14:paraId="652A42D8" w14:textId="77777777" w:rsidR="008E1306" w:rsidRDefault="008E1306">
      <w:pPr>
        <w:spacing w:before="120"/>
      </w:pPr>
      <w:r>
        <w:t xml:space="preserve">A total of 62 crashes involving a motor vehicle and either a bicycle or pedestrian were reported between 2003 and 2013. </w:t>
      </w:r>
      <w:r w:rsidRPr="008E1306">
        <w:t xml:space="preserve">MassDOT has a single category for all </w:t>
      </w:r>
      <w:r>
        <w:t>u</w:t>
      </w:r>
      <w:r w:rsidRPr="008E1306">
        <w:t xml:space="preserve">nicycles, bicycles, tricycles and pedal cars. </w:t>
      </w:r>
      <w:r>
        <w:t>As a result, these crashes have been summarized as “cyclists” h</w:t>
      </w:r>
      <w:r w:rsidRPr="008E1306">
        <w:t xml:space="preserve">owever </w:t>
      </w:r>
      <w:r>
        <w:t>it can be assumed that the</w:t>
      </w:r>
      <w:r w:rsidRPr="008E1306">
        <w:t xml:space="preserve"> majority of these crashes are bicycle crashes.</w:t>
      </w:r>
    </w:p>
    <w:p w14:paraId="21533F59" w14:textId="77777777" w:rsidR="008E1306" w:rsidRDefault="008E1306" w:rsidP="008E1306"/>
    <w:p w14:paraId="11B1FBDF" w14:textId="77777777" w:rsidR="00613A22" w:rsidRDefault="008E1306">
      <w:r>
        <w:t>Over half of the reported crashes involved a vehicle and a pedestrian. The one crash involving a vehicle and a wheelchair occurred in 2004 at an unknown location. More crashes occurred along a roadway segment than at an intersection. Most crashes occurred during clear weather conditions, daylight, and did not involve wet pavement conditions. The location of each crash is shown in</w:t>
      </w:r>
      <w:r w:rsidR="002535ED">
        <w:t xml:space="preserve"> </w:t>
      </w:r>
      <w:r w:rsidR="004B3DF0">
        <w:fldChar w:fldCharType="begin"/>
      </w:r>
      <w:r w:rsidR="002535ED">
        <w:instrText xml:space="preserve"> REF _Ref444676223 \h </w:instrText>
      </w:r>
      <w:r w:rsidR="004B3DF0">
        <w:fldChar w:fldCharType="separate"/>
      </w:r>
      <w:r w:rsidR="004F3CD9">
        <w:t xml:space="preserve">Figure </w:t>
      </w:r>
      <w:r w:rsidR="004F3CD9">
        <w:rPr>
          <w:noProof/>
        </w:rPr>
        <w:t>37</w:t>
      </w:r>
      <w:r w:rsidR="004B3DF0">
        <w:fldChar w:fldCharType="end"/>
      </w:r>
      <w:r>
        <w:t>.</w:t>
      </w:r>
      <w:r w:rsidR="00613A22">
        <w:br w:type="page"/>
      </w:r>
    </w:p>
    <w:p w14:paraId="741858E0" w14:textId="77777777" w:rsidR="008C389C" w:rsidRDefault="00254B37" w:rsidP="00F54CDB">
      <w:pPr>
        <w:ind w:left="0"/>
        <w:jc w:val="center"/>
      </w:pPr>
      <w:r>
        <w:rPr>
          <w:noProof/>
        </w:rPr>
        <w:lastRenderedPageBreak/>
        <w:drawing>
          <wp:inline distT="0" distB="0" distL="0" distR="0" wp14:anchorId="67DE580A" wp14:editId="57E45B5C">
            <wp:extent cx="6281836" cy="7995920"/>
            <wp:effectExtent l="0" t="0" r="0" b="5080"/>
            <wp:docPr id="31" name="Picture 138" descr="Description: crashPlot_04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escription: crashPlot_040716.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6281836" cy="7995920"/>
                    </a:xfrm>
                    <a:prstGeom prst="rect">
                      <a:avLst/>
                    </a:prstGeom>
                    <a:noFill/>
                    <a:ln w="9525">
                      <a:noFill/>
                      <a:miter lim="800000"/>
                      <a:headEnd/>
                      <a:tailEnd/>
                    </a:ln>
                  </pic:spPr>
                </pic:pic>
              </a:graphicData>
            </a:graphic>
          </wp:inline>
        </w:drawing>
      </w:r>
    </w:p>
    <w:p w14:paraId="6516726C" w14:textId="77777777" w:rsidR="008C389C" w:rsidRDefault="00346618" w:rsidP="00F54CDB">
      <w:pPr>
        <w:pStyle w:val="Caption"/>
      </w:pPr>
      <w:bookmarkStart w:id="142" w:name="_Ref444676223"/>
      <w:r>
        <w:t xml:space="preserve">Figure </w:t>
      </w:r>
      <w:r w:rsidR="004B3DF0">
        <w:fldChar w:fldCharType="begin"/>
      </w:r>
      <w:r>
        <w:instrText xml:space="preserve"> SEQ Figure \* ARABIC </w:instrText>
      </w:r>
      <w:r w:rsidR="004B3DF0">
        <w:fldChar w:fldCharType="separate"/>
      </w:r>
      <w:r w:rsidR="004F3CD9">
        <w:rPr>
          <w:noProof/>
        </w:rPr>
        <w:t>37</w:t>
      </w:r>
      <w:r w:rsidR="004B3DF0">
        <w:fldChar w:fldCharType="end"/>
      </w:r>
      <w:bookmarkEnd w:id="142"/>
      <w:r>
        <w:t xml:space="preserve"> – Bicycle and Pedestrian Crashes in South Hadley, 20</w:t>
      </w:r>
      <w:r w:rsidR="00D275F2">
        <w:t>03</w:t>
      </w:r>
      <w:r>
        <w:t xml:space="preserve"> - 2013</w:t>
      </w:r>
    </w:p>
    <w:p w14:paraId="29308C8D" w14:textId="77777777" w:rsidR="008C389C" w:rsidRDefault="006A450C" w:rsidP="00F54CDB">
      <w:r>
        <w:lastRenderedPageBreak/>
        <w:t>Most of the crashes (</w:t>
      </w:r>
      <w:r w:rsidR="00937C6B">
        <w:t xml:space="preserve">82%) resulted in an injury to the cyclist or pedestrian. </w:t>
      </w:r>
      <w:r w:rsidR="008E1306">
        <w:t xml:space="preserve">One fatal crash </w:t>
      </w:r>
      <w:r w:rsidR="00937C6B">
        <w:t xml:space="preserve">involved a pedestrian and a motor vehicle </w:t>
      </w:r>
      <w:r w:rsidR="005A49D6">
        <w:t xml:space="preserve">and </w:t>
      </w:r>
      <w:r w:rsidR="00937C6B">
        <w:t>occurred in 2010 on Brainerd Street. More recently, a pedestrian was killed in January, 2016 when crossing Route 202 in the vicinity of Second Baptist Church during the evening.</w:t>
      </w:r>
    </w:p>
    <w:p w14:paraId="468CC59A" w14:textId="77777777" w:rsidR="008C389C" w:rsidRDefault="008C389C" w:rsidP="00F54CDB"/>
    <w:p w14:paraId="2185909F" w14:textId="77777777" w:rsidR="003E3AD4" w:rsidRDefault="003E3AD4" w:rsidP="00F54CDB">
      <w:r>
        <w:t xml:space="preserve">Additional information on bicycle and pedestrian crashes was provided by the South Hadley Chief of Police David LaBrie in March of 2016. A search of local records did not reveal any bicycle crashes in 2014 or 2015. A total of 9 crashes involving a pedestrian were recording from 1/1/2014 through 12/31/2015. This crash rate is higher than the trend shown from 2012 – 2013 in </w:t>
      </w:r>
      <w:r w:rsidR="004B3DF0">
        <w:fldChar w:fldCharType="begin"/>
      </w:r>
      <w:r>
        <w:instrText xml:space="preserve"> REF _Ref449614541 \h </w:instrText>
      </w:r>
      <w:r w:rsidR="004B3DF0">
        <w:fldChar w:fldCharType="separate"/>
      </w:r>
      <w:r w:rsidR="004F3CD9">
        <w:t xml:space="preserve">Table </w:t>
      </w:r>
      <w:r w:rsidR="004F3CD9">
        <w:rPr>
          <w:noProof/>
        </w:rPr>
        <w:t>30</w:t>
      </w:r>
      <w:r w:rsidR="004B3DF0">
        <w:fldChar w:fldCharType="end"/>
      </w:r>
      <w:r>
        <w:t xml:space="preserve"> and should continue to be monitored.</w:t>
      </w:r>
    </w:p>
    <w:p w14:paraId="1C09D7EA" w14:textId="77777777" w:rsidR="007E2AD8" w:rsidRDefault="004C7B5D" w:rsidP="00ED5A51">
      <w:pPr>
        <w:pStyle w:val="Heading2"/>
      </w:pPr>
      <w:r>
        <w:t>Route 202 at Route 33 Inter</w:t>
      </w:r>
      <w:r w:rsidR="00F74AA0" w:rsidRPr="00F74AA0">
        <w:t>s</w:t>
      </w:r>
      <w:r>
        <w:t>ection</w:t>
      </w:r>
    </w:p>
    <w:p w14:paraId="40ACEFAB" w14:textId="77777777" w:rsidR="008C389C" w:rsidRDefault="004C7B5D" w:rsidP="00F54CDB">
      <w:r>
        <w:t xml:space="preserve">A </w:t>
      </w:r>
      <w:r w:rsidR="00BE0E65">
        <w:t>R</w:t>
      </w:r>
      <w:r>
        <w:t xml:space="preserve">oadway </w:t>
      </w:r>
      <w:r w:rsidR="00BE0E65">
        <w:t>S</w:t>
      </w:r>
      <w:r>
        <w:t xml:space="preserve">afety </w:t>
      </w:r>
      <w:r w:rsidR="00BE0E65">
        <w:t>A</w:t>
      </w:r>
      <w:r>
        <w:t>udit</w:t>
      </w:r>
      <w:r w:rsidR="00BE0E65">
        <w:t xml:space="preserve"> (RSA)</w:t>
      </w:r>
      <w:r>
        <w:t xml:space="preserve"> was completed in August, 2015 at the intersection of Route 202</w:t>
      </w:r>
      <w:r w:rsidR="00BE0E65">
        <w:t xml:space="preserve"> with Route 33 and Lyman Street by MassDOT. The RSA is a collaborative process by state, municipal, law enforcement, public works, and design consultants to discuss current crash data and safety issues at a location found to experience a high number of crashes. Typically completed in one day, the RSA involves visiting the site to discuss possible solutions that could improve safety and preparation of a written report that outlines the identified safety issues and a series of recommended short, medium, and long range improvements.</w:t>
      </w:r>
    </w:p>
    <w:p w14:paraId="45734DC9" w14:textId="77777777" w:rsidR="008C389C" w:rsidRDefault="008C389C" w:rsidP="00F54CDB"/>
    <w:p w14:paraId="737BE99D" w14:textId="77777777" w:rsidR="008C389C" w:rsidRDefault="00BE0E65" w:rsidP="00F54CDB">
      <w:r>
        <w:t>The RSA is one of the first steps in the project design process. It is also a requirement for a project to receive funding as part of the Highway Safety Improvement Program. All modes of transportation are considered as part of the RSA process.</w:t>
      </w:r>
    </w:p>
    <w:p w14:paraId="73BE24D1" w14:textId="77777777" w:rsidR="008C389C" w:rsidRDefault="008C389C" w:rsidP="00F54CDB"/>
    <w:p w14:paraId="60975EA2" w14:textId="77777777" w:rsidR="008C389C" w:rsidRDefault="00D35D37" w:rsidP="00F54CDB">
      <w:r>
        <w:t>A total of 29 crashes occurred at this intersection between 2010 and 2012. One crash involved a ve</w:t>
      </w:r>
      <w:r w:rsidR="008B50C4">
        <w:t>hicle hitting a cyclist during</w:t>
      </w:r>
      <w:r>
        <w:t xml:space="preserve"> rainy conditions.</w:t>
      </w:r>
      <w:r w:rsidR="008B50C4">
        <w:t xml:space="preserve"> The majority of crashes at this intersection consisted of rear end collisions involv</w:t>
      </w:r>
      <w:r w:rsidR="005A49D6">
        <w:t>ing</w:t>
      </w:r>
      <w:r w:rsidR="008B50C4">
        <w:t xml:space="preserve"> vehicles approaching the traffic signal on Route 202 in the southwest bound direction.</w:t>
      </w:r>
    </w:p>
    <w:p w14:paraId="2A165EAB" w14:textId="77777777" w:rsidR="008C389C" w:rsidRDefault="008C389C" w:rsidP="00F54CDB"/>
    <w:p w14:paraId="373A9C97" w14:textId="77777777" w:rsidR="00D35D37" w:rsidRDefault="00D35D37" w:rsidP="00D35D37">
      <w:r>
        <w:t>The RSA recommended the following improvements for this intersection.</w:t>
      </w:r>
    </w:p>
    <w:p w14:paraId="5E9617DB" w14:textId="77777777" w:rsidR="008C389C" w:rsidRDefault="00D35D37" w:rsidP="00E4741E">
      <w:pPr>
        <w:pStyle w:val="ColorfulList-Accent11"/>
        <w:numPr>
          <w:ilvl w:val="0"/>
          <w:numId w:val="81"/>
        </w:numPr>
        <w:ind w:left="2520"/>
      </w:pPr>
      <w:r>
        <w:t xml:space="preserve">Reconstruct the existing traffic signal system with new steel mast arms with overhead turning signal indications and </w:t>
      </w:r>
      <w:r w:rsidR="00663D91">
        <w:t>back plates</w:t>
      </w:r>
      <w:r>
        <w:t>.</w:t>
      </w:r>
    </w:p>
    <w:p w14:paraId="3F1E25F1" w14:textId="77777777" w:rsidR="008C389C" w:rsidRDefault="00D35D37" w:rsidP="00E4741E">
      <w:pPr>
        <w:pStyle w:val="ColorfulList-Accent11"/>
        <w:numPr>
          <w:ilvl w:val="0"/>
          <w:numId w:val="81"/>
        </w:numPr>
        <w:ind w:left="2520"/>
      </w:pPr>
      <w:r>
        <w:t>Replace existing pedestrian signals with heads that include pedestrian countdown displays, and furnish push buttons and signage that meet current standards.</w:t>
      </w:r>
    </w:p>
    <w:p w14:paraId="02A27249" w14:textId="77777777" w:rsidR="00BE0E65" w:rsidRDefault="00BE0E65" w:rsidP="00E4741E">
      <w:pPr>
        <w:ind w:left="2520"/>
      </w:pPr>
      <w:r>
        <w:br w:type="page"/>
      </w:r>
    </w:p>
    <w:p w14:paraId="2D0704EE" w14:textId="77777777" w:rsidR="008C389C" w:rsidRDefault="00254B37" w:rsidP="00F54CDB">
      <w:pPr>
        <w:pStyle w:val="Normal-FullWidth"/>
        <w:jc w:val="center"/>
      </w:pPr>
      <w:r>
        <w:rPr>
          <w:noProof/>
        </w:rPr>
        <w:lastRenderedPageBreak/>
        <w:drawing>
          <wp:inline distT="0" distB="0" distL="0" distR="0" wp14:anchorId="6E91CF8E" wp14:editId="6AD47371">
            <wp:extent cx="5855364" cy="7767320"/>
            <wp:effectExtent l="0" t="0" r="12065" b="5080"/>
            <wp:docPr id="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srcRect/>
                    <a:stretch>
                      <a:fillRect/>
                    </a:stretch>
                  </pic:blipFill>
                  <pic:spPr bwMode="auto">
                    <a:xfrm>
                      <a:off x="0" y="0"/>
                      <a:ext cx="5855826" cy="7767933"/>
                    </a:xfrm>
                    <a:prstGeom prst="rect">
                      <a:avLst/>
                    </a:prstGeom>
                    <a:noFill/>
                    <a:ln w="9525">
                      <a:noFill/>
                      <a:miter lim="800000"/>
                      <a:headEnd/>
                      <a:tailEnd/>
                    </a:ln>
                  </pic:spPr>
                </pic:pic>
              </a:graphicData>
            </a:graphic>
          </wp:inline>
        </w:drawing>
      </w:r>
    </w:p>
    <w:p w14:paraId="0154F0F7" w14:textId="77777777" w:rsidR="008C389C" w:rsidRDefault="00D35D37" w:rsidP="00F54CDB">
      <w:pPr>
        <w:pStyle w:val="Caption"/>
      </w:pPr>
      <w:r>
        <w:t xml:space="preserve">Figure </w:t>
      </w:r>
      <w:r w:rsidR="004B3DF0">
        <w:fldChar w:fldCharType="begin"/>
      </w:r>
      <w:r>
        <w:instrText xml:space="preserve"> SEQ Figure \* ARABIC </w:instrText>
      </w:r>
      <w:r w:rsidR="004B3DF0">
        <w:fldChar w:fldCharType="separate"/>
      </w:r>
      <w:r w:rsidR="004F3CD9">
        <w:rPr>
          <w:noProof/>
        </w:rPr>
        <w:t>38</w:t>
      </w:r>
      <w:r w:rsidR="004B3DF0">
        <w:fldChar w:fldCharType="end"/>
      </w:r>
      <w:r>
        <w:t xml:space="preserve"> – Route 202 at Route 33 Collision Diagram (source: MassDOT)</w:t>
      </w:r>
    </w:p>
    <w:p w14:paraId="32ACD753" w14:textId="77777777" w:rsidR="008B50C4" w:rsidRDefault="008B50C4" w:rsidP="00E4741E">
      <w:pPr>
        <w:pStyle w:val="ColorfulList-Accent11"/>
        <w:numPr>
          <w:ilvl w:val="0"/>
          <w:numId w:val="81"/>
        </w:numPr>
        <w:ind w:left="2880"/>
      </w:pPr>
      <w:r>
        <w:lastRenderedPageBreak/>
        <w:t xml:space="preserve">Install </w:t>
      </w:r>
      <w:r w:rsidR="007170D0">
        <w:t xml:space="preserve">an </w:t>
      </w:r>
      <w:r>
        <w:t>advance signal ahead warning sign south of the intersection on Willimansett Street (Route 33) to alert drivers approaching the intersection prior to the roadway horizontal curve.</w:t>
      </w:r>
    </w:p>
    <w:p w14:paraId="2BCD4958" w14:textId="77777777" w:rsidR="008B50C4" w:rsidRDefault="008B50C4" w:rsidP="00E4741E">
      <w:pPr>
        <w:pStyle w:val="ColorfulList-Accent11"/>
        <w:numPr>
          <w:ilvl w:val="0"/>
          <w:numId w:val="81"/>
        </w:numPr>
        <w:ind w:left="2880"/>
      </w:pPr>
      <w:r>
        <w:t>Mount advanced warning signage giving lane indications well in advance of intersections to limit vehicle merging close to the intersection and to prevent underutilization of shared lanes.</w:t>
      </w:r>
    </w:p>
    <w:p w14:paraId="7D83912A" w14:textId="77777777" w:rsidR="008B50C4" w:rsidRDefault="008B50C4" w:rsidP="00E4741E">
      <w:pPr>
        <w:pStyle w:val="ColorfulList-Accent11"/>
        <w:numPr>
          <w:ilvl w:val="0"/>
          <w:numId w:val="81"/>
        </w:numPr>
        <w:ind w:left="2880"/>
      </w:pPr>
      <w:r>
        <w:t>Examine restricting left-turning movements from Old Lyman Road onto Willimansett Street (Route 33) southbound.</w:t>
      </w:r>
    </w:p>
    <w:p w14:paraId="3B64F8CC" w14:textId="77777777" w:rsidR="008B50C4" w:rsidRDefault="008B50C4" w:rsidP="00E4741E">
      <w:pPr>
        <w:pStyle w:val="ColorfulList-Accent11"/>
        <w:numPr>
          <w:ilvl w:val="0"/>
          <w:numId w:val="81"/>
        </w:numPr>
        <w:ind w:left="2880"/>
      </w:pPr>
      <w:r>
        <w:t>Lengthen the left-turn vehicle queuing storage approaching the intersection at Willimansett Street (Route 33) northbound and Granby Road (U.S. 202) southbound.</w:t>
      </w:r>
    </w:p>
    <w:p w14:paraId="2BA987FF" w14:textId="77777777" w:rsidR="008B50C4" w:rsidRDefault="008B50C4" w:rsidP="00E4741E">
      <w:pPr>
        <w:pStyle w:val="ColorfulList-Accent11"/>
        <w:numPr>
          <w:ilvl w:val="0"/>
          <w:numId w:val="81"/>
        </w:numPr>
        <w:ind w:left="2880"/>
      </w:pPr>
      <w:r>
        <w:t>Reconstruct the curb line along Granby Road (U.S. Route 202) northbound departing the intersection to include two receiving lanes and to lengthen the taper and merge area.</w:t>
      </w:r>
    </w:p>
    <w:p w14:paraId="21D30BF8" w14:textId="77777777" w:rsidR="008B50C4" w:rsidRDefault="008B50C4" w:rsidP="00E4741E">
      <w:pPr>
        <w:pStyle w:val="ColorfulList-Accent11"/>
        <w:numPr>
          <w:ilvl w:val="0"/>
          <w:numId w:val="81"/>
        </w:numPr>
        <w:ind w:left="2880"/>
      </w:pPr>
      <w:r>
        <w:t>Widen the intersection shoulders to accommodate bicycle travel.</w:t>
      </w:r>
    </w:p>
    <w:p w14:paraId="387EE3C3" w14:textId="77777777" w:rsidR="008B50C4" w:rsidRDefault="008B50C4" w:rsidP="00E4741E">
      <w:pPr>
        <w:pStyle w:val="ColorfulList-Accent11"/>
        <w:numPr>
          <w:ilvl w:val="0"/>
          <w:numId w:val="81"/>
        </w:numPr>
        <w:ind w:left="2880"/>
      </w:pPr>
      <w:r>
        <w:t>Install an emergency vehicle pre-emption system.</w:t>
      </w:r>
    </w:p>
    <w:p w14:paraId="76F4924B" w14:textId="77777777" w:rsidR="008C389C" w:rsidRDefault="008C389C" w:rsidP="00F54CDB"/>
    <w:p w14:paraId="1F9D3B03" w14:textId="77777777" w:rsidR="007E2AD8" w:rsidRDefault="00D35D37" w:rsidP="00ED5A51">
      <w:pPr>
        <w:pStyle w:val="Heading2"/>
      </w:pPr>
      <w:r>
        <w:t>Intersection Crashes</w:t>
      </w:r>
    </w:p>
    <w:p w14:paraId="6DEDADFD" w14:textId="77777777" w:rsidR="00B558DA" w:rsidRDefault="00B558DA" w:rsidP="00B558DA">
      <w:r>
        <w:t xml:space="preserve">MassDOT crash data for the calendar years of 2011, 2012 and 2013 was used to identify the top 10 high crash intersections in the Town of South Hadley. Using the tools of ArcGIS, a layer file was created to identify all the roadway intersections in the town. The crash data layer includes the X and Y coordinates for each crash location. A 200 foot buffer was created around each intersection to identify crashes that occurred at each intersection. The top 10 high crash intersections are shown in </w:t>
      </w:r>
      <w:r w:rsidR="004B3DF0">
        <w:fldChar w:fldCharType="begin"/>
      </w:r>
      <w:r w:rsidR="00901205">
        <w:instrText xml:space="preserve"> REF _Ref444692447 \h </w:instrText>
      </w:r>
      <w:r w:rsidR="004B3DF0">
        <w:fldChar w:fldCharType="separate"/>
      </w:r>
      <w:r w:rsidR="004F3CD9">
        <w:t xml:space="preserve">Table </w:t>
      </w:r>
      <w:r w:rsidR="004F3CD9">
        <w:rPr>
          <w:noProof/>
        </w:rPr>
        <w:t>31</w:t>
      </w:r>
      <w:r w:rsidR="004B3DF0">
        <w:fldChar w:fldCharType="end"/>
      </w:r>
      <w:r>
        <w:t>.</w:t>
      </w:r>
    </w:p>
    <w:p w14:paraId="5238C330" w14:textId="77777777" w:rsidR="00B558DA" w:rsidRDefault="00B558DA" w:rsidP="00B558DA"/>
    <w:p w14:paraId="66A4E113" w14:textId="77777777" w:rsidR="00B558DA" w:rsidRDefault="00B558DA" w:rsidP="00B558DA">
      <w:r>
        <w:t>While identifying the top 10 intersections, the crashes along the Purple Heart Rotary and its ramps were not included in this analysis. Limitations with the existing crash data does not allow crashes to be accurately located within the rotary or on its access ramps.</w:t>
      </w:r>
    </w:p>
    <w:p w14:paraId="5E5B9188" w14:textId="77777777" w:rsidR="00D35D37" w:rsidRDefault="00D35D37" w:rsidP="00D35D37"/>
    <w:p w14:paraId="79EB035E" w14:textId="77777777" w:rsidR="008C389C" w:rsidRDefault="008C389C" w:rsidP="00F54CDB"/>
    <w:p w14:paraId="47ED1BBE" w14:textId="77777777" w:rsidR="00901205" w:rsidRDefault="00901205">
      <w:pPr>
        <w:ind w:left="0"/>
      </w:pPr>
      <w:r>
        <w:br w:type="page"/>
      </w:r>
    </w:p>
    <w:p w14:paraId="6E4E25C2" w14:textId="77777777" w:rsidR="00901205" w:rsidRDefault="00901205" w:rsidP="00F54CDB"/>
    <w:tbl>
      <w:tblPr>
        <w:tblW w:w="10240" w:type="dxa"/>
        <w:tblInd w:w="93" w:type="dxa"/>
        <w:tblLook w:val="04A0" w:firstRow="1" w:lastRow="0" w:firstColumn="1" w:lastColumn="0" w:noHBand="0" w:noVBand="1"/>
      </w:tblPr>
      <w:tblGrid>
        <w:gridCol w:w="1120"/>
        <w:gridCol w:w="7420"/>
        <w:gridCol w:w="1700"/>
      </w:tblGrid>
      <w:tr w:rsidR="00901205" w:rsidRPr="00901205" w14:paraId="35167218" w14:textId="77777777" w:rsidTr="00901205">
        <w:trPr>
          <w:trHeight w:val="694"/>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0B663B" w14:textId="77777777" w:rsidR="00901205" w:rsidRPr="00901205" w:rsidRDefault="00901205" w:rsidP="00901205">
            <w:pPr>
              <w:ind w:left="0"/>
              <w:jc w:val="center"/>
              <w:rPr>
                <w:rFonts w:ascii="Calibri" w:hAnsi="Calibri"/>
                <w:b/>
                <w:bCs/>
                <w:color w:val="000000"/>
                <w:sz w:val="22"/>
                <w:szCs w:val="22"/>
              </w:rPr>
            </w:pPr>
            <w:r w:rsidRPr="00901205">
              <w:rPr>
                <w:rFonts w:ascii="Calibri" w:hAnsi="Calibri"/>
                <w:b/>
                <w:bCs/>
                <w:color w:val="000000"/>
                <w:sz w:val="22"/>
                <w:szCs w:val="22"/>
              </w:rPr>
              <w:t>RANK</w:t>
            </w:r>
          </w:p>
        </w:tc>
        <w:tc>
          <w:tcPr>
            <w:tcW w:w="7420" w:type="dxa"/>
            <w:tcBorders>
              <w:top w:val="single" w:sz="4" w:space="0" w:color="auto"/>
              <w:left w:val="nil"/>
              <w:bottom w:val="single" w:sz="4" w:space="0" w:color="auto"/>
              <w:right w:val="single" w:sz="4" w:space="0" w:color="auto"/>
            </w:tcBorders>
            <w:shd w:val="clear" w:color="auto" w:fill="auto"/>
            <w:vAlign w:val="center"/>
            <w:hideMark/>
          </w:tcPr>
          <w:p w14:paraId="1B5DCEDC" w14:textId="77777777" w:rsidR="00901205" w:rsidRPr="00901205" w:rsidRDefault="00901205" w:rsidP="00901205">
            <w:pPr>
              <w:ind w:left="0"/>
              <w:rPr>
                <w:rFonts w:ascii="Calibri" w:hAnsi="Calibri"/>
                <w:b/>
                <w:bCs/>
                <w:color w:val="000000"/>
                <w:sz w:val="22"/>
                <w:szCs w:val="22"/>
              </w:rPr>
            </w:pPr>
            <w:r w:rsidRPr="00901205">
              <w:rPr>
                <w:rFonts w:ascii="Calibri" w:hAnsi="Calibri"/>
                <w:b/>
                <w:bCs/>
                <w:color w:val="000000"/>
                <w:sz w:val="22"/>
                <w:szCs w:val="22"/>
              </w:rPr>
              <w:t>INTERSECTION</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78D59733" w14:textId="77777777" w:rsidR="00901205" w:rsidRPr="00901205" w:rsidRDefault="00901205" w:rsidP="00901205">
            <w:pPr>
              <w:ind w:left="0"/>
              <w:jc w:val="center"/>
              <w:rPr>
                <w:rFonts w:ascii="Calibri" w:hAnsi="Calibri"/>
                <w:b/>
                <w:bCs/>
                <w:color w:val="000000"/>
                <w:sz w:val="22"/>
                <w:szCs w:val="22"/>
              </w:rPr>
            </w:pPr>
            <w:r w:rsidRPr="00901205">
              <w:rPr>
                <w:rFonts w:ascii="Calibri" w:hAnsi="Calibri"/>
                <w:b/>
                <w:bCs/>
                <w:color w:val="000000"/>
                <w:sz w:val="22"/>
                <w:szCs w:val="22"/>
              </w:rPr>
              <w:t>TOTAL CRASHES (2011 - 2013)</w:t>
            </w:r>
          </w:p>
        </w:tc>
      </w:tr>
      <w:tr w:rsidR="00901205" w:rsidRPr="00901205" w14:paraId="2EEA066A" w14:textId="77777777" w:rsidTr="00901205">
        <w:trPr>
          <w:trHeight w:val="60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923D238" w14:textId="77777777" w:rsidR="00901205" w:rsidRPr="00F54CDB" w:rsidRDefault="00901205" w:rsidP="00901205">
            <w:pPr>
              <w:ind w:left="0"/>
              <w:jc w:val="center"/>
              <w:rPr>
                <w:rFonts w:ascii="Calibri" w:hAnsi="Calibri"/>
                <w:b/>
                <w:color w:val="000000"/>
                <w:sz w:val="22"/>
                <w:szCs w:val="22"/>
              </w:rPr>
            </w:pPr>
            <w:r w:rsidRPr="00F54CDB">
              <w:rPr>
                <w:rFonts w:ascii="Calibri" w:hAnsi="Calibri"/>
                <w:b/>
                <w:color w:val="000000"/>
                <w:sz w:val="22"/>
                <w:szCs w:val="22"/>
              </w:rPr>
              <w:t>1</w:t>
            </w:r>
          </w:p>
        </w:tc>
        <w:tc>
          <w:tcPr>
            <w:tcW w:w="7420" w:type="dxa"/>
            <w:tcBorders>
              <w:top w:val="nil"/>
              <w:left w:val="nil"/>
              <w:bottom w:val="single" w:sz="4" w:space="0" w:color="auto"/>
              <w:right w:val="single" w:sz="4" w:space="0" w:color="auto"/>
            </w:tcBorders>
            <w:shd w:val="clear" w:color="auto" w:fill="auto"/>
            <w:vAlign w:val="center"/>
            <w:hideMark/>
          </w:tcPr>
          <w:p w14:paraId="2E447D78" w14:textId="77777777" w:rsidR="00901205" w:rsidRPr="00901205" w:rsidRDefault="00901205" w:rsidP="00901205">
            <w:pPr>
              <w:ind w:left="0"/>
              <w:rPr>
                <w:rFonts w:ascii="Calibri" w:hAnsi="Calibri"/>
                <w:color w:val="000000"/>
                <w:sz w:val="22"/>
                <w:szCs w:val="22"/>
              </w:rPr>
            </w:pPr>
            <w:r w:rsidRPr="00901205">
              <w:rPr>
                <w:rFonts w:ascii="Calibri" w:hAnsi="Calibri"/>
                <w:color w:val="000000"/>
                <w:sz w:val="22"/>
                <w:szCs w:val="22"/>
              </w:rPr>
              <w:t>GRANBY ROAD (ROUTE 202) / LYMAN STREET (ROUTE 33) / WILLIMANSETT STREET (ROUTE 33)</w:t>
            </w:r>
          </w:p>
        </w:tc>
        <w:tc>
          <w:tcPr>
            <w:tcW w:w="1700" w:type="dxa"/>
            <w:tcBorders>
              <w:top w:val="nil"/>
              <w:left w:val="nil"/>
              <w:bottom w:val="single" w:sz="4" w:space="0" w:color="auto"/>
              <w:right w:val="single" w:sz="4" w:space="0" w:color="auto"/>
            </w:tcBorders>
            <w:shd w:val="clear" w:color="auto" w:fill="auto"/>
            <w:noWrap/>
            <w:vAlign w:val="center"/>
            <w:hideMark/>
          </w:tcPr>
          <w:p w14:paraId="148E373E" w14:textId="77777777" w:rsidR="00901205" w:rsidRPr="00901205" w:rsidRDefault="00901205" w:rsidP="00901205">
            <w:pPr>
              <w:ind w:left="0"/>
              <w:jc w:val="right"/>
              <w:rPr>
                <w:rFonts w:ascii="Calibri" w:hAnsi="Calibri"/>
                <w:color w:val="000000"/>
                <w:sz w:val="22"/>
                <w:szCs w:val="22"/>
              </w:rPr>
            </w:pPr>
            <w:r w:rsidRPr="00901205">
              <w:rPr>
                <w:rFonts w:ascii="Calibri" w:hAnsi="Calibri"/>
                <w:color w:val="000000"/>
                <w:sz w:val="22"/>
                <w:szCs w:val="22"/>
              </w:rPr>
              <w:t>27</w:t>
            </w:r>
          </w:p>
        </w:tc>
      </w:tr>
      <w:tr w:rsidR="00901205" w:rsidRPr="00901205" w14:paraId="52FE2EBF" w14:textId="77777777" w:rsidTr="00901205">
        <w:trPr>
          <w:trHeight w:val="60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304CF85" w14:textId="77777777" w:rsidR="00901205" w:rsidRPr="00F54CDB" w:rsidRDefault="00901205" w:rsidP="00901205">
            <w:pPr>
              <w:ind w:left="0"/>
              <w:jc w:val="center"/>
              <w:rPr>
                <w:rFonts w:ascii="Calibri" w:hAnsi="Calibri"/>
                <w:b/>
                <w:color w:val="000000"/>
                <w:sz w:val="22"/>
                <w:szCs w:val="22"/>
              </w:rPr>
            </w:pPr>
            <w:r w:rsidRPr="00F54CDB">
              <w:rPr>
                <w:rFonts w:ascii="Calibri" w:hAnsi="Calibri"/>
                <w:b/>
                <w:color w:val="000000"/>
                <w:sz w:val="22"/>
                <w:szCs w:val="22"/>
              </w:rPr>
              <w:t>2</w:t>
            </w:r>
          </w:p>
        </w:tc>
        <w:tc>
          <w:tcPr>
            <w:tcW w:w="7420" w:type="dxa"/>
            <w:tcBorders>
              <w:top w:val="nil"/>
              <w:left w:val="nil"/>
              <w:bottom w:val="single" w:sz="4" w:space="0" w:color="auto"/>
              <w:right w:val="single" w:sz="4" w:space="0" w:color="auto"/>
            </w:tcBorders>
            <w:shd w:val="clear" w:color="auto" w:fill="auto"/>
            <w:vAlign w:val="center"/>
            <w:hideMark/>
          </w:tcPr>
          <w:p w14:paraId="4A9A184D" w14:textId="77777777" w:rsidR="00901205" w:rsidRPr="00901205" w:rsidRDefault="00901205" w:rsidP="00901205">
            <w:pPr>
              <w:ind w:left="0"/>
              <w:rPr>
                <w:rFonts w:ascii="Calibri" w:hAnsi="Calibri"/>
                <w:color w:val="000000"/>
                <w:sz w:val="22"/>
                <w:szCs w:val="22"/>
              </w:rPr>
            </w:pPr>
            <w:r w:rsidRPr="00901205">
              <w:rPr>
                <w:rFonts w:ascii="Calibri" w:hAnsi="Calibri"/>
                <w:color w:val="000000"/>
                <w:sz w:val="22"/>
                <w:szCs w:val="22"/>
              </w:rPr>
              <w:t>BRIDGE STREET (ROUT</w:t>
            </w:r>
            <w:r w:rsidR="001C1E22">
              <w:rPr>
                <w:rFonts w:ascii="Calibri" w:hAnsi="Calibri"/>
                <w:color w:val="000000"/>
                <w:sz w:val="22"/>
                <w:szCs w:val="22"/>
              </w:rPr>
              <w:t>E</w:t>
            </w:r>
            <w:r w:rsidRPr="00901205">
              <w:rPr>
                <w:rFonts w:ascii="Calibri" w:hAnsi="Calibri"/>
                <w:color w:val="000000"/>
                <w:sz w:val="22"/>
                <w:szCs w:val="22"/>
              </w:rPr>
              <w:t xml:space="preserve"> 116) / MAIN STREET</w:t>
            </w:r>
          </w:p>
        </w:tc>
        <w:tc>
          <w:tcPr>
            <w:tcW w:w="1700" w:type="dxa"/>
            <w:tcBorders>
              <w:top w:val="nil"/>
              <w:left w:val="nil"/>
              <w:bottom w:val="single" w:sz="4" w:space="0" w:color="auto"/>
              <w:right w:val="single" w:sz="4" w:space="0" w:color="auto"/>
            </w:tcBorders>
            <w:shd w:val="clear" w:color="auto" w:fill="auto"/>
            <w:noWrap/>
            <w:vAlign w:val="center"/>
            <w:hideMark/>
          </w:tcPr>
          <w:p w14:paraId="14A32CE6" w14:textId="77777777" w:rsidR="00901205" w:rsidRPr="00901205" w:rsidRDefault="00901205" w:rsidP="00901205">
            <w:pPr>
              <w:ind w:left="0"/>
              <w:jc w:val="right"/>
              <w:rPr>
                <w:rFonts w:ascii="Calibri" w:hAnsi="Calibri"/>
                <w:color w:val="000000"/>
                <w:sz w:val="22"/>
                <w:szCs w:val="22"/>
              </w:rPr>
            </w:pPr>
            <w:r w:rsidRPr="00901205">
              <w:rPr>
                <w:rFonts w:ascii="Calibri" w:hAnsi="Calibri"/>
                <w:color w:val="000000"/>
                <w:sz w:val="22"/>
                <w:szCs w:val="22"/>
              </w:rPr>
              <w:t>19</w:t>
            </w:r>
          </w:p>
        </w:tc>
      </w:tr>
      <w:tr w:rsidR="00901205" w:rsidRPr="00901205" w14:paraId="733D0B3C" w14:textId="77777777" w:rsidTr="00901205">
        <w:trPr>
          <w:trHeight w:val="60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7C544241" w14:textId="77777777" w:rsidR="00901205" w:rsidRPr="00F54CDB" w:rsidRDefault="00901205" w:rsidP="00901205">
            <w:pPr>
              <w:ind w:left="0"/>
              <w:jc w:val="center"/>
              <w:rPr>
                <w:rFonts w:ascii="Calibri" w:hAnsi="Calibri"/>
                <w:b/>
                <w:color w:val="000000"/>
                <w:sz w:val="22"/>
                <w:szCs w:val="22"/>
              </w:rPr>
            </w:pPr>
            <w:r w:rsidRPr="00F54CDB">
              <w:rPr>
                <w:rFonts w:ascii="Calibri" w:hAnsi="Calibri"/>
                <w:b/>
                <w:color w:val="000000"/>
                <w:sz w:val="22"/>
                <w:szCs w:val="22"/>
              </w:rPr>
              <w:t>3</w:t>
            </w:r>
          </w:p>
        </w:tc>
        <w:tc>
          <w:tcPr>
            <w:tcW w:w="7420" w:type="dxa"/>
            <w:tcBorders>
              <w:top w:val="nil"/>
              <w:left w:val="nil"/>
              <w:bottom w:val="single" w:sz="4" w:space="0" w:color="auto"/>
              <w:right w:val="single" w:sz="4" w:space="0" w:color="auto"/>
            </w:tcBorders>
            <w:shd w:val="clear" w:color="auto" w:fill="auto"/>
            <w:vAlign w:val="center"/>
            <w:hideMark/>
          </w:tcPr>
          <w:p w14:paraId="477EB4E5" w14:textId="77777777" w:rsidR="00901205" w:rsidRPr="00901205" w:rsidRDefault="00901205" w:rsidP="00901205">
            <w:pPr>
              <w:ind w:left="0"/>
              <w:rPr>
                <w:rFonts w:ascii="Calibri" w:hAnsi="Calibri"/>
                <w:color w:val="000000"/>
                <w:sz w:val="22"/>
                <w:szCs w:val="22"/>
              </w:rPr>
            </w:pPr>
            <w:r w:rsidRPr="00901205">
              <w:rPr>
                <w:rFonts w:ascii="Calibri" w:hAnsi="Calibri"/>
                <w:color w:val="000000"/>
                <w:sz w:val="22"/>
                <w:szCs w:val="22"/>
              </w:rPr>
              <w:t>HADLEY STREET (ROUTE 47) / COLLEGE STREET (ROUTE 116) / WOODBRIDGE STREET (ROUTE 116)</w:t>
            </w:r>
          </w:p>
        </w:tc>
        <w:tc>
          <w:tcPr>
            <w:tcW w:w="1700" w:type="dxa"/>
            <w:tcBorders>
              <w:top w:val="nil"/>
              <w:left w:val="nil"/>
              <w:bottom w:val="single" w:sz="4" w:space="0" w:color="auto"/>
              <w:right w:val="single" w:sz="4" w:space="0" w:color="auto"/>
            </w:tcBorders>
            <w:shd w:val="clear" w:color="auto" w:fill="auto"/>
            <w:noWrap/>
            <w:vAlign w:val="center"/>
            <w:hideMark/>
          </w:tcPr>
          <w:p w14:paraId="62EE83A4" w14:textId="77777777" w:rsidR="00901205" w:rsidRPr="00901205" w:rsidRDefault="00901205" w:rsidP="00901205">
            <w:pPr>
              <w:ind w:left="0"/>
              <w:jc w:val="right"/>
              <w:rPr>
                <w:rFonts w:ascii="Calibri" w:hAnsi="Calibri"/>
                <w:color w:val="000000"/>
                <w:sz w:val="22"/>
                <w:szCs w:val="22"/>
              </w:rPr>
            </w:pPr>
            <w:r w:rsidRPr="00901205">
              <w:rPr>
                <w:rFonts w:ascii="Calibri" w:hAnsi="Calibri"/>
                <w:color w:val="000000"/>
                <w:sz w:val="22"/>
                <w:szCs w:val="22"/>
              </w:rPr>
              <w:t>18</w:t>
            </w:r>
          </w:p>
        </w:tc>
      </w:tr>
      <w:tr w:rsidR="00901205" w:rsidRPr="00901205" w14:paraId="563EEF86" w14:textId="77777777" w:rsidTr="00901205">
        <w:trPr>
          <w:trHeight w:val="60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07E4E2C7" w14:textId="77777777" w:rsidR="00901205" w:rsidRPr="00F54CDB" w:rsidRDefault="00901205" w:rsidP="00901205">
            <w:pPr>
              <w:ind w:left="0"/>
              <w:jc w:val="center"/>
              <w:rPr>
                <w:rFonts w:ascii="Calibri" w:hAnsi="Calibri"/>
                <w:b/>
                <w:color w:val="000000"/>
                <w:sz w:val="22"/>
                <w:szCs w:val="22"/>
              </w:rPr>
            </w:pPr>
            <w:r w:rsidRPr="00F54CDB">
              <w:rPr>
                <w:rFonts w:ascii="Calibri" w:hAnsi="Calibri"/>
                <w:b/>
                <w:color w:val="000000"/>
                <w:sz w:val="22"/>
                <w:szCs w:val="22"/>
              </w:rPr>
              <w:t>4</w:t>
            </w:r>
          </w:p>
        </w:tc>
        <w:tc>
          <w:tcPr>
            <w:tcW w:w="7420" w:type="dxa"/>
            <w:tcBorders>
              <w:top w:val="nil"/>
              <w:left w:val="nil"/>
              <w:bottom w:val="single" w:sz="4" w:space="0" w:color="auto"/>
              <w:right w:val="single" w:sz="4" w:space="0" w:color="auto"/>
            </w:tcBorders>
            <w:shd w:val="clear" w:color="auto" w:fill="auto"/>
            <w:vAlign w:val="center"/>
            <w:hideMark/>
          </w:tcPr>
          <w:p w14:paraId="72DCA802" w14:textId="77777777" w:rsidR="00901205" w:rsidRPr="00901205" w:rsidRDefault="00901205" w:rsidP="00901205">
            <w:pPr>
              <w:ind w:left="0"/>
              <w:rPr>
                <w:rFonts w:ascii="Calibri" w:hAnsi="Calibri"/>
                <w:color w:val="000000"/>
                <w:sz w:val="22"/>
                <w:szCs w:val="22"/>
              </w:rPr>
            </w:pPr>
            <w:r w:rsidRPr="00901205">
              <w:rPr>
                <w:rFonts w:ascii="Calibri" w:hAnsi="Calibri"/>
                <w:color w:val="000000"/>
                <w:sz w:val="22"/>
                <w:szCs w:val="22"/>
              </w:rPr>
              <w:t>NEWTON STREET (ROUTE 116) / LYMAN STREET (ROUTE 33)</w:t>
            </w:r>
          </w:p>
        </w:tc>
        <w:tc>
          <w:tcPr>
            <w:tcW w:w="1700" w:type="dxa"/>
            <w:tcBorders>
              <w:top w:val="nil"/>
              <w:left w:val="nil"/>
              <w:bottom w:val="single" w:sz="4" w:space="0" w:color="auto"/>
              <w:right w:val="single" w:sz="4" w:space="0" w:color="auto"/>
            </w:tcBorders>
            <w:shd w:val="clear" w:color="auto" w:fill="auto"/>
            <w:noWrap/>
            <w:vAlign w:val="center"/>
            <w:hideMark/>
          </w:tcPr>
          <w:p w14:paraId="16264C04" w14:textId="77777777" w:rsidR="00901205" w:rsidRPr="00901205" w:rsidRDefault="00901205" w:rsidP="00901205">
            <w:pPr>
              <w:ind w:left="0"/>
              <w:jc w:val="right"/>
              <w:rPr>
                <w:rFonts w:ascii="Calibri" w:hAnsi="Calibri"/>
                <w:color w:val="000000"/>
                <w:sz w:val="22"/>
                <w:szCs w:val="22"/>
              </w:rPr>
            </w:pPr>
            <w:r w:rsidRPr="00901205">
              <w:rPr>
                <w:rFonts w:ascii="Calibri" w:hAnsi="Calibri"/>
                <w:color w:val="000000"/>
                <w:sz w:val="22"/>
                <w:szCs w:val="22"/>
              </w:rPr>
              <w:t>17</w:t>
            </w:r>
          </w:p>
        </w:tc>
      </w:tr>
      <w:tr w:rsidR="00901205" w:rsidRPr="00901205" w14:paraId="0572437A" w14:textId="77777777" w:rsidTr="00901205">
        <w:trPr>
          <w:trHeight w:val="60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777B8C1" w14:textId="77777777" w:rsidR="00901205" w:rsidRPr="00F54CDB" w:rsidRDefault="00901205" w:rsidP="00901205">
            <w:pPr>
              <w:ind w:left="0"/>
              <w:jc w:val="center"/>
              <w:rPr>
                <w:rFonts w:ascii="Calibri" w:hAnsi="Calibri"/>
                <w:b/>
                <w:color w:val="000000"/>
                <w:sz w:val="22"/>
                <w:szCs w:val="22"/>
              </w:rPr>
            </w:pPr>
            <w:r w:rsidRPr="00F54CDB">
              <w:rPr>
                <w:rFonts w:ascii="Calibri" w:hAnsi="Calibri"/>
                <w:b/>
                <w:color w:val="000000"/>
                <w:sz w:val="22"/>
                <w:szCs w:val="22"/>
              </w:rPr>
              <w:t>5</w:t>
            </w:r>
          </w:p>
        </w:tc>
        <w:tc>
          <w:tcPr>
            <w:tcW w:w="7420" w:type="dxa"/>
            <w:tcBorders>
              <w:top w:val="nil"/>
              <w:left w:val="nil"/>
              <w:bottom w:val="single" w:sz="4" w:space="0" w:color="auto"/>
              <w:right w:val="single" w:sz="4" w:space="0" w:color="auto"/>
            </w:tcBorders>
            <w:shd w:val="clear" w:color="auto" w:fill="auto"/>
            <w:vAlign w:val="center"/>
            <w:hideMark/>
          </w:tcPr>
          <w:p w14:paraId="56F78C1E" w14:textId="77777777" w:rsidR="00901205" w:rsidRPr="00901205" w:rsidRDefault="00901205" w:rsidP="00901205">
            <w:pPr>
              <w:ind w:left="0"/>
              <w:rPr>
                <w:rFonts w:ascii="Calibri" w:hAnsi="Calibri"/>
                <w:color w:val="000000"/>
                <w:sz w:val="22"/>
                <w:szCs w:val="22"/>
              </w:rPr>
            </w:pPr>
            <w:r w:rsidRPr="00901205">
              <w:rPr>
                <w:rFonts w:ascii="Calibri" w:hAnsi="Calibri"/>
                <w:color w:val="000000"/>
                <w:sz w:val="22"/>
                <w:szCs w:val="22"/>
              </w:rPr>
              <w:t xml:space="preserve">COLLEGE STREET (ROUTE 116) / NEWTON STREET (ROUTE 116) / BRAINERD STREET / MOSIER STREET </w:t>
            </w:r>
          </w:p>
        </w:tc>
        <w:tc>
          <w:tcPr>
            <w:tcW w:w="1700" w:type="dxa"/>
            <w:tcBorders>
              <w:top w:val="nil"/>
              <w:left w:val="nil"/>
              <w:bottom w:val="single" w:sz="4" w:space="0" w:color="auto"/>
              <w:right w:val="single" w:sz="4" w:space="0" w:color="auto"/>
            </w:tcBorders>
            <w:shd w:val="clear" w:color="auto" w:fill="auto"/>
            <w:noWrap/>
            <w:vAlign w:val="center"/>
            <w:hideMark/>
          </w:tcPr>
          <w:p w14:paraId="71C74A17" w14:textId="77777777" w:rsidR="00901205" w:rsidRPr="00901205" w:rsidRDefault="00901205" w:rsidP="00901205">
            <w:pPr>
              <w:ind w:left="0"/>
              <w:jc w:val="right"/>
              <w:rPr>
                <w:rFonts w:ascii="Calibri" w:hAnsi="Calibri"/>
                <w:color w:val="000000"/>
                <w:sz w:val="22"/>
                <w:szCs w:val="22"/>
              </w:rPr>
            </w:pPr>
            <w:r w:rsidRPr="00901205">
              <w:rPr>
                <w:rFonts w:ascii="Calibri" w:hAnsi="Calibri"/>
                <w:color w:val="000000"/>
                <w:sz w:val="22"/>
                <w:szCs w:val="22"/>
              </w:rPr>
              <w:t>15</w:t>
            </w:r>
          </w:p>
        </w:tc>
      </w:tr>
      <w:tr w:rsidR="00901205" w:rsidRPr="00901205" w14:paraId="701D6083" w14:textId="77777777" w:rsidTr="00901205">
        <w:trPr>
          <w:trHeight w:val="60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0B936130" w14:textId="77777777" w:rsidR="00901205" w:rsidRPr="00F54CDB" w:rsidRDefault="00901205" w:rsidP="00901205">
            <w:pPr>
              <w:ind w:left="0"/>
              <w:jc w:val="center"/>
              <w:rPr>
                <w:rFonts w:ascii="Calibri" w:hAnsi="Calibri"/>
                <w:b/>
                <w:color w:val="000000"/>
                <w:sz w:val="22"/>
                <w:szCs w:val="22"/>
              </w:rPr>
            </w:pPr>
            <w:r w:rsidRPr="00F54CDB">
              <w:rPr>
                <w:rFonts w:ascii="Calibri" w:hAnsi="Calibri"/>
                <w:b/>
                <w:color w:val="000000"/>
                <w:sz w:val="22"/>
                <w:szCs w:val="22"/>
              </w:rPr>
              <w:t>6</w:t>
            </w:r>
          </w:p>
        </w:tc>
        <w:tc>
          <w:tcPr>
            <w:tcW w:w="7420" w:type="dxa"/>
            <w:tcBorders>
              <w:top w:val="nil"/>
              <w:left w:val="nil"/>
              <w:bottom w:val="single" w:sz="4" w:space="0" w:color="auto"/>
              <w:right w:val="single" w:sz="4" w:space="0" w:color="auto"/>
            </w:tcBorders>
            <w:shd w:val="clear" w:color="auto" w:fill="auto"/>
            <w:vAlign w:val="center"/>
            <w:hideMark/>
          </w:tcPr>
          <w:p w14:paraId="300414F4" w14:textId="77777777" w:rsidR="00901205" w:rsidRPr="00901205" w:rsidRDefault="00901205" w:rsidP="00901205">
            <w:pPr>
              <w:ind w:left="0"/>
              <w:rPr>
                <w:rFonts w:ascii="Calibri" w:hAnsi="Calibri"/>
                <w:color w:val="000000"/>
                <w:sz w:val="22"/>
                <w:szCs w:val="22"/>
              </w:rPr>
            </w:pPr>
            <w:r w:rsidRPr="00901205">
              <w:rPr>
                <w:rFonts w:ascii="Calibri" w:hAnsi="Calibri"/>
                <w:color w:val="000000"/>
                <w:sz w:val="22"/>
                <w:szCs w:val="22"/>
              </w:rPr>
              <w:t>MEMORIAL DRIVE (ROUTE 33) / ABBEY STREET</w:t>
            </w:r>
          </w:p>
        </w:tc>
        <w:tc>
          <w:tcPr>
            <w:tcW w:w="1700" w:type="dxa"/>
            <w:tcBorders>
              <w:top w:val="nil"/>
              <w:left w:val="nil"/>
              <w:bottom w:val="single" w:sz="4" w:space="0" w:color="auto"/>
              <w:right w:val="single" w:sz="4" w:space="0" w:color="auto"/>
            </w:tcBorders>
            <w:shd w:val="clear" w:color="auto" w:fill="auto"/>
            <w:noWrap/>
            <w:vAlign w:val="center"/>
            <w:hideMark/>
          </w:tcPr>
          <w:p w14:paraId="27A4960E" w14:textId="77777777" w:rsidR="00901205" w:rsidRPr="00901205" w:rsidRDefault="00901205" w:rsidP="00901205">
            <w:pPr>
              <w:ind w:left="0"/>
              <w:jc w:val="right"/>
              <w:rPr>
                <w:rFonts w:ascii="Calibri" w:hAnsi="Calibri"/>
                <w:color w:val="000000"/>
                <w:sz w:val="22"/>
                <w:szCs w:val="22"/>
              </w:rPr>
            </w:pPr>
            <w:r w:rsidRPr="00901205">
              <w:rPr>
                <w:rFonts w:ascii="Calibri" w:hAnsi="Calibri"/>
                <w:color w:val="000000"/>
                <w:sz w:val="22"/>
                <w:szCs w:val="22"/>
              </w:rPr>
              <w:t>13</w:t>
            </w:r>
          </w:p>
        </w:tc>
      </w:tr>
      <w:tr w:rsidR="00901205" w:rsidRPr="00901205" w14:paraId="0F9B0745" w14:textId="77777777" w:rsidTr="00901205">
        <w:trPr>
          <w:trHeight w:val="60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20C8218" w14:textId="77777777" w:rsidR="00901205" w:rsidRPr="00F54CDB" w:rsidRDefault="00901205" w:rsidP="00901205">
            <w:pPr>
              <w:ind w:left="0"/>
              <w:jc w:val="center"/>
              <w:rPr>
                <w:rFonts w:ascii="Calibri" w:hAnsi="Calibri"/>
                <w:b/>
                <w:color w:val="000000"/>
                <w:sz w:val="22"/>
                <w:szCs w:val="22"/>
              </w:rPr>
            </w:pPr>
            <w:r w:rsidRPr="00F54CDB">
              <w:rPr>
                <w:rFonts w:ascii="Calibri" w:hAnsi="Calibri"/>
                <w:b/>
                <w:color w:val="000000"/>
                <w:sz w:val="22"/>
                <w:szCs w:val="22"/>
              </w:rPr>
              <w:t>7</w:t>
            </w:r>
          </w:p>
        </w:tc>
        <w:tc>
          <w:tcPr>
            <w:tcW w:w="7420" w:type="dxa"/>
            <w:tcBorders>
              <w:top w:val="nil"/>
              <w:left w:val="nil"/>
              <w:bottom w:val="single" w:sz="4" w:space="0" w:color="auto"/>
              <w:right w:val="single" w:sz="4" w:space="0" w:color="auto"/>
            </w:tcBorders>
            <w:shd w:val="clear" w:color="auto" w:fill="auto"/>
            <w:vAlign w:val="center"/>
            <w:hideMark/>
          </w:tcPr>
          <w:p w14:paraId="24E799FA" w14:textId="77777777" w:rsidR="00901205" w:rsidRPr="00901205" w:rsidRDefault="00901205" w:rsidP="00901205">
            <w:pPr>
              <w:ind w:left="0"/>
              <w:rPr>
                <w:rFonts w:ascii="Calibri" w:hAnsi="Calibri"/>
                <w:color w:val="000000"/>
                <w:sz w:val="22"/>
                <w:szCs w:val="22"/>
              </w:rPr>
            </w:pPr>
            <w:r w:rsidRPr="00901205">
              <w:rPr>
                <w:rFonts w:ascii="Calibri" w:hAnsi="Calibri"/>
                <w:color w:val="000000"/>
                <w:sz w:val="22"/>
                <w:szCs w:val="22"/>
              </w:rPr>
              <w:t>MAIN STREET / BARDWELL STREET</w:t>
            </w:r>
          </w:p>
        </w:tc>
        <w:tc>
          <w:tcPr>
            <w:tcW w:w="1700" w:type="dxa"/>
            <w:tcBorders>
              <w:top w:val="nil"/>
              <w:left w:val="nil"/>
              <w:bottom w:val="single" w:sz="4" w:space="0" w:color="auto"/>
              <w:right w:val="single" w:sz="4" w:space="0" w:color="auto"/>
            </w:tcBorders>
            <w:shd w:val="clear" w:color="auto" w:fill="auto"/>
            <w:noWrap/>
            <w:vAlign w:val="center"/>
            <w:hideMark/>
          </w:tcPr>
          <w:p w14:paraId="640ADBB1" w14:textId="77777777" w:rsidR="00901205" w:rsidRPr="00901205" w:rsidRDefault="00901205" w:rsidP="00901205">
            <w:pPr>
              <w:ind w:left="0"/>
              <w:jc w:val="right"/>
              <w:rPr>
                <w:rFonts w:ascii="Calibri" w:hAnsi="Calibri"/>
                <w:color w:val="000000"/>
                <w:sz w:val="22"/>
                <w:szCs w:val="22"/>
              </w:rPr>
            </w:pPr>
            <w:r w:rsidRPr="00901205">
              <w:rPr>
                <w:rFonts w:ascii="Calibri" w:hAnsi="Calibri"/>
                <w:color w:val="000000"/>
                <w:sz w:val="22"/>
                <w:szCs w:val="22"/>
              </w:rPr>
              <w:t>8</w:t>
            </w:r>
          </w:p>
        </w:tc>
      </w:tr>
      <w:tr w:rsidR="00901205" w:rsidRPr="00901205" w14:paraId="60D7EBE7" w14:textId="77777777" w:rsidTr="00901205">
        <w:trPr>
          <w:trHeight w:val="60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972A01B" w14:textId="77777777" w:rsidR="00901205" w:rsidRPr="00F54CDB" w:rsidRDefault="00901205" w:rsidP="00901205">
            <w:pPr>
              <w:ind w:left="0"/>
              <w:jc w:val="center"/>
              <w:rPr>
                <w:rFonts w:ascii="Calibri" w:hAnsi="Calibri"/>
                <w:b/>
                <w:color w:val="000000"/>
                <w:sz w:val="22"/>
                <w:szCs w:val="22"/>
              </w:rPr>
            </w:pPr>
            <w:r w:rsidRPr="00F54CDB">
              <w:rPr>
                <w:rFonts w:ascii="Calibri" w:hAnsi="Calibri"/>
                <w:b/>
                <w:color w:val="000000"/>
                <w:sz w:val="22"/>
                <w:szCs w:val="22"/>
              </w:rPr>
              <w:t>8</w:t>
            </w:r>
          </w:p>
        </w:tc>
        <w:tc>
          <w:tcPr>
            <w:tcW w:w="7420" w:type="dxa"/>
            <w:tcBorders>
              <w:top w:val="nil"/>
              <w:left w:val="nil"/>
              <w:bottom w:val="single" w:sz="4" w:space="0" w:color="auto"/>
              <w:right w:val="single" w:sz="4" w:space="0" w:color="auto"/>
            </w:tcBorders>
            <w:shd w:val="clear" w:color="auto" w:fill="auto"/>
            <w:vAlign w:val="center"/>
            <w:hideMark/>
          </w:tcPr>
          <w:p w14:paraId="4D7514EF" w14:textId="77777777" w:rsidR="00901205" w:rsidRPr="00901205" w:rsidRDefault="00901205" w:rsidP="00901205">
            <w:pPr>
              <w:ind w:left="0"/>
              <w:rPr>
                <w:rFonts w:ascii="Calibri" w:hAnsi="Calibri"/>
                <w:color w:val="000000"/>
                <w:sz w:val="22"/>
                <w:szCs w:val="22"/>
              </w:rPr>
            </w:pPr>
            <w:r w:rsidRPr="00901205">
              <w:rPr>
                <w:rFonts w:ascii="Calibri" w:hAnsi="Calibri"/>
                <w:color w:val="000000"/>
                <w:sz w:val="22"/>
                <w:szCs w:val="22"/>
              </w:rPr>
              <w:t>WOODBRIDGE STREET (ROUTE 116) / AMHERST STREET (ROUTE 116) / WOODBRIDGE STREET / MEADOW LANE</w:t>
            </w:r>
          </w:p>
        </w:tc>
        <w:tc>
          <w:tcPr>
            <w:tcW w:w="1700" w:type="dxa"/>
            <w:tcBorders>
              <w:top w:val="nil"/>
              <w:left w:val="nil"/>
              <w:bottom w:val="single" w:sz="4" w:space="0" w:color="auto"/>
              <w:right w:val="single" w:sz="4" w:space="0" w:color="auto"/>
            </w:tcBorders>
            <w:shd w:val="clear" w:color="auto" w:fill="auto"/>
            <w:noWrap/>
            <w:vAlign w:val="center"/>
            <w:hideMark/>
          </w:tcPr>
          <w:p w14:paraId="1FB0E899" w14:textId="77777777" w:rsidR="00901205" w:rsidRPr="00901205" w:rsidRDefault="00901205" w:rsidP="00901205">
            <w:pPr>
              <w:ind w:left="0"/>
              <w:jc w:val="right"/>
              <w:rPr>
                <w:rFonts w:ascii="Calibri" w:hAnsi="Calibri"/>
                <w:color w:val="000000"/>
                <w:sz w:val="22"/>
                <w:szCs w:val="22"/>
              </w:rPr>
            </w:pPr>
            <w:r w:rsidRPr="00901205">
              <w:rPr>
                <w:rFonts w:ascii="Calibri" w:hAnsi="Calibri"/>
                <w:color w:val="000000"/>
                <w:sz w:val="22"/>
                <w:szCs w:val="22"/>
              </w:rPr>
              <w:t>8</w:t>
            </w:r>
          </w:p>
        </w:tc>
      </w:tr>
      <w:tr w:rsidR="00901205" w:rsidRPr="00901205" w14:paraId="1C9E94F8" w14:textId="77777777" w:rsidTr="00901205">
        <w:trPr>
          <w:trHeight w:val="60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681F135" w14:textId="77777777" w:rsidR="00901205" w:rsidRPr="00F54CDB" w:rsidRDefault="00901205" w:rsidP="00901205">
            <w:pPr>
              <w:ind w:left="0"/>
              <w:jc w:val="center"/>
              <w:rPr>
                <w:rFonts w:ascii="Calibri" w:hAnsi="Calibri"/>
                <w:b/>
                <w:color w:val="000000"/>
                <w:sz w:val="22"/>
                <w:szCs w:val="22"/>
              </w:rPr>
            </w:pPr>
            <w:r w:rsidRPr="00F54CDB">
              <w:rPr>
                <w:rFonts w:ascii="Calibri" w:hAnsi="Calibri"/>
                <w:b/>
                <w:color w:val="000000"/>
                <w:sz w:val="22"/>
                <w:szCs w:val="22"/>
              </w:rPr>
              <w:t>9</w:t>
            </w:r>
          </w:p>
        </w:tc>
        <w:tc>
          <w:tcPr>
            <w:tcW w:w="7420" w:type="dxa"/>
            <w:tcBorders>
              <w:top w:val="nil"/>
              <w:left w:val="nil"/>
              <w:bottom w:val="single" w:sz="4" w:space="0" w:color="auto"/>
              <w:right w:val="single" w:sz="4" w:space="0" w:color="auto"/>
            </w:tcBorders>
            <w:shd w:val="clear" w:color="auto" w:fill="auto"/>
            <w:vAlign w:val="center"/>
            <w:hideMark/>
          </w:tcPr>
          <w:p w14:paraId="520F547F" w14:textId="77777777" w:rsidR="00901205" w:rsidRPr="00901205" w:rsidRDefault="00901205" w:rsidP="00901205">
            <w:pPr>
              <w:ind w:left="0"/>
              <w:rPr>
                <w:rFonts w:ascii="Calibri" w:hAnsi="Calibri"/>
                <w:color w:val="000000"/>
                <w:sz w:val="22"/>
                <w:szCs w:val="22"/>
              </w:rPr>
            </w:pPr>
            <w:r w:rsidRPr="00901205">
              <w:rPr>
                <w:rFonts w:ascii="Calibri" w:hAnsi="Calibri"/>
                <w:color w:val="000000"/>
                <w:sz w:val="22"/>
                <w:szCs w:val="22"/>
              </w:rPr>
              <w:t>BRIDGE STREET (ROUTE 116) / LAMB STREET (ROUTE 116) / LAMB STREET</w:t>
            </w:r>
          </w:p>
        </w:tc>
        <w:tc>
          <w:tcPr>
            <w:tcW w:w="1700" w:type="dxa"/>
            <w:tcBorders>
              <w:top w:val="nil"/>
              <w:left w:val="nil"/>
              <w:bottom w:val="single" w:sz="4" w:space="0" w:color="auto"/>
              <w:right w:val="single" w:sz="4" w:space="0" w:color="auto"/>
            </w:tcBorders>
            <w:shd w:val="clear" w:color="auto" w:fill="auto"/>
            <w:noWrap/>
            <w:vAlign w:val="center"/>
            <w:hideMark/>
          </w:tcPr>
          <w:p w14:paraId="31296899" w14:textId="77777777" w:rsidR="00901205" w:rsidRPr="00901205" w:rsidRDefault="00901205" w:rsidP="00901205">
            <w:pPr>
              <w:ind w:left="0"/>
              <w:jc w:val="right"/>
              <w:rPr>
                <w:rFonts w:ascii="Calibri" w:hAnsi="Calibri"/>
                <w:color w:val="000000"/>
                <w:sz w:val="22"/>
                <w:szCs w:val="22"/>
              </w:rPr>
            </w:pPr>
            <w:r w:rsidRPr="00901205">
              <w:rPr>
                <w:rFonts w:ascii="Calibri" w:hAnsi="Calibri"/>
                <w:color w:val="000000"/>
                <w:sz w:val="22"/>
                <w:szCs w:val="22"/>
              </w:rPr>
              <w:t>8</w:t>
            </w:r>
          </w:p>
        </w:tc>
      </w:tr>
      <w:tr w:rsidR="00901205" w:rsidRPr="00901205" w14:paraId="777A1B2C" w14:textId="77777777" w:rsidTr="00901205">
        <w:trPr>
          <w:trHeight w:val="60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0AC5AA57" w14:textId="77777777" w:rsidR="00901205" w:rsidRPr="00F54CDB" w:rsidRDefault="00901205" w:rsidP="00901205">
            <w:pPr>
              <w:ind w:left="0"/>
              <w:jc w:val="center"/>
              <w:rPr>
                <w:rFonts w:ascii="Calibri" w:hAnsi="Calibri"/>
                <w:b/>
                <w:color w:val="000000"/>
                <w:sz w:val="22"/>
                <w:szCs w:val="22"/>
              </w:rPr>
            </w:pPr>
            <w:r w:rsidRPr="00F54CDB">
              <w:rPr>
                <w:rFonts w:ascii="Calibri" w:hAnsi="Calibri"/>
                <w:b/>
                <w:color w:val="000000"/>
                <w:sz w:val="22"/>
                <w:szCs w:val="22"/>
              </w:rPr>
              <w:t>10</w:t>
            </w:r>
          </w:p>
        </w:tc>
        <w:tc>
          <w:tcPr>
            <w:tcW w:w="7420" w:type="dxa"/>
            <w:tcBorders>
              <w:top w:val="nil"/>
              <w:left w:val="nil"/>
              <w:bottom w:val="single" w:sz="4" w:space="0" w:color="auto"/>
              <w:right w:val="single" w:sz="4" w:space="0" w:color="auto"/>
            </w:tcBorders>
            <w:shd w:val="clear" w:color="auto" w:fill="auto"/>
            <w:vAlign w:val="center"/>
            <w:hideMark/>
          </w:tcPr>
          <w:p w14:paraId="5C248094" w14:textId="77777777" w:rsidR="00901205" w:rsidRPr="00901205" w:rsidRDefault="00901205" w:rsidP="00901205">
            <w:pPr>
              <w:ind w:left="0"/>
              <w:rPr>
                <w:rFonts w:ascii="Calibri" w:hAnsi="Calibri"/>
                <w:color w:val="000000"/>
                <w:sz w:val="22"/>
                <w:szCs w:val="22"/>
              </w:rPr>
            </w:pPr>
            <w:r w:rsidRPr="00901205">
              <w:rPr>
                <w:rFonts w:ascii="Calibri" w:hAnsi="Calibri"/>
                <w:color w:val="000000"/>
                <w:sz w:val="22"/>
                <w:szCs w:val="22"/>
              </w:rPr>
              <w:t>PURPLE HEART DRIVE (ROUTE 202) / GRANBY ROUTE (ROUTE 202) / LAKEVIEW AVENUE</w:t>
            </w:r>
          </w:p>
        </w:tc>
        <w:tc>
          <w:tcPr>
            <w:tcW w:w="1700" w:type="dxa"/>
            <w:tcBorders>
              <w:top w:val="nil"/>
              <w:left w:val="nil"/>
              <w:bottom w:val="single" w:sz="4" w:space="0" w:color="auto"/>
              <w:right w:val="single" w:sz="4" w:space="0" w:color="auto"/>
            </w:tcBorders>
            <w:shd w:val="clear" w:color="auto" w:fill="auto"/>
            <w:noWrap/>
            <w:vAlign w:val="center"/>
            <w:hideMark/>
          </w:tcPr>
          <w:p w14:paraId="7F6597B6" w14:textId="77777777" w:rsidR="00901205" w:rsidRPr="00901205" w:rsidRDefault="00901205" w:rsidP="00901205">
            <w:pPr>
              <w:ind w:left="0"/>
              <w:jc w:val="right"/>
              <w:rPr>
                <w:rFonts w:ascii="Calibri" w:hAnsi="Calibri"/>
                <w:color w:val="000000"/>
                <w:sz w:val="22"/>
                <w:szCs w:val="22"/>
              </w:rPr>
            </w:pPr>
            <w:r w:rsidRPr="00901205">
              <w:rPr>
                <w:rFonts w:ascii="Calibri" w:hAnsi="Calibri"/>
                <w:color w:val="000000"/>
                <w:sz w:val="22"/>
                <w:szCs w:val="22"/>
              </w:rPr>
              <w:t>8</w:t>
            </w:r>
          </w:p>
        </w:tc>
      </w:tr>
    </w:tbl>
    <w:p w14:paraId="22716325" w14:textId="77777777" w:rsidR="00901205" w:rsidRDefault="00901205" w:rsidP="00F54CDB">
      <w:pPr>
        <w:pStyle w:val="Caption"/>
      </w:pPr>
      <w:bookmarkStart w:id="143" w:name="_Ref444692447"/>
      <w:r>
        <w:t xml:space="preserve">Table </w:t>
      </w:r>
      <w:r w:rsidR="004B3DF0">
        <w:fldChar w:fldCharType="begin"/>
      </w:r>
      <w:r>
        <w:instrText xml:space="preserve"> SEQ Table \* ARABIC </w:instrText>
      </w:r>
      <w:r w:rsidR="004B3DF0">
        <w:fldChar w:fldCharType="separate"/>
      </w:r>
      <w:r w:rsidR="004F3CD9">
        <w:rPr>
          <w:noProof/>
        </w:rPr>
        <w:t>31</w:t>
      </w:r>
      <w:r w:rsidR="004B3DF0">
        <w:fldChar w:fldCharType="end"/>
      </w:r>
      <w:bookmarkEnd w:id="143"/>
      <w:r>
        <w:t xml:space="preserve"> – Top 10 High Crash Intersections in South Hadley</w:t>
      </w:r>
    </w:p>
    <w:p w14:paraId="72F5352A" w14:textId="77777777" w:rsidR="00901205" w:rsidRDefault="000C628C" w:rsidP="00F54CDB">
      <w:r>
        <w:t xml:space="preserve">As stated previously, the intersection of Route 202 with Route 33 appears as a high crash cluster in the MassDOT database. All of the signalized intersections in South Hadley appear on the high crash intersection list. Crashes at the intersection of Route 116 and Woodbridge Street may be a result of the extreme curve on Route 116 in the vicinity of the intersection. The close proximity of existing buildings on Bardwell Street may restrict sight distance and contribute to crashes at its intersection with Main Street. Improving intersection operation and safety will be necessary to encourage more people to walk and ride bicycles. </w:t>
      </w:r>
    </w:p>
    <w:p w14:paraId="44058B56" w14:textId="77777777" w:rsidR="00D95E55" w:rsidRDefault="00D95E55" w:rsidP="00F54CDB"/>
    <w:p w14:paraId="23BF3E7B" w14:textId="77777777" w:rsidR="00D95E55" w:rsidRDefault="00D95E55" w:rsidP="00F54CDB">
      <w:r>
        <w:t>The Project Team also identified the intersection of Morgan Street with Mosier Street and Park Street as a location that is considered unsafe by many residents. This intersection has an overhead flashing warning beacon to provide an advance warning to motorists of the approaching intersection. The Town of South Hadley may want to consider studying this location to determine if additional low cost improvements are necessary for this intersection.</w:t>
      </w:r>
    </w:p>
    <w:p w14:paraId="7ACCBF29" w14:textId="77777777" w:rsidR="008C389C" w:rsidRDefault="00D65690" w:rsidP="00F54CDB">
      <w:pPr>
        <w:pStyle w:val="Heading1"/>
      </w:pPr>
      <w:bookmarkStart w:id="144" w:name="_Toc342744191"/>
      <w:r>
        <w:lastRenderedPageBreak/>
        <w:t>Roadway Geometry</w:t>
      </w:r>
      <w:bookmarkEnd w:id="144"/>
    </w:p>
    <w:p w14:paraId="1BCE76DE" w14:textId="77777777" w:rsidR="008C389C" w:rsidRDefault="008C389C"/>
    <w:p w14:paraId="5AB2D693" w14:textId="77777777" w:rsidR="00F15247" w:rsidRDefault="001307B7" w:rsidP="00F15247">
      <w:r>
        <w:t xml:space="preserve">Roadway geometry information was collected for all of the roadways identified by the Project </w:t>
      </w:r>
      <w:r w:rsidR="007170D0">
        <w:t>T</w:t>
      </w:r>
      <w:r>
        <w:t>eam as having some potential for either existing or future bicycle travel. Data collected included the existing pavement width, shoulder width, pavement markings, travel lane width, speed limit, sidewalks, and curbing.</w:t>
      </w:r>
      <w:r w:rsidR="002535ED">
        <w:t xml:space="preserve"> This information is shown in </w:t>
      </w:r>
      <w:r w:rsidR="004B3DF0">
        <w:fldChar w:fldCharType="begin"/>
      </w:r>
      <w:r w:rsidR="002535ED">
        <w:instrText xml:space="preserve"> REF _Ref444676168 \h </w:instrText>
      </w:r>
      <w:r w:rsidR="004B3DF0">
        <w:fldChar w:fldCharType="separate"/>
      </w:r>
      <w:r w:rsidR="004F3CD9">
        <w:t xml:space="preserve">Table </w:t>
      </w:r>
      <w:r w:rsidR="004F3CD9">
        <w:rPr>
          <w:noProof/>
        </w:rPr>
        <w:t>32</w:t>
      </w:r>
      <w:r w:rsidR="004B3DF0">
        <w:fldChar w:fldCharType="end"/>
      </w:r>
      <w:r w:rsidR="002535ED">
        <w:t>.</w:t>
      </w:r>
    </w:p>
    <w:p w14:paraId="19DE9A86" w14:textId="77777777" w:rsidR="009130C0" w:rsidRDefault="009130C0" w:rsidP="00F15247"/>
    <w:p w14:paraId="0BDAC759" w14:textId="77777777" w:rsidR="00A44E4C" w:rsidRDefault="00A44E4C" w:rsidP="00F15247">
      <w:r>
        <w:t>Roadway right of way should not be confused with pavement width. The existing pavement width measurements shown in Table 32 refer to the actual width of the roadway from one edge of the pavement to the other.  This measurement includes both marked travel lanes and paved shoulders.</w:t>
      </w:r>
    </w:p>
    <w:p w14:paraId="631E4B71" w14:textId="77777777" w:rsidR="00A44E4C" w:rsidRDefault="00A44E4C" w:rsidP="00F15247"/>
    <w:p w14:paraId="1C410B0A" w14:textId="77777777" w:rsidR="00A44E4C" w:rsidRDefault="00A44E4C" w:rsidP="00F15247">
      <w:r>
        <w:t>Roadway right of way refers to the total width between property boundaries that is under the jurisdiction of the town or state.  Right of way extends beyond the edge of pavement and</w:t>
      </w:r>
      <w:r w:rsidR="005C2B66">
        <w:t xml:space="preserve"> is used for sidewalks, utilities, drainage, and future roadway widening. Specific right of way research was not performed for every roadway. MassDOT maintains right of way information for roads such as Route 202, Route 47, and Route 116 that fall under their jurisdiction. Right of way for roads under local jurisdiction is based on current subdivision regulations and can be summarized as follows:</w:t>
      </w:r>
    </w:p>
    <w:p w14:paraId="06514212" w14:textId="77777777" w:rsidR="005C2B66" w:rsidRDefault="005C2B66" w:rsidP="00F15247"/>
    <w:p w14:paraId="7660724B" w14:textId="77777777" w:rsidR="00B0111E" w:rsidRDefault="005C2B66" w:rsidP="000B7AE6">
      <w:pPr>
        <w:pStyle w:val="ListParagraph"/>
        <w:numPr>
          <w:ilvl w:val="0"/>
          <w:numId w:val="156"/>
        </w:numPr>
        <w:ind w:left="2880"/>
      </w:pPr>
      <w:r>
        <w:t>Older roads typically have a right of way of 2 rods, o</w:t>
      </w:r>
      <w:r w:rsidR="00B43555">
        <w:t>r</w:t>
      </w:r>
      <w:r>
        <w:t xml:space="preserve"> approximately 33 feet.</w:t>
      </w:r>
    </w:p>
    <w:p w14:paraId="6D0DAB91" w14:textId="77777777" w:rsidR="00B0111E" w:rsidRDefault="005C2B66" w:rsidP="000B7AE6">
      <w:pPr>
        <w:pStyle w:val="ListParagraph"/>
        <w:numPr>
          <w:ilvl w:val="0"/>
          <w:numId w:val="156"/>
        </w:numPr>
        <w:ind w:left="2880"/>
      </w:pPr>
      <w:r>
        <w:t>Type A subdivision roads have a right of way of 50 feet on a pavement width of 24 – 32 feet.</w:t>
      </w:r>
    </w:p>
    <w:p w14:paraId="407BD17D" w14:textId="77777777" w:rsidR="00B0111E" w:rsidRDefault="005C2B66" w:rsidP="000B7AE6">
      <w:pPr>
        <w:pStyle w:val="ListParagraph"/>
        <w:numPr>
          <w:ilvl w:val="0"/>
          <w:numId w:val="156"/>
        </w:numPr>
        <w:ind w:left="2880"/>
      </w:pPr>
      <w:r>
        <w:t>Type B subdivision roads have a right of way of 60 feet on a pavement width of 28 – 36 feet.</w:t>
      </w:r>
    </w:p>
    <w:p w14:paraId="69206CF8" w14:textId="77777777" w:rsidR="00A44E4C" w:rsidRDefault="00A44E4C" w:rsidP="00F15247"/>
    <w:p w14:paraId="1C0147A7" w14:textId="77777777" w:rsidR="001307B7" w:rsidRDefault="001307B7" w:rsidP="00F15247">
      <w:r>
        <w:t>In combination with the existing daily traffic volume, the roadway geometry data provides useful information on areas that may possess adequate width for on street bicycling, but may not have pavement markings to properly designate areas for bicycle travel. This information will also be used as part of the bicycle evaluation matrix to be presented later in this chapter.</w:t>
      </w:r>
    </w:p>
    <w:p w14:paraId="7826982C" w14:textId="77777777" w:rsidR="001307B7" w:rsidRDefault="001307B7" w:rsidP="00F15247"/>
    <w:p w14:paraId="7BA8CD43" w14:textId="77777777" w:rsidR="001307B7" w:rsidRDefault="001307B7" w:rsidP="00F15247">
      <w:r>
        <w:t>With the exception of Route 202 and section</w:t>
      </w:r>
      <w:r w:rsidR="00A85C58">
        <w:t>s</w:t>
      </w:r>
      <w:r>
        <w:t xml:space="preserve"> of Route 116, most roadways in South Hadley do not provide</w:t>
      </w:r>
      <w:r w:rsidR="00A85C58">
        <w:t xml:space="preserve"> shoulders wider than 4 feet. Major roadways provide consistent pavement markings such as double yellow centerlines and single white </w:t>
      </w:r>
      <w:r w:rsidR="009F7304">
        <w:t>edge lines</w:t>
      </w:r>
      <w:r w:rsidR="00A85C58">
        <w:t xml:space="preserve">. Most of the local residential streets inventoried do not provide pavement markings. </w:t>
      </w:r>
      <w:r w:rsidR="00A85C58">
        <w:lastRenderedPageBreak/>
        <w:t>Sidewalks and curbing were found to vary greatly along roadways and are not consistently provided along both sides of the road.</w:t>
      </w:r>
    </w:p>
    <w:p w14:paraId="15D77828" w14:textId="77777777" w:rsidR="00A85C58" w:rsidRDefault="00A85C58" w:rsidP="00F15247"/>
    <w:p w14:paraId="062950E7" w14:textId="77777777" w:rsidR="00A85C58" w:rsidRDefault="00A85C58" w:rsidP="00A85C58">
      <w:r>
        <w:t xml:space="preserve">Many of the roadways that were inventoried do not have posted speed limits.  Under Massachusetts law, areas that are “thickly settled” are subject to a speed limit of 30 mph. Roadways outside of thickly settled areas that do not have a posted speed limit are subject to a speed limit of 40 mph. Massachusetts defines “thickly settled” as </w:t>
      </w:r>
      <w:r w:rsidRPr="007C0B3A">
        <w:t>the territory contiguous to any way which is built up with structures devoted to business, or the territory contiguous to any way where the dwelling houses are situated at such distances as will average less than two hundred feet between them for a distance of a quarter of a mile or over.</w:t>
      </w:r>
    </w:p>
    <w:p w14:paraId="7A11747F" w14:textId="77777777" w:rsidR="00A85C58" w:rsidRDefault="00A85C58" w:rsidP="00A85C58"/>
    <w:p w14:paraId="0AAF3064" w14:textId="77777777" w:rsidR="009130C0" w:rsidRDefault="009130C0" w:rsidP="00D65690"/>
    <w:p w14:paraId="7DE0105D" w14:textId="77777777" w:rsidR="00D612AB" w:rsidRDefault="00D612AB" w:rsidP="00D612AB">
      <w:pPr>
        <w:ind w:left="0"/>
        <w:sectPr w:rsidR="00D612AB" w:rsidSect="0094439D">
          <w:pgSz w:w="12240" w:h="15840"/>
          <w:pgMar w:top="1080" w:right="720" w:bottom="1800" w:left="720" w:header="720" w:footer="720" w:gutter="0"/>
          <w:cols w:space="720"/>
          <w:docGrid w:linePitch="360"/>
        </w:sectPr>
      </w:pPr>
    </w:p>
    <w:tbl>
      <w:tblPr>
        <w:tblW w:w="12500" w:type="dxa"/>
        <w:tblInd w:w="93" w:type="dxa"/>
        <w:tblLook w:val="04A0" w:firstRow="1" w:lastRow="0" w:firstColumn="1" w:lastColumn="0" w:noHBand="0" w:noVBand="1"/>
      </w:tblPr>
      <w:tblGrid>
        <w:gridCol w:w="6315"/>
        <w:gridCol w:w="1480"/>
        <w:gridCol w:w="1360"/>
        <w:gridCol w:w="1225"/>
        <w:gridCol w:w="1110"/>
        <w:gridCol w:w="1110"/>
      </w:tblGrid>
      <w:tr w:rsidR="007128D2" w:rsidRPr="007128D2" w14:paraId="55863525" w14:textId="77777777" w:rsidTr="00F54CDB">
        <w:trPr>
          <w:trHeight w:val="585"/>
        </w:trPr>
        <w:tc>
          <w:tcPr>
            <w:tcW w:w="63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E0CE27" w14:textId="77777777" w:rsidR="007128D2" w:rsidRPr="007128D2" w:rsidRDefault="007128D2" w:rsidP="007128D2">
            <w:pPr>
              <w:ind w:left="0"/>
              <w:rPr>
                <w:rFonts w:ascii="Calibri" w:hAnsi="Calibri"/>
                <w:b/>
                <w:bCs/>
                <w:color w:val="000000"/>
                <w:szCs w:val="24"/>
              </w:rPr>
            </w:pPr>
            <w:r w:rsidRPr="007128D2">
              <w:rPr>
                <w:rFonts w:ascii="Calibri" w:hAnsi="Calibri"/>
                <w:b/>
                <w:bCs/>
                <w:color w:val="000000"/>
                <w:szCs w:val="24"/>
              </w:rPr>
              <w:lastRenderedPageBreak/>
              <w:t>Roadway Segment</w:t>
            </w:r>
          </w:p>
        </w:tc>
        <w:tc>
          <w:tcPr>
            <w:tcW w:w="1480" w:type="dxa"/>
            <w:tcBorders>
              <w:top w:val="single" w:sz="4" w:space="0" w:color="auto"/>
              <w:left w:val="nil"/>
              <w:bottom w:val="single" w:sz="4" w:space="0" w:color="auto"/>
              <w:right w:val="single" w:sz="4" w:space="0" w:color="auto"/>
            </w:tcBorders>
            <w:shd w:val="clear" w:color="auto" w:fill="auto"/>
            <w:vAlign w:val="bottom"/>
            <w:hideMark/>
          </w:tcPr>
          <w:p w14:paraId="26516624" w14:textId="77777777" w:rsidR="007128D2" w:rsidRPr="007128D2" w:rsidRDefault="007128D2" w:rsidP="007128D2">
            <w:pPr>
              <w:ind w:left="0"/>
              <w:jc w:val="center"/>
              <w:rPr>
                <w:rFonts w:ascii="Calibri" w:hAnsi="Calibri"/>
                <w:b/>
                <w:bCs/>
                <w:color w:val="000000"/>
                <w:szCs w:val="24"/>
              </w:rPr>
            </w:pPr>
            <w:r w:rsidRPr="007128D2">
              <w:rPr>
                <w:rFonts w:ascii="Calibri" w:hAnsi="Calibri"/>
                <w:b/>
                <w:bCs/>
                <w:color w:val="000000"/>
                <w:szCs w:val="24"/>
              </w:rPr>
              <w:t>Existing Traffic Volume</w:t>
            </w:r>
          </w:p>
        </w:tc>
        <w:tc>
          <w:tcPr>
            <w:tcW w:w="1360" w:type="dxa"/>
            <w:tcBorders>
              <w:top w:val="single" w:sz="4" w:space="0" w:color="auto"/>
              <w:left w:val="nil"/>
              <w:bottom w:val="single" w:sz="4" w:space="0" w:color="auto"/>
              <w:right w:val="nil"/>
            </w:tcBorders>
            <w:shd w:val="clear" w:color="auto" w:fill="auto"/>
            <w:vAlign w:val="bottom"/>
            <w:hideMark/>
          </w:tcPr>
          <w:p w14:paraId="1BC840DB" w14:textId="77777777" w:rsidR="007128D2" w:rsidRPr="007128D2" w:rsidRDefault="007128D2" w:rsidP="007128D2">
            <w:pPr>
              <w:ind w:left="0"/>
              <w:jc w:val="center"/>
              <w:rPr>
                <w:rFonts w:ascii="Calibri" w:hAnsi="Calibri"/>
                <w:b/>
                <w:bCs/>
                <w:color w:val="000000"/>
                <w:szCs w:val="24"/>
              </w:rPr>
            </w:pPr>
            <w:r w:rsidRPr="007128D2">
              <w:rPr>
                <w:rFonts w:ascii="Calibri" w:hAnsi="Calibri"/>
                <w:b/>
                <w:bCs/>
                <w:color w:val="000000"/>
                <w:szCs w:val="24"/>
              </w:rPr>
              <w:t>Speed Limit</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6CD9DD" w14:textId="77777777" w:rsidR="007E2AD8" w:rsidRDefault="007128D2" w:rsidP="00ED5A51">
            <w:pPr>
              <w:ind w:left="0"/>
              <w:jc w:val="right"/>
              <w:rPr>
                <w:rFonts w:ascii="Calibri" w:hAnsi="Calibri" w:cstheme="majorBidi"/>
                <w:b/>
                <w:bCs/>
                <w:i/>
                <w:iCs/>
                <w:color w:val="000000"/>
                <w:szCs w:val="24"/>
              </w:rPr>
            </w:pPr>
            <w:r w:rsidRPr="007128D2">
              <w:rPr>
                <w:rFonts w:ascii="Calibri" w:hAnsi="Calibri"/>
                <w:b/>
                <w:bCs/>
                <w:color w:val="000000"/>
                <w:szCs w:val="24"/>
              </w:rPr>
              <w:t>Existing</w:t>
            </w:r>
            <w:r w:rsidR="007E680F">
              <w:rPr>
                <w:rFonts w:ascii="Calibri" w:hAnsi="Calibri"/>
                <w:b/>
                <w:bCs/>
                <w:color w:val="000000"/>
                <w:szCs w:val="24"/>
              </w:rPr>
              <w:t xml:space="preserve"> Pavement</w:t>
            </w:r>
            <w:r w:rsidRPr="007128D2">
              <w:rPr>
                <w:rFonts w:ascii="Calibri" w:hAnsi="Calibri"/>
                <w:b/>
                <w:bCs/>
                <w:color w:val="000000"/>
                <w:szCs w:val="24"/>
              </w:rPr>
              <w:t xml:space="preserve"> Width</w:t>
            </w:r>
          </w:p>
        </w:tc>
        <w:tc>
          <w:tcPr>
            <w:tcW w:w="1110" w:type="dxa"/>
            <w:tcBorders>
              <w:top w:val="single" w:sz="4" w:space="0" w:color="auto"/>
              <w:left w:val="nil"/>
              <w:bottom w:val="single" w:sz="4" w:space="0" w:color="auto"/>
              <w:right w:val="single" w:sz="4" w:space="0" w:color="auto"/>
            </w:tcBorders>
            <w:shd w:val="clear" w:color="auto" w:fill="auto"/>
            <w:vAlign w:val="bottom"/>
            <w:hideMark/>
          </w:tcPr>
          <w:p w14:paraId="26EED7FE" w14:textId="77777777" w:rsidR="007128D2" w:rsidRPr="007128D2" w:rsidRDefault="007128D2" w:rsidP="007128D2">
            <w:pPr>
              <w:ind w:left="0"/>
              <w:jc w:val="center"/>
              <w:rPr>
                <w:rFonts w:ascii="Calibri" w:hAnsi="Calibri"/>
                <w:b/>
                <w:bCs/>
                <w:color w:val="000000"/>
                <w:szCs w:val="24"/>
              </w:rPr>
            </w:pPr>
            <w:r w:rsidRPr="007128D2">
              <w:rPr>
                <w:rFonts w:ascii="Calibri" w:hAnsi="Calibri"/>
                <w:b/>
                <w:bCs/>
                <w:color w:val="000000"/>
                <w:szCs w:val="24"/>
              </w:rPr>
              <w:t>Marked Shoulder</w:t>
            </w:r>
          </w:p>
        </w:tc>
        <w:tc>
          <w:tcPr>
            <w:tcW w:w="1110" w:type="dxa"/>
            <w:tcBorders>
              <w:top w:val="single" w:sz="4" w:space="0" w:color="auto"/>
              <w:left w:val="nil"/>
              <w:bottom w:val="single" w:sz="4" w:space="0" w:color="auto"/>
              <w:right w:val="single" w:sz="4" w:space="0" w:color="auto"/>
            </w:tcBorders>
            <w:shd w:val="clear" w:color="auto" w:fill="auto"/>
            <w:vAlign w:val="bottom"/>
            <w:hideMark/>
          </w:tcPr>
          <w:p w14:paraId="33E0E38C" w14:textId="77777777" w:rsidR="007128D2" w:rsidRPr="007128D2" w:rsidRDefault="007128D2" w:rsidP="007128D2">
            <w:pPr>
              <w:ind w:left="0"/>
              <w:jc w:val="center"/>
              <w:rPr>
                <w:rFonts w:ascii="Calibri" w:hAnsi="Calibri"/>
                <w:b/>
                <w:bCs/>
                <w:color w:val="000000"/>
                <w:szCs w:val="24"/>
              </w:rPr>
            </w:pPr>
            <w:r w:rsidRPr="007128D2">
              <w:rPr>
                <w:rFonts w:ascii="Calibri" w:hAnsi="Calibri"/>
                <w:b/>
                <w:bCs/>
                <w:color w:val="000000"/>
                <w:szCs w:val="24"/>
              </w:rPr>
              <w:t>Shoulder Width</w:t>
            </w:r>
          </w:p>
        </w:tc>
      </w:tr>
      <w:tr w:rsidR="007128D2" w:rsidRPr="007128D2" w14:paraId="15AE9E84"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18B1AAA1"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Alvord Street (between Brainerd and Lathrop)</w:t>
            </w:r>
          </w:p>
        </w:tc>
        <w:tc>
          <w:tcPr>
            <w:tcW w:w="1480" w:type="dxa"/>
            <w:tcBorders>
              <w:top w:val="nil"/>
              <w:left w:val="nil"/>
              <w:bottom w:val="single" w:sz="4" w:space="0" w:color="auto"/>
              <w:right w:val="single" w:sz="4" w:space="0" w:color="auto"/>
            </w:tcBorders>
            <w:shd w:val="clear" w:color="auto" w:fill="auto"/>
            <w:noWrap/>
            <w:vAlign w:val="bottom"/>
            <w:hideMark/>
          </w:tcPr>
          <w:p w14:paraId="72EBA253"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1813</w:t>
            </w:r>
          </w:p>
        </w:tc>
        <w:tc>
          <w:tcPr>
            <w:tcW w:w="1360" w:type="dxa"/>
            <w:tcBorders>
              <w:top w:val="nil"/>
              <w:left w:val="nil"/>
              <w:bottom w:val="single" w:sz="4" w:space="0" w:color="auto"/>
              <w:right w:val="single" w:sz="4" w:space="0" w:color="auto"/>
            </w:tcBorders>
            <w:shd w:val="clear" w:color="auto" w:fill="auto"/>
            <w:noWrap/>
            <w:vAlign w:val="bottom"/>
            <w:hideMark/>
          </w:tcPr>
          <w:p w14:paraId="54BF4110"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30 mph</w:t>
            </w:r>
          </w:p>
        </w:tc>
        <w:tc>
          <w:tcPr>
            <w:tcW w:w="1125" w:type="dxa"/>
            <w:tcBorders>
              <w:top w:val="nil"/>
              <w:left w:val="nil"/>
              <w:bottom w:val="single" w:sz="4" w:space="0" w:color="auto"/>
              <w:right w:val="single" w:sz="4" w:space="0" w:color="auto"/>
            </w:tcBorders>
            <w:shd w:val="clear" w:color="auto" w:fill="auto"/>
            <w:noWrap/>
            <w:vAlign w:val="bottom"/>
            <w:hideMark/>
          </w:tcPr>
          <w:p w14:paraId="482FE6D7"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21 ft</w:t>
            </w:r>
          </w:p>
        </w:tc>
        <w:tc>
          <w:tcPr>
            <w:tcW w:w="1110" w:type="dxa"/>
            <w:tcBorders>
              <w:top w:val="nil"/>
              <w:left w:val="nil"/>
              <w:bottom w:val="single" w:sz="4" w:space="0" w:color="auto"/>
              <w:right w:val="single" w:sz="4" w:space="0" w:color="auto"/>
            </w:tcBorders>
            <w:shd w:val="clear" w:color="auto" w:fill="auto"/>
            <w:noWrap/>
            <w:vAlign w:val="bottom"/>
            <w:hideMark/>
          </w:tcPr>
          <w:p w14:paraId="70B7B2C0"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52515820"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69364617"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6703EE17"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Alvord Street (between Ferry and Stonegate)</w:t>
            </w:r>
          </w:p>
        </w:tc>
        <w:tc>
          <w:tcPr>
            <w:tcW w:w="1480" w:type="dxa"/>
            <w:tcBorders>
              <w:top w:val="nil"/>
              <w:left w:val="nil"/>
              <w:bottom w:val="single" w:sz="4" w:space="0" w:color="auto"/>
              <w:right w:val="single" w:sz="4" w:space="0" w:color="auto"/>
            </w:tcBorders>
            <w:shd w:val="clear" w:color="auto" w:fill="auto"/>
            <w:noWrap/>
            <w:vAlign w:val="bottom"/>
            <w:hideMark/>
          </w:tcPr>
          <w:p w14:paraId="1CD1D4C7"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1813</w:t>
            </w:r>
          </w:p>
        </w:tc>
        <w:tc>
          <w:tcPr>
            <w:tcW w:w="1360" w:type="dxa"/>
            <w:tcBorders>
              <w:top w:val="nil"/>
              <w:left w:val="nil"/>
              <w:bottom w:val="single" w:sz="4" w:space="0" w:color="auto"/>
              <w:right w:val="single" w:sz="4" w:space="0" w:color="auto"/>
            </w:tcBorders>
            <w:shd w:val="clear" w:color="auto" w:fill="auto"/>
            <w:noWrap/>
            <w:vAlign w:val="bottom"/>
            <w:hideMark/>
          </w:tcPr>
          <w:p w14:paraId="38DCA9C4"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30 mph</w:t>
            </w:r>
          </w:p>
        </w:tc>
        <w:tc>
          <w:tcPr>
            <w:tcW w:w="1125" w:type="dxa"/>
            <w:tcBorders>
              <w:top w:val="nil"/>
              <w:left w:val="nil"/>
              <w:bottom w:val="single" w:sz="4" w:space="0" w:color="auto"/>
              <w:right w:val="single" w:sz="4" w:space="0" w:color="auto"/>
            </w:tcBorders>
            <w:shd w:val="clear" w:color="auto" w:fill="auto"/>
            <w:noWrap/>
            <w:vAlign w:val="bottom"/>
            <w:hideMark/>
          </w:tcPr>
          <w:p w14:paraId="04698505"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23 ft</w:t>
            </w:r>
          </w:p>
        </w:tc>
        <w:tc>
          <w:tcPr>
            <w:tcW w:w="1110" w:type="dxa"/>
            <w:tcBorders>
              <w:top w:val="nil"/>
              <w:left w:val="nil"/>
              <w:bottom w:val="single" w:sz="4" w:space="0" w:color="auto"/>
              <w:right w:val="single" w:sz="4" w:space="0" w:color="auto"/>
            </w:tcBorders>
            <w:shd w:val="clear" w:color="auto" w:fill="auto"/>
            <w:noWrap/>
            <w:vAlign w:val="bottom"/>
            <w:hideMark/>
          </w:tcPr>
          <w:p w14:paraId="5F20C8DC"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Yes</w:t>
            </w:r>
          </w:p>
        </w:tc>
        <w:tc>
          <w:tcPr>
            <w:tcW w:w="1110" w:type="dxa"/>
            <w:tcBorders>
              <w:top w:val="nil"/>
              <w:left w:val="nil"/>
              <w:bottom w:val="single" w:sz="4" w:space="0" w:color="auto"/>
              <w:right w:val="single" w:sz="4" w:space="0" w:color="auto"/>
            </w:tcBorders>
            <w:shd w:val="clear" w:color="auto" w:fill="auto"/>
            <w:noWrap/>
            <w:vAlign w:val="bottom"/>
            <w:hideMark/>
          </w:tcPr>
          <w:p w14:paraId="07C69B08"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6 in.</w:t>
            </w:r>
          </w:p>
        </w:tc>
      </w:tr>
      <w:tr w:rsidR="007128D2" w:rsidRPr="007128D2" w14:paraId="7B836E4B"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622BC56F"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Alvord Street (between Lathrop and Pine)</w:t>
            </w:r>
          </w:p>
        </w:tc>
        <w:tc>
          <w:tcPr>
            <w:tcW w:w="1480" w:type="dxa"/>
            <w:tcBorders>
              <w:top w:val="nil"/>
              <w:left w:val="nil"/>
              <w:bottom w:val="single" w:sz="4" w:space="0" w:color="auto"/>
              <w:right w:val="single" w:sz="4" w:space="0" w:color="auto"/>
            </w:tcBorders>
            <w:shd w:val="clear" w:color="auto" w:fill="auto"/>
            <w:noWrap/>
            <w:vAlign w:val="bottom"/>
            <w:hideMark/>
          </w:tcPr>
          <w:p w14:paraId="44420E70"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1813</w:t>
            </w:r>
          </w:p>
        </w:tc>
        <w:tc>
          <w:tcPr>
            <w:tcW w:w="1360" w:type="dxa"/>
            <w:tcBorders>
              <w:top w:val="nil"/>
              <w:left w:val="nil"/>
              <w:bottom w:val="single" w:sz="4" w:space="0" w:color="auto"/>
              <w:right w:val="single" w:sz="4" w:space="0" w:color="auto"/>
            </w:tcBorders>
            <w:shd w:val="clear" w:color="auto" w:fill="auto"/>
            <w:noWrap/>
            <w:vAlign w:val="bottom"/>
            <w:hideMark/>
          </w:tcPr>
          <w:p w14:paraId="3530B3BB"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30 mph</w:t>
            </w:r>
          </w:p>
        </w:tc>
        <w:tc>
          <w:tcPr>
            <w:tcW w:w="1125" w:type="dxa"/>
            <w:tcBorders>
              <w:top w:val="nil"/>
              <w:left w:val="nil"/>
              <w:bottom w:val="single" w:sz="4" w:space="0" w:color="auto"/>
              <w:right w:val="single" w:sz="4" w:space="0" w:color="auto"/>
            </w:tcBorders>
            <w:shd w:val="clear" w:color="auto" w:fill="auto"/>
            <w:noWrap/>
            <w:vAlign w:val="bottom"/>
            <w:hideMark/>
          </w:tcPr>
          <w:p w14:paraId="286BECFE"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37 ft</w:t>
            </w:r>
          </w:p>
        </w:tc>
        <w:tc>
          <w:tcPr>
            <w:tcW w:w="1110" w:type="dxa"/>
            <w:tcBorders>
              <w:top w:val="nil"/>
              <w:left w:val="nil"/>
              <w:bottom w:val="single" w:sz="4" w:space="0" w:color="auto"/>
              <w:right w:val="single" w:sz="4" w:space="0" w:color="auto"/>
            </w:tcBorders>
            <w:shd w:val="clear" w:color="auto" w:fill="auto"/>
            <w:noWrap/>
            <w:vAlign w:val="bottom"/>
            <w:hideMark/>
          </w:tcPr>
          <w:p w14:paraId="4F6FA0DE"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087B4143"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39961CBD"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7C2B33F8"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Alvord Street (between Pine and Stonegate)</w:t>
            </w:r>
          </w:p>
        </w:tc>
        <w:tc>
          <w:tcPr>
            <w:tcW w:w="1480" w:type="dxa"/>
            <w:tcBorders>
              <w:top w:val="nil"/>
              <w:left w:val="nil"/>
              <w:bottom w:val="single" w:sz="4" w:space="0" w:color="auto"/>
              <w:right w:val="single" w:sz="4" w:space="0" w:color="auto"/>
            </w:tcBorders>
            <w:shd w:val="clear" w:color="auto" w:fill="auto"/>
            <w:noWrap/>
            <w:vAlign w:val="bottom"/>
            <w:hideMark/>
          </w:tcPr>
          <w:p w14:paraId="2075B3B2"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1813</w:t>
            </w:r>
          </w:p>
        </w:tc>
        <w:tc>
          <w:tcPr>
            <w:tcW w:w="1360" w:type="dxa"/>
            <w:tcBorders>
              <w:top w:val="nil"/>
              <w:left w:val="nil"/>
              <w:bottom w:val="single" w:sz="4" w:space="0" w:color="auto"/>
              <w:right w:val="single" w:sz="4" w:space="0" w:color="auto"/>
            </w:tcBorders>
            <w:shd w:val="clear" w:color="auto" w:fill="auto"/>
            <w:noWrap/>
            <w:vAlign w:val="bottom"/>
            <w:hideMark/>
          </w:tcPr>
          <w:p w14:paraId="5E7B7E37"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30 mph</w:t>
            </w:r>
          </w:p>
        </w:tc>
        <w:tc>
          <w:tcPr>
            <w:tcW w:w="1125" w:type="dxa"/>
            <w:tcBorders>
              <w:top w:val="nil"/>
              <w:left w:val="nil"/>
              <w:bottom w:val="single" w:sz="4" w:space="0" w:color="auto"/>
              <w:right w:val="single" w:sz="4" w:space="0" w:color="auto"/>
            </w:tcBorders>
            <w:shd w:val="clear" w:color="auto" w:fill="auto"/>
            <w:noWrap/>
            <w:vAlign w:val="bottom"/>
            <w:hideMark/>
          </w:tcPr>
          <w:p w14:paraId="42A5F9EB"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24.5 ft</w:t>
            </w:r>
          </w:p>
        </w:tc>
        <w:tc>
          <w:tcPr>
            <w:tcW w:w="1110" w:type="dxa"/>
            <w:tcBorders>
              <w:top w:val="nil"/>
              <w:left w:val="nil"/>
              <w:bottom w:val="single" w:sz="4" w:space="0" w:color="auto"/>
              <w:right w:val="single" w:sz="4" w:space="0" w:color="auto"/>
            </w:tcBorders>
            <w:shd w:val="clear" w:color="auto" w:fill="auto"/>
            <w:noWrap/>
            <w:vAlign w:val="bottom"/>
            <w:hideMark/>
          </w:tcPr>
          <w:p w14:paraId="74718276"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41A6DDC1"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6326BD03"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4ED96084"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Brainerd Street</w:t>
            </w:r>
          </w:p>
        </w:tc>
        <w:tc>
          <w:tcPr>
            <w:tcW w:w="1480" w:type="dxa"/>
            <w:tcBorders>
              <w:top w:val="nil"/>
              <w:left w:val="nil"/>
              <w:bottom w:val="single" w:sz="4" w:space="0" w:color="auto"/>
              <w:right w:val="single" w:sz="4" w:space="0" w:color="auto"/>
            </w:tcBorders>
            <w:shd w:val="clear" w:color="auto" w:fill="auto"/>
            <w:noWrap/>
            <w:vAlign w:val="bottom"/>
            <w:hideMark/>
          </w:tcPr>
          <w:p w14:paraId="04588A57"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3973</w:t>
            </w:r>
          </w:p>
        </w:tc>
        <w:tc>
          <w:tcPr>
            <w:tcW w:w="1360" w:type="dxa"/>
            <w:tcBorders>
              <w:top w:val="nil"/>
              <w:left w:val="nil"/>
              <w:bottom w:val="single" w:sz="4" w:space="0" w:color="auto"/>
              <w:right w:val="single" w:sz="4" w:space="0" w:color="auto"/>
            </w:tcBorders>
            <w:shd w:val="clear" w:color="auto" w:fill="auto"/>
            <w:noWrap/>
            <w:vAlign w:val="bottom"/>
            <w:hideMark/>
          </w:tcPr>
          <w:p w14:paraId="53BFCBAD"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7FF57BCB"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26 ft</w:t>
            </w:r>
          </w:p>
        </w:tc>
        <w:tc>
          <w:tcPr>
            <w:tcW w:w="1110" w:type="dxa"/>
            <w:tcBorders>
              <w:top w:val="nil"/>
              <w:left w:val="nil"/>
              <w:bottom w:val="single" w:sz="4" w:space="0" w:color="auto"/>
              <w:right w:val="single" w:sz="4" w:space="0" w:color="auto"/>
            </w:tcBorders>
            <w:shd w:val="clear" w:color="auto" w:fill="auto"/>
            <w:noWrap/>
            <w:vAlign w:val="bottom"/>
            <w:hideMark/>
          </w:tcPr>
          <w:p w14:paraId="079B13AF"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634EDAA4"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6D8A0197"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602E0A75"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Brainerd Street (between Lathrop and N. Main)</w:t>
            </w:r>
          </w:p>
        </w:tc>
        <w:tc>
          <w:tcPr>
            <w:tcW w:w="1480" w:type="dxa"/>
            <w:tcBorders>
              <w:top w:val="nil"/>
              <w:left w:val="nil"/>
              <w:bottom w:val="single" w:sz="4" w:space="0" w:color="auto"/>
              <w:right w:val="single" w:sz="4" w:space="0" w:color="auto"/>
            </w:tcBorders>
            <w:shd w:val="clear" w:color="auto" w:fill="auto"/>
            <w:noWrap/>
            <w:vAlign w:val="bottom"/>
            <w:hideMark/>
          </w:tcPr>
          <w:p w14:paraId="615419B2"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3973</w:t>
            </w:r>
          </w:p>
        </w:tc>
        <w:tc>
          <w:tcPr>
            <w:tcW w:w="1360" w:type="dxa"/>
            <w:tcBorders>
              <w:top w:val="nil"/>
              <w:left w:val="nil"/>
              <w:bottom w:val="single" w:sz="4" w:space="0" w:color="auto"/>
              <w:right w:val="single" w:sz="4" w:space="0" w:color="auto"/>
            </w:tcBorders>
            <w:shd w:val="clear" w:color="auto" w:fill="auto"/>
            <w:noWrap/>
            <w:vAlign w:val="bottom"/>
            <w:hideMark/>
          </w:tcPr>
          <w:p w14:paraId="726AB0C8"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020CD0D0"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23 ft</w:t>
            </w:r>
          </w:p>
        </w:tc>
        <w:tc>
          <w:tcPr>
            <w:tcW w:w="1110" w:type="dxa"/>
            <w:tcBorders>
              <w:top w:val="nil"/>
              <w:left w:val="nil"/>
              <w:bottom w:val="single" w:sz="4" w:space="0" w:color="auto"/>
              <w:right w:val="single" w:sz="4" w:space="0" w:color="auto"/>
            </w:tcBorders>
            <w:shd w:val="clear" w:color="auto" w:fill="auto"/>
            <w:noWrap/>
            <w:vAlign w:val="bottom"/>
            <w:hideMark/>
          </w:tcPr>
          <w:p w14:paraId="40B35B42"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3BC0C673"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681F4159"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626BF98F"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Canal Street (between Main and Maple)</w:t>
            </w:r>
          </w:p>
        </w:tc>
        <w:tc>
          <w:tcPr>
            <w:tcW w:w="1480" w:type="dxa"/>
            <w:tcBorders>
              <w:top w:val="nil"/>
              <w:left w:val="nil"/>
              <w:bottom w:val="single" w:sz="4" w:space="0" w:color="auto"/>
              <w:right w:val="single" w:sz="4" w:space="0" w:color="auto"/>
            </w:tcBorders>
            <w:shd w:val="clear" w:color="auto" w:fill="auto"/>
            <w:noWrap/>
            <w:vAlign w:val="bottom"/>
            <w:hideMark/>
          </w:tcPr>
          <w:p w14:paraId="6351DEF4"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723</w:t>
            </w:r>
          </w:p>
        </w:tc>
        <w:tc>
          <w:tcPr>
            <w:tcW w:w="1360" w:type="dxa"/>
            <w:tcBorders>
              <w:top w:val="nil"/>
              <w:left w:val="nil"/>
              <w:bottom w:val="single" w:sz="4" w:space="0" w:color="auto"/>
              <w:right w:val="single" w:sz="4" w:space="0" w:color="auto"/>
            </w:tcBorders>
            <w:shd w:val="clear" w:color="auto" w:fill="auto"/>
            <w:noWrap/>
            <w:vAlign w:val="bottom"/>
            <w:hideMark/>
          </w:tcPr>
          <w:p w14:paraId="56E32815"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6385879E"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30 ft</w:t>
            </w:r>
          </w:p>
        </w:tc>
        <w:tc>
          <w:tcPr>
            <w:tcW w:w="1110" w:type="dxa"/>
            <w:tcBorders>
              <w:top w:val="nil"/>
              <w:left w:val="nil"/>
              <w:bottom w:val="single" w:sz="4" w:space="0" w:color="auto"/>
              <w:right w:val="single" w:sz="4" w:space="0" w:color="auto"/>
            </w:tcBorders>
            <w:shd w:val="clear" w:color="auto" w:fill="auto"/>
            <w:noWrap/>
            <w:vAlign w:val="bottom"/>
            <w:hideMark/>
          </w:tcPr>
          <w:p w14:paraId="14B09803"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55C455DF"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73A57511"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121ADE68"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Canal Street (between Maple and W. Summit)</w:t>
            </w:r>
          </w:p>
        </w:tc>
        <w:tc>
          <w:tcPr>
            <w:tcW w:w="1480" w:type="dxa"/>
            <w:tcBorders>
              <w:top w:val="nil"/>
              <w:left w:val="nil"/>
              <w:bottom w:val="single" w:sz="4" w:space="0" w:color="auto"/>
              <w:right w:val="single" w:sz="4" w:space="0" w:color="auto"/>
            </w:tcBorders>
            <w:shd w:val="clear" w:color="auto" w:fill="auto"/>
            <w:noWrap/>
            <w:vAlign w:val="bottom"/>
            <w:hideMark/>
          </w:tcPr>
          <w:p w14:paraId="2BD304EA"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723</w:t>
            </w:r>
          </w:p>
        </w:tc>
        <w:tc>
          <w:tcPr>
            <w:tcW w:w="1360" w:type="dxa"/>
            <w:tcBorders>
              <w:top w:val="nil"/>
              <w:left w:val="nil"/>
              <w:bottom w:val="single" w:sz="4" w:space="0" w:color="auto"/>
              <w:right w:val="single" w:sz="4" w:space="0" w:color="auto"/>
            </w:tcBorders>
            <w:shd w:val="clear" w:color="auto" w:fill="auto"/>
            <w:noWrap/>
            <w:vAlign w:val="bottom"/>
            <w:hideMark/>
          </w:tcPr>
          <w:p w14:paraId="59704346"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42D1AC19"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26 ft</w:t>
            </w:r>
          </w:p>
        </w:tc>
        <w:tc>
          <w:tcPr>
            <w:tcW w:w="1110" w:type="dxa"/>
            <w:tcBorders>
              <w:top w:val="nil"/>
              <w:left w:val="nil"/>
              <w:bottom w:val="single" w:sz="4" w:space="0" w:color="auto"/>
              <w:right w:val="single" w:sz="4" w:space="0" w:color="auto"/>
            </w:tcBorders>
            <w:shd w:val="clear" w:color="auto" w:fill="auto"/>
            <w:noWrap/>
            <w:vAlign w:val="bottom"/>
            <w:hideMark/>
          </w:tcPr>
          <w:p w14:paraId="00C4027E"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7AA05338"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762CC9CE"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2D88FDF2"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Cedar Ridge</w:t>
            </w:r>
          </w:p>
        </w:tc>
        <w:tc>
          <w:tcPr>
            <w:tcW w:w="1480" w:type="dxa"/>
            <w:tcBorders>
              <w:top w:val="nil"/>
              <w:left w:val="nil"/>
              <w:bottom w:val="single" w:sz="4" w:space="0" w:color="auto"/>
              <w:right w:val="single" w:sz="4" w:space="0" w:color="auto"/>
            </w:tcBorders>
            <w:shd w:val="clear" w:color="auto" w:fill="auto"/>
            <w:noWrap/>
            <w:vAlign w:val="bottom"/>
            <w:hideMark/>
          </w:tcPr>
          <w:p w14:paraId="7B82EE9F"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6909556D"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261F269E"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28 ft</w:t>
            </w:r>
          </w:p>
        </w:tc>
        <w:tc>
          <w:tcPr>
            <w:tcW w:w="1110" w:type="dxa"/>
            <w:tcBorders>
              <w:top w:val="nil"/>
              <w:left w:val="nil"/>
              <w:bottom w:val="single" w:sz="4" w:space="0" w:color="auto"/>
              <w:right w:val="single" w:sz="4" w:space="0" w:color="auto"/>
            </w:tcBorders>
            <w:shd w:val="clear" w:color="auto" w:fill="auto"/>
            <w:noWrap/>
            <w:vAlign w:val="bottom"/>
            <w:hideMark/>
          </w:tcPr>
          <w:p w14:paraId="14194415"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28559473"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6A40857F"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2F46CF5C"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Cedar Ridge Road</w:t>
            </w:r>
          </w:p>
        </w:tc>
        <w:tc>
          <w:tcPr>
            <w:tcW w:w="1480" w:type="dxa"/>
            <w:tcBorders>
              <w:top w:val="nil"/>
              <w:left w:val="nil"/>
              <w:bottom w:val="single" w:sz="4" w:space="0" w:color="auto"/>
              <w:right w:val="single" w:sz="4" w:space="0" w:color="auto"/>
            </w:tcBorders>
            <w:shd w:val="clear" w:color="auto" w:fill="auto"/>
            <w:noWrap/>
            <w:vAlign w:val="bottom"/>
            <w:hideMark/>
          </w:tcPr>
          <w:p w14:paraId="4A8DC913"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3C67B0C6"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70F571B8"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32.5 ft</w:t>
            </w:r>
          </w:p>
        </w:tc>
        <w:tc>
          <w:tcPr>
            <w:tcW w:w="1110" w:type="dxa"/>
            <w:tcBorders>
              <w:top w:val="nil"/>
              <w:left w:val="nil"/>
              <w:bottom w:val="single" w:sz="4" w:space="0" w:color="auto"/>
              <w:right w:val="single" w:sz="4" w:space="0" w:color="auto"/>
            </w:tcBorders>
            <w:shd w:val="clear" w:color="auto" w:fill="auto"/>
            <w:noWrap/>
            <w:vAlign w:val="bottom"/>
            <w:hideMark/>
          </w:tcPr>
          <w:p w14:paraId="13189F3A"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32A11F74"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2E8FE140"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484E499B"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Dale Street</w:t>
            </w:r>
          </w:p>
        </w:tc>
        <w:tc>
          <w:tcPr>
            <w:tcW w:w="1480" w:type="dxa"/>
            <w:tcBorders>
              <w:top w:val="nil"/>
              <w:left w:val="nil"/>
              <w:bottom w:val="single" w:sz="4" w:space="0" w:color="auto"/>
              <w:right w:val="single" w:sz="4" w:space="0" w:color="auto"/>
            </w:tcBorders>
            <w:shd w:val="clear" w:color="auto" w:fill="auto"/>
            <w:noWrap/>
            <w:vAlign w:val="bottom"/>
            <w:hideMark/>
          </w:tcPr>
          <w:p w14:paraId="7E6A8B6F"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58741024"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779C27CA"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24 ft</w:t>
            </w:r>
          </w:p>
        </w:tc>
        <w:tc>
          <w:tcPr>
            <w:tcW w:w="1110" w:type="dxa"/>
            <w:tcBorders>
              <w:top w:val="nil"/>
              <w:left w:val="nil"/>
              <w:bottom w:val="single" w:sz="4" w:space="0" w:color="auto"/>
              <w:right w:val="single" w:sz="4" w:space="0" w:color="auto"/>
            </w:tcBorders>
            <w:shd w:val="clear" w:color="auto" w:fill="auto"/>
            <w:noWrap/>
            <w:vAlign w:val="bottom"/>
            <w:hideMark/>
          </w:tcPr>
          <w:p w14:paraId="3CAF741B"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3206163D"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70F4040F"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60C12BD7"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East Red Bridge Lane</w:t>
            </w:r>
          </w:p>
        </w:tc>
        <w:tc>
          <w:tcPr>
            <w:tcW w:w="1480" w:type="dxa"/>
            <w:tcBorders>
              <w:top w:val="nil"/>
              <w:left w:val="nil"/>
              <w:bottom w:val="single" w:sz="4" w:space="0" w:color="auto"/>
              <w:right w:val="single" w:sz="4" w:space="0" w:color="auto"/>
            </w:tcBorders>
            <w:shd w:val="clear" w:color="auto" w:fill="auto"/>
            <w:noWrap/>
            <w:vAlign w:val="bottom"/>
            <w:hideMark/>
          </w:tcPr>
          <w:p w14:paraId="6DBBBDE8"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56714F36"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53F8B40A"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24 ft</w:t>
            </w:r>
          </w:p>
        </w:tc>
        <w:tc>
          <w:tcPr>
            <w:tcW w:w="1110" w:type="dxa"/>
            <w:tcBorders>
              <w:top w:val="nil"/>
              <w:left w:val="nil"/>
              <w:bottom w:val="single" w:sz="4" w:space="0" w:color="auto"/>
              <w:right w:val="single" w:sz="4" w:space="0" w:color="auto"/>
            </w:tcBorders>
            <w:shd w:val="clear" w:color="auto" w:fill="auto"/>
            <w:noWrap/>
            <w:vAlign w:val="bottom"/>
            <w:hideMark/>
          </w:tcPr>
          <w:p w14:paraId="071FD348"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6AF916FE"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7AC15E70"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5C4CA1F8"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East Street (between Granby and Morgan)</w:t>
            </w:r>
          </w:p>
        </w:tc>
        <w:tc>
          <w:tcPr>
            <w:tcW w:w="1480" w:type="dxa"/>
            <w:tcBorders>
              <w:top w:val="nil"/>
              <w:left w:val="nil"/>
              <w:bottom w:val="single" w:sz="4" w:space="0" w:color="auto"/>
              <w:right w:val="single" w:sz="4" w:space="0" w:color="auto"/>
            </w:tcBorders>
            <w:shd w:val="clear" w:color="auto" w:fill="auto"/>
            <w:noWrap/>
            <w:vAlign w:val="bottom"/>
            <w:hideMark/>
          </w:tcPr>
          <w:p w14:paraId="02EE7DF1"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1732</w:t>
            </w:r>
          </w:p>
        </w:tc>
        <w:tc>
          <w:tcPr>
            <w:tcW w:w="1360" w:type="dxa"/>
            <w:tcBorders>
              <w:top w:val="nil"/>
              <w:left w:val="nil"/>
              <w:bottom w:val="single" w:sz="4" w:space="0" w:color="auto"/>
              <w:right w:val="single" w:sz="4" w:space="0" w:color="auto"/>
            </w:tcBorders>
            <w:shd w:val="clear" w:color="auto" w:fill="auto"/>
            <w:noWrap/>
            <w:vAlign w:val="bottom"/>
            <w:hideMark/>
          </w:tcPr>
          <w:p w14:paraId="126227AC"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25 mph</w:t>
            </w:r>
          </w:p>
        </w:tc>
        <w:tc>
          <w:tcPr>
            <w:tcW w:w="1125" w:type="dxa"/>
            <w:tcBorders>
              <w:top w:val="nil"/>
              <w:left w:val="nil"/>
              <w:bottom w:val="single" w:sz="4" w:space="0" w:color="auto"/>
              <w:right w:val="single" w:sz="4" w:space="0" w:color="auto"/>
            </w:tcBorders>
            <w:shd w:val="clear" w:color="auto" w:fill="auto"/>
            <w:noWrap/>
            <w:vAlign w:val="bottom"/>
            <w:hideMark/>
          </w:tcPr>
          <w:p w14:paraId="5A98AFE7"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25 ft</w:t>
            </w:r>
          </w:p>
        </w:tc>
        <w:tc>
          <w:tcPr>
            <w:tcW w:w="1110" w:type="dxa"/>
            <w:tcBorders>
              <w:top w:val="nil"/>
              <w:left w:val="nil"/>
              <w:bottom w:val="single" w:sz="4" w:space="0" w:color="auto"/>
              <w:right w:val="single" w:sz="4" w:space="0" w:color="auto"/>
            </w:tcBorders>
            <w:shd w:val="clear" w:color="auto" w:fill="auto"/>
            <w:noWrap/>
            <w:vAlign w:val="bottom"/>
            <w:hideMark/>
          </w:tcPr>
          <w:p w14:paraId="2EA10729"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729C8C5A"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553E71A5"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6750F7BB"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Ferry Street</w:t>
            </w:r>
          </w:p>
        </w:tc>
        <w:tc>
          <w:tcPr>
            <w:tcW w:w="1480" w:type="dxa"/>
            <w:tcBorders>
              <w:top w:val="nil"/>
              <w:left w:val="nil"/>
              <w:bottom w:val="single" w:sz="4" w:space="0" w:color="auto"/>
              <w:right w:val="single" w:sz="4" w:space="0" w:color="auto"/>
            </w:tcBorders>
            <w:shd w:val="clear" w:color="auto" w:fill="auto"/>
            <w:noWrap/>
            <w:vAlign w:val="bottom"/>
            <w:hideMark/>
          </w:tcPr>
          <w:p w14:paraId="283CA351"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1867</w:t>
            </w:r>
          </w:p>
        </w:tc>
        <w:tc>
          <w:tcPr>
            <w:tcW w:w="1360" w:type="dxa"/>
            <w:tcBorders>
              <w:top w:val="nil"/>
              <w:left w:val="nil"/>
              <w:bottom w:val="single" w:sz="4" w:space="0" w:color="auto"/>
              <w:right w:val="single" w:sz="4" w:space="0" w:color="auto"/>
            </w:tcBorders>
            <w:shd w:val="clear" w:color="auto" w:fill="auto"/>
            <w:noWrap/>
            <w:vAlign w:val="bottom"/>
            <w:hideMark/>
          </w:tcPr>
          <w:p w14:paraId="395220DC"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25 mph</w:t>
            </w:r>
          </w:p>
        </w:tc>
        <w:tc>
          <w:tcPr>
            <w:tcW w:w="1125" w:type="dxa"/>
            <w:tcBorders>
              <w:top w:val="nil"/>
              <w:left w:val="nil"/>
              <w:bottom w:val="single" w:sz="4" w:space="0" w:color="auto"/>
              <w:right w:val="single" w:sz="4" w:space="0" w:color="auto"/>
            </w:tcBorders>
            <w:shd w:val="clear" w:color="auto" w:fill="auto"/>
            <w:noWrap/>
            <w:vAlign w:val="bottom"/>
            <w:hideMark/>
          </w:tcPr>
          <w:p w14:paraId="1EC367DF"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25 ft</w:t>
            </w:r>
          </w:p>
        </w:tc>
        <w:tc>
          <w:tcPr>
            <w:tcW w:w="1110" w:type="dxa"/>
            <w:tcBorders>
              <w:top w:val="nil"/>
              <w:left w:val="nil"/>
              <w:bottom w:val="single" w:sz="4" w:space="0" w:color="auto"/>
              <w:right w:val="single" w:sz="4" w:space="0" w:color="auto"/>
            </w:tcBorders>
            <w:shd w:val="clear" w:color="auto" w:fill="auto"/>
            <w:noWrap/>
            <w:vAlign w:val="bottom"/>
            <w:hideMark/>
          </w:tcPr>
          <w:p w14:paraId="4974A895"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Yes</w:t>
            </w:r>
          </w:p>
        </w:tc>
        <w:tc>
          <w:tcPr>
            <w:tcW w:w="1110" w:type="dxa"/>
            <w:tcBorders>
              <w:top w:val="nil"/>
              <w:left w:val="nil"/>
              <w:bottom w:val="single" w:sz="4" w:space="0" w:color="auto"/>
              <w:right w:val="single" w:sz="4" w:space="0" w:color="auto"/>
            </w:tcBorders>
            <w:shd w:val="clear" w:color="auto" w:fill="auto"/>
            <w:noWrap/>
            <w:vAlign w:val="bottom"/>
            <w:hideMark/>
          </w:tcPr>
          <w:p w14:paraId="1B743C6A"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1 ft</w:t>
            </w:r>
          </w:p>
        </w:tc>
      </w:tr>
      <w:tr w:rsidR="007128D2" w:rsidRPr="007128D2" w14:paraId="3BD0641E"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579A9730"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Hartford Street (between Spring and Ludlow)</w:t>
            </w:r>
          </w:p>
        </w:tc>
        <w:tc>
          <w:tcPr>
            <w:tcW w:w="1480" w:type="dxa"/>
            <w:tcBorders>
              <w:top w:val="nil"/>
              <w:left w:val="nil"/>
              <w:bottom w:val="single" w:sz="4" w:space="0" w:color="auto"/>
              <w:right w:val="single" w:sz="4" w:space="0" w:color="auto"/>
            </w:tcBorders>
            <w:shd w:val="clear" w:color="auto" w:fill="auto"/>
            <w:noWrap/>
            <w:vAlign w:val="bottom"/>
            <w:hideMark/>
          </w:tcPr>
          <w:p w14:paraId="60A6FAE1"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00F37FE8"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187E858E"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25.5 ft</w:t>
            </w:r>
          </w:p>
        </w:tc>
        <w:tc>
          <w:tcPr>
            <w:tcW w:w="1110" w:type="dxa"/>
            <w:tcBorders>
              <w:top w:val="nil"/>
              <w:left w:val="nil"/>
              <w:bottom w:val="single" w:sz="4" w:space="0" w:color="auto"/>
              <w:right w:val="single" w:sz="4" w:space="0" w:color="auto"/>
            </w:tcBorders>
            <w:shd w:val="clear" w:color="auto" w:fill="auto"/>
            <w:noWrap/>
            <w:vAlign w:val="bottom"/>
            <w:hideMark/>
          </w:tcPr>
          <w:p w14:paraId="48D65AC0"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626445A3"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0A5BC961"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449DADF0"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Lathrop Street (between Brainerd and Alvord)</w:t>
            </w:r>
          </w:p>
        </w:tc>
        <w:tc>
          <w:tcPr>
            <w:tcW w:w="1480" w:type="dxa"/>
            <w:tcBorders>
              <w:top w:val="nil"/>
              <w:left w:val="nil"/>
              <w:bottom w:val="single" w:sz="4" w:space="0" w:color="auto"/>
              <w:right w:val="single" w:sz="4" w:space="0" w:color="auto"/>
            </w:tcBorders>
            <w:shd w:val="clear" w:color="auto" w:fill="auto"/>
            <w:noWrap/>
            <w:vAlign w:val="bottom"/>
            <w:hideMark/>
          </w:tcPr>
          <w:p w14:paraId="70269E43"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3888</w:t>
            </w:r>
          </w:p>
        </w:tc>
        <w:tc>
          <w:tcPr>
            <w:tcW w:w="1360" w:type="dxa"/>
            <w:tcBorders>
              <w:top w:val="nil"/>
              <w:left w:val="nil"/>
              <w:bottom w:val="single" w:sz="4" w:space="0" w:color="auto"/>
              <w:right w:val="single" w:sz="4" w:space="0" w:color="auto"/>
            </w:tcBorders>
            <w:shd w:val="clear" w:color="auto" w:fill="auto"/>
            <w:noWrap/>
            <w:vAlign w:val="bottom"/>
            <w:hideMark/>
          </w:tcPr>
          <w:p w14:paraId="14925486"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30 mph</w:t>
            </w:r>
          </w:p>
        </w:tc>
        <w:tc>
          <w:tcPr>
            <w:tcW w:w="1125" w:type="dxa"/>
            <w:tcBorders>
              <w:top w:val="nil"/>
              <w:left w:val="nil"/>
              <w:bottom w:val="single" w:sz="4" w:space="0" w:color="auto"/>
              <w:right w:val="single" w:sz="4" w:space="0" w:color="auto"/>
            </w:tcBorders>
            <w:shd w:val="clear" w:color="auto" w:fill="auto"/>
            <w:noWrap/>
            <w:vAlign w:val="bottom"/>
            <w:hideMark/>
          </w:tcPr>
          <w:p w14:paraId="4CC1469C"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36 ft</w:t>
            </w:r>
          </w:p>
        </w:tc>
        <w:tc>
          <w:tcPr>
            <w:tcW w:w="1110" w:type="dxa"/>
            <w:tcBorders>
              <w:top w:val="nil"/>
              <w:left w:val="nil"/>
              <w:bottom w:val="single" w:sz="4" w:space="0" w:color="auto"/>
              <w:right w:val="single" w:sz="4" w:space="0" w:color="auto"/>
            </w:tcBorders>
            <w:shd w:val="clear" w:color="auto" w:fill="auto"/>
            <w:noWrap/>
            <w:vAlign w:val="bottom"/>
            <w:hideMark/>
          </w:tcPr>
          <w:p w14:paraId="2DBEB5C6"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08504460"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4E1DC4CA"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7E49520B"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Lathrop Street (between Brainerd and W. Summit)</w:t>
            </w:r>
          </w:p>
        </w:tc>
        <w:tc>
          <w:tcPr>
            <w:tcW w:w="1480" w:type="dxa"/>
            <w:tcBorders>
              <w:top w:val="nil"/>
              <w:left w:val="nil"/>
              <w:bottom w:val="single" w:sz="4" w:space="0" w:color="auto"/>
              <w:right w:val="single" w:sz="4" w:space="0" w:color="auto"/>
            </w:tcBorders>
            <w:shd w:val="clear" w:color="auto" w:fill="auto"/>
            <w:noWrap/>
            <w:vAlign w:val="bottom"/>
            <w:hideMark/>
          </w:tcPr>
          <w:p w14:paraId="5DDD7EF5"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4775</w:t>
            </w:r>
          </w:p>
        </w:tc>
        <w:tc>
          <w:tcPr>
            <w:tcW w:w="1360" w:type="dxa"/>
            <w:tcBorders>
              <w:top w:val="nil"/>
              <w:left w:val="nil"/>
              <w:bottom w:val="single" w:sz="4" w:space="0" w:color="auto"/>
              <w:right w:val="single" w:sz="4" w:space="0" w:color="auto"/>
            </w:tcBorders>
            <w:shd w:val="clear" w:color="auto" w:fill="auto"/>
            <w:noWrap/>
            <w:vAlign w:val="bottom"/>
            <w:hideMark/>
          </w:tcPr>
          <w:p w14:paraId="155C6CBA"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30 mph</w:t>
            </w:r>
          </w:p>
        </w:tc>
        <w:tc>
          <w:tcPr>
            <w:tcW w:w="1125" w:type="dxa"/>
            <w:tcBorders>
              <w:top w:val="nil"/>
              <w:left w:val="nil"/>
              <w:bottom w:val="single" w:sz="4" w:space="0" w:color="auto"/>
              <w:right w:val="single" w:sz="4" w:space="0" w:color="auto"/>
            </w:tcBorders>
            <w:shd w:val="clear" w:color="auto" w:fill="auto"/>
            <w:noWrap/>
            <w:vAlign w:val="bottom"/>
            <w:hideMark/>
          </w:tcPr>
          <w:p w14:paraId="15C3C861"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30 ft</w:t>
            </w:r>
          </w:p>
        </w:tc>
        <w:tc>
          <w:tcPr>
            <w:tcW w:w="1110" w:type="dxa"/>
            <w:tcBorders>
              <w:top w:val="nil"/>
              <w:left w:val="nil"/>
              <w:bottom w:val="single" w:sz="4" w:space="0" w:color="auto"/>
              <w:right w:val="single" w:sz="4" w:space="0" w:color="auto"/>
            </w:tcBorders>
            <w:shd w:val="clear" w:color="auto" w:fill="auto"/>
            <w:noWrap/>
            <w:vAlign w:val="bottom"/>
            <w:hideMark/>
          </w:tcPr>
          <w:p w14:paraId="12EAFC8B"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5BE72906"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09C1A937"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67134BA7"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Lloyd Street</w:t>
            </w:r>
          </w:p>
        </w:tc>
        <w:tc>
          <w:tcPr>
            <w:tcW w:w="1480" w:type="dxa"/>
            <w:tcBorders>
              <w:top w:val="nil"/>
              <w:left w:val="nil"/>
              <w:bottom w:val="single" w:sz="4" w:space="0" w:color="auto"/>
              <w:right w:val="single" w:sz="4" w:space="0" w:color="auto"/>
            </w:tcBorders>
            <w:shd w:val="clear" w:color="auto" w:fill="auto"/>
            <w:noWrap/>
            <w:vAlign w:val="bottom"/>
            <w:hideMark/>
          </w:tcPr>
          <w:p w14:paraId="6A4A3070"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3B3132AC"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6971BF3B"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24 ft</w:t>
            </w:r>
          </w:p>
        </w:tc>
        <w:tc>
          <w:tcPr>
            <w:tcW w:w="1110" w:type="dxa"/>
            <w:tcBorders>
              <w:top w:val="nil"/>
              <w:left w:val="nil"/>
              <w:bottom w:val="single" w:sz="4" w:space="0" w:color="auto"/>
              <w:right w:val="single" w:sz="4" w:space="0" w:color="auto"/>
            </w:tcBorders>
            <w:shd w:val="clear" w:color="auto" w:fill="auto"/>
            <w:noWrap/>
            <w:vAlign w:val="bottom"/>
            <w:hideMark/>
          </w:tcPr>
          <w:p w14:paraId="4BC236F7"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74C37739"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6BF49AF8"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65855ED9"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Ludlow Street</w:t>
            </w:r>
          </w:p>
        </w:tc>
        <w:tc>
          <w:tcPr>
            <w:tcW w:w="1480" w:type="dxa"/>
            <w:tcBorders>
              <w:top w:val="nil"/>
              <w:left w:val="nil"/>
              <w:bottom w:val="single" w:sz="4" w:space="0" w:color="auto"/>
              <w:right w:val="single" w:sz="4" w:space="0" w:color="auto"/>
            </w:tcBorders>
            <w:shd w:val="clear" w:color="auto" w:fill="auto"/>
            <w:noWrap/>
            <w:vAlign w:val="bottom"/>
            <w:hideMark/>
          </w:tcPr>
          <w:p w14:paraId="489489B1"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0573237F"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30 mph</w:t>
            </w:r>
          </w:p>
        </w:tc>
        <w:tc>
          <w:tcPr>
            <w:tcW w:w="1125" w:type="dxa"/>
            <w:tcBorders>
              <w:top w:val="nil"/>
              <w:left w:val="nil"/>
              <w:bottom w:val="single" w:sz="4" w:space="0" w:color="auto"/>
              <w:right w:val="single" w:sz="4" w:space="0" w:color="auto"/>
            </w:tcBorders>
            <w:shd w:val="clear" w:color="auto" w:fill="auto"/>
            <w:noWrap/>
            <w:vAlign w:val="bottom"/>
            <w:hideMark/>
          </w:tcPr>
          <w:p w14:paraId="2D256A99"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30 ft</w:t>
            </w:r>
          </w:p>
        </w:tc>
        <w:tc>
          <w:tcPr>
            <w:tcW w:w="1110" w:type="dxa"/>
            <w:tcBorders>
              <w:top w:val="nil"/>
              <w:left w:val="nil"/>
              <w:bottom w:val="single" w:sz="4" w:space="0" w:color="auto"/>
              <w:right w:val="single" w:sz="4" w:space="0" w:color="auto"/>
            </w:tcBorders>
            <w:shd w:val="clear" w:color="auto" w:fill="auto"/>
            <w:noWrap/>
            <w:vAlign w:val="bottom"/>
            <w:hideMark/>
          </w:tcPr>
          <w:p w14:paraId="0F77308C"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6A8E30D7"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528C2093"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21EA0765"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Main Street (between Bridge and Carew)</w:t>
            </w:r>
          </w:p>
        </w:tc>
        <w:tc>
          <w:tcPr>
            <w:tcW w:w="1480" w:type="dxa"/>
            <w:tcBorders>
              <w:top w:val="nil"/>
              <w:left w:val="nil"/>
              <w:bottom w:val="single" w:sz="4" w:space="0" w:color="auto"/>
              <w:right w:val="single" w:sz="4" w:space="0" w:color="auto"/>
            </w:tcBorders>
            <w:shd w:val="clear" w:color="auto" w:fill="auto"/>
            <w:noWrap/>
            <w:vAlign w:val="bottom"/>
            <w:hideMark/>
          </w:tcPr>
          <w:p w14:paraId="2A2A655D"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6439</w:t>
            </w:r>
          </w:p>
        </w:tc>
        <w:tc>
          <w:tcPr>
            <w:tcW w:w="1360" w:type="dxa"/>
            <w:tcBorders>
              <w:top w:val="nil"/>
              <w:left w:val="nil"/>
              <w:bottom w:val="single" w:sz="4" w:space="0" w:color="auto"/>
              <w:right w:val="single" w:sz="4" w:space="0" w:color="auto"/>
            </w:tcBorders>
            <w:shd w:val="clear" w:color="auto" w:fill="auto"/>
            <w:noWrap/>
            <w:vAlign w:val="bottom"/>
            <w:hideMark/>
          </w:tcPr>
          <w:p w14:paraId="377F790D"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3053C084"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48 ft</w:t>
            </w:r>
          </w:p>
        </w:tc>
        <w:tc>
          <w:tcPr>
            <w:tcW w:w="1110" w:type="dxa"/>
            <w:tcBorders>
              <w:top w:val="nil"/>
              <w:left w:val="nil"/>
              <w:bottom w:val="single" w:sz="4" w:space="0" w:color="auto"/>
              <w:right w:val="single" w:sz="4" w:space="0" w:color="auto"/>
            </w:tcBorders>
            <w:shd w:val="clear" w:color="auto" w:fill="auto"/>
            <w:noWrap/>
            <w:vAlign w:val="bottom"/>
            <w:hideMark/>
          </w:tcPr>
          <w:p w14:paraId="180D44CC"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Yes</w:t>
            </w:r>
          </w:p>
        </w:tc>
        <w:tc>
          <w:tcPr>
            <w:tcW w:w="1110" w:type="dxa"/>
            <w:tcBorders>
              <w:top w:val="nil"/>
              <w:left w:val="nil"/>
              <w:bottom w:val="single" w:sz="4" w:space="0" w:color="auto"/>
              <w:right w:val="single" w:sz="4" w:space="0" w:color="auto"/>
            </w:tcBorders>
            <w:shd w:val="clear" w:color="auto" w:fill="auto"/>
            <w:noWrap/>
            <w:vAlign w:val="bottom"/>
            <w:hideMark/>
          </w:tcPr>
          <w:p w14:paraId="50150C77"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2 ft</w:t>
            </w:r>
          </w:p>
        </w:tc>
      </w:tr>
      <w:tr w:rsidR="007128D2" w:rsidRPr="007128D2" w14:paraId="686A80D0"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64CA7E18"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Main Street (between Carew and Canal)</w:t>
            </w:r>
          </w:p>
        </w:tc>
        <w:tc>
          <w:tcPr>
            <w:tcW w:w="1480" w:type="dxa"/>
            <w:tcBorders>
              <w:top w:val="nil"/>
              <w:left w:val="nil"/>
              <w:bottom w:val="single" w:sz="4" w:space="0" w:color="auto"/>
              <w:right w:val="single" w:sz="4" w:space="0" w:color="auto"/>
            </w:tcBorders>
            <w:shd w:val="clear" w:color="auto" w:fill="auto"/>
            <w:noWrap/>
            <w:vAlign w:val="bottom"/>
            <w:hideMark/>
          </w:tcPr>
          <w:p w14:paraId="47543EA0"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6439</w:t>
            </w:r>
          </w:p>
        </w:tc>
        <w:tc>
          <w:tcPr>
            <w:tcW w:w="1360" w:type="dxa"/>
            <w:tcBorders>
              <w:top w:val="nil"/>
              <w:left w:val="nil"/>
              <w:bottom w:val="single" w:sz="4" w:space="0" w:color="auto"/>
              <w:right w:val="single" w:sz="4" w:space="0" w:color="auto"/>
            </w:tcBorders>
            <w:shd w:val="clear" w:color="auto" w:fill="auto"/>
            <w:noWrap/>
            <w:vAlign w:val="bottom"/>
            <w:hideMark/>
          </w:tcPr>
          <w:p w14:paraId="05F36D26"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66AF094B"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36 ft</w:t>
            </w:r>
          </w:p>
        </w:tc>
        <w:tc>
          <w:tcPr>
            <w:tcW w:w="1110" w:type="dxa"/>
            <w:tcBorders>
              <w:top w:val="nil"/>
              <w:left w:val="nil"/>
              <w:bottom w:val="single" w:sz="4" w:space="0" w:color="auto"/>
              <w:right w:val="single" w:sz="4" w:space="0" w:color="auto"/>
            </w:tcBorders>
            <w:shd w:val="clear" w:color="auto" w:fill="auto"/>
            <w:noWrap/>
            <w:vAlign w:val="bottom"/>
            <w:hideMark/>
          </w:tcPr>
          <w:p w14:paraId="64046ED1"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191C2956"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0B040A46"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58DC8AB8"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Main Street (between Lamb and Bridge)</w:t>
            </w:r>
          </w:p>
        </w:tc>
        <w:tc>
          <w:tcPr>
            <w:tcW w:w="1480" w:type="dxa"/>
            <w:tcBorders>
              <w:top w:val="nil"/>
              <w:left w:val="nil"/>
              <w:bottom w:val="single" w:sz="4" w:space="0" w:color="auto"/>
              <w:right w:val="single" w:sz="4" w:space="0" w:color="auto"/>
            </w:tcBorders>
            <w:shd w:val="clear" w:color="auto" w:fill="auto"/>
            <w:noWrap/>
            <w:vAlign w:val="bottom"/>
            <w:hideMark/>
          </w:tcPr>
          <w:p w14:paraId="1FC2A8E9"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8131</w:t>
            </w:r>
          </w:p>
        </w:tc>
        <w:tc>
          <w:tcPr>
            <w:tcW w:w="1360" w:type="dxa"/>
            <w:tcBorders>
              <w:top w:val="nil"/>
              <w:left w:val="nil"/>
              <w:bottom w:val="single" w:sz="4" w:space="0" w:color="auto"/>
              <w:right w:val="single" w:sz="4" w:space="0" w:color="auto"/>
            </w:tcBorders>
            <w:shd w:val="clear" w:color="auto" w:fill="auto"/>
            <w:noWrap/>
            <w:vAlign w:val="bottom"/>
            <w:hideMark/>
          </w:tcPr>
          <w:p w14:paraId="09D6B3FC"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0CC38D03"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48 ft</w:t>
            </w:r>
          </w:p>
        </w:tc>
        <w:tc>
          <w:tcPr>
            <w:tcW w:w="1110" w:type="dxa"/>
            <w:tcBorders>
              <w:top w:val="nil"/>
              <w:left w:val="nil"/>
              <w:bottom w:val="single" w:sz="4" w:space="0" w:color="auto"/>
              <w:right w:val="single" w:sz="4" w:space="0" w:color="auto"/>
            </w:tcBorders>
            <w:shd w:val="clear" w:color="auto" w:fill="auto"/>
            <w:noWrap/>
            <w:vAlign w:val="bottom"/>
            <w:hideMark/>
          </w:tcPr>
          <w:p w14:paraId="450563FD"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Yes</w:t>
            </w:r>
          </w:p>
        </w:tc>
        <w:tc>
          <w:tcPr>
            <w:tcW w:w="1110" w:type="dxa"/>
            <w:tcBorders>
              <w:top w:val="nil"/>
              <w:left w:val="nil"/>
              <w:bottom w:val="single" w:sz="4" w:space="0" w:color="auto"/>
              <w:right w:val="single" w:sz="4" w:space="0" w:color="auto"/>
            </w:tcBorders>
            <w:shd w:val="clear" w:color="auto" w:fill="auto"/>
            <w:noWrap/>
            <w:vAlign w:val="bottom"/>
            <w:hideMark/>
          </w:tcPr>
          <w:p w14:paraId="7AD9A7B7"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2 ft</w:t>
            </w:r>
          </w:p>
        </w:tc>
      </w:tr>
      <w:tr w:rsidR="007128D2" w:rsidRPr="007128D2" w14:paraId="6A6B86CD"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350ADD65"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Morgan Street (between East and Park)</w:t>
            </w:r>
          </w:p>
        </w:tc>
        <w:tc>
          <w:tcPr>
            <w:tcW w:w="1480" w:type="dxa"/>
            <w:tcBorders>
              <w:top w:val="nil"/>
              <w:left w:val="nil"/>
              <w:bottom w:val="single" w:sz="4" w:space="0" w:color="auto"/>
              <w:right w:val="single" w:sz="4" w:space="0" w:color="auto"/>
            </w:tcBorders>
            <w:shd w:val="clear" w:color="auto" w:fill="auto"/>
            <w:noWrap/>
            <w:vAlign w:val="bottom"/>
            <w:hideMark/>
          </w:tcPr>
          <w:p w14:paraId="7CDC4DD8"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3591</w:t>
            </w:r>
          </w:p>
        </w:tc>
        <w:tc>
          <w:tcPr>
            <w:tcW w:w="1360" w:type="dxa"/>
            <w:tcBorders>
              <w:top w:val="nil"/>
              <w:left w:val="nil"/>
              <w:bottom w:val="single" w:sz="4" w:space="0" w:color="auto"/>
              <w:right w:val="single" w:sz="4" w:space="0" w:color="auto"/>
            </w:tcBorders>
            <w:shd w:val="clear" w:color="auto" w:fill="auto"/>
            <w:noWrap/>
            <w:vAlign w:val="bottom"/>
            <w:hideMark/>
          </w:tcPr>
          <w:p w14:paraId="2AA355B9"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35 mph</w:t>
            </w:r>
          </w:p>
        </w:tc>
        <w:tc>
          <w:tcPr>
            <w:tcW w:w="1125" w:type="dxa"/>
            <w:tcBorders>
              <w:top w:val="nil"/>
              <w:left w:val="nil"/>
              <w:bottom w:val="single" w:sz="4" w:space="0" w:color="auto"/>
              <w:right w:val="single" w:sz="4" w:space="0" w:color="auto"/>
            </w:tcBorders>
            <w:shd w:val="clear" w:color="auto" w:fill="auto"/>
            <w:noWrap/>
            <w:vAlign w:val="bottom"/>
            <w:hideMark/>
          </w:tcPr>
          <w:p w14:paraId="571C7698"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26 ft</w:t>
            </w:r>
          </w:p>
        </w:tc>
        <w:tc>
          <w:tcPr>
            <w:tcW w:w="1110" w:type="dxa"/>
            <w:tcBorders>
              <w:top w:val="nil"/>
              <w:left w:val="nil"/>
              <w:bottom w:val="single" w:sz="4" w:space="0" w:color="auto"/>
              <w:right w:val="single" w:sz="4" w:space="0" w:color="auto"/>
            </w:tcBorders>
            <w:shd w:val="clear" w:color="auto" w:fill="auto"/>
            <w:noWrap/>
            <w:vAlign w:val="bottom"/>
            <w:hideMark/>
          </w:tcPr>
          <w:p w14:paraId="79FE7DA2"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Yes</w:t>
            </w:r>
          </w:p>
        </w:tc>
        <w:tc>
          <w:tcPr>
            <w:tcW w:w="1110" w:type="dxa"/>
            <w:tcBorders>
              <w:top w:val="nil"/>
              <w:left w:val="nil"/>
              <w:bottom w:val="single" w:sz="4" w:space="0" w:color="auto"/>
              <w:right w:val="single" w:sz="4" w:space="0" w:color="auto"/>
            </w:tcBorders>
            <w:shd w:val="clear" w:color="auto" w:fill="auto"/>
            <w:noWrap/>
            <w:vAlign w:val="bottom"/>
            <w:hideMark/>
          </w:tcPr>
          <w:p w14:paraId="33269694"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 ft</w:t>
            </w:r>
          </w:p>
        </w:tc>
      </w:tr>
      <w:tr w:rsidR="007128D2" w:rsidRPr="007128D2" w14:paraId="17EA3F31"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3A1F5AE9"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Morgan Street (between Park and College)</w:t>
            </w:r>
          </w:p>
        </w:tc>
        <w:tc>
          <w:tcPr>
            <w:tcW w:w="1480" w:type="dxa"/>
            <w:tcBorders>
              <w:top w:val="nil"/>
              <w:left w:val="nil"/>
              <w:bottom w:val="single" w:sz="4" w:space="0" w:color="auto"/>
              <w:right w:val="single" w:sz="4" w:space="0" w:color="auto"/>
            </w:tcBorders>
            <w:shd w:val="clear" w:color="auto" w:fill="auto"/>
            <w:noWrap/>
            <w:vAlign w:val="bottom"/>
            <w:hideMark/>
          </w:tcPr>
          <w:p w14:paraId="5FEF80D2"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1458</w:t>
            </w:r>
          </w:p>
        </w:tc>
        <w:tc>
          <w:tcPr>
            <w:tcW w:w="1360" w:type="dxa"/>
            <w:tcBorders>
              <w:top w:val="nil"/>
              <w:left w:val="nil"/>
              <w:bottom w:val="single" w:sz="4" w:space="0" w:color="auto"/>
              <w:right w:val="single" w:sz="4" w:space="0" w:color="auto"/>
            </w:tcBorders>
            <w:shd w:val="clear" w:color="auto" w:fill="auto"/>
            <w:noWrap/>
            <w:vAlign w:val="bottom"/>
            <w:hideMark/>
          </w:tcPr>
          <w:p w14:paraId="022DF2E0"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30 mph</w:t>
            </w:r>
          </w:p>
        </w:tc>
        <w:tc>
          <w:tcPr>
            <w:tcW w:w="1125" w:type="dxa"/>
            <w:tcBorders>
              <w:top w:val="nil"/>
              <w:left w:val="nil"/>
              <w:bottom w:val="single" w:sz="4" w:space="0" w:color="auto"/>
              <w:right w:val="single" w:sz="4" w:space="0" w:color="auto"/>
            </w:tcBorders>
            <w:shd w:val="clear" w:color="auto" w:fill="auto"/>
            <w:noWrap/>
            <w:vAlign w:val="bottom"/>
            <w:hideMark/>
          </w:tcPr>
          <w:p w14:paraId="37CB3525"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30 ft</w:t>
            </w:r>
          </w:p>
        </w:tc>
        <w:tc>
          <w:tcPr>
            <w:tcW w:w="1110" w:type="dxa"/>
            <w:tcBorders>
              <w:top w:val="nil"/>
              <w:left w:val="nil"/>
              <w:bottom w:val="single" w:sz="4" w:space="0" w:color="auto"/>
              <w:right w:val="single" w:sz="4" w:space="0" w:color="auto"/>
            </w:tcBorders>
            <w:shd w:val="clear" w:color="auto" w:fill="auto"/>
            <w:noWrap/>
            <w:vAlign w:val="bottom"/>
            <w:hideMark/>
          </w:tcPr>
          <w:p w14:paraId="09C2A802"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Yes</w:t>
            </w:r>
          </w:p>
        </w:tc>
        <w:tc>
          <w:tcPr>
            <w:tcW w:w="1110" w:type="dxa"/>
            <w:tcBorders>
              <w:top w:val="nil"/>
              <w:left w:val="nil"/>
              <w:bottom w:val="single" w:sz="4" w:space="0" w:color="auto"/>
              <w:right w:val="single" w:sz="4" w:space="0" w:color="auto"/>
            </w:tcBorders>
            <w:shd w:val="clear" w:color="auto" w:fill="auto"/>
            <w:noWrap/>
            <w:vAlign w:val="bottom"/>
            <w:hideMark/>
          </w:tcPr>
          <w:p w14:paraId="0BB41DDC"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4-5 ft</w:t>
            </w:r>
          </w:p>
        </w:tc>
      </w:tr>
      <w:tr w:rsidR="007128D2" w:rsidRPr="007128D2" w14:paraId="5828F871"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1086EC1B"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Mountain View Street</w:t>
            </w:r>
          </w:p>
        </w:tc>
        <w:tc>
          <w:tcPr>
            <w:tcW w:w="1480" w:type="dxa"/>
            <w:tcBorders>
              <w:top w:val="nil"/>
              <w:left w:val="nil"/>
              <w:bottom w:val="single" w:sz="4" w:space="0" w:color="auto"/>
              <w:right w:val="single" w:sz="4" w:space="0" w:color="auto"/>
            </w:tcBorders>
            <w:shd w:val="clear" w:color="auto" w:fill="auto"/>
            <w:noWrap/>
            <w:vAlign w:val="bottom"/>
            <w:hideMark/>
          </w:tcPr>
          <w:p w14:paraId="231C8F38"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19AF0ECB"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6BD7451B"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25 ft</w:t>
            </w:r>
          </w:p>
        </w:tc>
        <w:tc>
          <w:tcPr>
            <w:tcW w:w="1110" w:type="dxa"/>
            <w:tcBorders>
              <w:top w:val="nil"/>
              <w:left w:val="nil"/>
              <w:bottom w:val="single" w:sz="4" w:space="0" w:color="auto"/>
              <w:right w:val="single" w:sz="4" w:space="0" w:color="auto"/>
            </w:tcBorders>
            <w:shd w:val="clear" w:color="auto" w:fill="auto"/>
            <w:noWrap/>
            <w:vAlign w:val="bottom"/>
            <w:hideMark/>
          </w:tcPr>
          <w:p w14:paraId="3C8301F6"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08EF1C9A"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5F84BB1D"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36CFDF3E"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Mulligan Drive</w:t>
            </w:r>
          </w:p>
        </w:tc>
        <w:tc>
          <w:tcPr>
            <w:tcW w:w="1480" w:type="dxa"/>
            <w:tcBorders>
              <w:top w:val="nil"/>
              <w:left w:val="nil"/>
              <w:bottom w:val="single" w:sz="4" w:space="0" w:color="auto"/>
              <w:right w:val="single" w:sz="4" w:space="0" w:color="auto"/>
            </w:tcBorders>
            <w:shd w:val="clear" w:color="auto" w:fill="auto"/>
            <w:noWrap/>
            <w:vAlign w:val="bottom"/>
            <w:hideMark/>
          </w:tcPr>
          <w:p w14:paraId="5FB41F58"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1C235A4C"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134BDB98"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24 ft</w:t>
            </w:r>
          </w:p>
        </w:tc>
        <w:tc>
          <w:tcPr>
            <w:tcW w:w="1110" w:type="dxa"/>
            <w:tcBorders>
              <w:top w:val="nil"/>
              <w:left w:val="nil"/>
              <w:bottom w:val="single" w:sz="4" w:space="0" w:color="auto"/>
              <w:right w:val="single" w:sz="4" w:space="0" w:color="auto"/>
            </w:tcBorders>
            <w:shd w:val="clear" w:color="auto" w:fill="auto"/>
            <w:noWrap/>
            <w:vAlign w:val="bottom"/>
            <w:hideMark/>
          </w:tcPr>
          <w:p w14:paraId="603422B8"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4B24D824"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200405D5"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020B1FCE"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North Main Street (between Brainerd and Judd)</w:t>
            </w:r>
          </w:p>
        </w:tc>
        <w:tc>
          <w:tcPr>
            <w:tcW w:w="1480" w:type="dxa"/>
            <w:tcBorders>
              <w:top w:val="nil"/>
              <w:left w:val="nil"/>
              <w:bottom w:val="single" w:sz="4" w:space="0" w:color="auto"/>
              <w:right w:val="single" w:sz="4" w:space="0" w:color="auto"/>
            </w:tcBorders>
            <w:shd w:val="clear" w:color="auto" w:fill="auto"/>
            <w:noWrap/>
            <w:vAlign w:val="bottom"/>
            <w:hideMark/>
          </w:tcPr>
          <w:p w14:paraId="7FCFD442"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2515</w:t>
            </w:r>
          </w:p>
        </w:tc>
        <w:tc>
          <w:tcPr>
            <w:tcW w:w="1360" w:type="dxa"/>
            <w:tcBorders>
              <w:top w:val="nil"/>
              <w:left w:val="nil"/>
              <w:bottom w:val="single" w:sz="4" w:space="0" w:color="auto"/>
              <w:right w:val="single" w:sz="4" w:space="0" w:color="auto"/>
            </w:tcBorders>
            <w:shd w:val="clear" w:color="auto" w:fill="auto"/>
            <w:noWrap/>
            <w:vAlign w:val="bottom"/>
            <w:hideMark/>
          </w:tcPr>
          <w:p w14:paraId="630EF18C"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4F55654B"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24 ft</w:t>
            </w:r>
          </w:p>
        </w:tc>
        <w:tc>
          <w:tcPr>
            <w:tcW w:w="1110" w:type="dxa"/>
            <w:tcBorders>
              <w:top w:val="nil"/>
              <w:left w:val="nil"/>
              <w:bottom w:val="single" w:sz="4" w:space="0" w:color="auto"/>
              <w:right w:val="single" w:sz="4" w:space="0" w:color="auto"/>
            </w:tcBorders>
            <w:shd w:val="clear" w:color="auto" w:fill="auto"/>
            <w:noWrap/>
            <w:vAlign w:val="bottom"/>
            <w:hideMark/>
          </w:tcPr>
          <w:p w14:paraId="1A1BDB7F"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39C0442B"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469A46C1"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5560788C"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North Main Street (between W. Summit and Judd)</w:t>
            </w:r>
          </w:p>
        </w:tc>
        <w:tc>
          <w:tcPr>
            <w:tcW w:w="1480" w:type="dxa"/>
            <w:tcBorders>
              <w:top w:val="nil"/>
              <w:left w:val="nil"/>
              <w:bottom w:val="single" w:sz="4" w:space="0" w:color="auto"/>
              <w:right w:val="single" w:sz="4" w:space="0" w:color="auto"/>
            </w:tcBorders>
            <w:shd w:val="clear" w:color="auto" w:fill="auto"/>
            <w:noWrap/>
            <w:vAlign w:val="bottom"/>
            <w:hideMark/>
          </w:tcPr>
          <w:p w14:paraId="70FD673A"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2515</w:t>
            </w:r>
          </w:p>
        </w:tc>
        <w:tc>
          <w:tcPr>
            <w:tcW w:w="1360" w:type="dxa"/>
            <w:tcBorders>
              <w:top w:val="nil"/>
              <w:left w:val="nil"/>
              <w:bottom w:val="single" w:sz="4" w:space="0" w:color="auto"/>
              <w:right w:val="single" w:sz="4" w:space="0" w:color="auto"/>
            </w:tcBorders>
            <w:shd w:val="clear" w:color="auto" w:fill="auto"/>
            <w:noWrap/>
            <w:vAlign w:val="bottom"/>
            <w:hideMark/>
          </w:tcPr>
          <w:p w14:paraId="446E0A24"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30 mph</w:t>
            </w:r>
          </w:p>
        </w:tc>
        <w:tc>
          <w:tcPr>
            <w:tcW w:w="1125" w:type="dxa"/>
            <w:tcBorders>
              <w:top w:val="nil"/>
              <w:left w:val="nil"/>
              <w:bottom w:val="single" w:sz="4" w:space="0" w:color="auto"/>
              <w:right w:val="single" w:sz="4" w:space="0" w:color="auto"/>
            </w:tcBorders>
            <w:shd w:val="clear" w:color="auto" w:fill="auto"/>
            <w:noWrap/>
            <w:vAlign w:val="bottom"/>
            <w:hideMark/>
          </w:tcPr>
          <w:p w14:paraId="4C87DA79"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25 ft</w:t>
            </w:r>
          </w:p>
        </w:tc>
        <w:tc>
          <w:tcPr>
            <w:tcW w:w="1110" w:type="dxa"/>
            <w:tcBorders>
              <w:top w:val="nil"/>
              <w:left w:val="nil"/>
              <w:bottom w:val="single" w:sz="4" w:space="0" w:color="auto"/>
              <w:right w:val="single" w:sz="4" w:space="0" w:color="auto"/>
            </w:tcBorders>
            <w:shd w:val="clear" w:color="auto" w:fill="auto"/>
            <w:noWrap/>
            <w:vAlign w:val="bottom"/>
            <w:hideMark/>
          </w:tcPr>
          <w:p w14:paraId="12D5342B"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183F11CB"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18289592" w14:textId="77777777" w:rsidTr="00F54CDB">
        <w:trPr>
          <w:trHeight w:val="300"/>
        </w:trPr>
        <w:tc>
          <w:tcPr>
            <w:tcW w:w="63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9921D2" w14:textId="77777777" w:rsidR="007128D2" w:rsidRPr="007128D2" w:rsidRDefault="007128D2" w:rsidP="007128D2">
            <w:pPr>
              <w:ind w:left="0"/>
              <w:rPr>
                <w:rFonts w:ascii="Calibri" w:hAnsi="Calibri"/>
                <w:color w:val="000000"/>
                <w:sz w:val="22"/>
                <w:szCs w:val="22"/>
              </w:rPr>
            </w:pPr>
            <w:r w:rsidRPr="007128D2">
              <w:rPr>
                <w:rFonts w:ascii="Calibri" w:hAnsi="Calibri"/>
                <w:b/>
                <w:bCs/>
                <w:color w:val="000000"/>
                <w:szCs w:val="24"/>
              </w:rPr>
              <w:t>Roadway Segment</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38B3489C" w14:textId="77777777" w:rsidR="007128D2" w:rsidRPr="007128D2" w:rsidRDefault="007128D2" w:rsidP="007128D2">
            <w:pPr>
              <w:ind w:left="0"/>
              <w:jc w:val="right"/>
              <w:rPr>
                <w:rFonts w:ascii="Calibri" w:hAnsi="Calibri"/>
                <w:color w:val="000000"/>
                <w:sz w:val="22"/>
                <w:szCs w:val="22"/>
              </w:rPr>
            </w:pPr>
            <w:r w:rsidRPr="007128D2">
              <w:rPr>
                <w:rFonts w:ascii="Calibri" w:hAnsi="Calibri"/>
                <w:b/>
                <w:bCs/>
                <w:color w:val="000000"/>
                <w:szCs w:val="24"/>
              </w:rPr>
              <w:t xml:space="preserve">Existing </w:t>
            </w:r>
            <w:r w:rsidRPr="007128D2">
              <w:rPr>
                <w:rFonts w:ascii="Calibri" w:hAnsi="Calibri"/>
                <w:b/>
                <w:bCs/>
                <w:color w:val="000000"/>
                <w:szCs w:val="24"/>
              </w:rPr>
              <w:lastRenderedPageBreak/>
              <w:t>Traffic Volume</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14:paraId="50F561E9" w14:textId="77777777" w:rsidR="007128D2" w:rsidRPr="007128D2" w:rsidRDefault="007128D2" w:rsidP="007128D2">
            <w:pPr>
              <w:ind w:left="0"/>
              <w:jc w:val="center"/>
              <w:rPr>
                <w:rFonts w:ascii="Calibri" w:hAnsi="Calibri"/>
                <w:color w:val="000000"/>
                <w:sz w:val="22"/>
                <w:szCs w:val="22"/>
              </w:rPr>
            </w:pPr>
            <w:r w:rsidRPr="007128D2">
              <w:rPr>
                <w:rFonts w:ascii="Calibri" w:hAnsi="Calibri"/>
                <w:b/>
                <w:bCs/>
                <w:color w:val="000000"/>
                <w:szCs w:val="24"/>
              </w:rPr>
              <w:lastRenderedPageBreak/>
              <w:t xml:space="preserve">Speed </w:t>
            </w:r>
            <w:r w:rsidRPr="007128D2">
              <w:rPr>
                <w:rFonts w:ascii="Calibri" w:hAnsi="Calibri"/>
                <w:b/>
                <w:bCs/>
                <w:color w:val="000000"/>
                <w:szCs w:val="24"/>
              </w:rPr>
              <w:lastRenderedPageBreak/>
              <w:t>Limit</w:t>
            </w:r>
          </w:p>
        </w:tc>
        <w:tc>
          <w:tcPr>
            <w:tcW w:w="1125" w:type="dxa"/>
            <w:tcBorders>
              <w:top w:val="single" w:sz="4" w:space="0" w:color="auto"/>
              <w:left w:val="nil"/>
              <w:bottom w:val="single" w:sz="4" w:space="0" w:color="auto"/>
              <w:right w:val="single" w:sz="4" w:space="0" w:color="auto"/>
            </w:tcBorders>
            <w:shd w:val="clear" w:color="auto" w:fill="auto"/>
            <w:noWrap/>
            <w:vAlign w:val="bottom"/>
            <w:hideMark/>
          </w:tcPr>
          <w:p w14:paraId="70BA0E4B" w14:textId="77777777" w:rsidR="007E2AD8" w:rsidRDefault="007E680F" w:rsidP="00ED5A51">
            <w:pPr>
              <w:ind w:left="0"/>
              <w:jc w:val="right"/>
              <w:rPr>
                <w:rFonts w:ascii="Calibri" w:hAnsi="Calibri" w:cstheme="majorBidi"/>
                <w:i/>
                <w:iCs/>
                <w:color w:val="000000"/>
                <w:sz w:val="22"/>
                <w:szCs w:val="22"/>
              </w:rPr>
            </w:pPr>
            <w:r w:rsidRPr="007128D2">
              <w:rPr>
                <w:rFonts w:ascii="Calibri" w:hAnsi="Calibri"/>
                <w:b/>
                <w:bCs/>
                <w:color w:val="000000"/>
                <w:szCs w:val="24"/>
              </w:rPr>
              <w:lastRenderedPageBreak/>
              <w:t>Existing</w:t>
            </w:r>
            <w:r>
              <w:rPr>
                <w:rFonts w:ascii="Calibri" w:hAnsi="Calibri"/>
                <w:b/>
                <w:bCs/>
                <w:color w:val="000000"/>
                <w:szCs w:val="24"/>
              </w:rPr>
              <w:t xml:space="preserve"> </w:t>
            </w:r>
            <w:r>
              <w:rPr>
                <w:rFonts w:ascii="Calibri" w:hAnsi="Calibri"/>
                <w:b/>
                <w:bCs/>
                <w:color w:val="000000"/>
                <w:szCs w:val="24"/>
              </w:rPr>
              <w:lastRenderedPageBreak/>
              <w:t>Pavement</w:t>
            </w:r>
            <w:r w:rsidRPr="007128D2">
              <w:rPr>
                <w:rFonts w:ascii="Calibri" w:hAnsi="Calibri"/>
                <w:b/>
                <w:bCs/>
                <w:color w:val="000000"/>
                <w:szCs w:val="24"/>
              </w:rPr>
              <w:t xml:space="preserve"> Width</w:t>
            </w:r>
          </w:p>
        </w:tc>
        <w:tc>
          <w:tcPr>
            <w:tcW w:w="1110" w:type="dxa"/>
            <w:tcBorders>
              <w:top w:val="single" w:sz="4" w:space="0" w:color="auto"/>
              <w:left w:val="nil"/>
              <w:bottom w:val="single" w:sz="4" w:space="0" w:color="auto"/>
              <w:right w:val="single" w:sz="4" w:space="0" w:color="auto"/>
            </w:tcBorders>
            <w:shd w:val="clear" w:color="auto" w:fill="auto"/>
            <w:noWrap/>
            <w:vAlign w:val="bottom"/>
            <w:hideMark/>
          </w:tcPr>
          <w:p w14:paraId="2CC34D9B" w14:textId="77777777" w:rsidR="007128D2" w:rsidRPr="007128D2" w:rsidRDefault="007128D2" w:rsidP="007128D2">
            <w:pPr>
              <w:ind w:left="0"/>
              <w:jc w:val="center"/>
              <w:rPr>
                <w:rFonts w:ascii="Calibri" w:hAnsi="Calibri"/>
                <w:color w:val="000000"/>
                <w:sz w:val="22"/>
                <w:szCs w:val="22"/>
              </w:rPr>
            </w:pPr>
            <w:r w:rsidRPr="007128D2">
              <w:rPr>
                <w:rFonts w:ascii="Calibri" w:hAnsi="Calibri"/>
                <w:b/>
                <w:bCs/>
                <w:color w:val="000000"/>
                <w:szCs w:val="24"/>
              </w:rPr>
              <w:lastRenderedPageBreak/>
              <w:t xml:space="preserve">Marked </w:t>
            </w:r>
            <w:r w:rsidRPr="007128D2">
              <w:rPr>
                <w:rFonts w:ascii="Calibri" w:hAnsi="Calibri"/>
                <w:b/>
                <w:bCs/>
                <w:color w:val="000000"/>
                <w:szCs w:val="24"/>
              </w:rPr>
              <w:lastRenderedPageBreak/>
              <w:t>Shoulder</w:t>
            </w:r>
          </w:p>
        </w:tc>
        <w:tc>
          <w:tcPr>
            <w:tcW w:w="1110" w:type="dxa"/>
            <w:tcBorders>
              <w:top w:val="single" w:sz="4" w:space="0" w:color="auto"/>
              <w:left w:val="nil"/>
              <w:bottom w:val="single" w:sz="4" w:space="0" w:color="auto"/>
              <w:right w:val="single" w:sz="4" w:space="0" w:color="auto"/>
            </w:tcBorders>
            <w:shd w:val="clear" w:color="auto" w:fill="auto"/>
            <w:noWrap/>
            <w:vAlign w:val="bottom"/>
            <w:hideMark/>
          </w:tcPr>
          <w:p w14:paraId="5B84FE9C" w14:textId="77777777" w:rsidR="007128D2" w:rsidRPr="007128D2" w:rsidRDefault="007128D2" w:rsidP="007128D2">
            <w:pPr>
              <w:ind w:left="0"/>
              <w:jc w:val="center"/>
              <w:rPr>
                <w:rFonts w:ascii="Calibri" w:hAnsi="Calibri"/>
                <w:color w:val="000000"/>
                <w:sz w:val="22"/>
                <w:szCs w:val="22"/>
              </w:rPr>
            </w:pPr>
            <w:r w:rsidRPr="007128D2">
              <w:rPr>
                <w:rFonts w:ascii="Calibri" w:hAnsi="Calibri"/>
                <w:b/>
                <w:bCs/>
                <w:color w:val="000000"/>
                <w:szCs w:val="24"/>
              </w:rPr>
              <w:lastRenderedPageBreak/>
              <w:t xml:space="preserve">Shoulder </w:t>
            </w:r>
            <w:r w:rsidRPr="007128D2">
              <w:rPr>
                <w:rFonts w:ascii="Calibri" w:hAnsi="Calibri"/>
                <w:b/>
                <w:bCs/>
                <w:color w:val="000000"/>
                <w:szCs w:val="24"/>
              </w:rPr>
              <w:lastRenderedPageBreak/>
              <w:t>Width</w:t>
            </w:r>
          </w:p>
        </w:tc>
      </w:tr>
      <w:tr w:rsidR="007128D2" w:rsidRPr="007128D2" w14:paraId="759FF48B"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67FEAEEB"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lastRenderedPageBreak/>
              <w:t>Red Bridge Lane</w:t>
            </w:r>
          </w:p>
        </w:tc>
        <w:tc>
          <w:tcPr>
            <w:tcW w:w="1480" w:type="dxa"/>
            <w:tcBorders>
              <w:top w:val="nil"/>
              <w:left w:val="nil"/>
              <w:bottom w:val="single" w:sz="4" w:space="0" w:color="auto"/>
              <w:right w:val="single" w:sz="4" w:space="0" w:color="auto"/>
            </w:tcBorders>
            <w:shd w:val="clear" w:color="auto" w:fill="auto"/>
            <w:noWrap/>
            <w:vAlign w:val="bottom"/>
            <w:hideMark/>
          </w:tcPr>
          <w:p w14:paraId="30896602"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221B1F23"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05865557"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24 ft</w:t>
            </w:r>
          </w:p>
        </w:tc>
        <w:tc>
          <w:tcPr>
            <w:tcW w:w="1110" w:type="dxa"/>
            <w:tcBorders>
              <w:top w:val="nil"/>
              <w:left w:val="nil"/>
              <w:bottom w:val="single" w:sz="4" w:space="0" w:color="auto"/>
              <w:right w:val="single" w:sz="4" w:space="0" w:color="auto"/>
            </w:tcBorders>
            <w:shd w:val="clear" w:color="auto" w:fill="auto"/>
            <w:noWrap/>
            <w:vAlign w:val="bottom"/>
            <w:hideMark/>
          </w:tcPr>
          <w:p w14:paraId="0D8492FF"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3207F071"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58EF26B7"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14755C01"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Richview Avenue</w:t>
            </w:r>
          </w:p>
        </w:tc>
        <w:tc>
          <w:tcPr>
            <w:tcW w:w="1480" w:type="dxa"/>
            <w:tcBorders>
              <w:top w:val="nil"/>
              <w:left w:val="nil"/>
              <w:bottom w:val="single" w:sz="4" w:space="0" w:color="auto"/>
              <w:right w:val="single" w:sz="4" w:space="0" w:color="auto"/>
            </w:tcBorders>
            <w:shd w:val="clear" w:color="auto" w:fill="auto"/>
            <w:noWrap/>
            <w:vAlign w:val="bottom"/>
            <w:hideMark/>
          </w:tcPr>
          <w:p w14:paraId="75574E3A"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31610C4B"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73217195"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25 ft</w:t>
            </w:r>
          </w:p>
        </w:tc>
        <w:tc>
          <w:tcPr>
            <w:tcW w:w="1110" w:type="dxa"/>
            <w:tcBorders>
              <w:top w:val="nil"/>
              <w:left w:val="nil"/>
              <w:bottom w:val="single" w:sz="4" w:space="0" w:color="auto"/>
              <w:right w:val="single" w:sz="4" w:space="0" w:color="auto"/>
            </w:tcBorders>
            <w:shd w:val="clear" w:color="auto" w:fill="auto"/>
            <w:noWrap/>
            <w:vAlign w:val="bottom"/>
            <w:hideMark/>
          </w:tcPr>
          <w:p w14:paraId="650F6740"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1AF8E17D"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05603856"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69AD1E0F"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River Lodge Road</w:t>
            </w:r>
          </w:p>
        </w:tc>
        <w:tc>
          <w:tcPr>
            <w:tcW w:w="1480" w:type="dxa"/>
            <w:tcBorders>
              <w:top w:val="nil"/>
              <w:left w:val="nil"/>
              <w:bottom w:val="single" w:sz="4" w:space="0" w:color="auto"/>
              <w:right w:val="single" w:sz="4" w:space="0" w:color="auto"/>
            </w:tcBorders>
            <w:shd w:val="clear" w:color="auto" w:fill="auto"/>
            <w:noWrap/>
            <w:vAlign w:val="bottom"/>
            <w:hideMark/>
          </w:tcPr>
          <w:p w14:paraId="31670EA6"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1249</w:t>
            </w:r>
          </w:p>
        </w:tc>
        <w:tc>
          <w:tcPr>
            <w:tcW w:w="1360" w:type="dxa"/>
            <w:tcBorders>
              <w:top w:val="nil"/>
              <w:left w:val="nil"/>
              <w:bottom w:val="single" w:sz="4" w:space="0" w:color="auto"/>
              <w:right w:val="single" w:sz="4" w:space="0" w:color="auto"/>
            </w:tcBorders>
            <w:shd w:val="clear" w:color="auto" w:fill="auto"/>
            <w:noWrap/>
            <w:vAlign w:val="bottom"/>
            <w:hideMark/>
          </w:tcPr>
          <w:p w14:paraId="59A9D10B"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62C56B8F"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23 ft</w:t>
            </w:r>
          </w:p>
        </w:tc>
        <w:tc>
          <w:tcPr>
            <w:tcW w:w="1110" w:type="dxa"/>
            <w:tcBorders>
              <w:top w:val="nil"/>
              <w:left w:val="nil"/>
              <w:bottom w:val="single" w:sz="4" w:space="0" w:color="auto"/>
              <w:right w:val="single" w:sz="4" w:space="0" w:color="auto"/>
            </w:tcBorders>
            <w:shd w:val="clear" w:color="auto" w:fill="auto"/>
            <w:noWrap/>
            <w:vAlign w:val="bottom"/>
            <w:hideMark/>
          </w:tcPr>
          <w:p w14:paraId="4ABC419D"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332DF6C2"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44932781"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575DF622"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River Road (between N. Main and Cove Island)</w:t>
            </w:r>
          </w:p>
        </w:tc>
        <w:tc>
          <w:tcPr>
            <w:tcW w:w="1480" w:type="dxa"/>
            <w:tcBorders>
              <w:top w:val="nil"/>
              <w:left w:val="nil"/>
              <w:bottom w:val="single" w:sz="4" w:space="0" w:color="auto"/>
              <w:right w:val="single" w:sz="4" w:space="0" w:color="auto"/>
            </w:tcBorders>
            <w:shd w:val="clear" w:color="auto" w:fill="auto"/>
            <w:noWrap/>
            <w:vAlign w:val="bottom"/>
            <w:hideMark/>
          </w:tcPr>
          <w:p w14:paraId="4AB86DB6"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507</w:t>
            </w:r>
          </w:p>
        </w:tc>
        <w:tc>
          <w:tcPr>
            <w:tcW w:w="1360" w:type="dxa"/>
            <w:tcBorders>
              <w:top w:val="nil"/>
              <w:left w:val="nil"/>
              <w:bottom w:val="single" w:sz="4" w:space="0" w:color="auto"/>
              <w:right w:val="single" w:sz="4" w:space="0" w:color="auto"/>
            </w:tcBorders>
            <w:shd w:val="clear" w:color="auto" w:fill="auto"/>
            <w:noWrap/>
            <w:vAlign w:val="bottom"/>
            <w:hideMark/>
          </w:tcPr>
          <w:p w14:paraId="2055C685"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30 mph</w:t>
            </w:r>
          </w:p>
        </w:tc>
        <w:tc>
          <w:tcPr>
            <w:tcW w:w="1125" w:type="dxa"/>
            <w:tcBorders>
              <w:top w:val="nil"/>
              <w:left w:val="nil"/>
              <w:bottom w:val="single" w:sz="4" w:space="0" w:color="auto"/>
              <w:right w:val="single" w:sz="4" w:space="0" w:color="auto"/>
            </w:tcBorders>
            <w:shd w:val="clear" w:color="auto" w:fill="auto"/>
            <w:noWrap/>
            <w:vAlign w:val="bottom"/>
            <w:hideMark/>
          </w:tcPr>
          <w:p w14:paraId="15ADA945"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19 ft</w:t>
            </w:r>
          </w:p>
        </w:tc>
        <w:tc>
          <w:tcPr>
            <w:tcW w:w="1110" w:type="dxa"/>
            <w:tcBorders>
              <w:top w:val="nil"/>
              <w:left w:val="nil"/>
              <w:bottom w:val="single" w:sz="4" w:space="0" w:color="auto"/>
              <w:right w:val="single" w:sz="4" w:space="0" w:color="auto"/>
            </w:tcBorders>
            <w:shd w:val="clear" w:color="auto" w:fill="auto"/>
            <w:noWrap/>
            <w:vAlign w:val="bottom"/>
            <w:hideMark/>
          </w:tcPr>
          <w:p w14:paraId="42438473"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333CF516"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0E0B2C57"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5C5F69E3"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River Road (between Cove Island and Tigger)</w:t>
            </w:r>
          </w:p>
        </w:tc>
        <w:tc>
          <w:tcPr>
            <w:tcW w:w="1480" w:type="dxa"/>
            <w:tcBorders>
              <w:top w:val="nil"/>
              <w:left w:val="nil"/>
              <w:bottom w:val="single" w:sz="4" w:space="0" w:color="auto"/>
              <w:right w:val="single" w:sz="4" w:space="0" w:color="auto"/>
            </w:tcBorders>
            <w:shd w:val="clear" w:color="auto" w:fill="auto"/>
            <w:noWrap/>
            <w:vAlign w:val="bottom"/>
            <w:hideMark/>
          </w:tcPr>
          <w:p w14:paraId="536E0421"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507</w:t>
            </w:r>
          </w:p>
        </w:tc>
        <w:tc>
          <w:tcPr>
            <w:tcW w:w="1360" w:type="dxa"/>
            <w:tcBorders>
              <w:top w:val="nil"/>
              <w:left w:val="nil"/>
              <w:bottom w:val="single" w:sz="4" w:space="0" w:color="auto"/>
              <w:right w:val="single" w:sz="4" w:space="0" w:color="auto"/>
            </w:tcBorders>
            <w:shd w:val="clear" w:color="auto" w:fill="auto"/>
            <w:noWrap/>
            <w:vAlign w:val="bottom"/>
            <w:hideMark/>
          </w:tcPr>
          <w:p w14:paraId="3EA13796"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30 mph</w:t>
            </w:r>
          </w:p>
        </w:tc>
        <w:tc>
          <w:tcPr>
            <w:tcW w:w="1125" w:type="dxa"/>
            <w:tcBorders>
              <w:top w:val="nil"/>
              <w:left w:val="nil"/>
              <w:bottom w:val="single" w:sz="4" w:space="0" w:color="auto"/>
              <w:right w:val="single" w:sz="4" w:space="0" w:color="auto"/>
            </w:tcBorders>
            <w:shd w:val="clear" w:color="auto" w:fill="auto"/>
            <w:noWrap/>
            <w:vAlign w:val="bottom"/>
            <w:hideMark/>
          </w:tcPr>
          <w:p w14:paraId="49DE47EA"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16 ft</w:t>
            </w:r>
          </w:p>
        </w:tc>
        <w:tc>
          <w:tcPr>
            <w:tcW w:w="1110" w:type="dxa"/>
            <w:tcBorders>
              <w:top w:val="nil"/>
              <w:left w:val="nil"/>
              <w:bottom w:val="single" w:sz="4" w:space="0" w:color="auto"/>
              <w:right w:val="single" w:sz="4" w:space="0" w:color="auto"/>
            </w:tcBorders>
            <w:shd w:val="clear" w:color="auto" w:fill="auto"/>
            <w:noWrap/>
            <w:vAlign w:val="bottom"/>
            <w:hideMark/>
          </w:tcPr>
          <w:p w14:paraId="6F79AE5A"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2A22A470"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78DB7203"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5DB0BC4D"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River Road (between Tigger and end of road)</w:t>
            </w:r>
          </w:p>
        </w:tc>
        <w:tc>
          <w:tcPr>
            <w:tcW w:w="1480" w:type="dxa"/>
            <w:tcBorders>
              <w:top w:val="nil"/>
              <w:left w:val="nil"/>
              <w:bottom w:val="single" w:sz="4" w:space="0" w:color="auto"/>
              <w:right w:val="single" w:sz="4" w:space="0" w:color="auto"/>
            </w:tcBorders>
            <w:shd w:val="clear" w:color="auto" w:fill="auto"/>
            <w:noWrap/>
            <w:vAlign w:val="bottom"/>
            <w:hideMark/>
          </w:tcPr>
          <w:p w14:paraId="6034C6BD"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507</w:t>
            </w:r>
          </w:p>
        </w:tc>
        <w:tc>
          <w:tcPr>
            <w:tcW w:w="1360" w:type="dxa"/>
            <w:tcBorders>
              <w:top w:val="nil"/>
              <w:left w:val="nil"/>
              <w:bottom w:val="single" w:sz="4" w:space="0" w:color="auto"/>
              <w:right w:val="single" w:sz="4" w:space="0" w:color="auto"/>
            </w:tcBorders>
            <w:shd w:val="clear" w:color="auto" w:fill="auto"/>
            <w:noWrap/>
            <w:vAlign w:val="bottom"/>
            <w:hideMark/>
          </w:tcPr>
          <w:p w14:paraId="63B928A9"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30 mph</w:t>
            </w:r>
          </w:p>
        </w:tc>
        <w:tc>
          <w:tcPr>
            <w:tcW w:w="1125" w:type="dxa"/>
            <w:tcBorders>
              <w:top w:val="nil"/>
              <w:left w:val="nil"/>
              <w:bottom w:val="single" w:sz="4" w:space="0" w:color="auto"/>
              <w:right w:val="single" w:sz="4" w:space="0" w:color="auto"/>
            </w:tcBorders>
            <w:shd w:val="clear" w:color="auto" w:fill="auto"/>
            <w:noWrap/>
            <w:vAlign w:val="bottom"/>
            <w:hideMark/>
          </w:tcPr>
          <w:p w14:paraId="5159B9BB"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14 ft</w:t>
            </w:r>
          </w:p>
        </w:tc>
        <w:tc>
          <w:tcPr>
            <w:tcW w:w="1110" w:type="dxa"/>
            <w:tcBorders>
              <w:top w:val="nil"/>
              <w:left w:val="nil"/>
              <w:bottom w:val="single" w:sz="4" w:space="0" w:color="auto"/>
              <w:right w:val="single" w:sz="4" w:space="0" w:color="auto"/>
            </w:tcBorders>
            <w:shd w:val="clear" w:color="auto" w:fill="auto"/>
            <w:noWrap/>
            <w:vAlign w:val="bottom"/>
            <w:hideMark/>
          </w:tcPr>
          <w:p w14:paraId="7A3708B5"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2C55F66D"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5C2F1DBC"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15B1C2B2"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Route 47 - Village Common to Community Garden</w:t>
            </w:r>
          </w:p>
        </w:tc>
        <w:tc>
          <w:tcPr>
            <w:tcW w:w="1480" w:type="dxa"/>
            <w:tcBorders>
              <w:top w:val="nil"/>
              <w:left w:val="nil"/>
              <w:bottom w:val="single" w:sz="4" w:space="0" w:color="auto"/>
              <w:right w:val="single" w:sz="4" w:space="0" w:color="auto"/>
            </w:tcBorders>
            <w:shd w:val="clear" w:color="auto" w:fill="auto"/>
            <w:noWrap/>
            <w:vAlign w:val="bottom"/>
            <w:hideMark/>
          </w:tcPr>
          <w:p w14:paraId="5F86E5D4"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4430</w:t>
            </w:r>
          </w:p>
        </w:tc>
        <w:tc>
          <w:tcPr>
            <w:tcW w:w="1360" w:type="dxa"/>
            <w:tcBorders>
              <w:top w:val="nil"/>
              <w:left w:val="nil"/>
              <w:bottom w:val="single" w:sz="4" w:space="0" w:color="auto"/>
              <w:right w:val="single" w:sz="4" w:space="0" w:color="auto"/>
            </w:tcBorders>
            <w:shd w:val="clear" w:color="auto" w:fill="auto"/>
            <w:noWrap/>
            <w:vAlign w:val="bottom"/>
            <w:hideMark/>
          </w:tcPr>
          <w:p w14:paraId="552BD493"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30 mph</w:t>
            </w:r>
          </w:p>
        </w:tc>
        <w:tc>
          <w:tcPr>
            <w:tcW w:w="1125" w:type="dxa"/>
            <w:tcBorders>
              <w:top w:val="nil"/>
              <w:left w:val="nil"/>
              <w:bottom w:val="single" w:sz="4" w:space="0" w:color="auto"/>
              <w:right w:val="single" w:sz="4" w:space="0" w:color="auto"/>
            </w:tcBorders>
            <w:shd w:val="clear" w:color="auto" w:fill="auto"/>
            <w:noWrap/>
            <w:vAlign w:val="bottom"/>
            <w:hideMark/>
          </w:tcPr>
          <w:p w14:paraId="0D86EE16"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28 ft</w:t>
            </w:r>
          </w:p>
        </w:tc>
        <w:tc>
          <w:tcPr>
            <w:tcW w:w="1110" w:type="dxa"/>
            <w:tcBorders>
              <w:top w:val="nil"/>
              <w:left w:val="nil"/>
              <w:bottom w:val="single" w:sz="4" w:space="0" w:color="auto"/>
              <w:right w:val="single" w:sz="4" w:space="0" w:color="auto"/>
            </w:tcBorders>
            <w:shd w:val="clear" w:color="auto" w:fill="auto"/>
            <w:noWrap/>
            <w:vAlign w:val="bottom"/>
            <w:hideMark/>
          </w:tcPr>
          <w:p w14:paraId="0C687DF0"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Yes</w:t>
            </w:r>
          </w:p>
        </w:tc>
        <w:tc>
          <w:tcPr>
            <w:tcW w:w="1110" w:type="dxa"/>
            <w:tcBorders>
              <w:top w:val="nil"/>
              <w:left w:val="nil"/>
              <w:bottom w:val="single" w:sz="4" w:space="0" w:color="auto"/>
              <w:right w:val="single" w:sz="4" w:space="0" w:color="auto"/>
            </w:tcBorders>
            <w:shd w:val="clear" w:color="auto" w:fill="auto"/>
            <w:noWrap/>
            <w:vAlign w:val="bottom"/>
            <w:hideMark/>
          </w:tcPr>
          <w:p w14:paraId="1FB41FA7"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2 ft</w:t>
            </w:r>
          </w:p>
        </w:tc>
      </w:tr>
      <w:tr w:rsidR="007128D2" w:rsidRPr="007128D2" w14:paraId="750C31FD"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1694ADDC"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Route 47 - Community Garden to Pearl Street</w:t>
            </w:r>
          </w:p>
        </w:tc>
        <w:tc>
          <w:tcPr>
            <w:tcW w:w="1480" w:type="dxa"/>
            <w:tcBorders>
              <w:top w:val="nil"/>
              <w:left w:val="nil"/>
              <w:bottom w:val="single" w:sz="4" w:space="0" w:color="auto"/>
              <w:right w:val="single" w:sz="4" w:space="0" w:color="auto"/>
            </w:tcBorders>
            <w:shd w:val="clear" w:color="auto" w:fill="auto"/>
            <w:noWrap/>
            <w:vAlign w:val="bottom"/>
            <w:hideMark/>
          </w:tcPr>
          <w:p w14:paraId="60DE8E5D"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4430</w:t>
            </w:r>
          </w:p>
        </w:tc>
        <w:tc>
          <w:tcPr>
            <w:tcW w:w="1360" w:type="dxa"/>
            <w:tcBorders>
              <w:top w:val="nil"/>
              <w:left w:val="nil"/>
              <w:bottom w:val="single" w:sz="4" w:space="0" w:color="auto"/>
              <w:right w:val="single" w:sz="4" w:space="0" w:color="auto"/>
            </w:tcBorders>
            <w:shd w:val="clear" w:color="auto" w:fill="auto"/>
            <w:noWrap/>
            <w:vAlign w:val="bottom"/>
            <w:hideMark/>
          </w:tcPr>
          <w:p w14:paraId="55085D86"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35 - 40 mph</w:t>
            </w:r>
          </w:p>
        </w:tc>
        <w:tc>
          <w:tcPr>
            <w:tcW w:w="1125" w:type="dxa"/>
            <w:tcBorders>
              <w:top w:val="nil"/>
              <w:left w:val="nil"/>
              <w:bottom w:val="single" w:sz="4" w:space="0" w:color="auto"/>
              <w:right w:val="single" w:sz="4" w:space="0" w:color="auto"/>
            </w:tcBorders>
            <w:shd w:val="clear" w:color="auto" w:fill="auto"/>
            <w:noWrap/>
            <w:vAlign w:val="bottom"/>
            <w:hideMark/>
          </w:tcPr>
          <w:p w14:paraId="3CF8D26B"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28 ft</w:t>
            </w:r>
          </w:p>
        </w:tc>
        <w:tc>
          <w:tcPr>
            <w:tcW w:w="1110" w:type="dxa"/>
            <w:tcBorders>
              <w:top w:val="nil"/>
              <w:left w:val="nil"/>
              <w:bottom w:val="single" w:sz="4" w:space="0" w:color="auto"/>
              <w:right w:val="single" w:sz="4" w:space="0" w:color="auto"/>
            </w:tcBorders>
            <w:shd w:val="clear" w:color="auto" w:fill="auto"/>
            <w:noWrap/>
            <w:vAlign w:val="bottom"/>
            <w:hideMark/>
          </w:tcPr>
          <w:p w14:paraId="30AD2C90"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Yes</w:t>
            </w:r>
          </w:p>
        </w:tc>
        <w:tc>
          <w:tcPr>
            <w:tcW w:w="1110" w:type="dxa"/>
            <w:tcBorders>
              <w:top w:val="nil"/>
              <w:left w:val="nil"/>
              <w:bottom w:val="single" w:sz="4" w:space="0" w:color="auto"/>
              <w:right w:val="single" w:sz="4" w:space="0" w:color="auto"/>
            </w:tcBorders>
            <w:shd w:val="clear" w:color="auto" w:fill="auto"/>
            <w:noWrap/>
            <w:vAlign w:val="bottom"/>
            <w:hideMark/>
          </w:tcPr>
          <w:p w14:paraId="7E93540B"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2 ft</w:t>
            </w:r>
          </w:p>
        </w:tc>
      </w:tr>
      <w:tr w:rsidR="007128D2" w:rsidRPr="007128D2" w14:paraId="453BCB3A"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6FE6AAD2"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Route 47 - Pearl Street to Titan Pier Road</w:t>
            </w:r>
          </w:p>
        </w:tc>
        <w:tc>
          <w:tcPr>
            <w:tcW w:w="1480" w:type="dxa"/>
            <w:tcBorders>
              <w:top w:val="nil"/>
              <w:left w:val="nil"/>
              <w:bottom w:val="single" w:sz="4" w:space="0" w:color="auto"/>
              <w:right w:val="single" w:sz="4" w:space="0" w:color="auto"/>
            </w:tcBorders>
            <w:shd w:val="clear" w:color="auto" w:fill="auto"/>
            <w:noWrap/>
            <w:vAlign w:val="bottom"/>
            <w:hideMark/>
          </w:tcPr>
          <w:p w14:paraId="7F343A7D"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3495</w:t>
            </w:r>
          </w:p>
        </w:tc>
        <w:tc>
          <w:tcPr>
            <w:tcW w:w="1360" w:type="dxa"/>
            <w:tcBorders>
              <w:top w:val="nil"/>
              <w:left w:val="nil"/>
              <w:bottom w:val="single" w:sz="4" w:space="0" w:color="auto"/>
              <w:right w:val="single" w:sz="4" w:space="0" w:color="auto"/>
            </w:tcBorders>
            <w:shd w:val="clear" w:color="auto" w:fill="auto"/>
            <w:noWrap/>
            <w:vAlign w:val="bottom"/>
            <w:hideMark/>
          </w:tcPr>
          <w:p w14:paraId="11B4C586"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35 mph</w:t>
            </w:r>
          </w:p>
        </w:tc>
        <w:tc>
          <w:tcPr>
            <w:tcW w:w="1125" w:type="dxa"/>
            <w:tcBorders>
              <w:top w:val="nil"/>
              <w:left w:val="nil"/>
              <w:bottom w:val="single" w:sz="4" w:space="0" w:color="auto"/>
              <w:right w:val="single" w:sz="4" w:space="0" w:color="auto"/>
            </w:tcBorders>
            <w:shd w:val="clear" w:color="auto" w:fill="auto"/>
            <w:noWrap/>
            <w:vAlign w:val="bottom"/>
            <w:hideMark/>
          </w:tcPr>
          <w:p w14:paraId="5F0A5FBF"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24 - 28 ft</w:t>
            </w:r>
          </w:p>
        </w:tc>
        <w:tc>
          <w:tcPr>
            <w:tcW w:w="1110" w:type="dxa"/>
            <w:tcBorders>
              <w:top w:val="nil"/>
              <w:left w:val="nil"/>
              <w:bottom w:val="single" w:sz="4" w:space="0" w:color="auto"/>
              <w:right w:val="single" w:sz="4" w:space="0" w:color="auto"/>
            </w:tcBorders>
            <w:shd w:val="clear" w:color="auto" w:fill="auto"/>
            <w:noWrap/>
            <w:vAlign w:val="bottom"/>
            <w:hideMark/>
          </w:tcPr>
          <w:p w14:paraId="2C0819D3"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Yes</w:t>
            </w:r>
          </w:p>
        </w:tc>
        <w:tc>
          <w:tcPr>
            <w:tcW w:w="1110" w:type="dxa"/>
            <w:tcBorders>
              <w:top w:val="nil"/>
              <w:left w:val="nil"/>
              <w:bottom w:val="single" w:sz="4" w:space="0" w:color="auto"/>
              <w:right w:val="single" w:sz="4" w:space="0" w:color="auto"/>
            </w:tcBorders>
            <w:shd w:val="clear" w:color="auto" w:fill="auto"/>
            <w:noWrap/>
            <w:vAlign w:val="bottom"/>
            <w:hideMark/>
          </w:tcPr>
          <w:p w14:paraId="4DD37BA8"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1-2 ft</w:t>
            </w:r>
          </w:p>
        </w:tc>
      </w:tr>
      <w:tr w:rsidR="007128D2" w:rsidRPr="007128D2" w14:paraId="2BE96CC9"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21F038D4"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Route 47 - Titan Pier Road to Hadley Line</w:t>
            </w:r>
          </w:p>
        </w:tc>
        <w:tc>
          <w:tcPr>
            <w:tcW w:w="1480" w:type="dxa"/>
            <w:tcBorders>
              <w:top w:val="nil"/>
              <w:left w:val="nil"/>
              <w:bottom w:val="single" w:sz="4" w:space="0" w:color="auto"/>
              <w:right w:val="single" w:sz="4" w:space="0" w:color="auto"/>
            </w:tcBorders>
            <w:shd w:val="clear" w:color="auto" w:fill="auto"/>
            <w:noWrap/>
            <w:vAlign w:val="bottom"/>
            <w:hideMark/>
          </w:tcPr>
          <w:p w14:paraId="17C0DECE"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3495</w:t>
            </w:r>
          </w:p>
        </w:tc>
        <w:tc>
          <w:tcPr>
            <w:tcW w:w="1360" w:type="dxa"/>
            <w:tcBorders>
              <w:top w:val="nil"/>
              <w:left w:val="nil"/>
              <w:bottom w:val="single" w:sz="4" w:space="0" w:color="auto"/>
              <w:right w:val="single" w:sz="4" w:space="0" w:color="auto"/>
            </w:tcBorders>
            <w:shd w:val="clear" w:color="auto" w:fill="auto"/>
            <w:noWrap/>
            <w:vAlign w:val="bottom"/>
            <w:hideMark/>
          </w:tcPr>
          <w:p w14:paraId="5D304ABE"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35 mph</w:t>
            </w:r>
          </w:p>
        </w:tc>
        <w:tc>
          <w:tcPr>
            <w:tcW w:w="1125" w:type="dxa"/>
            <w:tcBorders>
              <w:top w:val="nil"/>
              <w:left w:val="nil"/>
              <w:bottom w:val="single" w:sz="4" w:space="0" w:color="auto"/>
              <w:right w:val="single" w:sz="4" w:space="0" w:color="auto"/>
            </w:tcBorders>
            <w:shd w:val="clear" w:color="auto" w:fill="auto"/>
            <w:noWrap/>
            <w:vAlign w:val="bottom"/>
            <w:hideMark/>
          </w:tcPr>
          <w:p w14:paraId="20B046EC"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24 ft</w:t>
            </w:r>
          </w:p>
        </w:tc>
        <w:tc>
          <w:tcPr>
            <w:tcW w:w="1110" w:type="dxa"/>
            <w:tcBorders>
              <w:top w:val="nil"/>
              <w:left w:val="nil"/>
              <w:bottom w:val="single" w:sz="4" w:space="0" w:color="auto"/>
              <w:right w:val="single" w:sz="4" w:space="0" w:color="auto"/>
            </w:tcBorders>
            <w:shd w:val="clear" w:color="auto" w:fill="auto"/>
            <w:noWrap/>
            <w:vAlign w:val="bottom"/>
            <w:hideMark/>
          </w:tcPr>
          <w:p w14:paraId="259D94CB"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Yes</w:t>
            </w:r>
          </w:p>
        </w:tc>
        <w:tc>
          <w:tcPr>
            <w:tcW w:w="1110" w:type="dxa"/>
            <w:tcBorders>
              <w:top w:val="nil"/>
              <w:left w:val="nil"/>
              <w:bottom w:val="single" w:sz="4" w:space="0" w:color="auto"/>
              <w:right w:val="single" w:sz="4" w:space="0" w:color="auto"/>
            </w:tcBorders>
            <w:shd w:val="clear" w:color="auto" w:fill="auto"/>
            <w:noWrap/>
            <w:vAlign w:val="bottom"/>
            <w:hideMark/>
          </w:tcPr>
          <w:p w14:paraId="2961E70B"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1 ft.</w:t>
            </w:r>
          </w:p>
        </w:tc>
      </w:tr>
      <w:tr w:rsidR="007128D2" w:rsidRPr="007128D2" w14:paraId="3AEBF4DA"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34FF220D"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Route 116 - Amherst Road (between House #22 and Woodbridge)</w:t>
            </w:r>
          </w:p>
        </w:tc>
        <w:tc>
          <w:tcPr>
            <w:tcW w:w="1480" w:type="dxa"/>
            <w:tcBorders>
              <w:top w:val="nil"/>
              <w:left w:val="nil"/>
              <w:bottom w:val="single" w:sz="4" w:space="0" w:color="auto"/>
              <w:right w:val="single" w:sz="4" w:space="0" w:color="auto"/>
            </w:tcBorders>
            <w:shd w:val="clear" w:color="auto" w:fill="auto"/>
            <w:noWrap/>
            <w:vAlign w:val="bottom"/>
            <w:hideMark/>
          </w:tcPr>
          <w:p w14:paraId="3ACA2E0E"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8393</w:t>
            </w:r>
          </w:p>
        </w:tc>
        <w:tc>
          <w:tcPr>
            <w:tcW w:w="1360" w:type="dxa"/>
            <w:tcBorders>
              <w:top w:val="nil"/>
              <w:left w:val="nil"/>
              <w:bottom w:val="single" w:sz="4" w:space="0" w:color="auto"/>
              <w:right w:val="single" w:sz="4" w:space="0" w:color="auto"/>
            </w:tcBorders>
            <w:shd w:val="clear" w:color="auto" w:fill="auto"/>
            <w:noWrap/>
            <w:vAlign w:val="bottom"/>
            <w:hideMark/>
          </w:tcPr>
          <w:p w14:paraId="7955A70C"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40 mph</w:t>
            </w:r>
          </w:p>
        </w:tc>
        <w:tc>
          <w:tcPr>
            <w:tcW w:w="1125" w:type="dxa"/>
            <w:tcBorders>
              <w:top w:val="nil"/>
              <w:left w:val="nil"/>
              <w:bottom w:val="single" w:sz="4" w:space="0" w:color="auto"/>
              <w:right w:val="single" w:sz="4" w:space="0" w:color="auto"/>
            </w:tcBorders>
            <w:shd w:val="clear" w:color="auto" w:fill="auto"/>
            <w:noWrap/>
            <w:vAlign w:val="bottom"/>
            <w:hideMark/>
          </w:tcPr>
          <w:p w14:paraId="65F68100"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36 ft</w:t>
            </w:r>
          </w:p>
        </w:tc>
        <w:tc>
          <w:tcPr>
            <w:tcW w:w="1110" w:type="dxa"/>
            <w:tcBorders>
              <w:top w:val="nil"/>
              <w:left w:val="nil"/>
              <w:bottom w:val="single" w:sz="4" w:space="0" w:color="auto"/>
              <w:right w:val="single" w:sz="4" w:space="0" w:color="auto"/>
            </w:tcBorders>
            <w:shd w:val="clear" w:color="auto" w:fill="auto"/>
            <w:noWrap/>
            <w:vAlign w:val="bottom"/>
            <w:hideMark/>
          </w:tcPr>
          <w:p w14:paraId="3CBFD0C4"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Yes</w:t>
            </w:r>
          </w:p>
        </w:tc>
        <w:tc>
          <w:tcPr>
            <w:tcW w:w="1110" w:type="dxa"/>
            <w:tcBorders>
              <w:top w:val="nil"/>
              <w:left w:val="nil"/>
              <w:bottom w:val="single" w:sz="4" w:space="0" w:color="auto"/>
              <w:right w:val="single" w:sz="4" w:space="0" w:color="auto"/>
            </w:tcBorders>
            <w:shd w:val="clear" w:color="auto" w:fill="auto"/>
            <w:noWrap/>
            <w:vAlign w:val="bottom"/>
            <w:hideMark/>
          </w:tcPr>
          <w:p w14:paraId="25B8BB08"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4 ft</w:t>
            </w:r>
          </w:p>
        </w:tc>
      </w:tr>
      <w:tr w:rsidR="007128D2" w:rsidRPr="007128D2" w14:paraId="7ED9A025"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091D2BF6"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Route 116 - Amherst Road (between The Meadows and House #22)</w:t>
            </w:r>
          </w:p>
        </w:tc>
        <w:tc>
          <w:tcPr>
            <w:tcW w:w="1480" w:type="dxa"/>
            <w:tcBorders>
              <w:top w:val="nil"/>
              <w:left w:val="nil"/>
              <w:bottom w:val="single" w:sz="4" w:space="0" w:color="auto"/>
              <w:right w:val="single" w:sz="4" w:space="0" w:color="auto"/>
            </w:tcBorders>
            <w:shd w:val="clear" w:color="auto" w:fill="auto"/>
            <w:noWrap/>
            <w:vAlign w:val="bottom"/>
            <w:hideMark/>
          </w:tcPr>
          <w:p w14:paraId="3F2C2AE6"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8393</w:t>
            </w:r>
          </w:p>
        </w:tc>
        <w:tc>
          <w:tcPr>
            <w:tcW w:w="1360" w:type="dxa"/>
            <w:tcBorders>
              <w:top w:val="nil"/>
              <w:left w:val="nil"/>
              <w:bottom w:val="single" w:sz="4" w:space="0" w:color="auto"/>
              <w:right w:val="single" w:sz="4" w:space="0" w:color="auto"/>
            </w:tcBorders>
            <w:shd w:val="clear" w:color="auto" w:fill="auto"/>
            <w:noWrap/>
            <w:vAlign w:val="bottom"/>
            <w:hideMark/>
          </w:tcPr>
          <w:p w14:paraId="1C768BAE"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30 - 40 mph</w:t>
            </w:r>
          </w:p>
        </w:tc>
        <w:tc>
          <w:tcPr>
            <w:tcW w:w="1125" w:type="dxa"/>
            <w:tcBorders>
              <w:top w:val="nil"/>
              <w:left w:val="nil"/>
              <w:bottom w:val="single" w:sz="4" w:space="0" w:color="auto"/>
              <w:right w:val="single" w:sz="4" w:space="0" w:color="auto"/>
            </w:tcBorders>
            <w:shd w:val="clear" w:color="auto" w:fill="auto"/>
            <w:noWrap/>
            <w:vAlign w:val="bottom"/>
            <w:hideMark/>
          </w:tcPr>
          <w:p w14:paraId="0AD948B0"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23 ft</w:t>
            </w:r>
          </w:p>
        </w:tc>
        <w:tc>
          <w:tcPr>
            <w:tcW w:w="1110" w:type="dxa"/>
            <w:tcBorders>
              <w:top w:val="nil"/>
              <w:left w:val="nil"/>
              <w:bottom w:val="single" w:sz="4" w:space="0" w:color="auto"/>
              <w:right w:val="single" w:sz="4" w:space="0" w:color="auto"/>
            </w:tcBorders>
            <w:shd w:val="clear" w:color="auto" w:fill="auto"/>
            <w:noWrap/>
            <w:vAlign w:val="bottom"/>
            <w:hideMark/>
          </w:tcPr>
          <w:p w14:paraId="4CC63D70"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Yes</w:t>
            </w:r>
          </w:p>
        </w:tc>
        <w:tc>
          <w:tcPr>
            <w:tcW w:w="1110" w:type="dxa"/>
            <w:tcBorders>
              <w:top w:val="nil"/>
              <w:left w:val="nil"/>
              <w:bottom w:val="single" w:sz="4" w:space="0" w:color="auto"/>
              <w:right w:val="single" w:sz="4" w:space="0" w:color="auto"/>
            </w:tcBorders>
            <w:shd w:val="clear" w:color="auto" w:fill="auto"/>
            <w:noWrap/>
            <w:vAlign w:val="bottom"/>
            <w:hideMark/>
          </w:tcPr>
          <w:p w14:paraId="6C2FBFAF"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6 in.</w:t>
            </w:r>
          </w:p>
        </w:tc>
      </w:tr>
      <w:tr w:rsidR="007128D2" w:rsidRPr="007128D2" w14:paraId="0903A633"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7DE1AA24"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 xml:space="preserve">Route 116 - College Street  (between Woodbridge and Silver) </w:t>
            </w:r>
          </w:p>
        </w:tc>
        <w:tc>
          <w:tcPr>
            <w:tcW w:w="1480" w:type="dxa"/>
            <w:tcBorders>
              <w:top w:val="nil"/>
              <w:left w:val="nil"/>
              <w:bottom w:val="single" w:sz="4" w:space="0" w:color="auto"/>
              <w:right w:val="single" w:sz="4" w:space="0" w:color="auto"/>
            </w:tcBorders>
            <w:shd w:val="clear" w:color="auto" w:fill="auto"/>
            <w:noWrap/>
            <w:vAlign w:val="bottom"/>
            <w:hideMark/>
          </w:tcPr>
          <w:p w14:paraId="55492D46"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7197</w:t>
            </w:r>
          </w:p>
        </w:tc>
        <w:tc>
          <w:tcPr>
            <w:tcW w:w="1360" w:type="dxa"/>
            <w:tcBorders>
              <w:top w:val="nil"/>
              <w:left w:val="nil"/>
              <w:bottom w:val="single" w:sz="4" w:space="0" w:color="auto"/>
              <w:right w:val="single" w:sz="4" w:space="0" w:color="auto"/>
            </w:tcBorders>
            <w:shd w:val="clear" w:color="auto" w:fill="auto"/>
            <w:noWrap/>
            <w:vAlign w:val="bottom"/>
            <w:hideMark/>
          </w:tcPr>
          <w:p w14:paraId="735ABC8E"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35 mph</w:t>
            </w:r>
          </w:p>
        </w:tc>
        <w:tc>
          <w:tcPr>
            <w:tcW w:w="1125" w:type="dxa"/>
            <w:tcBorders>
              <w:top w:val="nil"/>
              <w:left w:val="nil"/>
              <w:bottom w:val="single" w:sz="4" w:space="0" w:color="auto"/>
              <w:right w:val="single" w:sz="4" w:space="0" w:color="auto"/>
            </w:tcBorders>
            <w:shd w:val="clear" w:color="auto" w:fill="auto"/>
            <w:noWrap/>
            <w:vAlign w:val="bottom"/>
            <w:hideMark/>
          </w:tcPr>
          <w:p w14:paraId="7B008387"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34 ft</w:t>
            </w:r>
          </w:p>
        </w:tc>
        <w:tc>
          <w:tcPr>
            <w:tcW w:w="1110" w:type="dxa"/>
            <w:tcBorders>
              <w:top w:val="nil"/>
              <w:left w:val="nil"/>
              <w:bottom w:val="single" w:sz="4" w:space="0" w:color="auto"/>
              <w:right w:val="single" w:sz="4" w:space="0" w:color="auto"/>
            </w:tcBorders>
            <w:shd w:val="clear" w:color="auto" w:fill="auto"/>
            <w:noWrap/>
            <w:vAlign w:val="bottom"/>
            <w:hideMark/>
          </w:tcPr>
          <w:p w14:paraId="5DC2BA44"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Yes</w:t>
            </w:r>
          </w:p>
        </w:tc>
        <w:tc>
          <w:tcPr>
            <w:tcW w:w="1110" w:type="dxa"/>
            <w:tcBorders>
              <w:top w:val="nil"/>
              <w:left w:val="nil"/>
              <w:bottom w:val="single" w:sz="4" w:space="0" w:color="auto"/>
              <w:right w:val="single" w:sz="4" w:space="0" w:color="auto"/>
            </w:tcBorders>
            <w:shd w:val="clear" w:color="auto" w:fill="auto"/>
            <w:noWrap/>
            <w:vAlign w:val="bottom"/>
            <w:hideMark/>
          </w:tcPr>
          <w:p w14:paraId="1270B605"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4 ft</w:t>
            </w:r>
          </w:p>
        </w:tc>
      </w:tr>
      <w:tr w:rsidR="007128D2" w:rsidRPr="007128D2" w14:paraId="27A992FA"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6C0BB7D5"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Route 116 - College Street (between Silver and Route 47)</w:t>
            </w:r>
          </w:p>
        </w:tc>
        <w:tc>
          <w:tcPr>
            <w:tcW w:w="1480" w:type="dxa"/>
            <w:tcBorders>
              <w:top w:val="nil"/>
              <w:left w:val="nil"/>
              <w:bottom w:val="single" w:sz="4" w:space="0" w:color="auto"/>
              <w:right w:val="single" w:sz="4" w:space="0" w:color="auto"/>
            </w:tcBorders>
            <w:shd w:val="clear" w:color="auto" w:fill="auto"/>
            <w:noWrap/>
            <w:vAlign w:val="bottom"/>
            <w:hideMark/>
          </w:tcPr>
          <w:p w14:paraId="18986742"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7197</w:t>
            </w:r>
          </w:p>
        </w:tc>
        <w:tc>
          <w:tcPr>
            <w:tcW w:w="1360" w:type="dxa"/>
            <w:tcBorders>
              <w:top w:val="nil"/>
              <w:left w:val="nil"/>
              <w:bottom w:val="single" w:sz="4" w:space="0" w:color="auto"/>
              <w:right w:val="single" w:sz="4" w:space="0" w:color="auto"/>
            </w:tcBorders>
            <w:shd w:val="clear" w:color="auto" w:fill="auto"/>
            <w:noWrap/>
            <w:vAlign w:val="bottom"/>
            <w:hideMark/>
          </w:tcPr>
          <w:p w14:paraId="29BE12A3"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35 mph</w:t>
            </w:r>
          </w:p>
        </w:tc>
        <w:tc>
          <w:tcPr>
            <w:tcW w:w="1125" w:type="dxa"/>
            <w:tcBorders>
              <w:top w:val="nil"/>
              <w:left w:val="nil"/>
              <w:bottom w:val="single" w:sz="4" w:space="0" w:color="auto"/>
              <w:right w:val="single" w:sz="4" w:space="0" w:color="auto"/>
            </w:tcBorders>
            <w:shd w:val="clear" w:color="auto" w:fill="auto"/>
            <w:noWrap/>
            <w:vAlign w:val="bottom"/>
            <w:hideMark/>
          </w:tcPr>
          <w:p w14:paraId="7BDDD1E0"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34 ft</w:t>
            </w:r>
          </w:p>
        </w:tc>
        <w:tc>
          <w:tcPr>
            <w:tcW w:w="1110" w:type="dxa"/>
            <w:tcBorders>
              <w:top w:val="nil"/>
              <w:left w:val="nil"/>
              <w:bottom w:val="single" w:sz="4" w:space="0" w:color="auto"/>
              <w:right w:val="single" w:sz="4" w:space="0" w:color="auto"/>
            </w:tcBorders>
            <w:shd w:val="clear" w:color="auto" w:fill="auto"/>
            <w:noWrap/>
            <w:vAlign w:val="bottom"/>
            <w:hideMark/>
          </w:tcPr>
          <w:p w14:paraId="07C97657"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Yes</w:t>
            </w:r>
          </w:p>
        </w:tc>
        <w:tc>
          <w:tcPr>
            <w:tcW w:w="1110" w:type="dxa"/>
            <w:tcBorders>
              <w:top w:val="nil"/>
              <w:left w:val="nil"/>
              <w:bottom w:val="single" w:sz="4" w:space="0" w:color="auto"/>
              <w:right w:val="single" w:sz="4" w:space="0" w:color="auto"/>
            </w:tcBorders>
            <w:shd w:val="clear" w:color="auto" w:fill="auto"/>
            <w:noWrap/>
            <w:vAlign w:val="bottom"/>
            <w:hideMark/>
          </w:tcPr>
          <w:p w14:paraId="56CD93BD"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8 ft</w:t>
            </w:r>
          </w:p>
        </w:tc>
      </w:tr>
      <w:tr w:rsidR="007128D2" w:rsidRPr="007128D2" w14:paraId="21F00C72"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2F784814"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Route 202 - Granby Road (between Lyman and Granby T.L.)</w:t>
            </w:r>
          </w:p>
        </w:tc>
        <w:tc>
          <w:tcPr>
            <w:tcW w:w="1480" w:type="dxa"/>
            <w:tcBorders>
              <w:top w:val="nil"/>
              <w:left w:val="nil"/>
              <w:bottom w:val="single" w:sz="4" w:space="0" w:color="auto"/>
              <w:right w:val="single" w:sz="4" w:space="0" w:color="auto"/>
            </w:tcBorders>
            <w:shd w:val="clear" w:color="auto" w:fill="auto"/>
            <w:noWrap/>
            <w:vAlign w:val="bottom"/>
            <w:hideMark/>
          </w:tcPr>
          <w:p w14:paraId="3471F724"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17341</w:t>
            </w:r>
          </w:p>
        </w:tc>
        <w:tc>
          <w:tcPr>
            <w:tcW w:w="1360" w:type="dxa"/>
            <w:tcBorders>
              <w:top w:val="nil"/>
              <w:left w:val="nil"/>
              <w:bottom w:val="single" w:sz="4" w:space="0" w:color="auto"/>
              <w:right w:val="single" w:sz="4" w:space="0" w:color="auto"/>
            </w:tcBorders>
            <w:shd w:val="clear" w:color="auto" w:fill="auto"/>
            <w:noWrap/>
            <w:vAlign w:val="bottom"/>
            <w:hideMark/>
          </w:tcPr>
          <w:p w14:paraId="1322EBAF"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40 - 45 mph</w:t>
            </w:r>
          </w:p>
        </w:tc>
        <w:tc>
          <w:tcPr>
            <w:tcW w:w="1125" w:type="dxa"/>
            <w:tcBorders>
              <w:top w:val="nil"/>
              <w:left w:val="nil"/>
              <w:bottom w:val="single" w:sz="4" w:space="0" w:color="auto"/>
              <w:right w:val="single" w:sz="4" w:space="0" w:color="auto"/>
            </w:tcBorders>
            <w:shd w:val="clear" w:color="auto" w:fill="auto"/>
            <w:noWrap/>
            <w:vAlign w:val="bottom"/>
            <w:hideMark/>
          </w:tcPr>
          <w:p w14:paraId="3DB8569E"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41 ft</w:t>
            </w:r>
          </w:p>
        </w:tc>
        <w:tc>
          <w:tcPr>
            <w:tcW w:w="1110" w:type="dxa"/>
            <w:tcBorders>
              <w:top w:val="nil"/>
              <w:left w:val="nil"/>
              <w:bottom w:val="single" w:sz="4" w:space="0" w:color="auto"/>
              <w:right w:val="single" w:sz="4" w:space="0" w:color="auto"/>
            </w:tcBorders>
            <w:shd w:val="clear" w:color="auto" w:fill="auto"/>
            <w:noWrap/>
            <w:vAlign w:val="bottom"/>
            <w:hideMark/>
          </w:tcPr>
          <w:p w14:paraId="63DFAE28"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Yes</w:t>
            </w:r>
          </w:p>
        </w:tc>
        <w:tc>
          <w:tcPr>
            <w:tcW w:w="1110" w:type="dxa"/>
            <w:tcBorders>
              <w:top w:val="nil"/>
              <w:left w:val="nil"/>
              <w:bottom w:val="single" w:sz="4" w:space="0" w:color="auto"/>
              <w:right w:val="single" w:sz="4" w:space="0" w:color="auto"/>
            </w:tcBorders>
            <w:shd w:val="clear" w:color="auto" w:fill="auto"/>
            <w:noWrap/>
            <w:vAlign w:val="bottom"/>
            <w:hideMark/>
          </w:tcPr>
          <w:p w14:paraId="17292EAB"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7-8 ft</w:t>
            </w:r>
          </w:p>
        </w:tc>
      </w:tr>
      <w:tr w:rsidR="007128D2" w:rsidRPr="007128D2" w14:paraId="276AD909"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111A3F58"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Lyman Street</w:t>
            </w:r>
          </w:p>
        </w:tc>
        <w:tc>
          <w:tcPr>
            <w:tcW w:w="1480" w:type="dxa"/>
            <w:tcBorders>
              <w:top w:val="nil"/>
              <w:left w:val="nil"/>
              <w:bottom w:val="single" w:sz="4" w:space="0" w:color="auto"/>
              <w:right w:val="single" w:sz="4" w:space="0" w:color="auto"/>
            </w:tcBorders>
            <w:shd w:val="clear" w:color="auto" w:fill="auto"/>
            <w:noWrap/>
            <w:vAlign w:val="bottom"/>
            <w:hideMark/>
          </w:tcPr>
          <w:p w14:paraId="36FCC2D9"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7940</w:t>
            </w:r>
          </w:p>
        </w:tc>
        <w:tc>
          <w:tcPr>
            <w:tcW w:w="1360" w:type="dxa"/>
            <w:tcBorders>
              <w:top w:val="nil"/>
              <w:left w:val="nil"/>
              <w:bottom w:val="single" w:sz="4" w:space="0" w:color="auto"/>
              <w:right w:val="single" w:sz="4" w:space="0" w:color="auto"/>
            </w:tcBorders>
            <w:shd w:val="clear" w:color="auto" w:fill="auto"/>
            <w:noWrap/>
            <w:vAlign w:val="bottom"/>
            <w:hideMark/>
          </w:tcPr>
          <w:p w14:paraId="19CBDB4C"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30 mph</w:t>
            </w:r>
          </w:p>
        </w:tc>
        <w:tc>
          <w:tcPr>
            <w:tcW w:w="1125" w:type="dxa"/>
            <w:tcBorders>
              <w:top w:val="nil"/>
              <w:left w:val="nil"/>
              <w:bottom w:val="single" w:sz="4" w:space="0" w:color="auto"/>
              <w:right w:val="single" w:sz="4" w:space="0" w:color="auto"/>
            </w:tcBorders>
            <w:shd w:val="clear" w:color="auto" w:fill="auto"/>
            <w:noWrap/>
            <w:vAlign w:val="bottom"/>
            <w:hideMark/>
          </w:tcPr>
          <w:p w14:paraId="3CA8ABA1"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26 ft</w:t>
            </w:r>
          </w:p>
        </w:tc>
        <w:tc>
          <w:tcPr>
            <w:tcW w:w="1110" w:type="dxa"/>
            <w:tcBorders>
              <w:top w:val="nil"/>
              <w:left w:val="nil"/>
              <w:bottom w:val="single" w:sz="4" w:space="0" w:color="auto"/>
              <w:right w:val="single" w:sz="4" w:space="0" w:color="auto"/>
            </w:tcBorders>
            <w:shd w:val="clear" w:color="auto" w:fill="auto"/>
            <w:noWrap/>
            <w:vAlign w:val="bottom"/>
            <w:hideMark/>
          </w:tcPr>
          <w:p w14:paraId="2DCD2218"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Yes</w:t>
            </w:r>
          </w:p>
        </w:tc>
        <w:tc>
          <w:tcPr>
            <w:tcW w:w="1110" w:type="dxa"/>
            <w:tcBorders>
              <w:top w:val="nil"/>
              <w:left w:val="nil"/>
              <w:bottom w:val="single" w:sz="4" w:space="0" w:color="auto"/>
              <w:right w:val="single" w:sz="4" w:space="0" w:color="auto"/>
            </w:tcBorders>
            <w:shd w:val="clear" w:color="auto" w:fill="auto"/>
            <w:noWrap/>
            <w:vAlign w:val="bottom"/>
            <w:hideMark/>
          </w:tcPr>
          <w:p w14:paraId="31A1CE0F"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1 ft</w:t>
            </w:r>
          </w:p>
        </w:tc>
      </w:tr>
      <w:tr w:rsidR="007128D2" w:rsidRPr="007128D2" w14:paraId="7F5E0650"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491501F7"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San Souci Drive</w:t>
            </w:r>
          </w:p>
        </w:tc>
        <w:tc>
          <w:tcPr>
            <w:tcW w:w="1480" w:type="dxa"/>
            <w:tcBorders>
              <w:top w:val="nil"/>
              <w:left w:val="nil"/>
              <w:bottom w:val="single" w:sz="4" w:space="0" w:color="auto"/>
              <w:right w:val="single" w:sz="4" w:space="0" w:color="auto"/>
            </w:tcBorders>
            <w:shd w:val="clear" w:color="auto" w:fill="auto"/>
            <w:noWrap/>
            <w:vAlign w:val="bottom"/>
            <w:hideMark/>
          </w:tcPr>
          <w:p w14:paraId="45F93673"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730</w:t>
            </w:r>
          </w:p>
        </w:tc>
        <w:tc>
          <w:tcPr>
            <w:tcW w:w="1360" w:type="dxa"/>
            <w:tcBorders>
              <w:top w:val="nil"/>
              <w:left w:val="nil"/>
              <w:bottom w:val="single" w:sz="4" w:space="0" w:color="auto"/>
              <w:right w:val="single" w:sz="4" w:space="0" w:color="auto"/>
            </w:tcBorders>
            <w:shd w:val="clear" w:color="auto" w:fill="auto"/>
            <w:noWrap/>
            <w:vAlign w:val="bottom"/>
            <w:hideMark/>
          </w:tcPr>
          <w:p w14:paraId="04AAABD4"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228E9386"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32 ft</w:t>
            </w:r>
          </w:p>
        </w:tc>
        <w:tc>
          <w:tcPr>
            <w:tcW w:w="1110" w:type="dxa"/>
            <w:tcBorders>
              <w:top w:val="nil"/>
              <w:left w:val="nil"/>
              <w:bottom w:val="single" w:sz="4" w:space="0" w:color="auto"/>
              <w:right w:val="single" w:sz="4" w:space="0" w:color="auto"/>
            </w:tcBorders>
            <w:shd w:val="clear" w:color="auto" w:fill="auto"/>
            <w:noWrap/>
            <w:vAlign w:val="bottom"/>
            <w:hideMark/>
          </w:tcPr>
          <w:p w14:paraId="52BE354C"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660F9899"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5AE72001"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55251802"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Spring Street</w:t>
            </w:r>
          </w:p>
        </w:tc>
        <w:tc>
          <w:tcPr>
            <w:tcW w:w="1480" w:type="dxa"/>
            <w:tcBorders>
              <w:top w:val="nil"/>
              <w:left w:val="nil"/>
              <w:bottom w:val="single" w:sz="4" w:space="0" w:color="auto"/>
              <w:right w:val="single" w:sz="4" w:space="0" w:color="auto"/>
            </w:tcBorders>
            <w:shd w:val="clear" w:color="auto" w:fill="auto"/>
            <w:noWrap/>
            <w:vAlign w:val="bottom"/>
            <w:hideMark/>
          </w:tcPr>
          <w:p w14:paraId="0B16E2C4"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08062B1C"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6FB08399"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20 ft</w:t>
            </w:r>
          </w:p>
        </w:tc>
        <w:tc>
          <w:tcPr>
            <w:tcW w:w="1110" w:type="dxa"/>
            <w:tcBorders>
              <w:top w:val="nil"/>
              <w:left w:val="nil"/>
              <w:bottom w:val="single" w:sz="4" w:space="0" w:color="auto"/>
              <w:right w:val="single" w:sz="4" w:space="0" w:color="auto"/>
            </w:tcBorders>
            <w:shd w:val="clear" w:color="auto" w:fill="auto"/>
            <w:noWrap/>
            <w:vAlign w:val="bottom"/>
            <w:hideMark/>
          </w:tcPr>
          <w:p w14:paraId="61B567C9"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075B76BF"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5E413AC4"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6FC39D0D"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Stonegate Drive</w:t>
            </w:r>
          </w:p>
        </w:tc>
        <w:tc>
          <w:tcPr>
            <w:tcW w:w="1480" w:type="dxa"/>
            <w:tcBorders>
              <w:top w:val="nil"/>
              <w:left w:val="nil"/>
              <w:bottom w:val="single" w:sz="4" w:space="0" w:color="auto"/>
              <w:right w:val="single" w:sz="4" w:space="0" w:color="auto"/>
            </w:tcBorders>
            <w:shd w:val="clear" w:color="auto" w:fill="auto"/>
            <w:noWrap/>
            <w:vAlign w:val="bottom"/>
            <w:hideMark/>
          </w:tcPr>
          <w:p w14:paraId="3E6D01FF"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730</w:t>
            </w:r>
          </w:p>
        </w:tc>
        <w:tc>
          <w:tcPr>
            <w:tcW w:w="1360" w:type="dxa"/>
            <w:tcBorders>
              <w:top w:val="nil"/>
              <w:left w:val="nil"/>
              <w:bottom w:val="single" w:sz="4" w:space="0" w:color="auto"/>
              <w:right w:val="single" w:sz="4" w:space="0" w:color="auto"/>
            </w:tcBorders>
            <w:shd w:val="clear" w:color="auto" w:fill="auto"/>
            <w:noWrap/>
            <w:vAlign w:val="bottom"/>
            <w:hideMark/>
          </w:tcPr>
          <w:p w14:paraId="76F25A4B"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4A7ED419"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32 ft</w:t>
            </w:r>
          </w:p>
        </w:tc>
        <w:tc>
          <w:tcPr>
            <w:tcW w:w="1110" w:type="dxa"/>
            <w:tcBorders>
              <w:top w:val="nil"/>
              <w:left w:val="nil"/>
              <w:bottom w:val="single" w:sz="4" w:space="0" w:color="auto"/>
              <w:right w:val="single" w:sz="4" w:space="0" w:color="auto"/>
            </w:tcBorders>
            <w:shd w:val="clear" w:color="auto" w:fill="auto"/>
            <w:noWrap/>
            <w:vAlign w:val="bottom"/>
            <w:hideMark/>
          </w:tcPr>
          <w:p w14:paraId="7E9BAFCD"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35B43AD1"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42E6B5A3"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07785F0D"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Sunset Avenue</w:t>
            </w:r>
          </w:p>
        </w:tc>
        <w:tc>
          <w:tcPr>
            <w:tcW w:w="1480" w:type="dxa"/>
            <w:tcBorders>
              <w:top w:val="nil"/>
              <w:left w:val="nil"/>
              <w:bottom w:val="single" w:sz="4" w:space="0" w:color="auto"/>
              <w:right w:val="single" w:sz="4" w:space="0" w:color="auto"/>
            </w:tcBorders>
            <w:shd w:val="clear" w:color="auto" w:fill="auto"/>
            <w:noWrap/>
            <w:vAlign w:val="bottom"/>
            <w:hideMark/>
          </w:tcPr>
          <w:p w14:paraId="2FE33424"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3A540851"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44CFF0F4"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24 ft</w:t>
            </w:r>
          </w:p>
        </w:tc>
        <w:tc>
          <w:tcPr>
            <w:tcW w:w="1110" w:type="dxa"/>
            <w:tcBorders>
              <w:top w:val="nil"/>
              <w:left w:val="nil"/>
              <w:bottom w:val="single" w:sz="4" w:space="0" w:color="auto"/>
              <w:right w:val="single" w:sz="4" w:space="0" w:color="auto"/>
            </w:tcBorders>
            <w:shd w:val="clear" w:color="auto" w:fill="auto"/>
            <w:noWrap/>
            <w:vAlign w:val="bottom"/>
            <w:hideMark/>
          </w:tcPr>
          <w:p w14:paraId="785B9F32"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6DF74A35"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525969A2"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27D2F4B9"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Upper River Road (San Souci to Dead end)</w:t>
            </w:r>
          </w:p>
        </w:tc>
        <w:tc>
          <w:tcPr>
            <w:tcW w:w="1480" w:type="dxa"/>
            <w:tcBorders>
              <w:top w:val="nil"/>
              <w:left w:val="nil"/>
              <w:bottom w:val="single" w:sz="4" w:space="0" w:color="auto"/>
              <w:right w:val="single" w:sz="4" w:space="0" w:color="auto"/>
            </w:tcBorders>
            <w:shd w:val="clear" w:color="auto" w:fill="auto"/>
            <w:noWrap/>
            <w:vAlign w:val="bottom"/>
            <w:hideMark/>
          </w:tcPr>
          <w:p w14:paraId="6303341F"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0CF37E14"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74387F8F"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13.5 ft</w:t>
            </w:r>
          </w:p>
        </w:tc>
        <w:tc>
          <w:tcPr>
            <w:tcW w:w="1110" w:type="dxa"/>
            <w:tcBorders>
              <w:top w:val="nil"/>
              <w:left w:val="nil"/>
              <w:bottom w:val="single" w:sz="4" w:space="0" w:color="auto"/>
              <w:right w:val="single" w:sz="4" w:space="0" w:color="auto"/>
            </w:tcBorders>
            <w:shd w:val="clear" w:color="auto" w:fill="auto"/>
            <w:noWrap/>
            <w:vAlign w:val="bottom"/>
            <w:hideMark/>
          </w:tcPr>
          <w:p w14:paraId="368276ED"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4619442E"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30230454"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4B364C49"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 xml:space="preserve">Upper River </w:t>
            </w:r>
            <w:r w:rsidR="009F7304" w:rsidRPr="007128D2">
              <w:rPr>
                <w:rFonts w:ascii="Calibri" w:hAnsi="Calibri"/>
                <w:color w:val="000000"/>
                <w:sz w:val="22"/>
                <w:szCs w:val="22"/>
              </w:rPr>
              <w:t>Road</w:t>
            </w:r>
            <w:r w:rsidRPr="007128D2">
              <w:rPr>
                <w:rFonts w:ascii="Calibri" w:hAnsi="Calibri"/>
                <w:color w:val="000000"/>
                <w:sz w:val="22"/>
                <w:szCs w:val="22"/>
              </w:rPr>
              <w:t xml:space="preserve"> (Upper River to Alvord)</w:t>
            </w:r>
          </w:p>
        </w:tc>
        <w:tc>
          <w:tcPr>
            <w:tcW w:w="1480" w:type="dxa"/>
            <w:tcBorders>
              <w:top w:val="nil"/>
              <w:left w:val="nil"/>
              <w:bottom w:val="single" w:sz="4" w:space="0" w:color="auto"/>
              <w:right w:val="single" w:sz="4" w:space="0" w:color="auto"/>
            </w:tcBorders>
            <w:shd w:val="clear" w:color="auto" w:fill="auto"/>
            <w:noWrap/>
            <w:vAlign w:val="bottom"/>
            <w:hideMark/>
          </w:tcPr>
          <w:p w14:paraId="7D195D97"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51285839"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13CD71FB"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23 ft</w:t>
            </w:r>
          </w:p>
        </w:tc>
        <w:tc>
          <w:tcPr>
            <w:tcW w:w="1110" w:type="dxa"/>
            <w:tcBorders>
              <w:top w:val="nil"/>
              <w:left w:val="nil"/>
              <w:bottom w:val="single" w:sz="4" w:space="0" w:color="auto"/>
              <w:right w:val="single" w:sz="4" w:space="0" w:color="auto"/>
            </w:tcBorders>
            <w:shd w:val="clear" w:color="auto" w:fill="auto"/>
            <w:noWrap/>
            <w:vAlign w:val="bottom"/>
            <w:hideMark/>
          </w:tcPr>
          <w:p w14:paraId="4B9A538B"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7A83DF86"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3360F432"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4A69CCAD"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West Summit Street (between Canal and N. Main)</w:t>
            </w:r>
          </w:p>
        </w:tc>
        <w:tc>
          <w:tcPr>
            <w:tcW w:w="1480" w:type="dxa"/>
            <w:tcBorders>
              <w:top w:val="nil"/>
              <w:left w:val="nil"/>
              <w:bottom w:val="single" w:sz="4" w:space="0" w:color="auto"/>
              <w:right w:val="single" w:sz="4" w:space="0" w:color="auto"/>
            </w:tcBorders>
            <w:shd w:val="clear" w:color="auto" w:fill="auto"/>
            <w:noWrap/>
            <w:vAlign w:val="bottom"/>
            <w:hideMark/>
          </w:tcPr>
          <w:p w14:paraId="57DDF199"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1208</w:t>
            </w:r>
          </w:p>
        </w:tc>
        <w:tc>
          <w:tcPr>
            <w:tcW w:w="1360" w:type="dxa"/>
            <w:tcBorders>
              <w:top w:val="nil"/>
              <w:left w:val="nil"/>
              <w:bottom w:val="single" w:sz="4" w:space="0" w:color="auto"/>
              <w:right w:val="single" w:sz="4" w:space="0" w:color="auto"/>
            </w:tcBorders>
            <w:shd w:val="clear" w:color="auto" w:fill="auto"/>
            <w:noWrap/>
            <w:vAlign w:val="bottom"/>
            <w:hideMark/>
          </w:tcPr>
          <w:p w14:paraId="788A51DF"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6D73C94D"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23 ft</w:t>
            </w:r>
          </w:p>
        </w:tc>
        <w:tc>
          <w:tcPr>
            <w:tcW w:w="1110" w:type="dxa"/>
            <w:tcBorders>
              <w:top w:val="nil"/>
              <w:left w:val="nil"/>
              <w:bottom w:val="single" w:sz="4" w:space="0" w:color="auto"/>
              <w:right w:val="single" w:sz="4" w:space="0" w:color="auto"/>
            </w:tcBorders>
            <w:shd w:val="clear" w:color="auto" w:fill="auto"/>
            <w:noWrap/>
            <w:vAlign w:val="bottom"/>
            <w:hideMark/>
          </w:tcPr>
          <w:p w14:paraId="0DFE8164"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77B69AE3"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01F3B490"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2984F436"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West Summit Street (between Lathrop and N. Main)</w:t>
            </w:r>
          </w:p>
        </w:tc>
        <w:tc>
          <w:tcPr>
            <w:tcW w:w="1480" w:type="dxa"/>
            <w:tcBorders>
              <w:top w:val="nil"/>
              <w:left w:val="nil"/>
              <w:bottom w:val="single" w:sz="4" w:space="0" w:color="auto"/>
              <w:right w:val="single" w:sz="4" w:space="0" w:color="auto"/>
            </w:tcBorders>
            <w:shd w:val="clear" w:color="auto" w:fill="auto"/>
            <w:noWrap/>
            <w:vAlign w:val="bottom"/>
            <w:hideMark/>
          </w:tcPr>
          <w:p w14:paraId="6C99917C"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458</w:t>
            </w:r>
          </w:p>
        </w:tc>
        <w:tc>
          <w:tcPr>
            <w:tcW w:w="1360" w:type="dxa"/>
            <w:tcBorders>
              <w:top w:val="nil"/>
              <w:left w:val="nil"/>
              <w:bottom w:val="single" w:sz="4" w:space="0" w:color="auto"/>
              <w:right w:val="single" w:sz="4" w:space="0" w:color="auto"/>
            </w:tcBorders>
            <w:shd w:val="clear" w:color="auto" w:fill="auto"/>
            <w:noWrap/>
            <w:vAlign w:val="bottom"/>
            <w:hideMark/>
          </w:tcPr>
          <w:p w14:paraId="5A6F2207"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74795A9B"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25 ft</w:t>
            </w:r>
          </w:p>
        </w:tc>
        <w:tc>
          <w:tcPr>
            <w:tcW w:w="1110" w:type="dxa"/>
            <w:tcBorders>
              <w:top w:val="nil"/>
              <w:left w:val="nil"/>
              <w:bottom w:val="single" w:sz="4" w:space="0" w:color="auto"/>
              <w:right w:val="single" w:sz="4" w:space="0" w:color="auto"/>
            </w:tcBorders>
            <w:shd w:val="clear" w:color="auto" w:fill="auto"/>
            <w:noWrap/>
            <w:vAlign w:val="bottom"/>
            <w:hideMark/>
          </w:tcPr>
          <w:p w14:paraId="6E95D402"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04F3398E"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58D15C63"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7D629FB9"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Westbrook Road</w:t>
            </w:r>
          </w:p>
        </w:tc>
        <w:tc>
          <w:tcPr>
            <w:tcW w:w="1480" w:type="dxa"/>
            <w:tcBorders>
              <w:top w:val="nil"/>
              <w:left w:val="nil"/>
              <w:bottom w:val="single" w:sz="4" w:space="0" w:color="auto"/>
              <w:right w:val="single" w:sz="4" w:space="0" w:color="auto"/>
            </w:tcBorders>
            <w:shd w:val="clear" w:color="auto" w:fill="auto"/>
            <w:noWrap/>
            <w:vAlign w:val="bottom"/>
            <w:hideMark/>
          </w:tcPr>
          <w:p w14:paraId="4B966AE1"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648F0F14"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w:t>
            </w:r>
          </w:p>
        </w:tc>
        <w:tc>
          <w:tcPr>
            <w:tcW w:w="1125" w:type="dxa"/>
            <w:tcBorders>
              <w:top w:val="nil"/>
              <w:left w:val="nil"/>
              <w:bottom w:val="single" w:sz="4" w:space="0" w:color="auto"/>
              <w:right w:val="single" w:sz="4" w:space="0" w:color="auto"/>
            </w:tcBorders>
            <w:shd w:val="clear" w:color="auto" w:fill="auto"/>
            <w:noWrap/>
            <w:vAlign w:val="bottom"/>
            <w:hideMark/>
          </w:tcPr>
          <w:p w14:paraId="5F426E32"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23.5 ft</w:t>
            </w:r>
          </w:p>
        </w:tc>
        <w:tc>
          <w:tcPr>
            <w:tcW w:w="1110" w:type="dxa"/>
            <w:tcBorders>
              <w:top w:val="nil"/>
              <w:left w:val="nil"/>
              <w:bottom w:val="single" w:sz="4" w:space="0" w:color="auto"/>
              <w:right w:val="single" w:sz="4" w:space="0" w:color="auto"/>
            </w:tcBorders>
            <w:shd w:val="clear" w:color="auto" w:fill="auto"/>
            <w:noWrap/>
            <w:vAlign w:val="bottom"/>
            <w:hideMark/>
          </w:tcPr>
          <w:p w14:paraId="128A5EA4"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615D7153"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2C381A3A" w14:textId="77777777" w:rsidTr="00F54CDB">
        <w:trPr>
          <w:trHeight w:val="300"/>
        </w:trPr>
        <w:tc>
          <w:tcPr>
            <w:tcW w:w="6315" w:type="dxa"/>
            <w:tcBorders>
              <w:top w:val="nil"/>
              <w:left w:val="single" w:sz="4" w:space="0" w:color="auto"/>
              <w:bottom w:val="single" w:sz="4" w:space="0" w:color="auto"/>
              <w:right w:val="single" w:sz="4" w:space="0" w:color="auto"/>
            </w:tcBorders>
            <w:shd w:val="clear" w:color="auto" w:fill="auto"/>
            <w:noWrap/>
            <w:vAlign w:val="bottom"/>
            <w:hideMark/>
          </w:tcPr>
          <w:p w14:paraId="72D216A2"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Woodbridge Street</w:t>
            </w:r>
          </w:p>
        </w:tc>
        <w:tc>
          <w:tcPr>
            <w:tcW w:w="1480" w:type="dxa"/>
            <w:tcBorders>
              <w:top w:val="nil"/>
              <w:left w:val="nil"/>
              <w:bottom w:val="single" w:sz="4" w:space="0" w:color="auto"/>
              <w:right w:val="single" w:sz="4" w:space="0" w:color="auto"/>
            </w:tcBorders>
            <w:shd w:val="clear" w:color="auto" w:fill="auto"/>
            <w:noWrap/>
            <w:vAlign w:val="bottom"/>
            <w:hideMark/>
          </w:tcPr>
          <w:p w14:paraId="00BB286F" w14:textId="77777777" w:rsidR="007128D2" w:rsidRPr="007128D2" w:rsidRDefault="007128D2" w:rsidP="007128D2">
            <w:pPr>
              <w:ind w:left="0"/>
              <w:jc w:val="right"/>
              <w:rPr>
                <w:rFonts w:ascii="Calibri" w:hAnsi="Calibri"/>
                <w:color w:val="000000"/>
                <w:sz w:val="22"/>
                <w:szCs w:val="22"/>
              </w:rPr>
            </w:pPr>
            <w:r w:rsidRPr="007128D2">
              <w:rPr>
                <w:rFonts w:ascii="Calibri" w:hAnsi="Calibri"/>
                <w:color w:val="000000"/>
                <w:sz w:val="22"/>
                <w:szCs w:val="22"/>
              </w:rPr>
              <w:t>1000 - 5000</w:t>
            </w:r>
          </w:p>
        </w:tc>
        <w:tc>
          <w:tcPr>
            <w:tcW w:w="1360" w:type="dxa"/>
            <w:tcBorders>
              <w:top w:val="nil"/>
              <w:left w:val="nil"/>
              <w:bottom w:val="single" w:sz="4" w:space="0" w:color="auto"/>
              <w:right w:val="single" w:sz="4" w:space="0" w:color="auto"/>
            </w:tcBorders>
            <w:shd w:val="clear" w:color="auto" w:fill="auto"/>
            <w:noWrap/>
            <w:vAlign w:val="bottom"/>
            <w:hideMark/>
          </w:tcPr>
          <w:p w14:paraId="270AED3D"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30 mph</w:t>
            </w:r>
          </w:p>
        </w:tc>
        <w:tc>
          <w:tcPr>
            <w:tcW w:w="1125" w:type="dxa"/>
            <w:tcBorders>
              <w:top w:val="nil"/>
              <w:left w:val="nil"/>
              <w:bottom w:val="single" w:sz="4" w:space="0" w:color="auto"/>
              <w:right w:val="single" w:sz="4" w:space="0" w:color="auto"/>
            </w:tcBorders>
            <w:shd w:val="clear" w:color="auto" w:fill="auto"/>
            <w:noWrap/>
            <w:vAlign w:val="bottom"/>
            <w:hideMark/>
          </w:tcPr>
          <w:p w14:paraId="693BF881"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22 ft</w:t>
            </w:r>
          </w:p>
        </w:tc>
        <w:tc>
          <w:tcPr>
            <w:tcW w:w="1110" w:type="dxa"/>
            <w:tcBorders>
              <w:top w:val="nil"/>
              <w:left w:val="nil"/>
              <w:bottom w:val="single" w:sz="4" w:space="0" w:color="auto"/>
              <w:right w:val="single" w:sz="4" w:space="0" w:color="auto"/>
            </w:tcBorders>
            <w:shd w:val="clear" w:color="auto" w:fill="auto"/>
            <w:noWrap/>
            <w:vAlign w:val="bottom"/>
            <w:hideMark/>
          </w:tcPr>
          <w:p w14:paraId="3CB94CCF"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No</w:t>
            </w:r>
          </w:p>
        </w:tc>
        <w:tc>
          <w:tcPr>
            <w:tcW w:w="1110" w:type="dxa"/>
            <w:tcBorders>
              <w:top w:val="nil"/>
              <w:left w:val="nil"/>
              <w:bottom w:val="single" w:sz="4" w:space="0" w:color="auto"/>
              <w:right w:val="single" w:sz="4" w:space="0" w:color="auto"/>
            </w:tcBorders>
            <w:shd w:val="clear" w:color="auto" w:fill="auto"/>
            <w:noWrap/>
            <w:vAlign w:val="bottom"/>
            <w:hideMark/>
          </w:tcPr>
          <w:p w14:paraId="2BC47E90" w14:textId="77777777" w:rsidR="007128D2" w:rsidRPr="007128D2" w:rsidRDefault="007128D2" w:rsidP="007128D2">
            <w:pPr>
              <w:ind w:left="0"/>
              <w:jc w:val="center"/>
              <w:rPr>
                <w:rFonts w:ascii="Calibri" w:hAnsi="Calibri"/>
                <w:color w:val="000000"/>
                <w:sz w:val="22"/>
                <w:szCs w:val="22"/>
              </w:rPr>
            </w:pPr>
            <w:r w:rsidRPr="007128D2">
              <w:rPr>
                <w:rFonts w:ascii="Calibri" w:hAnsi="Calibri"/>
                <w:color w:val="000000"/>
                <w:sz w:val="22"/>
                <w:szCs w:val="22"/>
              </w:rPr>
              <w:t>N/A</w:t>
            </w:r>
          </w:p>
        </w:tc>
      </w:tr>
      <w:tr w:rsidR="007128D2" w:rsidRPr="007128D2" w14:paraId="1522715E" w14:textId="77777777" w:rsidTr="00F54CDB">
        <w:trPr>
          <w:trHeight w:val="300"/>
        </w:trPr>
        <w:tc>
          <w:tcPr>
            <w:tcW w:w="6315" w:type="dxa"/>
            <w:tcBorders>
              <w:top w:val="nil"/>
              <w:left w:val="nil"/>
              <w:bottom w:val="nil"/>
              <w:right w:val="nil"/>
            </w:tcBorders>
            <w:shd w:val="clear" w:color="auto" w:fill="auto"/>
            <w:noWrap/>
            <w:vAlign w:val="bottom"/>
            <w:hideMark/>
          </w:tcPr>
          <w:p w14:paraId="7F52FA95" w14:textId="77777777" w:rsidR="007128D2" w:rsidRPr="007128D2" w:rsidRDefault="007128D2" w:rsidP="007128D2">
            <w:pPr>
              <w:ind w:left="0"/>
              <w:rPr>
                <w:rFonts w:ascii="Calibri" w:hAnsi="Calibri"/>
                <w:color w:val="000000"/>
                <w:sz w:val="22"/>
                <w:szCs w:val="22"/>
              </w:rPr>
            </w:pPr>
            <w:r w:rsidRPr="007128D2">
              <w:rPr>
                <w:rFonts w:ascii="Calibri" w:hAnsi="Calibri"/>
                <w:color w:val="000000"/>
                <w:sz w:val="22"/>
                <w:szCs w:val="22"/>
              </w:rPr>
              <w:t>* = The speed limit is not posted</w:t>
            </w:r>
          </w:p>
        </w:tc>
        <w:tc>
          <w:tcPr>
            <w:tcW w:w="1480" w:type="dxa"/>
            <w:tcBorders>
              <w:top w:val="nil"/>
              <w:left w:val="nil"/>
              <w:bottom w:val="nil"/>
              <w:right w:val="nil"/>
            </w:tcBorders>
            <w:shd w:val="clear" w:color="auto" w:fill="auto"/>
            <w:noWrap/>
            <w:vAlign w:val="bottom"/>
            <w:hideMark/>
          </w:tcPr>
          <w:p w14:paraId="2D642C54" w14:textId="77777777" w:rsidR="007128D2" w:rsidRPr="007128D2" w:rsidRDefault="007128D2" w:rsidP="007128D2">
            <w:pPr>
              <w:ind w:left="0"/>
              <w:rPr>
                <w:rFonts w:ascii="Calibri" w:hAnsi="Calibri"/>
                <w:color w:val="000000"/>
                <w:sz w:val="22"/>
                <w:szCs w:val="22"/>
              </w:rPr>
            </w:pPr>
          </w:p>
        </w:tc>
        <w:tc>
          <w:tcPr>
            <w:tcW w:w="1360" w:type="dxa"/>
            <w:tcBorders>
              <w:top w:val="nil"/>
              <w:left w:val="nil"/>
              <w:bottom w:val="nil"/>
              <w:right w:val="nil"/>
            </w:tcBorders>
            <w:shd w:val="clear" w:color="auto" w:fill="auto"/>
            <w:noWrap/>
            <w:vAlign w:val="bottom"/>
            <w:hideMark/>
          </w:tcPr>
          <w:p w14:paraId="77055247" w14:textId="77777777" w:rsidR="007128D2" w:rsidRPr="007128D2" w:rsidRDefault="007128D2" w:rsidP="007128D2">
            <w:pPr>
              <w:ind w:left="0"/>
              <w:rPr>
                <w:rFonts w:ascii="Calibri" w:hAnsi="Calibri"/>
                <w:color w:val="000000"/>
                <w:sz w:val="22"/>
                <w:szCs w:val="22"/>
              </w:rPr>
            </w:pPr>
          </w:p>
        </w:tc>
        <w:tc>
          <w:tcPr>
            <w:tcW w:w="1125" w:type="dxa"/>
            <w:tcBorders>
              <w:top w:val="nil"/>
              <w:left w:val="nil"/>
              <w:bottom w:val="nil"/>
              <w:right w:val="nil"/>
            </w:tcBorders>
            <w:shd w:val="clear" w:color="auto" w:fill="auto"/>
            <w:noWrap/>
            <w:vAlign w:val="bottom"/>
            <w:hideMark/>
          </w:tcPr>
          <w:p w14:paraId="22325DBD" w14:textId="77777777" w:rsidR="007128D2" w:rsidRPr="007128D2" w:rsidRDefault="007128D2" w:rsidP="007128D2">
            <w:pPr>
              <w:ind w:left="0"/>
              <w:rPr>
                <w:rFonts w:ascii="Calibri" w:hAnsi="Calibri"/>
                <w:color w:val="000000"/>
                <w:sz w:val="22"/>
                <w:szCs w:val="22"/>
              </w:rPr>
            </w:pPr>
          </w:p>
        </w:tc>
        <w:tc>
          <w:tcPr>
            <w:tcW w:w="1110" w:type="dxa"/>
            <w:tcBorders>
              <w:top w:val="nil"/>
              <w:left w:val="nil"/>
              <w:bottom w:val="nil"/>
              <w:right w:val="nil"/>
            </w:tcBorders>
            <w:shd w:val="clear" w:color="auto" w:fill="auto"/>
            <w:noWrap/>
            <w:vAlign w:val="bottom"/>
            <w:hideMark/>
          </w:tcPr>
          <w:p w14:paraId="0142DD87" w14:textId="77777777" w:rsidR="007128D2" w:rsidRPr="007128D2" w:rsidRDefault="007128D2" w:rsidP="007128D2">
            <w:pPr>
              <w:ind w:left="0"/>
              <w:rPr>
                <w:rFonts w:ascii="Calibri" w:hAnsi="Calibri"/>
                <w:color w:val="000000"/>
                <w:sz w:val="22"/>
                <w:szCs w:val="22"/>
              </w:rPr>
            </w:pPr>
          </w:p>
        </w:tc>
        <w:tc>
          <w:tcPr>
            <w:tcW w:w="1110" w:type="dxa"/>
            <w:tcBorders>
              <w:top w:val="nil"/>
              <w:left w:val="nil"/>
              <w:bottom w:val="nil"/>
              <w:right w:val="nil"/>
            </w:tcBorders>
            <w:shd w:val="clear" w:color="auto" w:fill="auto"/>
            <w:noWrap/>
            <w:vAlign w:val="bottom"/>
            <w:hideMark/>
          </w:tcPr>
          <w:p w14:paraId="7D392A8D" w14:textId="77777777" w:rsidR="007128D2" w:rsidRPr="007128D2" w:rsidRDefault="007128D2" w:rsidP="007128D2">
            <w:pPr>
              <w:ind w:left="0"/>
              <w:rPr>
                <w:rFonts w:ascii="Calibri" w:hAnsi="Calibri"/>
                <w:color w:val="000000"/>
                <w:sz w:val="22"/>
                <w:szCs w:val="22"/>
              </w:rPr>
            </w:pPr>
          </w:p>
        </w:tc>
      </w:tr>
    </w:tbl>
    <w:p w14:paraId="6563D1D4" w14:textId="77777777" w:rsidR="008C389C" w:rsidRDefault="00D15BD0" w:rsidP="00F54CDB">
      <w:pPr>
        <w:pStyle w:val="Caption"/>
      </w:pPr>
      <w:bookmarkStart w:id="145" w:name="_Ref444676168"/>
      <w:r>
        <w:t xml:space="preserve">Table </w:t>
      </w:r>
      <w:r w:rsidR="004B3DF0">
        <w:fldChar w:fldCharType="begin"/>
      </w:r>
      <w:r>
        <w:instrText xml:space="preserve"> SEQ Table \* ARABIC </w:instrText>
      </w:r>
      <w:r w:rsidR="004B3DF0">
        <w:fldChar w:fldCharType="separate"/>
      </w:r>
      <w:r w:rsidR="004F3CD9">
        <w:rPr>
          <w:noProof/>
        </w:rPr>
        <w:t>32</w:t>
      </w:r>
      <w:r w:rsidR="004B3DF0">
        <w:fldChar w:fldCharType="end"/>
      </w:r>
      <w:bookmarkEnd w:id="145"/>
      <w:r>
        <w:t xml:space="preserve"> – Roadway Geometry Data</w:t>
      </w:r>
    </w:p>
    <w:p w14:paraId="41759213" w14:textId="77777777" w:rsidR="009130C0" w:rsidRDefault="009130C0" w:rsidP="00D65690">
      <w:pPr>
        <w:sectPr w:rsidR="009130C0" w:rsidSect="00F54CDB">
          <w:pgSz w:w="15840" w:h="12240" w:orient="landscape"/>
          <w:pgMar w:top="720" w:right="1080" w:bottom="720" w:left="1800" w:header="720" w:footer="720" w:gutter="0"/>
          <w:cols w:space="720"/>
          <w:docGrid w:linePitch="360"/>
        </w:sectPr>
      </w:pPr>
    </w:p>
    <w:p w14:paraId="5671B77F" w14:textId="77777777" w:rsidR="007E2AD8" w:rsidRDefault="00A7575B" w:rsidP="00ED5A51">
      <w:pPr>
        <w:pStyle w:val="Heading2"/>
      </w:pPr>
      <w:r>
        <w:lastRenderedPageBreak/>
        <w:t>Limited Access Roadways</w:t>
      </w:r>
    </w:p>
    <w:p w14:paraId="63995FBF" w14:textId="77777777" w:rsidR="00A7575B" w:rsidRPr="00A7575B" w:rsidRDefault="00A7575B">
      <w:r>
        <w:t xml:space="preserve">The Purple Heart Drive section of Route 202 is a limited access highway from the Route 202 rotary to Lakeview Avenue. Bicycles, pedestrians, and horses are prohibited from travelling along this section of Route 202. </w:t>
      </w:r>
      <w:r w:rsidR="00126E0B">
        <w:t xml:space="preserve">A small sign is located in the center median on Purple Heart Drive to alert southbound traffic of the restrictions to non-motorized modes of transportation. No signs are posted for traffic in the northbound direction. </w:t>
      </w:r>
      <w:r>
        <w:t xml:space="preserve">A sidewalk is provided along the </w:t>
      </w:r>
      <w:r w:rsidR="00126E0B">
        <w:t xml:space="preserve">onramp from Route 116 northbound to Route 202 eastbound. </w:t>
      </w:r>
    </w:p>
    <w:p w14:paraId="0DFB0FB6" w14:textId="77777777" w:rsidR="008C389C" w:rsidRDefault="00D65690">
      <w:pPr>
        <w:pStyle w:val="Heading1"/>
      </w:pPr>
      <w:bookmarkStart w:id="146" w:name="_Toc342744192"/>
      <w:r>
        <w:t>Existing Traffic Signals</w:t>
      </w:r>
      <w:bookmarkEnd w:id="146"/>
    </w:p>
    <w:p w14:paraId="73966D1D" w14:textId="77777777" w:rsidR="008C389C" w:rsidRDefault="00A12AFD">
      <w:r>
        <w:t xml:space="preserve">Traffic signals are intended to </w:t>
      </w:r>
      <w:r w:rsidR="003F0255">
        <w:t>safely and efficiently</w:t>
      </w:r>
      <w:r>
        <w:t xml:space="preserve"> prioritize </w:t>
      </w:r>
      <w:r w:rsidR="003F0255">
        <w:t xml:space="preserve">the movement of all travel modes at the intersection of two or more roadways. </w:t>
      </w:r>
      <w:r w:rsidR="00B2689C">
        <w:t>There are a total of s</w:t>
      </w:r>
      <w:r w:rsidR="00F3730F">
        <w:t>even</w:t>
      </w:r>
      <w:r w:rsidR="00B2689C">
        <w:t xml:space="preserve"> traffic signals in the Town of South Hadley. Each of the signalized intersections was inventoried to determine the existing bicycle and pedestrian amenities provided at each intersection.  The </w:t>
      </w:r>
      <w:r w:rsidR="00F3730F">
        <w:t>seven</w:t>
      </w:r>
      <w:r w:rsidR="00B2689C">
        <w:t xml:space="preserve"> signalized intersections are:</w:t>
      </w:r>
    </w:p>
    <w:p w14:paraId="6CE4F3FC" w14:textId="77777777" w:rsidR="008C389C" w:rsidRDefault="008C389C"/>
    <w:p w14:paraId="2670ED87" w14:textId="77777777" w:rsidR="008C389C" w:rsidRPr="00D51642" w:rsidRDefault="00B2689C" w:rsidP="00D51642">
      <w:pPr>
        <w:pStyle w:val="ColorfulList-Accent11"/>
        <w:numPr>
          <w:ilvl w:val="0"/>
          <w:numId w:val="158"/>
        </w:numPr>
      </w:pPr>
      <w:r w:rsidRPr="00D51642">
        <w:t>Route 116 (College Street) at Route 47 (Hadley Street) and Park Street</w:t>
      </w:r>
    </w:p>
    <w:p w14:paraId="55552BEF" w14:textId="77777777" w:rsidR="008C389C" w:rsidRPr="00D51642" w:rsidRDefault="00F3730F" w:rsidP="00D51642">
      <w:pPr>
        <w:pStyle w:val="ColorfulList-Accent11"/>
        <w:numPr>
          <w:ilvl w:val="0"/>
          <w:numId w:val="158"/>
        </w:numPr>
      </w:pPr>
      <w:r w:rsidRPr="00D51642">
        <w:t>Route 116 (Newton Street) at Brainerd Street and Mosier Street</w:t>
      </w:r>
    </w:p>
    <w:p w14:paraId="3F834C23" w14:textId="77777777" w:rsidR="008C389C" w:rsidRPr="00D51642" w:rsidRDefault="00F3730F" w:rsidP="00D51642">
      <w:pPr>
        <w:pStyle w:val="ColorfulList-Accent11"/>
        <w:numPr>
          <w:ilvl w:val="0"/>
          <w:numId w:val="158"/>
        </w:numPr>
      </w:pPr>
      <w:r w:rsidRPr="00D51642">
        <w:t>Route 116 (Newton Street) at Lyman Street</w:t>
      </w:r>
    </w:p>
    <w:p w14:paraId="2B0CAC2A" w14:textId="77777777" w:rsidR="008C389C" w:rsidRPr="00D51642" w:rsidRDefault="00F3730F" w:rsidP="00D51642">
      <w:pPr>
        <w:pStyle w:val="ColorfulList-Accent11"/>
        <w:numPr>
          <w:ilvl w:val="0"/>
          <w:numId w:val="158"/>
        </w:numPr>
      </w:pPr>
      <w:r w:rsidRPr="00D51642">
        <w:t>Route 116 (Bridge and Lamb Streets) at Lamb Street</w:t>
      </w:r>
    </w:p>
    <w:p w14:paraId="20358BBF" w14:textId="77777777" w:rsidR="008C389C" w:rsidRPr="00D51642" w:rsidRDefault="00F3730F" w:rsidP="00D51642">
      <w:pPr>
        <w:pStyle w:val="ColorfulList-Accent11"/>
        <w:numPr>
          <w:ilvl w:val="0"/>
          <w:numId w:val="158"/>
        </w:numPr>
      </w:pPr>
      <w:r w:rsidRPr="00D51642">
        <w:t>Route 116 (Bridge Street) at Main Street</w:t>
      </w:r>
    </w:p>
    <w:p w14:paraId="413ED29D" w14:textId="77777777" w:rsidR="008C389C" w:rsidRPr="00D51642" w:rsidRDefault="00F3730F" w:rsidP="00D51642">
      <w:pPr>
        <w:pStyle w:val="ColorfulList-Accent11"/>
        <w:numPr>
          <w:ilvl w:val="0"/>
          <w:numId w:val="158"/>
        </w:numPr>
      </w:pPr>
      <w:r w:rsidRPr="00D51642">
        <w:t>Route 202 (Granby Road) at Route 33 and Lyman Street</w:t>
      </w:r>
    </w:p>
    <w:p w14:paraId="22229BAA" w14:textId="77777777" w:rsidR="008C389C" w:rsidRPr="00D51642" w:rsidRDefault="00F3730F" w:rsidP="00D51642">
      <w:pPr>
        <w:pStyle w:val="ColorfulList-Accent11"/>
        <w:numPr>
          <w:ilvl w:val="0"/>
          <w:numId w:val="158"/>
        </w:numPr>
      </w:pPr>
      <w:r w:rsidRPr="00D51642">
        <w:t>Route 33 (Memorial Drive) at Abbey Street and Laurie Avenue</w:t>
      </w:r>
    </w:p>
    <w:p w14:paraId="24BA9F4D" w14:textId="77777777" w:rsidR="008C389C" w:rsidRDefault="008C389C"/>
    <w:p w14:paraId="267E1EF2" w14:textId="77777777" w:rsidR="007E2AD8" w:rsidRDefault="009020D3" w:rsidP="00ED5A51">
      <w:pPr>
        <w:pStyle w:val="Heading2"/>
      </w:pPr>
      <w:r>
        <w:t>Route 116 (College Street) at Route 47 (Hadley Street) and Park Street</w:t>
      </w:r>
    </w:p>
    <w:p w14:paraId="4F75F8D0" w14:textId="77777777" w:rsidR="009020D3" w:rsidRDefault="007F2E60">
      <w:r>
        <w:t>This four-way intersection serves a variety of land uses in the vicinity of the South Hadley Village Common and Mount Holyoke College. The intersection was upgraded in 2008 to enhance safety and reduce congestion. Pedestrian crosswalks are provided across all four</w:t>
      </w:r>
      <w:r w:rsidR="00C34ED8">
        <w:t xml:space="preserve"> approaches to the intersection. P</w:t>
      </w:r>
      <w:r>
        <w:t>ush button activated pedestrian signals facili</w:t>
      </w:r>
      <w:r w:rsidR="00C34ED8">
        <w:t>tate pedestrian crossings at the intersection. The intersection is also well served by crosswalks with ADA accessible pedestrian ramps. It is unclear if the existing traffic signals provide any equipment to detect bicyclists. A number of pedestrian amenities such as park benches, a gazebo, and waste receptacles are provided in the vicinity of the intersection. A bicycle rack is provided in front of the Post Office.</w:t>
      </w:r>
    </w:p>
    <w:p w14:paraId="7BD727AA" w14:textId="77777777" w:rsidR="00C34ED8" w:rsidRPr="009020D3" w:rsidRDefault="00C34ED8"/>
    <w:p w14:paraId="08199860" w14:textId="77777777" w:rsidR="007E2AD8" w:rsidRDefault="009020D3" w:rsidP="00ED5A51">
      <w:pPr>
        <w:pStyle w:val="Heading2"/>
      </w:pPr>
      <w:r>
        <w:lastRenderedPageBreak/>
        <w:t>Route 116 (Newton Street) at Brainerd Street and Mosier Street</w:t>
      </w:r>
    </w:p>
    <w:p w14:paraId="58F758D7" w14:textId="77777777" w:rsidR="009020D3" w:rsidRDefault="00525B80">
      <w:r>
        <w:t xml:space="preserve">Located in close proximity to the Michael E. Smith and Mosier Schools, this four-way intersection provides crosswalks for all four approaches and push button activated pedestrian signals. </w:t>
      </w:r>
      <w:r w:rsidR="008C1C4B">
        <w:t>The crosswalks across Brainerd and Mosier Street were noted to be long crossings. Medians to separate opposing traffic are provided along both streets but do not currently provide refuge areas for pedestrians.</w:t>
      </w:r>
    </w:p>
    <w:p w14:paraId="24181243" w14:textId="77777777" w:rsidR="00AE46AB" w:rsidRDefault="00AE46AB"/>
    <w:p w14:paraId="4A816C3B" w14:textId="77777777" w:rsidR="00525B80" w:rsidRDefault="00525B80">
      <w:r>
        <w:t>Sidewalks are provided in the vicinity of the intersection but do not continue onto the eastern side of Route 116 north of the intersection. It is unclear if the intersection fully meets ADA accessibility standards due to some existing sidewalk width limitations in the vicinity of the traffic signal posts.</w:t>
      </w:r>
    </w:p>
    <w:p w14:paraId="6221EFBE" w14:textId="77777777" w:rsidR="00525B80" w:rsidRDefault="00525B80"/>
    <w:p w14:paraId="4AF743D5" w14:textId="77777777" w:rsidR="00AE46AB" w:rsidRPr="009020D3" w:rsidRDefault="00AE46AB">
      <w:r>
        <w:t>As mentioned previously, MassDOT painted 5 foot bicycle lanes along both sides of Route 116 in 2015. Bicycle detection, however, does not appear to be incorporated into the traffic signal.</w:t>
      </w:r>
      <w:r w:rsidR="00D95E55">
        <w:t xml:space="preserve"> The Project Team identified the new bicycle lane as a safety concern. Many drivers are currently using the bicycle lane as a storage lane to complete right turns at intersections. This requires additional monitoring and enforcement.</w:t>
      </w:r>
    </w:p>
    <w:p w14:paraId="0AF22D3B" w14:textId="77777777" w:rsidR="007E2AD8" w:rsidRDefault="009020D3" w:rsidP="00ED5A51">
      <w:pPr>
        <w:pStyle w:val="Heading2"/>
      </w:pPr>
      <w:r>
        <w:t>Route 116 (Newton Street) at Lyman Street</w:t>
      </w:r>
    </w:p>
    <w:p w14:paraId="07BDE4AA" w14:textId="77777777" w:rsidR="002479CF" w:rsidRDefault="002479CF">
      <w:r>
        <w:t xml:space="preserve">This four-way intersection </w:t>
      </w:r>
      <w:r w:rsidR="00F64688">
        <w:t xml:space="preserve">serves a variety of residential and commercial uses in the vicinity of the Woodlawn </w:t>
      </w:r>
      <w:r w:rsidR="009F7304">
        <w:t>Shopping</w:t>
      </w:r>
      <w:r w:rsidR="00F64688">
        <w:t xml:space="preserve"> Plaza. Sidewalks and crosswalks are provided for all four approaches to the intersection. Older push button activated pedestrian signals are also provided. It is unclear if the intersection fully meets ADA accessibility standards due to some existing sidewalk width limitations in the vicinity of the traffic signal posts.</w:t>
      </w:r>
    </w:p>
    <w:p w14:paraId="1AF9F207" w14:textId="77777777" w:rsidR="002479CF" w:rsidRDefault="002479CF"/>
    <w:p w14:paraId="01C6A6BA" w14:textId="77777777" w:rsidR="009020D3" w:rsidRPr="009020D3" w:rsidRDefault="00F64688">
      <w:r>
        <w:t xml:space="preserve">The Route 116 bike lanes do not currently continue through this intersection due to the existing vehicle turn lanes. </w:t>
      </w:r>
      <w:r w:rsidR="002479CF">
        <w:t>Land uses in the immediate vicinity of the intersection sit very close to the roadway limiting opportunities to provide bicycle and pedestrian amenities such as street furniture in this area.</w:t>
      </w:r>
    </w:p>
    <w:p w14:paraId="3CF6D92E" w14:textId="77777777" w:rsidR="007E2AD8" w:rsidRDefault="009020D3" w:rsidP="00ED5A51">
      <w:pPr>
        <w:pStyle w:val="Heading2"/>
      </w:pPr>
      <w:r>
        <w:t>Route 116 (Bridge and Lamb Streets) at Lamb Street</w:t>
      </w:r>
    </w:p>
    <w:p w14:paraId="64F6889C" w14:textId="77777777" w:rsidR="009020D3" w:rsidRDefault="00DB2F6D">
      <w:r>
        <w:t>This three-way signalized intersection serves both residential and commercial land uses in the South Hadley Falls section of town.</w:t>
      </w:r>
      <w:r w:rsidR="00AA5125">
        <w:t xml:space="preserve"> The intersection is well served by sidewalks and crosswalks. Older push button activated pedestrian signals are provided on all approaches. Wheelchair ramps do not appear to meet current ADA accessibility standards as they do not provide inverted tactile domes.</w:t>
      </w:r>
    </w:p>
    <w:p w14:paraId="60E3C3C7" w14:textId="77777777" w:rsidR="00AA5125" w:rsidRDefault="00AA5125"/>
    <w:p w14:paraId="1CDA93D8" w14:textId="77777777" w:rsidR="00AA5125" w:rsidRPr="009020D3" w:rsidRDefault="00AA5125">
      <w:r>
        <w:lastRenderedPageBreak/>
        <w:t xml:space="preserve">There is no street furniture in the vicinity of the intersection. It is also unclear if bicycle detection is provided at the traffic signal. Two private access driveways are located on the eastern side of the intersection immediately across from Bridge Street.  Both driveways are marked as </w:t>
      </w:r>
      <w:r w:rsidR="00291ED8">
        <w:t xml:space="preserve">“one way” entrances with painted white arrows, however, the southernmost </w:t>
      </w:r>
      <w:r w:rsidR="00FE64BD">
        <w:t xml:space="preserve">driveway has very faded pavement markings and does not have “One Way” or “Do Not Enter” signs. Additional enhancements for both driveways could increase vehicle compliance and reduce </w:t>
      </w:r>
      <w:r w:rsidR="007170D0">
        <w:t>potential</w:t>
      </w:r>
      <w:r w:rsidR="00FE64BD">
        <w:t xml:space="preserve"> vehicle/pedestrian conflict.</w:t>
      </w:r>
    </w:p>
    <w:p w14:paraId="08668430" w14:textId="77777777" w:rsidR="007E2AD8" w:rsidRDefault="009020D3" w:rsidP="00ED5A51">
      <w:pPr>
        <w:pStyle w:val="Heading2"/>
      </w:pPr>
      <w:r>
        <w:t>Route 116 (Bridge Street) at Main Street</w:t>
      </w:r>
    </w:p>
    <w:p w14:paraId="5FE9DA2F" w14:textId="77777777" w:rsidR="009020D3" w:rsidRDefault="00FE64BD">
      <w:r>
        <w:t>Located in South Hadley Falls, this four-way intersection serves a mixture of residential and commercial land uses and provides access to the City of Holyoke via the Route 116 bridge. The intersection has sidewalks and crosswalks on all approaches. Older push button actuated pedestrian signals are provided for all four approaches, however, no pedestrian signal is provided for the “Yield” controlled right turn lane on the northbound approach of Bridge Street</w:t>
      </w:r>
      <w:r w:rsidR="00BF190B">
        <w:t>. There is also very little advance warning for northbound traffic on Bridge Street of the potential for pedestrians to cross in this area.</w:t>
      </w:r>
    </w:p>
    <w:p w14:paraId="2964387C" w14:textId="77777777" w:rsidR="00BF190B" w:rsidRDefault="00BF190B"/>
    <w:p w14:paraId="04D7A6BF" w14:textId="77777777" w:rsidR="00BF190B" w:rsidRDefault="00BF190B">
      <w:r>
        <w:t>Wheelchair ramps at this intersection do not appear to meet current ADA accessibility standards as they do not provide inverted tactile domes.</w:t>
      </w:r>
      <w:r w:rsidR="00DA71E2">
        <w:t xml:space="preserve"> Two containers for flowering plants </w:t>
      </w:r>
      <w:r>
        <w:t>are provided on the Bridge Street traffic island. It is unclear if bicycle detection is provided at the traffic signal.</w:t>
      </w:r>
    </w:p>
    <w:p w14:paraId="60249B9E" w14:textId="77777777" w:rsidR="007E2AD8" w:rsidRDefault="009020D3" w:rsidP="00ED5A51">
      <w:pPr>
        <w:pStyle w:val="Heading2"/>
      </w:pPr>
      <w:r>
        <w:t>Route 202 (Granby Road) at Route 33 and Lyman Street</w:t>
      </w:r>
    </w:p>
    <w:p w14:paraId="7772D902" w14:textId="77777777" w:rsidR="009020D3" w:rsidRDefault="001D3EFF">
      <w:r>
        <w:t>This four-way signalized intersection was the subject of a roadway safety audit in 2015. As a result, many of the existing deficiencies were identified as part of the RSA. A write up on the RSA appears in a previous section of this chapter. Bicycle and pedestrian specific recommendations included the upgrade of the pedestrian signals to include pedestrian countdown displays and furnish push buttons and signage that meet current standards. It was also recommended that the shoulders on the approaches to the intersection be widened to accommodate bike lanes.</w:t>
      </w:r>
    </w:p>
    <w:p w14:paraId="0BFC0F0D" w14:textId="77777777" w:rsidR="001D3EFF" w:rsidRDefault="001D3EFF"/>
    <w:p w14:paraId="5FDA19CC" w14:textId="77777777" w:rsidR="001D3EFF" w:rsidRDefault="001D3EFF">
      <w:r>
        <w:t xml:space="preserve">The intersection currently provides sidewalks and crosswalks on all four approaches. The sidewalk on the southeastern corner ends at the intersection. </w:t>
      </w:r>
      <w:r w:rsidR="002F7294">
        <w:t>Pedestrian refuge areas are provided in each of the four medians, however, no additional pedestrian signal heads or push buttons are provided on the Route 202 medians. The intersection does not appear to meet ADA Accessibility requirements and does not currently provide any bicycle accommodations.</w:t>
      </w:r>
    </w:p>
    <w:p w14:paraId="4D1C8A2A" w14:textId="77777777" w:rsidR="002F7294" w:rsidRDefault="002F7294"/>
    <w:p w14:paraId="5AED4C0A" w14:textId="77777777" w:rsidR="002F7294" w:rsidRDefault="002F7294">
      <w:r>
        <w:lastRenderedPageBreak/>
        <w:t xml:space="preserve">The Plains School is located on the southwest corner of this intersection. </w:t>
      </w:r>
      <w:r w:rsidR="000F3401">
        <w:t>Construction of a</w:t>
      </w:r>
      <w:r>
        <w:t xml:space="preserve"> new school was completed in 2015</w:t>
      </w:r>
      <w:r w:rsidR="000F3401">
        <w:t>. The school</w:t>
      </w:r>
      <w:r>
        <w:t xml:space="preserve"> is connected to the intersection by sidewalks on one side of </w:t>
      </w:r>
      <w:r w:rsidR="000F3401">
        <w:t>Lyman S</w:t>
      </w:r>
      <w:r>
        <w:t>treet</w:t>
      </w:r>
      <w:r w:rsidR="000F3401">
        <w:t xml:space="preserve"> and one side of Route 202</w:t>
      </w:r>
      <w:r>
        <w:t>.</w:t>
      </w:r>
    </w:p>
    <w:p w14:paraId="5C8B1338" w14:textId="77777777" w:rsidR="007E2AD8" w:rsidRDefault="009020D3" w:rsidP="00ED5A51">
      <w:pPr>
        <w:pStyle w:val="Heading2"/>
      </w:pPr>
      <w:r>
        <w:t>Route 33 (</w:t>
      </w:r>
      <w:r w:rsidR="00FE6FCD">
        <w:t>Memorial Drive) at Abbey Street</w:t>
      </w:r>
    </w:p>
    <w:p w14:paraId="5E6D2149" w14:textId="77777777" w:rsidR="009020D3" w:rsidRDefault="00FE6FCD">
      <w:r>
        <w:t>Route 33 (</w:t>
      </w:r>
      <w:r w:rsidR="007170D0">
        <w:t>M</w:t>
      </w:r>
      <w:r>
        <w:t>emorial Drive intersects with Abbey Street to form a four-way intersection operating under traffic signal control. Pedestrian access is provided on three of the four approaches via sidewalks, crosswalks, and push button actuated pedestrian signals. No pedestrian access is provided across Memorial Drive north of Abbey Street.</w:t>
      </w:r>
    </w:p>
    <w:p w14:paraId="1BA2D479" w14:textId="77777777" w:rsidR="00FE6FCD" w:rsidRDefault="00FE6FCD"/>
    <w:p w14:paraId="50BDEF76" w14:textId="77777777" w:rsidR="00FE6FCD" w:rsidRDefault="00FE6FCD">
      <w:r>
        <w:t>Wheelchair ramps at the intersection were recently upgraded by MassDOT to meet ADA requirements. While not marked as bike lanes, Memorial Drive provides a wide shoulder in both directions that could be used by bicyclists. Bicycle detection may be provided via the overhead video detection system for Memorial Drive.</w:t>
      </w:r>
    </w:p>
    <w:p w14:paraId="219862FA" w14:textId="77777777" w:rsidR="006A1696" w:rsidRDefault="006A1696">
      <w:pPr>
        <w:ind w:left="0"/>
      </w:pPr>
      <w:r>
        <w:br w:type="page"/>
      </w:r>
    </w:p>
    <w:p w14:paraId="6E19D3E1" w14:textId="77777777" w:rsidR="008C389C" w:rsidRDefault="00D65690" w:rsidP="00F54CDB">
      <w:pPr>
        <w:pStyle w:val="Heading1"/>
      </w:pPr>
      <w:bookmarkStart w:id="147" w:name="_Toc342744193"/>
      <w:r>
        <w:lastRenderedPageBreak/>
        <w:t>Transit</w:t>
      </w:r>
      <w:bookmarkEnd w:id="147"/>
    </w:p>
    <w:p w14:paraId="6FE24E61" w14:textId="77777777" w:rsidR="008C389C" w:rsidRDefault="00E42B63">
      <w:r>
        <w:t xml:space="preserve">The Pioneer Valley Transit Authority (PVTA) operates </w:t>
      </w:r>
      <w:r w:rsidR="0090106A">
        <w:t>five</w:t>
      </w:r>
      <w:r>
        <w:t xml:space="preserve"> fixed route bus routes in South Hadley: R29, P38, P39</w:t>
      </w:r>
      <w:r w:rsidR="0090106A">
        <w:t>, X90</w:t>
      </w:r>
      <w:r>
        <w:t xml:space="preserve">, and the Tiger Trolley. </w:t>
      </w:r>
      <w:r w:rsidR="00EA2EC7">
        <w:t xml:space="preserve">All PVTA buses provide comparable </w:t>
      </w:r>
      <w:r w:rsidR="00EA2EC7" w:rsidRPr="00FE2BD1">
        <w:t>passeng</w:t>
      </w:r>
      <w:r w:rsidR="00EA2EC7">
        <w:t>er amenities including</w:t>
      </w:r>
      <w:r w:rsidR="00EA2EC7" w:rsidRPr="00FE2BD1">
        <w:t xml:space="preserve"> air condition</w:t>
      </w:r>
      <w:r w:rsidR="00EA2EC7">
        <w:t>ing</w:t>
      </w:r>
      <w:r w:rsidR="00EA2EC7" w:rsidRPr="00FE2BD1">
        <w:t xml:space="preserve"> and </w:t>
      </w:r>
      <w:r w:rsidR="00EA2EC7">
        <w:t xml:space="preserve">are </w:t>
      </w:r>
      <w:r w:rsidR="00EA2EC7" w:rsidRPr="00FE2BD1">
        <w:t>equipped w</w:t>
      </w:r>
      <w:r w:rsidR="00EA2EC7">
        <w:t xml:space="preserve">ith wheelchair lifts or ramps. </w:t>
      </w:r>
      <w:r w:rsidR="00E82423">
        <w:t>All PVTA buses are also equipped with bicycle racks.</w:t>
      </w:r>
    </w:p>
    <w:p w14:paraId="57E5D1F4" w14:textId="77777777" w:rsidR="008C389C" w:rsidRDefault="008C389C"/>
    <w:p w14:paraId="26B45B14" w14:textId="77777777" w:rsidR="008C389C" w:rsidRDefault="00254B37" w:rsidP="00F54CDB">
      <w:pPr>
        <w:pStyle w:val="Normal-FullWidth"/>
      </w:pPr>
      <w:r>
        <w:rPr>
          <w:noProof/>
        </w:rPr>
        <w:drawing>
          <wp:inline distT="0" distB="0" distL="0" distR="0" wp14:anchorId="735DB5CD" wp14:editId="6D146E22">
            <wp:extent cx="6858000" cy="4962525"/>
            <wp:effectExtent l="19050" t="0" r="0" b="0"/>
            <wp:docPr id="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srcRect/>
                    <a:stretch>
                      <a:fillRect/>
                    </a:stretch>
                  </pic:blipFill>
                  <pic:spPr bwMode="auto">
                    <a:xfrm>
                      <a:off x="0" y="0"/>
                      <a:ext cx="6858000" cy="4962525"/>
                    </a:xfrm>
                    <a:prstGeom prst="rect">
                      <a:avLst/>
                    </a:prstGeom>
                    <a:noFill/>
                    <a:ln w="9525">
                      <a:noFill/>
                      <a:miter lim="800000"/>
                      <a:headEnd/>
                      <a:tailEnd/>
                    </a:ln>
                  </pic:spPr>
                </pic:pic>
              </a:graphicData>
            </a:graphic>
          </wp:inline>
        </w:drawing>
      </w:r>
    </w:p>
    <w:p w14:paraId="7016D525" w14:textId="77777777" w:rsidR="008C389C" w:rsidRDefault="00877366" w:rsidP="00F54CDB">
      <w:pPr>
        <w:pStyle w:val="Caption"/>
      </w:pPr>
      <w:r>
        <w:t xml:space="preserve">Figure </w:t>
      </w:r>
      <w:r w:rsidR="004B3DF0">
        <w:fldChar w:fldCharType="begin"/>
      </w:r>
      <w:r>
        <w:instrText xml:space="preserve"> SEQ Figure \* ARABIC </w:instrText>
      </w:r>
      <w:r w:rsidR="004B3DF0">
        <w:fldChar w:fldCharType="separate"/>
      </w:r>
      <w:r w:rsidR="004F3CD9">
        <w:rPr>
          <w:noProof/>
        </w:rPr>
        <w:t>39</w:t>
      </w:r>
      <w:r w:rsidR="004B3DF0">
        <w:fldChar w:fldCharType="end"/>
      </w:r>
      <w:r>
        <w:t xml:space="preserve"> – PVTA Fixed Transit Routes in South Hadley</w:t>
      </w:r>
    </w:p>
    <w:p w14:paraId="36FBE633" w14:textId="77777777" w:rsidR="008C389C" w:rsidRDefault="0090106A">
      <w:r>
        <w:t>The X90 route provides services between Holyoke and East Longmeadow via the City of Springfield. In South Hadley, the X90 serves the South Hadley Falls via Main Street and the Route 116 bridge.</w:t>
      </w:r>
    </w:p>
    <w:p w14:paraId="78BB12CF" w14:textId="77777777" w:rsidR="008C389C" w:rsidRDefault="008C389C"/>
    <w:p w14:paraId="3BCD78B3" w14:textId="77777777" w:rsidR="008C389C" w:rsidRDefault="0090106A">
      <w:r>
        <w:t>P39 and 39 express buses provide service between Smith College in Northampton, Hampshire College in South Amherst, and Mount Holyoke College in South Hadley.</w:t>
      </w:r>
      <w:r w:rsidR="00F37D1D">
        <w:t xml:space="preserve"> </w:t>
      </w:r>
      <w:r>
        <w:t>The P</w:t>
      </w:r>
      <w:r w:rsidR="00F37D1D">
        <w:t xml:space="preserve">38 route provides service between Mount </w:t>
      </w:r>
      <w:r w:rsidR="00F37D1D">
        <w:lastRenderedPageBreak/>
        <w:t xml:space="preserve">Holyoke College in South Hadley along Route 116 to Hampshire College and the University of Massachusetts. </w:t>
      </w:r>
    </w:p>
    <w:p w14:paraId="549C3B46" w14:textId="77777777" w:rsidR="008C389C" w:rsidRDefault="008C389C"/>
    <w:p w14:paraId="089ADAE1" w14:textId="77777777" w:rsidR="008C389C" w:rsidRDefault="00F37D1D">
      <w:r>
        <w:t xml:space="preserve">The </w:t>
      </w:r>
      <w:r w:rsidR="0090106A">
        <w:t>R29</w:t>
      </w:r>
      <w:r>
        <w:t xml:space="preserve"> route travels along Route 116 through South Hadley serving the University of Massachusetts in Amherst and the Holyoke Mall in Holyoke. In South Hadley, the bus travels over the Route 116 bridge through South Hadley Falls and serves Mount Holyoke College.</w:t>
      </w:r>
    </w:p>
    <w:p w14:paraId="37CB932D" w14:textId="77777777" w:rsidR="008C389C" w:rsidRDefault="008C389C"/>
    <w:p w14:paraId="17D9E9FC" w14:textId="77777777" w:rsidR="008C389C" w:rsidRDefault="00F37D1D">
      <w:r>
        <w:t xml:space="preserve">The </w:t>
      </w:r>
      <w:r w:rsidR="0090106A">
        <w:t>Tiger Trolley</w:t>
      </w:r>
      <w:r>
        <w:t xml:space="preserve"> is a relatively new hybrid bus route that serves the South Hadley Village Commons, Woodlawn Plaza, the Big Y</w:t>
      </w:r>
      <w:r w:rsidR="00CD25C9">
        <w:t>, South Hadley Library and the Holyoke Transportation Center. The route also has fixed Transit Access Points (TAP) at the South Hadley Senior Center, the Raymond Center, Lathrop Village, and the United Methodist Church. Riders can be dropped off at any TAP by telling the driver upon boarding the bus. Riders can book a time to be picked up at one of the TAPs by calling PVTA up to 7 days in advance of the trip.</w:t>
      </w:r>
    </w:p>
    <w:p w14:paraId="1DF22AB6" w14:textId="77777777" w:rsidR="008C389C" w:rsidRDefault="008C389C"/>
    <w:p w14:paraId="6E5D4A80" w14:textId="77777777" w:rsidR="007E2AD8" w:rsidRDefault="00EA2EC7" w:rsidP="00ED5A51">
      <w:pPr>
        <w:pStyle w:val="Heading2"/>
      </w:pPr>
      <w:r>
        <w:t>Paratransit Service</w:t>
      </w:r>
    </w:p>
    <w:p w14:paraId="0C000E29" w14:textId="77777777" w:rsidR="008C389C" w:rsidRDefault="00EA2EC7">
      <w:r>
        <w:t>PVTA provides demand response door-to-door van service that is scheduled by the rider to its member communities. These vans are equipped with wheelchair lifts and other special equipment to insure the safety of disabled riders. PVTA provides two types of paratransit van service.</w:t>
      </w:r>
    </w:p>
    <w:p w14:paraId="792BDF88" w14:textId="77777777" w:rsidR="008C389C" w:rsidRDefault="008C389C"/>
    <w:p w14:paraId="232B5DCB" w14:textId="77777777" w:rsidR="008C389C" w:rsidRDefault="00F74AA0" w:rsidP="00D51642">
      <w:pPr>
        <w:pStyle w:val="ColorfulList-Accent11"/>
        <w:numPr>
          <w:ilvl w:val="3"/>
          <w:numId w:val="159"/>
        </w:numPr>
        <w:ind w:left="2880"/>
      </w:pPr>
      <w:r w:rsidRPr="00F54CDB">
        <w:rPr>
          <w:b/>
        </w:rPr>
        <w:t>Americans with Disabilities Act (ADA) Service</w:t>
      </w:r>
      <w:r w:rsidR="00EA2EC7" w:rsidRPr="00EA2EC7">
        <w:t xml:space="preserve"> -- Federal law requires that public transit providers offer paratransit service that is comparable to their fixed route bus service to disabled customers who are unable to use regular buses. Customers must be eligible to use the service, and an application and approval process is required. Trips must be scheduled at least one day in advance. ADA paratransit service is available only within three-quarters of a mile of a fixed bus route, and the trip must start and be completed during the same hours that the nearest regular bus route operates. The fare is $2.50, $3.00, or $3.50 per ride, depending on pickup and drop off locations</w:t>
      </w:r>
    </w:p>
    <w:p w14:paraId="51B9F21D" w14:textId="77777777" w:rsidR="008C389C" w:rsidRDefault="00F74AA0" w:rsidP="00D51642">
      <w:pPr>
        <w:pStyle w:val="ColorfulList-Accent11"/>
        <w:numPr>
          <w:ilvl w:val="3"/>
          <w:numId w:val="159"/>
        </w:numPr>
        <w:ind w:left="2880"/>
      </w:pPr>
      <w:r w:rsidRPr="00F54CDB">
        <w:rPr>
          <w:b/>
        </w:rPr>
        <w:t>Senior Dial-A-Ride Service</w:t>
      </w:r>
      <w:r w:rsidR="00EA2EC7" w:rsidRPr="00EA2EC7">
        <w:t xml:space="preserve"> -- PVTA also provides van service to people age 60 and over in its 24 member communities. This service is operated on a space-available basis Monday through Friday from 8:00 AM to 4:30 PM. Fares are $2.50, $3.00 and $3.50 per ride depending on the pickup and drop off locations. Tickets are available from local senior centers and the PVTA Information Center in $0.50 or $2.50 denominations and discounts are often available.</w:t>
      </w:r>
    </w:p>
    <w:p w14:paraId="658A134E" w14:textId="77777777" w:rsidR="008C389C" w:rsidRDefault="008C389C"/>
    <w:p w14:paraId="7D139031" w14:textId="77777777" w:rsidR="008C389C" w:rsidRDefault="00EA2EC7">
      <w:r>
        <w:lastRenderedPageBreak/>
        <w:t xml:space="preserve">Transportation services are also provided </w:t>
      </w:r>
      <w:r w:rsidR="00CD25C9">
        <w:t xml:space="preserve">via a 12 passenger van </w:t>
      </w:r>
      <w:r>
        <w:t>through the South Hadley Council on Aging.</w:t>
      </w:r>
      <w:r w:rsidR="00CD25C9">
        <w:t xml:space="preserve"> Transportation is available for senior center activities and appointments in South Hadley and surrounding communities.</w:t>
      </w:r>
    </w:p>
    <w:p w14:paraId="728FA77A" w14:textId="77777777" w:rsidR="008C389C" w:rsidRDefault="00D65690" w:rsidP="00F54CDB">
      <w:pPr>
        <w:pStyle w:val="Heading1"/>
      </w:pPr>
      <w:bookmarkStart w:id="148" w:name="_Toc342744194"/>
      <w:r>
        <w:t>Pedestrian Amenities</w:t>
      </w:r>
      <w:bookmarkEnd w:id="148"/>
    </w:p>
    <w:p w14:paraId="0C18E0F2" w14:textId="77777777" w:rsidR="008C389C" w:rsidRDefault="00575747">
      <w:r>
        <w:t>Information on existing pedestrian amenities was provided as part of the Existing Conditions Chapter of this document. The availability of a wide range of pedestrian amenities such as sidewalks, crosswalks, ADA accessible wheelchair ramps, and street furniture are very influential in encouraging more pedestrian activity. Many locations in South Hadley were found to not meet current ADA accessibility requirements. The following information is provided to assist the Town in understanding the 1990 ADA legislation and the need to develop an ADA Transition Plan to both identify areas that do not currently meet ADA standards and identify how these areas could comply with ADA standards in the future.</w:t>
      </w:r>
    </w:p>
    <w:p w14:paraId="317A4D80" w14:textId="77777777" w:rsidR="007E2AD8" w:rsidRDefault="00F74AA0" w:rsidP="00ED5A51">
      <w:pPr>
        <w:pStyle w:val="Heading2"/>
      </w:pPr>
      <w:r w:rsidRPr="00F74AA0">
        <w:t>ADA Transition Plan/Assessment</w:t>
      </w:r>
    </w:p>
    <w:p w14:paraId="3BFBFA12" w14:textId="77777777" w:rsidR="00ED2B7B" w:rsidRDefault="00ED2B7B" w:rsidP="00ED2B7B">
      <w:r>
        <w:t>As a requirement of the 1990 ADA legislation, each municipality is expected to establish and implement an ADA Transition Plan within the public right-of-way. This plan was meant to ensure that citizens of all abilities were able to gain access to and navigate public roadways and within public buildings. For transportation infrastructure, this is managed federally through the ADA Accessibility Guidelines (ADAAG) and at the state level through 521 CMR (note that it is expected that the Public Rights-of-Way Accessibility Guidelines (PROWAG) will supersede ADAAG in the near future and the most recent approved guidance should be followed). While both state and federal guidelines are still emerging, a review of accessible features within a municipality (and their compliance with current guidelines), particularly along roadways that connect activity centers or are identified as network gaps is essential in the design of Complete Streets.</w:t>
      </w:r>
    </w:p>
    <w:p w14:paraId="4CB564D2" w14:textId="77777777" w:rsidR="00ED2B7B" w:rsidRDefault="00ED2B7B" w:rsidP="00ED2B7B"/>
    <w:p w14:paraId="65E9B5C9" w14:textId="77777777" w:rsidR="00ED2B7B" w:rsidRDefault="00ED2B7B" w:rsidP="00ED2B7B">
      <w:r>
        <w:t xml:space="preserve">MassDOT has developed a Curb Ramp Assessment Tool to collect information and images of pedestrian curb ramps. The data collected by the tool is used to prioritize locations where sidewalks must be brought up to ADA standards for access. MassDOT provides free workshops for municipal staff to demonstrate the assessment tool and to discuss options available for funding accessibility improvements. ADA improvements such as fully compliant wheel chair ramps, traffic signal equipment, and transit stations can greatly enhance the user experience. Longer term solutions such as relocating utility poles and ensuring adequate clearance around obstructions are also encouraged. An </w:t>
      </w:r>
      <w:r>
        <w:lastRenderedPageBreak/>
        <w:t>assessment of ADA compliance within a municipality is a low cost action that can lead to meaningful improvements for underserved populations.</w:t>
      </w:r>
    </w:p>
    <w:p w14:paraId="51EFD6A1" w14:textId="77777777" w:rsidR="008C389C" w:rsidRDefault="00D65690" w:rsidP="00F54CDB">
      <w:pPr>
        <w:pStyle w:val="Heading1"/>
      </w:pPr>
      <w:bookmarkStart w:id="149" w:name="_Toc342744195"/>
      <w:r>
        <w:t>Complete Streets</w:t>
      </w:r>
      <w:bookmarkEnd w:id="149"/>
    </w:p>
    <w:p w14:paraId="7909CCEE" w14:textId="77777777" w:rsidR="007E2AD8" w:rsidRDefault="00E24A89" w:rsidP="00ED5A51">
      <w:pPr>
        <w:pStyle w:val="Heading2"/>
      </w:pPr>
      <w:r>
        <w:t>Overview</w:t>
      </w:r>
    </w:p>
    <w:p w14:paraId="0807BCA0" w14:textId="77777777" w:rsidR="00E24A89" w:rsidRDefault="00E24A89" w:rsidP="00E24A89">
      <w:r>
        <w:t>“Complete Streets” is an approach to configuring local roadways that better balances the needs of all people who use a street — motor vehicle drivers, public transit riders, pedestrians, bicyclists, people with disabilities, shoppers, school children, and others. A “Complete Street” enhances the livability of the community in which it is located by improving public safety, increasing the amount of usable public space, and making it easier for people to share the street — as opposed to conventional street configurations that are typically designed primarily to accommodate motor vehicles. This balanced approach to more fully utilizing the public right-of-way helps enhance the quality of life of residents, workers and children. It also creates a more welcoming environment for local businesses.</w:t>
      </w:r>
    </w:p>
    <w:p w14:paraId="2BDC0AD6" w14:textId="77777777" w:rsidR="00E24A89" w:rsidRDefault="00E24A89" w:rsidP="00E24A89"/>
    <w:p w14:paraId="33987CE0" w14:textId="77777777" w:rsidR="008C389C" w:rsidRDefault="00254B37" w:rsidP="00F54CDB">
      <w:pPr>
        <w:pStyle w:val="Normal-FullWidth"/>
      </w:pPr>
      <w:r>
        <w:rPr>
          <w:noProof/>
        </w:rPr>
        <w:drawing>
          <wp:inline distT="0" distB="0" distL="0" distR="0" wp14:anchorId="43D20783" wp14:editId="6B76FB7D">
            <wp:extent cx="6858000" cy="3019425"/>
            <wp:effectExtent l="19050" t="0" r="0" b="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srcRect/>
                    <a:stretch>
                      <a:fillRect/>
                    </a:stretch>
                  </pic:blipFill>
                  <pic:spPr bwMode="auto">
                    <a:xfrm>
                      <a:off x="0" y="0"/>
                      <a:ext cx="6858000" cy="3019425"/>
                    </a:xfrm>
                    <a:prstGeom prst="rect">
                      <a:avLst/>
                    </a:prstGeom>
                    <a:noFill/>
                    <a:ln w="9525">
                      <a:noFill/>
                      <a:miter lim="800000"/>
                      <a:headEnd/>
                      <a:tailEnd/>
                    </a:ln>
                  </pic:spPr>
                </pic:pic>
              </a:graphicData>
            </a:graphic>
          </wp:inline>
        </w:drawing>
      </w:r>
    </w:p>
    <w:p w14:paraId="7BFB5BA3" w14:textId="77777777" w:rsidR="008C389C" w:rsidRDefault="008C389C" w:rsidP="00F54CDB">
      <w:pPr>
        <w:pStyle w:val="Normal-FullWidth"/>
      </w:pPr>
    </w:p>
    <w:p w14:paraId="74F77A3E" w14:textId="77777777" w:rsidR="008C389C" w:rsidRDefault="00254B37" w:rsidP="00F54CDB">
      <w:pPr>
        <w:pStyle w:val="Normal-FullWidth"/>
      </w:pPr>
      <w:r>
        <w:rPr>
          <w:noProof/>
        </w:rPr>
        <w:lastRenderedPageBreak/>
        <w:drawing>
          <wp:inline distT="0" distB="0" distL="0" distR="0" wp14:anchorId="4E9ACE84" wp14:editId="23F16B35">
            <wp:extent cx="6867525" cy="2809875"/>
            <wp:effectExtent l="19050" t="0" r="9525" b="0"/>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srcRect/>
                    <a:stretch>
                      <a:fillRect/>
                    </a:stretch>
                  </pic:blipFill>
                  <pic:spPr bwMode="auto">
                    <a:xfrm>
                      <a:off x="0" y="0"/>
                      <a:ext cx="6867525" cy="2809875"/>
                    </a:xfrm>
                    <a:prstGeom prst="rect">
                      <a:avLst/>
                    </a:prstGeom>
                    <a:noFill/>
                    <a:ln w="9525">
                      <a:noFill/>
                      <a:miter lim="800000"/>
                      <a:headEnd/>
                      <a:tailEnd/>
                    </a:ln>
                  </pic:spPr>
                </pic:pic>
              </a:graphicData>
            </a:graphic>
          </wp:inline>
        </w:drawing>
      </w:r>
    </w:p>
    <w:p w14:paraId="55198A71" w14:textId="77777777" w:rsidR="008C389C" w:rsidRDefault="009108D6" w:rsidP="00F54CDB">
      <w:pPr>
        <w:pStyle w:val="Caption"/>
      </w:pPr>
      <w:r>
        <w:t xml:space="preserve">Figure </w:t>
      </w:r>
      <w:r w:rsidR="004B3DF0">
        <w:fldChar w:fldCharType="begin"/>
      </w:r>
      <w:r>
        <w:instrText xml:space="preserve"> SEQ Figure \* ARABIC </w:instrText>
      </w:r>
      <w:r w:rsidR="004B3DF0">
        <w:fldChar w:fldCharType="separate"/>
      </w:r>
      <w:r w:rsidR="004F3CD9">
        <w:rPr>
          <w:noProof/>
        </w:rPr>
        <w:t>40</w:t>
      </w:r>
      <w:r w:rsidR="004B3DF0">
        <w:fldChar w:fldCharType="end"/>
      </w:r>
      <w:r>
        <w:t xml:space="preserve"> – Sample Complete Streets Cross Sections</w:t>
      </w:r>
    </w:p>
    <w:p w14:paraId="4FE0FCDF" w14:textId="77777777" w:rsidR="009108D6" w:rsidRDefault="009108D6" w:rsidP="00E24A89"/>
    <w:p w14:paraId="0551DF77" w14:textId="77777777" w:rsidR="00E24A89" w:rsidRDefault="00E24A89" w:rsidP="00E24A89">
      <w:r>
        <w:t>Complete Streets should ideally be designed to reflect the needs and unique characteristics of the area and users they serve. While a complete street may share certain elements with other streets, they may be utilized in different ways. Some typical elements that are characteristic of a “Complete Street” include:</w:t>
      </w:r>
    </w:p>
    <w:p w14:paraId="30F693A6" w14:textId="77777777" w:rsidR="00E24A89" w:rsidRDefault="00E24A89" w:rsidP="00E24A89"/>
    <w:p w14:paraId="7E8B22B7" w14:textId="77777777" w:rsidR="008C389C" w:rsidRDefault="00E24A89" w:rsidP="00D51642">
      <w:pPr>
        <w:pStyle w:val="ColorfulList-Accent11"/>
        <w:numPr>
          <w:ilvl w:val="0"/>
          <w:numId w:val="78"/>
        </w:numPr>
        <w:ind w:left="2880"/>
      </w:pPr>
      <w:r>
        <w:t>Marked travel lanes</w:t>
      </w:r>
    </w:p>
    <w:p w14:paraId="3ABFB766" w14:textId="77777777" w:rsidR="008C389C" w:rsidRDefault="00E24A89" w:rsidP="00D51642">
      <w:pPr>
        <w:pStyle w:val="ColorfulList-Accent11"/>
        <w:numPr>
          <w:ilvl w:val="0"/>
          <w:numId w:val="78"/>
        </w:numPr>
        <w:ind w:left="2880"/>
      </w:pPr>
      <w:r>
        <w:t>Sidewalks</w:t>
      </w:r>
    </w:p>
    <w:p w14:paraId="67EB93B4" w14:textId="77777777" w:rsidR="008C389C" w:rsidRDefault="00E24A89" w:rsidP="00D51642">
      <w:pPr>
        <w:pStyle w:val="ColorfulList-Accent11"/>
        <w:numPr>
          <w:ilvl w:val="0"/>
          <w:numId w:val="78"/>
        </w:numPr>
        <w:ind w:left="2880"/>
      </w:pPr>
      <w:r>
        <w:t>Enhanced pedestrian crossings</w:t>
      </w:r>
    </w:p>
    <w:p w14:paraId="538E3D73" w14:textId="77777777" w:rsidR="008C389C" w:rsidRDefault="00E24A89" w:rsidP="00D51642">
      <w:pPr>
        <w:pStyle w:val="ColorfulList-Accent11"/>
        <w:numPr>
          <w:ilvl w:val="0"/>
          <w:numId w:val="78"/>
        </w:numPr>
        <w:ind w:left="2880"/>
      </w:pPr>
      <w:r>
        <w:t>Raised Medians</w:t>
      </w:r>
    </w:p>
    <w:p w14:paraId="12D8558C" w14:textId="77777777" w:rsidR="008C389C" w:rsidRDefault="00E24A89" w:rsidP="00D51642">
      <w:pPr>
        <w:pStyle w:val="ColorfulList-Accent11"/>
        <w:numPr>
          <w:ilvl w:val="0"/>
          <w:numId w:val="78"/>
        </w:numPr>
        <w:ind w:left="2880"/>
      </w:pPr>
      <w:r>
        <w:t>Landscaping</w:t>
      </w:r>
    </w:p>
    <w:p w14:paraId="10569D80" w14:textId="77777777" w:rsidR="008C389C" w:rsidRDefault="00E24A89" w:rsidP="00D51642">
      <w:pPr>
        <w:pStyle w:val="ColorfulList-Accent11"/>
        <w:numPr>
          <w:ilvl w:val="0"/>
          <w:numId w:val="78"/>
        </w:numPr>
        <w:ind w:left="2880"/>
      </w:pPr>
      <w:r>
        <w:t>Street Lighting, Furniture and other amenities</w:t>
      </w:r>
    </w:p>
    <w:p w14:paraId="65E4EF78" w14:textId="77777777" w:rsidR="008C389C" w:rsidRDefault="00E24A89" w:rsidP="00D51642">
      <w:pPr>
        <w:pStyle w:val="ColorfulList-Accent11"/>
        <w:numPr>
          <w:ilvl w:val="0"/>
          <w:numId w:val="78"/>
        </w:numPr>
        <w:ind w:left="2880"/>
      </w:pPr>
      <w:r>
        <w:t>Transit Shelters</w:t>
      </w:r>
    </w:p>
    <w:p w14:paraId="1AC3C2BC" w14:textId="77777777" w:rsidR="008C389C" w:rsidRDefault="00E24A89" w:rsidP="00D51642">
      <w:pPr>
        <w:pStyle w:val="ColorfulList-Accent11"/>
        <w:numPr>
          <w:ilvl w:val="0"/>
          <w:numId w:val="78"/>
        </w:numPr>
        <w:ind w:left="2880"/>
      </w:pPr>
      <w:r>
        <w:t>Traffic Calming measures</w:t>
      </w:r>
    </w:p>
    <w:p w14:paraId="63126E9A" w14:textId="77777777" w:rsidR="008C389C" w:rsidRDefault="00E24A89" w:rsidP="00D51642">
      <w:pPr>
        <w:pStyle w:val="ColorfulList-Accent11"/>
        <w:numPr>
          <w:ilvl w:val="0"/>
          <w:numId w:val="78"/>
        </w:numPr>
        <w:ind w:left="2880"/>
      </w:pPr>
      <w:r>
        <w:t>Bicycle Lanes</w:t>
      </w:r>
    </w:p>
    <w:p w14:paraId="5529EEA6" w14:textId="77777777" w:rsidR="008C389C" w:rsidRDefault="008C389C"/>
    <w:p w14:paraId="44B534F0" w14:textId="77777777" w:rsidR="008C389C" w:rsidRDefault="009108D6">
      <w:r>
        <w:t>A good first step in embracing the “complete streets” philosophy is to adopt a “complete streets policy.” The policy development process defines priorities and establishes a new ideal for how streets should operate. Residents and Town officials can benefit from training on how to balance the needs of all users, and develop and implement an effective policy.</w:t>
      </w:r>
    </w:p>
    <w:p w14:paraId="76BCC4D5" w14:textId="77777777" w:rsidR="007E2AD8" w:rsidRDefault="00D14838" w:rsidP="00ED5A51">
      <w:pPr>
        <w:pStyle w:val="Heading2"/>
      </w:pPr>
      <w:r>
        <w:t xml:space="preserve">Massachusetts Complete Streets </w:t>
      </w:r>
      <w:r w:rsidR="006C33AD">
        <w:t xml:space="preserve">Funding </w:t>
      </w:r>
      <w:r>
        <w:t>Program</w:t>
      </w:r>
    </w:p>
    <w:p w14:paraId="42D823ED" w14:textId="77777777" w:rsidR="008C389C" w:rsidRDefault="00D14838">
      <w:r>
        <w:t xml:space="preserve">The new Complete Streets Funding Program, authorized by the 2014 Transportation Bond Bill, offers Massachusetts municipalities incentives to adopt policies and practices that provide safe and accessible options for all travel modes – walking, biking, transit and vehicles – for people of </w:t>
      </w:r>
      <w:r>
        <w:lastRenderedPageBreak/>
        <w:t xml:space="preserve">all ages and abilities. </w:t>
      </w:r>
      <w:r w:rsidRPr="00D14838">
        <w:t>To be eligible for up to $50,000 in technical assistance and up to $400,000 in construction funding, a municipality must meet three primary requirements:</w:t>
      </w:r>
    </w:p>
    <w:p w14:paraId="78E7215F" w14:textId="77777777" w:rsidR="008C389C" w:rsidRDefault="008C389C"/>
    <w:p w14:paraId="55F83764" w14:textId="77777777" w:rsidR="008C389C" w:rsidRDefault="00D14838" w:rsidP="00D51642">
      <w:pPr>
        <w:pStyle w:val="ColorfulList-Accent11"/>
        <w:numPr>
          <w:ilvl w:val="0"/>
          <w:numId w:val="79"/>
        </w:numPr>
        <w:ind w:left="2880"/>
      </w:pPr>
      <w:r>
        <w:t>Attendance of a municipal employee at a Complete Streets training</w:t>
      </w:r>
    </w:p>
    <w:p w14:paraId="2E71D72A" w14:textId="77777777" w:rsidR="008C389C" w:rsidRDefault="00D14838" w:rsidP="00D51642">
      <w:pPr>
        <w:pStyle w:val="ColorfulList-Accent11"/>
        <w:numPr>
          <w:ilvl w:val="0"/>
          <w:numId w:val="79"/>
        </w:numPr>
        <w:ind w:left="2880"/>
      </w:pPr>
      <w:r>
        <w:t>Passage of a Complete Streets Policy that scores 80 or above out of a possible 100 points (Tier 1)</w:t>
      </w:r>
    </w:p>
    <w:p w14:paraId="605825F2" w14:textId="77777777" w:rsidR="008C389C" w:rsidRDefault="00D14838" w:rsidP="00D51642">
      <w:pPr>
        <w:pStyle w:val="ColorfulList-Accent11"/>
        <w:numPr>
          <w:ilvl w:val="0"/>
          <w:numId w:val="79"/>
        </w:numPr>
        <w:ind w:left="2880"/>
      </w:pPr>
      <w:r>
        <w:t>Development of a Complete Streets Prioritization Plan (Tier 2)</w:t>
      </w:r>
    </w:p>
    <w:p w14:paraId="30B49DE4" w14:textId="77777777" w:rsidR="008C389C" w:rsidRDefault="00F90369">
      <w:r w:rsidRPr="00F90369">
        <w:t xml:space="preserve">Upon completion of these requirements, a municipality is eligible for </w:t>
      </w:r>
      <w:r w:rsidR="00512DC7">
        <w:t>implementation funding up to $400,000 to construct projects identified in their prioritization plan</w:t>
      </w:r>
      <w:r>
        <w:t>.</w:t>
      </w:r>
    </w:p>
    <w:p w14:paraId="1C19F9AA" w14:textId="77777777" w:rsidR="00D95E55" w:rsidRDefault="00D95E55"/>
    <w:p w14:paraId="2B8BAD53" w14:textId="77777777" w:rsidR="00D95E55" w:rsidRDefault="00D95E55">
      <w:r>
        <w:t>The Town of South Hadley</w:t>
      </w:r>
      <w:r w:rsidR="00146BBE">
        <w:t xml:space="preserve"> has sent representatives to a Complete Streets training workshop. The town also has </w:t>
      </w:r>
      <w:r w:rsidR="00C03D71">
        <w:t>adopted a</w:t>
      </w:r>
      <w:r w:rsidR="00146BBE">
        <w:t xml:space="preserve"> Complete Streets Policy</w:t>
      </w:r>
      <w:r w:rsidR="00C03D71">
        <w:t xml:space="preserve">, which was scored 100 out of 100 by MassDOT. </w:t>
      </w:r>
    </w:p>
    <w:p w14:paraId="28851655" w14:textId="77777777" w:rsidR="008C389C" w:rsidRDefault="00D65690" w:rsidP="00F54CDB">
      <w:pPr>
        <w:pStyle w:val="Heading1"/>
      </w:pPr>
      <w:bookmarkStart w:id="150" w:name="_Toc342744196"/>
      <w:r>
        <w:t>Route Evaluation Matrix</w:t>
      </w:r>
      <w:bookmarkEnd w:id="150"/>
    </w:p>
    <w:p w14:paraId="14B671CE" w14:textId="77777777" w:rsidR="008C389C" w:rsidRDefault="00620684">
      <w:r>
        <w:t>Data collected as part of this chapter was reviewed to determine the most critical characteristics necessary for the development of an on-road bicycle network. A total of 1</w:t>
      </w:r>
      <w:r w:rsidR="00146BBE">
        <w:t>1</w:t>
      </w:r>
      <w:r>
        <w:t xml:space="preserve"> unique categories were developed to identify the ability of a road to accommodate bicyclists and the desirability of a bicyclist to travel on the road.  These categories are:</w:t>
      </w:r>
    </w:p>
    <w:p w14:paraId="3638A4C8" w14:textId="77777777" w:rsidR="00620684" w:rsidRDefault="00620684"/>
    <w:p w14:paraId="3616684B" w14:textId="77777777" w:rsidR="00620684" w:rsidRDefault="00620684" w:rsidP="006C33AD">
      <w:pPr>
        <w:pStyle w:val="ColorfulList-Accent11"/>
        <w:numPr>
          <w:ilvl w:val="0"/>
          <w:numId w:val="161"/>
        </w:numPr>
      </w:pPr>
      <w:r w:rsidRPr="00620684">
        <w:t>The ability of the existing roadway to accommodate marked bike lanes without widening</w:t>
      </w:r>
      <w:r>
        <w:t>.</w:t>
      </w:r>
    </w:p>
    <w:p w14:paraId="14ABE4B5" w14:textId="77777777" w:rsidR="00620684" w:rsidRDefault="00620684" w:rsidP="006C33AD">
      <w:pPr>
        <w:pStyle w:val="ColorfulList-Accent11"/>
        <w:numPr>
          <w:ilvl w:val="0"/>
          <w:numId w:val="161"/>
        </w:numPr>
      </w:pPr>
      <w:r>
        <w:t>The existing posted speed limit along the road.</w:t>
      </w:r>
    </w:p>
    <w:p w14:paraId="2171B6F7" w14:textId="77777777" w:rsidR="00620684" w:rsidRDefault="00620684" w:rsidP="006C33AD">
      <w:pPr>
        <w:pStyle w:val="ColorfulList-Accent11"/>
        <w:numPr>
          <w:ilvl w:val="0"/>
          <w:numId w:val="161"/>
        </w:numPr>
      </w:pPr>
      <w:r>
        <w:t>The crash history of the roadway or roadway segment.</w:t>
      </w:r>
    </w:p>
    <w:p w14:paraId="2284F8F3" w14:textId="77777777" w:rsidR="00620684" w:rsidRDefault="00620684" w:rsidP="006C33AD">
      <w:pPr>
        <w:pStyle w:val="ColorfulList-Accent11"/>
        <w:numPr>
          <w:ilvl w:val="0"/>
          <w:numId w:val="161"/>
        </w:numPr>
      </w:pPr>
      <w:r>
        <w:t>The average weekday daily traffic volume for the roadway.</w:t>
      </w:r>
    </w:p>
    <w:p w14:paraId="624F463C" w14:textId="77777777" w:rsidR="00620684" w:rsidRDefault="00620684" w:rsidP="006C33AD">
      <w:pPr>
        <w:pStyle w:val="ColorfulList-Accent11"/>
        <w:numPr>
          <w:ilvl w:val="0"/>
          <w:numId w:val="161"/>
        </w:numPr>
      </w:pPr>
      <w:r>
        <w:t>The public perception of the safety of the roadway.</w:t>
      </w:r>
    </w:p>
    <w:p w14:paraId="16466256" w14:textId="77777777" w:rsidR="00620684" w:rsidRDefault="00620684" w:rsidP="006C33AD">
      <w:pPr>
        <w:pStyle w:val="ColorfulList-Accent11"/>
        <w:numPr>
          <w:ilvl w:val="0"/>
          <w:numId w:val="161"/>
        </w:numPr>
      </w:pPr>
      <w:r>
        <w:t>The desire of the public to bicycle on the roadway.</w:t>
      </w:r>
    </w:p>
    <w:p w14:paraId="25373E5B" w14:textId="77777777" w:rsidR="00620684" w:rsidRDefault="00620684" w:rsidP="006C33AD">
      <w:pPr>
        <w:pStyle w:val="ColorfulList-Accent11"/>
        <w:numPr>
          <w:ilvl w:val="0"/>
          <w:numId w:val="161"/>
        </w:numPr>
      </w:pPr>
      <w:r>
        <w:t xml:space="preserve">The level of access the road currently provides to </w:t>
      </w:r>
      <w:r w:rsidRPr="00620684">
        <w:t>locations that might generate bicycle trips (i.e. retail areas, transit stops,</w:t>
      </w:r>
      <w:r>
        <w:t xml:space="preserve"> </w:t>
      </w:r>
      <w:r w:rsidRPr="00620684">
        <w:t>recreational areas, employers, schools, etc.)</w:t>
      </w:r>
    </w:p>
    <w:p w14:paraId="535FFCFA" w14:textId="77777777" w:rsidR="00620684" w:rsidRDefault="00620684" w:rsidP="006C33AD">
      <w:pPr>
        <w:pStyle w:val="ColorfulList-Accent11"/>
        <w:numPr>
          <w:ilvl w:val="0"/>
          <w:numId w:val="161"/>
        </w:numPr>
      </w:pPr>
      <w:r>
        <w:t>The level of a</w:t>
      </w:r>
      <w:r w:rsidRPr="00620684">
        <w:t>ccess</w:t>
      </w:r>
      <w:r>
        <w:t xml:space="preserve"> of the road </w:t>
      </w:r>
      <w:r w:rsidRPr="00620684">
        <w:t>to bicycle amenities such as bike racks, parking, rest areas, and public restrooms.</w:t>
      </w:r>
    </w:p>
    <w:p w14:paraId="2478ED72" w14:textId="77777777" w:rsidR="00620684" w:rsidRDefault="00620684" w:rsidP="006C33AD">
      <w:pPr>
        <w:pStyle w:val="ColorfulList-Accent11"/>
        <w:numPr>
          <w:ilvl w:val="0"/>
          <w:numId w:val="161"/>
        </w:numPr>
      </w:pPr>
      <w:r>
        <w:t>The scenic quality of the road.</w:t>
      </w:r>
    </w:p>
    <w:p w14:paraId="4E39F419" w14:textId="77777777" w:rsidR="00620684" w:rsidRDefault="00620684" w:rsidP="006C33AD">
      <w:pPr>
        <w:pStyle w:val="ColorfulList-Accent11"/>
        <w:numPr>
          <w:ilvl w:val="0"/>
          <w:numId w:val="161"/>
        </w:numPr>
      </w:pPr>
      <w:r>
        <w:t>The existing grade and elevation changes along the road.</w:t>
      </w:r>
    </w:p>
    <w:p w14:paraId="20563A13" w14:textId="77777777" w:rsidR="00620684" w:rsidRDefault="00620684" w:rsidP="006C33AD">
      <w:pPr>
        <w:pStyle w:val="ColorfulList-Accent11"/>
        <w:numPr>
          <w:ilvl w:val="0"/>
          <w:numId w:val="161"/>
        </w:numPr>
      </w:pPr>
      <w:r>
        <w:t>The number of transit routes that currently serve the road.</w:t>
      </w:r>
    </w:p>
    <w:p w14:paraId="26FEC053" w14:textId="77777777" w:rsidR="008C389C" w:rsidRDefault="008C389C"/>
    <w:p w14:paraId="1624E654" w14:textId="77777777" w:rsidR="00300C17" w:rsidRDefault="00300C17">
      <w:r>
        <w:t>Five of the categories are defined by the actual data collected for the Town of South Hadley. The remaining s</w:t>
      </w:r>
      <w:r w:rsidR="00146BBE">
        <w:t>ix</w:t>
      </w:r>
      <w:r>
        <w:t xml:space="preserve"> categories are defined by the evaluator’s experience with the roadway and their personal definition of the category. The mix of data driven and user defined scoring allows for </w:t>
      </w:r>
      <w:r>
        <w:lastRenderedPageBreak/>
        <w:t xml:space="preserve">the development of a fixed scoring methodology that still offers some flexibility. A summary of the scoring methodology is provided in </w:t>
      </w:r>
      <w:r w:rsidR="004B3DF0">
        <w:fldChar w:fldCharType="begin"/>
      </w:r>
      <w:r w:rsidR="002535ED">
        <w:instrText xml:space="preserve"> REF _Ref444675917 \h </w:instrText>
      </w:r>
      <w:r w:rsidR="004B3DF0">
        <w:fldChar w:fldCharType="separate"/>
      </w:r>
      <w:r w:rsidR="004F3CD9">
        <w:t xml:space="preserve">Table </w:t>
      </w:r>
      <w:r w:rsidR="004F3CD9">
        <w:rPr>
          <w:noProof/>
        </w:rPr>
        <w:t>33</w:t>
      </w:r>
      <w:r w:rsidR="004B3DF0">
        <w:fldChar w:fldCharType="end"/>
      </w:r>
      <w:r>
        <w:t>. An example scoring matrix is shown in</w:t>
      </w:r>
      <w:r w:rsidR="002535ED">
        <w:t xml:space="preserve"> </w:t>
      </w:r>
      <w:r w:rsidR="004B3DF0">
        <w:fldChar w:fldCharType="begin"/>
      </w:r>
      <w:r w:rsidR="002535ED">
        <w:instrText xml:space="preserve"> REF _Ref444675810 \h </w:instrText>
      </w:r>
      <w:r w:rsidR="004B3DF0">
        <w:fldChar w:fldCharType="separate"/>
      </w:r>
      <w:r w:rsidR="004F3CD9">
        <w:t xml:space="preserve">Table </w:t>
      </w:r>
      <w:r w:rsidR="004F3CD9">
        <w:rPr>
          <w:noProof/>
        </w:rPr>
        <w:t>34</w:t>
      </w:r>
      <w:r w:rsidR="004B3DF0">
        <w:fldChar w:fldCharType="end"/>
      </w:r>
      <w:r>
        <w:t>.</w:t>
      </w:r>
    </w:p>
    <w:p w14:paraId="20A4E482" w14:textId="77777777" w:rsidR="00F2154F" w:rsidRDefault="00F2154F"/>
    <w:p w14:paraId="70DF0758" w14:textId="77777777" w:rsidR="00F2154F" w:rsidRDefault="00F2154F">
      <w:r>
        <w:t>Using this methodology, a roadway can receive a m</w:t>
      </w:r>
      <w:r w:rsidR="007E3666">
        <w:t>a</w:t>
      </w:r>
      <w:r>
        <w:t xml:space="preserve">ximum score of </w:t>
      </w:r>
      <w:r w:rsidR="00146BBE">
        <w:t>37</w:t>
      </w:r>
      <w:r w:rsidR="007E3666">
        <w:t xml:space="preserve"> points. Higher scores indicate a roadway that is more advantageous, from both a public and data perspective, on which to encourage bicycle activity.</w:t>
      </w:r>
    </w:p>
    <w:p w14:paraId="3729BD0C" w14:textId="77777777" w:rsidR="00A06579" w:rsidRDefault="00A06579"/>
    <w:p w14:paraId="5746356C" w14:textId="77777777" w:rsidR="00A06579" w:rsidRDefault="00A06579">
      <w:r>
        <w:t xml:space="preserve">PVPC staff tested </w:t>
      </w:r>
      <w:r w:rsidR="00146BBE">
        <w:t>a draft of this</w:t>
      </w:r>
      <w:r>
        <w:t xml:space="preserve"> scoring methodology on sample roadways of varying characteristics and arrived at the following results.</w:t>
      </w:r>
    </w:p>
    <w:p w14:paraId="3B7C55B0" w14:textId="77777777" w:rsidR="00A06579" w:rsidRDefault="00066CCE" w:rsidP="00D51642">
      <w:pPr>
        <w:pStyle w:val="ColorfulList-Accent11"/>
        <w:numPr>
          <w:ilvl w:val="0"/>
          <w:numId w:val="85"/>
        </w:numPr>
        <w:ind w:left="2880"/>
      </w:pPr>
      <w:r>
        <w:t>Alvord Street – 16 points</w:t>
      </w:r>
    </w:p>
    <w:p w14:paraId="2BF01888" w14:textId="77777777" w:rsidR="00066CCE" w:rsidRDefault="00066CCE" w:rsidP="00D51642">
      <w:pPr>
        <w:pStyle w:val="ColorfulList-Accent11"/>
        <w:numPr>
          <w:ilvl w:val="0"/>
          <w:numId w:val="85"/>
        </w:numPr>
        <w:ind w:left="2880"/>
      </w:pPr>
      <w:r>
        <w:t>Route 202 (Granby Road) – 19 points</w:t>
      </w:r>
    </w:p>
    <w:p w14:paraId="34E9D9D8" w14:textId="77777777" w:rsidR="00066CCE" w:rsidRDefault="00066CCE" w:rsidP="00D51642">
      <w:pPr>
        <w:pStyle w:val="ColorfulList-Accent11"/>
        <w:numPr>
          <w:ilvl w:val="0"/>
          <w:numId w:val="85"/>
        </w:numPr>
        <w:ind w:left="2880"/>
      </w:pPr>
      <w:r>
        <w:t>River Street – 8 points</w:t>
      </w:r>
    </w:p>
    <w:p w14:paraId="0A571567" w14:textId="77777777" w:rsidR="00066CCE" w:rsidRDefault="00066CCE" w:rsidP="00D51642">
      <w:pPr>
        <w:pStyle w:val="ColorfulList-Accent11"/>
        <w:numPr>
          <w:ilvl w:val="0"/>
          <w:numId w:val="85"/>
        </w:numPr>
        <w:ind w:left="2880"/>
      </w:pPr>
      <w:r>
        <w:t>Mountainview Street – 23 points</w:t>
      </w:r>
    </w:p>
    <w:p w14:paraId="49DCD367" w14:textId="77777777" w:rsidR="00066CCE" w:rsidRDefault="00066CCE"/>
    <w:p w14:paraId="37A6FF18" w14:textId="77777777" w:rsidR="00066CCE" w:rsidRDefault="00066CCE">
      <w:r>
        <w:t>These totals are expected to increase or decrease based on the evaluator’s individual preferences and interpretation of the scoring methodology.</w:t>
      </w:r>
    </w:p>
    <w:p w14:paraId="1C950C0B" w14:textId="77777777" w:rsidR="008C389C" w:rsidRDefault="008C389C">
      <w:pPr>
        <w:ind w:left="0"/>
        <w:sectPr w:rsidR="008C389C" w:rsidSect="0094439D">
          <w:pgSz w:w="12240" w:h="15840"/>
          <w:pgMar w:top="1080" w:right="720" w:bottom="1800" w:left="720" w:header="720" w:footer="720" w:gutter="0"/>
          <w:cols w:space="720"/>
          <w:docGrid w:linePitch="360"/>
        </w:sectPr>
      </w:pPr>
    </w:p>
    <w:tbl>
      <w:tblPr>
        <w:tblW w:w="12116" w:type="dxa"/>
        <w:tblInd w:w="93" w:type="dxa"/>
        <w:tblLook w:val="04A0" w:firstRow="1" w:lastRow="0" w:firstColumn="1" w:lastColumn="0" w:noHBand="0" w:noVBand="1"/>
      </w:tblPr>
      <w:tblGrid>
        <w:gridCol w:w="1711"/>
        <w:gridCol w:w="464"/>
        <w:gridCol w:w="9941"/>
      </w:tblGrid>
      <w:tr w:rsidR="00AE5CD0" w:rsidRPr="00AE5CD0" w14:paraId="33EF95A5" w14:textId="77777777" w:rsidTr="00F54CDB">
        <w:trPr>
          <w:trHeight w:val="300"/>
        </w:trPr>
        <w:tc>
          <w:tcPr>
            <w:tcW w:w="171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CFBD10C" w14:textId="77777777" w:rsidR="00AE5CD0" w:rsidRPr="00AE5CD0" w:rsidRDefault="00AE5CD0" w:rsidP="00AE5CD0">
            <w:pPr>
              <w:ind w:left="0"/>
              <w:jc w:val="center"/>
              <w:rPr>
                <w:rFonts w:ascii="Calibri" w:hAnsi="Calibri"/>
                <w:b/>
                <w:bCs/>
                <w:color w:val="000000"/>
                <w:sz w:val="22"/>
                <w:szCs w:val="22"/>
              </w:rPr>
            </w:pPr>
            <w:r w:rsidRPr="00AE5CD0">
              <w:rPr>
                <w:rFonts w:ascii="Calibri" w:hAnsi="Calibri"/>
                <w:b/>
                <w:bCs/>
                <w:color w:val="000000"/>
                <w:sz w:val="22"/>
                <w:szCs w:val="22"/>
              </w:rPr>
              <w:lastRenderedPageBreak/>
              <w:t>Ability to Accommodate On-Road Bike Lanes</w:t>
            </w:r>
          </w:p>
        </w:tc>
        <w:tc>
          <w:tcPr>
            <w:tcW w:w="10405" w:type="dxa"/>
            <w:gridSpan w:val="2"/>
            <w:tcBorders>
              <w:top w:val="single" w:sz="4" w:space="0" w:color="auto"/>
              <w:left w:val="nil"/>
              <w:bottom w:val="single" w:sz="4" w:space="0" w:color="000000"/>
              <w:right w:val="single" w:sz="4" w:space="0" w:color="000000"/>
            </w:tcBorders>
            <w:shd w:val="clear" w:color="auto" w:fill="auto"/>
            <w:noWrap/>
            <w:vAlign w:val="bottom"/>
            <w:hideMark/>
          </w:tcPr>
          <w:p w14:paraId="038F850A" w14:textId="77777777" w:rsidR="00AE5CD0" w:rsidRPr="00F54CDB" w:rsidRDefault="00AE5CD0" w:rsidP="00AE5CD0">
            <w:pPr>
              <w:ind w:left="0"/>
              <w:rPr>
                <w:rFonts w:ascii="Calibri" w:hAnsi="Calibri"/>
                <w:b/>
                <w:color w:val="000000"/>
                <w:sz w:val="22"/>
                <w:szCs w:val="22"/>
              </w:rPr>
            </w:pPr>
            <w:r w:rsidRPr="00F54CDB">
              <w:rPr>
                <w:rFonts w:ascii="Calibri" w:hAnsi="Calibri"/>
                <w:b/>
                <w:color w:val="000000"/>
                <w:sz w:val="22"/>
                <w:szCs w:val="22"/>
              </w:rPr>
              <w:t>The ability of the existing roadway to accommodate marked bike lanes without widening</w:t>
            </w:r>
          </w:p>
        </w:tc>
      </w:tr>
      <w:tr w:rsidR="00AE5CD0" w:rsidRPr="00AE5CD0" w14:paraId="258B49E7" w14:textId="77777777" w:rsidTr="00F54CDB">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094C9996" w14:textId="77777777" w:rsidR="00AE5CD0" w:rsidRPr="00AE5CD0" w:rsidRDefault="00AE5CD0" w:rsidP="00AE5CD0">
            <w:pPr>
              <w:ind w:left="0"/>
              <w:rPr>
                <w:rFonts w:ascii="Calibri" w:hAnsi="Calibri"/>
                <w:b/>
                <w:bCs/>
                <w:color w:val="000000"/>
                <w:sz w:val="22"/>
                <w:szCs w:val="22"/>
              </w:rPr>
            </w:pPr>
          </w:p>
        </w:tc>
        <w:tc>
          <w:tcPr>
            <w:tcW w:w="464" w:type="dxa"/>
            <w:tcBorders>
              <w:top w:val="single" w:sz="4" w:space="0" w:color="000000"/>
              <w:left w:val="nil"/>
              <w:bottom w:val="dotted" w:sz="4" w:space="0" w:color="auto"/>
              <w:right w:val="single" w:sz="4" w:space="0" w:color="auto"/>
            </w:tcBorders>
            <w:shd w:val="clear" w:color="auto" w:fill="auto"/>
            <w:noWrap/>
            <w:vAlign w:val="bottom"/>
            <w:hideMark/>
          </w:tcPr>
          <w:p w14:paraId="5AACBD46"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5</w:t>
            </w:r>
          </w:p>
        </w:tc>
        <w:tc>
          <w:tcPr>
            <w:tcW w:w="9941" w:type="dxa"/>
            <w:tcBorders>
              <w:top w:val="single" w:sz="4" w:space="0" w:color="000000"/>
              <w:left w:val="nil"/>
              <w:bottom w:val="dotted" w:sz="4" w:space="0" w:color="auto"/>
              <w:right w:val="single" w:sz="4" w:space="0" w:color="auto"/>
            </w:tcBorders>
            <w:shd w:val="clear" w:color="auto" w:fill="auto"/>
            <w:noWrap/>
            <w:vAlign w:val="bottom"/>
            <w:hideMark/>
          </w:tcPr>
          <w:p w14:paraId="2FE5FF98"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The road has sufficient width to accommodate 5' bike lanes now</w:t>
            </w:r>
          </w:p>
        </w:tc>
      </w:tr>
      <w:tr w:rsidR="00AE5CD0" w:rsidRPr="00AE5CD0" w14:paraId="45CD6699" w14:textId="77777777" w:rsidTr="00F54CDB">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6B9EFB08" w14:textId="77777777" w:rsidR="00AE5CD0" w:rsidRPr="00AE5CD0" w:rsidRDefault="00AE5CD0" w:rsidP="00AE5CD0">
            <w:pPr>
              <w:ind w:left="0"/>
              <w:rPr>
                <w:rFonts w:ascii="Calibri" w:hAnsi="Calibri"/>
                <w:b/>
                <w:bCs/>
                <w:color w:val="000000"/>
                <w:sz w:val="22"/>
                <w:szCs w:val="22"/>
              </w:rPr>
            </w:pPr>
          </w:p>
        </w:tc>
        <w:tc>
          <w:tcPr>
            <w:tcW w:w="464" w:type="dxa"/>
            <w:tcBorders>
              <w:top w:val="dotted" w:sz="4" w:space="0" w:color="auto"/>
              <w:left w:val="nil"/>
              <w:bottom w:val="dotted" w:sz="4" w:space="0" w:color="auto"/>
              <w:right w:val="single" w:sz="4" w:space="0" w:color="auto"/>
            </w:tcBorders>
            <w:shd w:val="clear" w:color="auto" w:fill="auto"/>
            <w:noWrap/>
            <w:vAlign w:val="bottom"/>
            <w:hideMark/>
          </w:tcPr>
          <w:p w14:paraId="4D11531F"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3</w:t>
            </w:r>
          </w:p>
        </w:tc>
        <w:tc>
          <w:tcPr>
            <w:tcW w:w="9941" w:type="dxa"/>
            <w:tcBorders>
              <w:top w:val="dotted" w:sz="4" w:space="0" w:color="auto"/>
              <w:left w:val="nil"/>
              <w:bottom w:val="dotted" w:sz="4" w:space="0" w:color="auto"/>
              <w:right w:val="single" w:sz="4" w:space="0" w:color="auto"/>
            </w:tcBorders>
            <w:shd w:val="clear" w:color="auto" w:fill="auto"/>
            <w:noWrap/>
            <w:vAlign w:val="bottom"/>
            <w:hideMark/>
          </w:tcPr>
          <w:p w14:paraId="2CAEB7C9"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The road can accommodate bicyclists with improvements</w:t>
            </w:r>
          </w:p>
        </w:tc>
      </w:tr>
      <w:tr w:rsidR="00AE5CD0" w:rsidRPr="00AE5CD0" w14:paraId="3AF880FF" w14:textId="77777777" w:rsidTr="00F54CDB">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73E5C77B" w14:textId="77777777" w:rsidR="00AE5CD0" w:rsidRPr="00AE5CD0" w:rsidRDefault="00AE5CD0" w:rsidP="00AE5CD0">
            <w:pPr>
              <w:ind w:left="0"/>
              <w:rPr>
                <w:rFonts w:ascii="Calibri" w:hAnsi="Calibri"/>
                <w:b/>
                <w:bCs/>
                <w:color w:val="000000"/>
                <w:sz w:val="22"/>
                <w:szCs w:val="22"/>
              </w:rPr>
            </w:pPr>
          </w:p>
        </w:tc>
        <w:tc>
          <w:tcPr>
            <w:tcW w:w="464" w:type="dxa"/>
            <w:tcBorders>
              <w:top w:val="dotted" w:sz="4" w:space="0" w:color="auto"/>
              <w:left w:val="nil"/>
              <w:bottom w:val="dotted" w:sz="4" w:space="0" w:color="auto"/>
              <w:right w:val="single" w:sz="4" w:space="0" w:color="auto"/>
            </w:tcBorders>
            <w:shd w:val="clear" w:color="auto" w:fill="auto"/>
            <w:noWrap/>
            <w:vAlign w:val="bottom"/>
            <w:hideMark/>
          </w:tcPr>
          <w:p w14:paraId="5122B9F6"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2</w:t>
            </w:r>
          </w:p>
        </w:tc>
        <w:tc>
          <w:tcPr>
            <w:tcW w:w="9941" w:type="dxa"/>
            <w:tcBorders>
              <w:top w:val="dotted" w:sz="4" w:space="0" w:color="auto"/>
              <w:left w:val="nil"/>
              <w:bottom w:val="dotted" w:sz="4" w:space="0" w:color="auto"/>
              <w:right w:val="single" w:sz="4" w:space="0" w:color="auto"/>
            </w:tcBorders>
            <w:shd w:val="clear" w:color="auto" w:fill="auto"/>
            <w:noWrap/>
            <w:vAlign w:val="bottom"/>
            <w:hideMark/>
          </w:tcPr>
          <w:p w14:paraId="3C44EB02"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The road could accommodate a marked 4' shoulder</w:t>
            </w:r>
          </w:p>
        </w:tc>
      </w:tr>
      <w:tr w:rsidR="00AE5CD0" w:rsidRPr="00AE5CD0" w14:paraId="41435F91" w14:textId="77777777" w:rsidTr="00F54CDB">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6A79853C" w14:textId="77777777" w:rsidR="00AE5CD0" w:rsidRPr="00AE5CD0" w:rsidRDefault="00AE5CD0" w:rsidP="00AE5CD0">
            <w:pPr>
              <w:ind w:left="0"/>
              <w:rPr>
                <w:rFonts w:ascii="Calibri" w:hAnsi="Calibri"/>
                <w:b/>
                <w:bCs/>
                <w:color w:val="000000"/>
                <w:sz w:val="22"/>
                <w:szCs w:val="22"/>
              </w:rPr>
            </w:pPr>
          </w:p>
        </w:tc>
        <w:tc>
          <w:tcPr>
            <w:tcW w:w="464" w:type="dxa"/>
            <w:tcBorders>
              <w:top w:val="dotted" w:sz="4" w:space="0" w:color="auto"/>
              <w:left w:val="nil"/>
              <w:bottom w:val="dotted" w:sz="4" w:space="0" w:color="auto"/>
              <w:right w:val="single" w:sz="4" w:space="0" w:color="auto"/>
            </w:tcBorders>
            <w:shd w:val="clear" w:color="auto" w:fill="auto"/>
            <w:noWrap/>
            <w:vAlign w:val="bottom"/>
            <w:hideMark/>
          </w:tcPr>
          <w:p w14:paraId="52F93D64"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1</w:t>
            </w:r>
          </w:p>
        </w:tc>
        <w:tc>
          <w:tcPr>
            <w:tcW w:w="9941" w:type="dxa"/>
            <w:tcBorders>
              <w:top w:val="dotted" w:sz="4" w:space="0" w:color="auto"/>
              <w:left w:val="nil"/>
              <w:bottom w:val="dotted" w:sz="4" w:space="0" w:color="auto"/>
              <w:right w:val="single" w:sz="4" w:space="0" w:color="auto"/>
            </w:tcBorders>
            <w:shd w:val="clear" w:color="auto" w:fill="auto"/>
            <w:noWrap/>
            <w:vAlign w:val="bottom"/>
            <w:hideMark/>
          </w:tcPr>
          <w:p w14:paraId="3EB50310"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The road could accommodate 5' bike lanes with the removal of on-street parking</w:t>
            </w:r>
          </w:p>
        </w:tc>
      </w:tr>
      <w:tr w:rsidR="00AE5CD0" w:rsidRPr="00AE5CD0" w14:paraId="654F5B05" w14:textId="77777777" w:rsidTr="00F54CDB">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50B626F3" w14:textId="77777777" w:rsidR="00AE5CD0" w:rsidRPr="00AE5CD0" w:rsidRDefault="00AE5CD0" w:rsidP="00AE5CD0">
            <w:pPr>
              <w:ind w:left="0"/>
              <w:rPr>
                <w:rFonts w:ascii="Calibri" w:hAnsi="Calibri"/>
                <w:b/>
                <w:bCs/>
                <w:color w:val="000000"/>
                <w:sz w:val="22"/>
                <w:szCs w:val="22"/>
              </w:rPr>
            </w:pPr>
          </w:p>
        </w:tc>
        <w:tc>
          <w:tcPr>
            <w:tcW w:w="464" w:type="dxa"/>
            <w:tcBorders>
              <w:top w:val="dotted" w:sz="4" w:space="0" w:color="auto"/>
              <w:left w:val="nil"/>
              <w:bottom w:val="dotted" w:sz="4" w:space="0" w:color="auto"/>
              <w:right w:val="single" w:sz="4" w:space="0" w:color="auto"/>
            </w:tcBorders>
            <w:shd w:val="clear" w:color="auto" w:fill="auto"/>
            <w:noWrap/>
            <w:vAlign w:val="bottom"/>
            <w:hideMark/>
          </w:tcPr>
          <w:p w14:paraId="770119FB"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-1</w:t>
            </w:r>
          </w:p>
        </w:tc>
        <w:tc>
          <w:tcPr>
            <w:tcW w:w="9941" w:type="dxa"/>
            <w:tcBorders>
              <w:top w:val="dotted" w:sz="4" w:space="0" w:color="auto"/>
              <w:left w:val="nil"/>
              <w:bottom w:val="dotted" w:sz="4" w:space="0" w:color="auto"/>
              <w:right w:val="single" w:sz="4" w:space="0" w:color="auto"/>
            </w:tcBorders>
            <w:shd w:val="clear" w:color="auto" w:fill="auto"/>
            <w:noWrap/>
            <w:vAlign w:val="bottom"/>
            <w:hideMark/>
          </w:tcPr>
          <w:p w14:paraId="004EACFF"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The road cannot accommodate bike lanes without widening</w:t>
            </w:r>
          </w:p>
        </w:tc>
      </w:tr>
      <w:tr w:rsidR="00AE5CD0" w:rsidRPr="00AE5CD0" w14:paraId="322F3FC5" w14:textId="77777777" w:rsidTr="00F54CDB">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3063CB5A" w14:textId="77777777" w:rsidR="00AE5CD0" w:rsidRPr="00AE5CD0" w:rsidRDefault="00AE5CD0" w:rsidP="00AE5CD0">
            <w:pPr>
              <w:ind w:left="0"/>
              <w:rPr>
                <w:rFonts w:ascii="Calibri" w:hAnsi="Calibri"/>
                <w:b/>
                <w:bCs/>
                <w:color w:val="000000"/>
                <w:sz w:val="22"/>
                <w:szCs w:val="22"/>
              </w:rPr>
            </w:pPr>
          </w:p>
        </w:tc>
        <w:tc>
          <w:tcPr>
            <w:tcW w:w="464" w:type="dxa"/>
            <w:tcBorders>
              <w:top w:val="dotted" w:sz="4" w:space="0" w:color="auto"/>
              <w:left w:val="nil"/>
              <w:bottom w:val="single" w:sz="4" w:space="0" w:color="auto"/>
              <w:right w:val="single" w:sz="4" w:space="0" w:color="auto"/>
            </w:tcBorders>
            <w:shd w:val="clear" w:color="auto" w:fill="auto"/>
            <w:noWrap/>
            <w:vAlign w:val="bottom"/>
            <w:hideMark/>
          </w:tcPr>
          <w:p w14:paraId="7F7CF935"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-5</w:t>
            </w:r>
          </w:p>
        </w:tc>
        <w:tc>
          <w:tcPr>
            <w:tcW w:w="9941" w:type="dxa"/>
            <w:tcBorders>
              <w:top w:val="dotted" w:sz="4" w:space="0" w:color="auto"/>
              <w:left w:val="nil"/>
              <w:bottom w:val="single" w:sz="4" w:space="0" w:color="auto"/>
              <w:right w:val="single" w:sz="4" w:space="0" w:color="auto"/>
            </w:tcBorders>
            <w:shd w:val="clear" w:color="auto" w:fill="auto"/>
            <w:noWrap/>
            <w:vAlign w:val="bottom"/>
            <w:hideMark/>
          </w:tcPr>
          <w:p w14:paraId="78716B53"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The road cannot accommodate bike lanes without acquisition of private property</w:t>
            </w:r>
          </w:p>
        </w:tc>
      </w:tr>
      <w:tr w:rsidR="00AE5CD0" w:rsidRPr="00AE5CD0" w14:paraId="635F0871" w14:textId="77777777" w:rsidTr="00F54CDB">
        <w:trPr>
          <w:trHeight w:hRule="exact" w:val="115"/>
        </w:trPr>
        <w:tc>
          <w:tcPr>
            <w:tcW w:w="1711" w:type="dxa"/>
            <w:tcBorders>
              <w:top w:val="nil"/>
              <w:left w:val="single" w:sz="4" w:space="0" w:color="auto"/>
              <w:bottom w:val="nil"/>
              <w:right w:val="nil"/>
            </w:tcBorders>
            <w:shd w:val="clear" w:color="auto" w:fill="auto"/>
            <w:vAlign w:val="center"/>
            <w:hideMark/>
          </w:tcPr>
          <w:p w14:paraId="59AE42B4" w14:textId="77777777" w:rsidR="00AE5CD0" w:rsidRPr="00AE5CD0" w:rsidRDefault="00AE5CD0" w:rsidP="00AE5CD0">
            <w:pPr>
              <w:ind w:left="0"/>
              <w:rPr>
                <w:rFonts w:ascii="Calibri" w:hAnsi="Calibri"/>
                <w:b/>
                <w:bCs/>
                <w:color w:val="000000"/>
                <w:sz w:val="22"/>
                <w:szCs w:val="22"/>
              </w:rPr>
            </w:pPr>
            <w:r w:rsidRPr="00AE5CD0">
              <w:rPr>
                <w:rFonts w:ascii="Calibri" w:hAnsi="Calibri"/>
                <w:b/>
                <w:bCs/>
                <w:color w:val="000000"/>
                <w:sz w:val="22"/>
                <w:szCs w:val="22"/>
              </w:rPr>
              <w:t> </w:t>
            </w:r>
          </w:p>
        </w:tc>
        <w:tc>
          <w:tcPr>
            <w:tcW w:w="464" w:type="dxa"/>
            <w:tcBorders>
              <w:top w:val="nil"/>
              <w:left w:val="nil"/>
              <w:bottom w:val="single" w:sz="4" w:space="0" w:color="auto"/>
              <w:right w:val="nil"/>
            </w:tcBorders>
            <w:shd w:val="clear" w:color="auto" w:fill="auto"/>
            <w:noWrap/>
            <w:vAlign w:val="bottom"/>
            <w:hideMark/>
          </w:tcPr>
          <w:p w14:paraId="0D41E0F0" w14:textId="77777777" w:rsidR="00AE5CD0" w:rsidRPr="00AE5CD0" w:rsidRDefault="00AE5CD0" w:rsidP="00AE5CD0">
            <w:pPr>
              <w:ind w:left="0"/>
              <w:jc w:val="center"/>
              <w:rPr>
                <w:rFonts w:ascii="Calibri" w:hAnsi="Calibri"/>
                <w:color w:val="000000"/>
                <w:sz w:val="22"/>
                <w:szCs w:val="22"/>
              </w:rPr>
            </w:pPr>
          </w:p>
        </w:tc>
        <w:tc>
          <w:tcPr>
            <w:tcW w:w="9941" w:type="dxa"/>
            <w:tcBorders>
              <w:top w:val="nil"/>
              <w:left w:val="nil"/>
              <w:bottom w:val="single" w:sz="4" w:space="0" w:color="auto"/>
              <w:right w:val="single" w:sz="4" w:space="0" w:color="auto"/>
            </w:tcBorders>
            <w:shd w:val="clear" w:color="auto" w:fill="auto"/>
            <w:noWrap/>
            <w:vAlign w:val="bottom"/>
            <w:hideMark/>
          </w:tcPr>
          <w:p w14:paraId="335F2018"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 </w:t>
            </w:r>
          </w:p>
        </w:tc>
      </w:tr>
      <w:tr w:rsidR="00AE5CD0" w:rsidRPr="00AE5CD0" w14:paraId="50270505" w14:textId="77777777" w:rsidTr="00F54CDB">
        <w:trPr>
          <w:trHeight w:val="300"/>
        </w:trPr>
        <w:tc>
          <w:tcPr>
            <w:tcW w:w="171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FD3BB14" w14:textId="77777777" w:rsidR="00AE5CD0" w:rsidRPr="00AE5CD0" w:rsidRDefault="00AE5CD0" w:rsidP="00AE5CD0">
            <w:pPr>
              <w:ind w:left="0"/>
              <w:jc w:val="center"/>
              <w:rPr>
                <w:rFonts w:ascii="Calibri" w:hAnsi="Calibri"/>
                <w:b/>
                <w:bCs/>
                <w:color w:val="000000"/>
                <w:sz w:val="22"/>
                <w:szCs w:val="22"/>
              </w:rPr>
            </w:pPr>
            <w:r w:rsidRPr="00AE5CD0">
              <w:rPr>
                <w:rFonts w:ascii="Calibri" w:hAnsi="Calibri"/>
                <w:b/>
                <w:bCs/>
                <w:color w:val="000000"/>
                <w:sz w:val="22"/>
                <w:szCs w:val="22"/>
              </w:rPr>
              <w:t>Posted Speed Limit</w:t>
            </w:r>
          </w:p>
        </w:tc>
        <w:tc>
          <w:tcPr>
            <w:tcW w:w="10405" w:type="dxa"/>
            <w:gridSpan w:val="2"/>
            <w:tcBorders>
              <w:top w:val="single" w:sz="4" w:space="0" w:color="auto"/>
              <w:left w:val="nil"/>
              <w:bottom w:val="single" w:sz="4" w:space="0" w:color="000000"/>
              <w:right w:val="single" w:sz="4" w:space="0" w:color="000000"/>
            </w:tcBorders>
            <w:shd w:val="clear" w:color="auto" w:fill="auto"/>
            <w:noWrap/>
            <w:vAlign w:val="bottom"/>
            <w:hideMark/>
          </w:tcPr>
          <w:p w14:paraId="08BCDAEA" w14:textId="77777777" w:rsidR="00AE5CD0" w:rsidRPr="00F54CDB" w:rsidRDefault="00AE5CD0" w:rsidP="00AE5CD0">
            <w:pPr>
              <w:ind w:left="0"/>
              <w:rPr>
                <w:rFonts w:ascii="Calibri" w:hAnsi="Calibri"/>
                <w:b/>
                <w:color w:val="000000"/>
                <w:sz w:val="22"/>
                <w:szCs w:val="22"/>
              </w:rPr>
            </w:pPr>
            <w:r w:rsidRPr="00F54CDB">
              <w:rPr>
                <w:rFonts w:ascii="Calibri" w:hAnsi="Calibri"/>
                <w:b/>
                <w:color w:val="000000"/>
                <w:sz w:val="22"/>
                <w:szCs w:val="22"/>
              </w:rPr>
              <w:t xml:space="preserve">Current posted Speed Limit </w:t>
            </w:r>
          </w:p>
        </w:tc>
      </w:tr>
      <w:tr w:rsidR="00AE5CD0" w:rsidRPr="00AE5CD0" w14:paraId="70B2A3AA" w14:textId="77777777" w:rsidTr="00F54CDB">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03F86BA2" w14:textId="77777777" w:rsidR="00AE5CD0" w:rsidRPr="00AE5CD0" w:rsidRDefault="00AE5CD0" w:rsidP="00AE5CD0">
            <w:pPr>
              <w:ind w:left="0"/>
              <w:rPr>
                <w:rFonts w:ascii="Calibri" w:hAnsi="Calibri"/>
                <w:b/>
                <w:bCs/>
                <w:color w:val="000000"/>
                <w:sz w:val="22"/>
                <w:szCs w:val="22"/>
              </w:rPr>
            </w:pPr>
          </w:p>
        </w:tc>
        <w:tc>
          <w:tcPr>
            <w:tcW w:w="464" w:type="dxa"/>
            <w:tcBorders>
              <w:top w:val="single" w:sz="4" w:space="0" w:color="000000"/>
              <w:left w:val="nil"/>
              <w:bottom w:val="dotted" w:sz="4" w:space="0" w:color="auto"/>
              <w:right w:val="single" w:sz="4" w:space="0" w:color="auto"/>
            </w:tcBorders>
            <w:shd w:val="clear" w:color="auto" w:fill="auto"/>
            <w:noWrap/>
            <w:vAlign w:val="bottom"/>
            <w:hideMark/>
          </w:tcPr>
          <w:p w14:paraId="6C45DF05"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3</w:t>
            </w:r>
          </w:p>
        </w:tc>
        <w:tc>
          <w:tcPr>
            <w:tcW w:w="9941" w:type="dxa"/>
            <w:tcBorders>
              <w:top w:val="single" w:sz="4" w:space="0" w:color="000000"/>
              <w:left w:val="nil"/>
              <w:bottom w:val="dotted" w:sz="4" w:space="0" w:color="auto"/>
              <w:right w:val="single" w:sz="4" w:space="0" w:color="auto"/>
            </w:tcBorders>
            <w:shd w:val="clear" w:color="auto" w:fill="auto"/>
            <w:noWrap/>
            <w:vAlign w:val="bottom"/>
            <w:hideMark/>
          </w:tcPr>
          <w:p w14:paraId="4F89B35C"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30 mph or less (or not posted)</w:t>
            </w:r>
          </w:p>
        </w:tc>
      </w:tr>
      <w:tr w:rsidR="00AE5CD0" w:rsidRPr="00AE5CD0" w14:paraId="4BD50FB5" w14:textId="77777777" w:rsidTr="00F54CDB">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103DA965" w14:textId="77777777" w:rsidR="00AE5CD0" w:rsidRPr="00AE5CD0" w:rsidRDefault="00AE5CD0" w:rsidP="00AE5CD0">
            <w:pPr>
              <w:ind w:left="0"/>
              <w:rPr>
                <w:rFonts w:ascii="Calibri" w:hAnsi="Calibri"/>
                <w:b/>
                <w:bCs/>
                <w:color w:val="000000"/>
                <w:sz w:val="22"/>
                <w:szCs w:val="22"/>
              </w:rPr>
            </w:pPr>
          </w:p>
        </w:tc>
        <w:tc>
          <w:tcPr>
            <w:tcW w:w="464" w:type="dxa"/>
            <w:tcBorders>
              <w:top w:val="dotted" w:sz="4" w:space="0" w:color="auto"/>
              <w:left w:val="nil"/>
              <w:bottom w:val="dotted" w:sz="4" w:space="0" w:color="auto"/>
              <w:right w:val="single" w:sz="4" w:space="0" w:color="auto"/>
            </w:tcBorders>
            <w:shd w:val="clear" w:color="auto" w:fill="auto"/>
            <w:noWrap/>
            <w:vAlign w:val="bottom"/>
            <w:hideMark/>
          </w:tcPr>
          <w:p w14:paraId="28984C41"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1</w:t>
            </w:r>
          </w:p>
        </w:tc>
        <w:tc>
          <w:tcPr>
            <w:tcW w:w="9941" w:type="dxa"/>
            <w:tcBorders>
              <w:top w:val="dotted" w:sz="4" w:space="0" w:color="auto"/>
              <w:left w:val="nil"/>
              <w:bottom w:val="dotted" w:sz="4" w:space="0" w:color="auto"/>
              <w:right w:val="single" w:sz="4" w:space="0" w:color="auto"/>
            </w:tcBorders>
            <w:shd w:val="clear" w:color="auto" w:fill="auto"/>
            <w:noWrap/>
            <w:vAlign w:val="bottom"/>
            <w:hideMark/>
          </w:tcPr>
          <w:p w14:paraId="75B214CE"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35 - 40 mph</w:t>
            </w:r>
          </w:p>
        </w:tc>
      </w:tr>
      <w:tr w:rsidR="00AE5CD0" w:rsidRPr="00AE5CD0" w14:paraId="75E232F0" w14:textId="77777777" w:rsidTr="00F54CDB">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47C869BF" w14:textId="77777777" w:rsidR="00AE5CD0" w:rsidRPr="00AE5CD0" w:rsidRDefault="00AE5CD0" w:rsidP="00AE5CD0">
            <w:pPr>
              <w:ind w:left="0"/>
              <w:rPr>
                <w:rFonts w:ascii="Calibri" w:hAnsi="Calibri"/>
                <w:b/>
                <w:bCs/>
                <w:color w:val="000000"/>
                <w:sz w:val="22"/>
                <w:szCs w:val="22"/>
              </w:rPr>
            </w:pPr>
          </w:p>
        </w:tc>
        <w:tc>
          <w:tcPr>
            <w:tcW w:w="464" w:type="dxa"/>
            <w:tcBorders>
              <w:top w:val="dotted" w:sz="4" w:space="0" w:color="auto"/>
              <w:left w:val="nil"/>
              <w:bottom w:val="single" w:sz="4" w:space="0" w:color="auto"/>
              <w:right w:val="single" w:sz="4" w:space="0" w:color="auto"/>
            </w:tcBorders>
            <w:shd w:val="clear" w:color="auto" w:fill="auto"/>
            <w:noWrap/>
            <w:vAlign w:val="bottom"/>
            <w:hideMark/>
          </w:tcPr>
          <w:p w14:paraId="6E8D99CD"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0</w:t>
            </w:r>
          </w:p>
        </w:tc>
        <w:tc>
          <w:tcPr>
            <w:tcW w:w="9941" w:type="dxa"/>
            <w:tcBorders>
              <w:top w:val="dotted" w:sz="4" w:space="0" w:color="auto"/>
              <w:left w:val="nil"/>
              <w:bottom w:val="single" w:sz="4" w:space="0" w:color="auto"/>
              <w:right w:val="single" w:sz="4" w:space="0" w:color="auto"/>
            </w:tcBorders>
            <w:shd w:val="clear" w:color="auto" w:fill="auto"/>
            <w:noWrap/>
            <w:vAlign w:val="bottom"/>
            <w:hideMark/>
          </w:tcPr>
          <w:p w14:paraId="4952505F"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&gt; 40 mph</w:t>
            </w:r>
          </w:p>
        </w:tc>
      </w:tr>
      <w:tr w:rsidR="00AE5CD0" w:rsidRPr="00AE5CD0" w14:paraId="79BE14F2" w14:textId="77777777" w:rsidTr="00F54CDB">
        <w:trPr>
          <w:trHeight w:hRule="exact" w:val="115"/>
        </w:trPr>
        <w:tc>
          <w:tcPr>
            <w:tcW w:w="1711" w:type="dxa"/>
            <w:tcBorders>
              <w:top w:val="nil"/>
              <w:left w:val="single" w:sz="4" w:space="0" w:color="auto"/>
              <w:bottom w:val="nil"/>
              <w:right w:val="nil"/>
            </w:tcBorders>
            <w:shd w:val="clear" w:color="auto" w:fill="auto"/>
            <w:vAlign w:val="center"/>
            <w:hideMark/>
          </w:tcPr>
          <w:p w14:paraId="01C906A5" w14:textId="77777777" w:rsidR="00AE5CD0" w:rsidRPr="00AE5CD0" w:rsidRDefault="00AE5CD0" w:rsidP="00AE5CD0">
            <w:pPr>
              <w:ind w:left="0"/>
              <w:rPr>
                <w:rFonts w:ascii="Calibri" w:hAnsi="Calibri"/>
                <w:b/>
                <w:bCs/>
                <w:color w:val="000000"/>
                <w:sz w:val="22"/>
                <w:szCs w:val="22"/>
              </w:rPr>
            </w:pPr>
            <w:r w:rsidRPr="00AE5CD0">
              <w:rPr>
                <w:rFonts w:ascii="Calibri" w:hAnsi="Calibri"/>
                <w:b/>
                <w:bCs/>
                <w:color w:val="000000"/>
                <w:sz w:val="22"/>
                <w:szCs w:val="22"/>
              </w:rPr>
              <w:t> </w:t>
            </w:r>
          </w:p>
        </w:tc>
        <w:tc>
          <w:tcPr>
            <w:tcW w:w="464" w:type="dxa"/>
            <w:tcBorders>
              <w:top w:val="nil"/>
              <w:left w:val="nil"/>
              <w:bottom w:val="single" w:sz="4" w:space="0" w:color="auto"/>
              <w:right w:val="nil"/>
            </w:tcBorders>
            <w:shd w:val="clear" w:color="auto" w:fill="auto"/>
            <w:noWrap/>
            <w:vAlign w:val="bottom"/>
            <w:hideMark/>
          </w:tcPr>
          <w:p w14:paraId="18109952" w14:textId="77777777" w:rsidR="00AE5CD0" w:rsidRPr="00AE5CD0" w:rsidRDefault="00AE5CD0" w:rsidP="00AE5CD0">
            <w:pPr>
              <w:ind w:left="0"/>
              <w:jc w:val="center"/>
              <w:rPr>
                <w:rFonts w:ascii="Calibri" w:hAnsi="Calibri"/>
                <w:color w:val="000000"/>
                <w:sz w:val="22"/>
                <w:szCs w:val="22"/>
              </w:rPr>
            </w:pPr>
          </w:p>
        </w:tc>
        <w:tc>
          <w:tcPr>
            <w:tcW w:w="9941" w:type="dxa"/>
            <w:tcBorders>
              <w:top w:val="nil"/>
              <w:left w:val="nil"/>
              <w:bottom w:val="single" w:sz="4" w:space="0" w:color="auto"/>
              <w:right w:val="single" w:sz="4" w:space="0" w:color="auto"/>
            </w:tcBorders>
            <w:shd w:val="clear" w:color="auto" w:fill="auto"/>
            <w:noWrap/>
            <w:vAlign w:val="bottom"/>
            <w:hideMark/>
          </w:tcPr>
          <w:p w14:paraId="4FD6AD2A"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 </w:t>
            </w:r>
          </w:p>
        </w:tc>
      </w:tr>
      <w:tr w:rsidR="00AE5CD0" w:rsidRPr="00AE5CD0" w14:paraId="2DF027CE" w14:textId="77777777" w:rsidTr="00F54CDB">
        <w:trPr>
          <w:trHeight w:val="300"/>
        </w:trPr>
        <w:tc>
          <w:tcPr>
            <w:tcW w:w="171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C368F50" w14:textId="77777777" w:rsidR="00AE5CD0" w:rsidRPr="00AE5CD0" w:rsidRDefault="00AE5CD0" w:rsidP="00AE5CD0">
            <w:pPr>
              <w:ind w:left="0"/>
              <w:jc w:val="center"/>
              <w:rPr>
                <w:rFonts w:ascii="Calibri" w:hAnsi="Calibri"/>
                <w:b/>
                <w:bCs/>
                <w:color w:val="000000"/>
                <w:sz w:val="22"/>
                <w:szCs w:val="22"/>
              </w:rPr>
            </w:pPr>
            <w:r w:rsidRPr="00AE5CD0">
              <w:rPr>
                <w:rFonts w:ascii="Calibri" w:hAnsi="Calibri"/>
                <w:b/>
                <w:bCs/>
                <w:color w:val="000000"/>
                <w:sz w:val="22"/>
                <w:szCs w:val="22"/>
              </w:rPr>
              <w:t>Safety</w:t>
            </w:r>
          </w:p>
        </w:tc>
        <w:tc>
          <w:tcPr>
            <w:tcW w:w="10405" w:type="dxa"/>
            <w:gridSpan w:val="2"/>
            <w:tcBorders>
              <w:top w:val="single" w:sz="4" w:space="0" w:color="auto"/>
              <w:left w:val="nil"/>
              <w:bottom w:val="single" w:sz="4" w:space="0" w:color="000000"/>
              <w:right w:val="single" w:sz="4" w:space="0" w:color="000000"/>
            </w:tcBorders>
            <w:shd w:val="clear" w:color="auto" w:fill="auto"/>
            <w:noWrap/>
            <w:vAlign w:val="bottom"/>
            <w:hideMark/>
          </w:tcPr>
          <w:p w14:paraId="2424AC3B" w14:textId="77777777" w:rsidR="00AE5CD0" w:rsidRPr="00F54CDB" w:rsidRDefault="00AE5CD0" w:rsidP="00AE5CD0">
            <w:pPr>
              <w:ind w:left="0"/>
              <w:rPr>
                <w:rFonts w:ascii="Calibri" w:hAnsi="Calibri"/>
                <w:b/>
                <w:color w:val="000000"/>
                <w:sz w:val="22"/>
                <w:szCs w:val="22"/>
              </w:rPr>
            </w:pPr>
            <w:r w:rsidRPr="00F54CDB">
              <w:rPr>
                <w:rFonts w:ascii="Calibri" w:hAnsi="Calibri"/>
                <w:b/>
                <w:color w:val="000000"/>
                <w:sz w:val="22"/>
                <w:szCs w:val="22"/>
              </w:rPr>
              <w:t>Does the roadway have a documented history of crashes?</w:t>
            </w:r>
          </w:p>
        </w:tc>
      </w:tr>
      <w:tr w:rsidR="00AE5CD0" w:rsidRPr="00AE5CD0" w14:paraId="3B8304FC" w14:textId="77777777" w:rsidTr="00F54CDB">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7133D18A" w14:textId="77777777" w:rsidR="00AE5CD0" w:rsidRPr="00AE5CD0" w:rsidRDefault="00AE5CD0" w:rsidP="00AE5CD0">
            <w:pPr>
              <w:ind w:left="0"/>
              <w:rPr>
                <w:rFonts w:ascii="Calibri" w:hAnsi="Calibri"/>
                <w:b/>
                <w:bCs/>
                <w:color w:val="000000"/>
                <w:sz w:val="22"/>
                <w:szCs w:val="22"/>
              </w:rPr>
            </w:pPr>
          </w:p>
        </w:tc>
        <w:tc>
          <w:tcPr>
            <w:tcW w:w="464" w:type="dxa"/>
            <w:tcBorders>
              <w:top w:val="single" w:sz="4" w:space="0" w:color="000000"/>
              <w:left w:val="nil"/>
              <w:bottom w:val="dotted" w:sz="4" w:space="0" w:color="auto"/>
              <w:right w:val="single" w:sz="4" w:space="0" w:color="auto"/>
            </w:tcBorders>
            <w:shd w:val="clear" w:color="auto" w:fill="auto"/>
            <w:noWrap/>
            <w:vAlign w:val="bottom"/>
            <w:hideMark/>
          </w:tcPr>
          <w:p w14:paraId="6BFA94D0"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-1</w:t>
            </w:r>
          </w:p>
        </w:tc>
        <w:tc>
          <w:tcPr>
            <w:tcW w:w="9941" w:type="dxa"/>
            <w:tcBorders>
              <w:top w:val="single" w:sz="4" w:space="0" w:color="000000"/>
              <w:left w:val="nil"/>
              <w:bottom w:val="dotted" w:sz="4" w:space="0" w:color="auto"/>
              <w:right w:val="single" w:sz="4" w:space="0" w:color="auto"/>
            </w:tcBorders>
            <w:shd w:val="clear" w:color="auto" w:fill="auto"/>
            <w:noWrap/>
            <w:vAlign w:val="bottom"/>
            <w:hideMark/>
          </w:tcPr>
          <w:p w14:paraId="072BEF2B"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Yes</w:t>
            </w:r>
          </w:p>
        </w:tc>
      </w:tr>
      <w:tr w:rsidR="00AE5CD0" w:rsidRPr="00AE5CD0" w14:paraId="43C39D93" w14:textId="77777777" w:rsidTr="00F54CDB">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2C631283" w14:textId="77777777" w:rsidR="00AE5CD0" w:rsidRPr="00AE5CD0" w:rsidRDefault="00AE5CD0" w:rsidP="00AE5CD0">
            <w:pPr>
              <w:ind w:left="0"/>
              <w:rPr>
                <w:rFonts w:ascii="Calibri" w:hAnsi="Calibri"/>
                <w:b/>
                <w:bCs/>
                <w:color w:val="000000"/>
                <w:sz w:val="22"/>
                <w:szCs w:val="22"/>
              </w:rPr>
            </w:pPr>
          </w:p>
        </w:tc>
        <w:tc>
          <w:tcPr>
            <w:tcW w:w="464" w:type="dxa"/>
            <w:tcBorders>
              <w:top w:val="dotted" w:sz="4" w:space="0" w:color="auto"/>
              <w:left w:val="nil"/>
              <w:bottom w:val="single" w:sz="4" w:space="0" w:color="auto"/>
              <w:right w:val="single" w:sz="4" w:space="0" w:color="auto"/>
            </w:tcBorders>
            <w:shd w:val="clear" w:color="auto" w:fill="auto"/>
            <w:noWrap/>
            <w:vAlign w:val="bottom"/>
            <w:hideMark/>
          </w:tcPr>
          <w:p w14:paraId="6FC9F2B2"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1</w:t>
            </w:r>
          </w:p>
        </w:tc>
        <w:tc>
          <w:tcPr>
            <w:tcW w:w="9941" w:type="dxa"/>
            <w:tcBorders>
              <w:top w:val="dotted" w:sz="4" w:space="0" w:color="auto"/>
              <w:left w:val="nil"/>
              <w:bottom w:val="single" w:sz="4" w:space="0" w:color="auto"/>
              <w:right w:val="single" w:sz="4" w:space="0" w:color="auto"/>
            </w:tcBorders>
            <w:shd w:val="clear" w:color="auto" w:fill="auto"/>
            <w:noWrap/>
            <w:vAlign w:val="bottom"/>
            <w:hideMark/>
          </w:tcPr>
          <w:p w14:paraId="31707EF7"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No</w:t>
            </w:r>
          </w:p>
        </w:tc>
      </w:tr>
      <w:tr w:rsidR="00AE5CD0" w:rsidRPr="00AE5CD0" w14:paraId="02D94961" w14:textId="77777777" w:rsidTr="00F54CDB">
        <w:trPr>
          <w:trHeight w:hRule="exact" w:val="115"/>
        </w:trPr>
        <w:tc>
          <w:tcPr>
            <w:tcW w:w="1711" w:type="dxa"/>
            <w:tcBorders>
              <w:top w:val="nil"/>
              <w:left w:val="single" w:sz="4" w:space="0" w:color="auto"/>
              <w:bottom w:val="nil"/>
              <w:right w:val="nil"/>
            </w:tcBorders>
            <w:shd w:val="clear" w:color="auto" w:fill="auto"/>
            <w:vAlign w:val="center"/>
            <w:hideMark/>
          </w:tcPr>
          <w:p w14:paraId="4280F40F" w14:textId="77777777" w:rsidR="00AE5CD0" w:rsidRPr="00AE5CD0" w:rsidRDefault="00AE5CD0" w:rsidP="00AE5CD0">
            <w:pPr>
              <w:ind w:left="0"/>
              <w:rPr>
                <w:rFonts w:ascii="Calibri" w:hAnsi="Calibri"/>
                <w:b/>
                <w:bCs/>
                <w:color w:val="000000"/>
                <w:sz w:val="22"/>
                <w:szCs w:val="22"/>
              </w:rPr>
            </w:pPr>
            <w:r w:rsidRPr="00AE5CD0">
              <w:rPr>
                <w:rFonts w:ascii="Calibri" w:hAnsi="Calibri"/>
                <w:b/>
                <w:bCs/>
                <w:color w:val="000000"/>
                <w:sz w:val="22"/>
                <w:szCs w:val="22"/>
              </w:rPr>
              <w:t> </w:t>
            </w:r>
          </w:p>
        </w:tc>
        <w:tc>
          <w:tcPr>
            <w:tcW w:w="464" w:type="dxa"/>
            <w:tcBorders>
              <w:top w:val="nil"/>
              <w:left w:val="nil"/>
              <w:bottom w:val="single" w:sz="4" w:space="0" w:color="auto"/>
              <w:right w:val="nil"/>
            </w:tcBorders>
            <w:shd w:val="clear" w:color="auto" w:fill="auto"/>
            <w:noWrap/>
            <w:vAlign w:val="bottom"/>
            <w:hideMark/>
          </w:tcPr>
          <w:p w14:paraId="681FAD40" w14:textId="77777777" w:rsidR="00AE5CD0" w:rsidRPr="00AE5CD0" w:rsidRDefault="00AE5CD0" w:rsidP="00AE5CD0">
            <w:pPr>
              <w:ind w:left="0"/>
              <w:jc w:val="center"/>
              <w:rPr>
                <w:rFonts w:ascii="Calibri" w:hAnsi="Calibri"/>
                <w:color w:val="000000"/>
                <w:sz w:val="22"/>
                <w:szCs w:val="22"/>
              </w:rPr>
            </w:pPr>
          </w:p>
        </w:tc>
        <w:tc>
          <w:tcPr>
            <w:tcW w:w="9941" w:type="dxa"/>
            <w:tcBorders>
              <w:top w:val="nil"/>
              <w:left w:val="nil"/>
              <w:bottom w:val="single" w:sz="4" w:space="0" w:color="auto"/>
              <w:right w:val="single" w:sz="4" w:space="0" w:color="auto"/>
            </w:tcBorders>
            <w:shd w:val="clear" w:color="auto" w:fill="auto"/>
            <w:noWrap/>
            <w:vAlign w:val="bottom"/>
            <w:hideMark/>
          </w:tcPr>
          <w:p w14:paraId="22466D3C"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 </w:t>
            </w:r>
          </w:p>
        </w:tc>
      </w:tr>
      <w:tr w:rsidR="00AE5CD0" w:rsidRPr="00AE5CD0" w14:paraId="7E90B389" w14:textId="77777777" w:rsidTr="00F54CDB">
        <w:trPr>
          <w:trHeight w:val="300"/>
        </w:trPr>
        <w:tc>
          <w:tcPr>
            <w:tcW w:w="171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4E0B2A7" w14:textId="77777777" w:rsidR="00AE5CD0" w:rsidRPr="00AE5CD0" w:rsidRDefault="00AE5CD0" w:rsidP="00AE5CD0">
            <w:pPr>
              <w:ind w:left="0"/>
              <w:jc w:val="center"/>
              <w:rPr>
                <w:rFonts w:ascii="Calibri" w:hAnsi="Calibri"/>
                <w:b/>
                <w:bCs/>
                <w:color w:val="000000"/>
                <w:sz w:val="22"/>
                <w:szCs w:val="22"/>
              </w:rPr>
            </w:pPr>
            <w:r w:rsidRPr="00AE5CD0">
              <w:rPr>
                <w:rFonts w:ascii="Calibri" w:hAnsi="Calibri"/>
                <w:b/>
                <w:bCs/>
                <w:color w:val="000000"/>
                <w:sz w:val="22"/>
                <w:szCs w:val="22"/>
              </w:rPr>
              <w:t>Existing Traffic Volume</w:t>
            </w:r>
          </w:p>
        </w:tc>
        <w:tc>
          <w:tcPr>
            <w:tcW w:w="10405" w:type="dxa"/>
            <w:gridSpan w:val="2"/>
            <w:tcBorders>
              <w:top w:val="single" w:sz="4" w:space="0" w:color="auto"/>
              <w:left w:val="nil"/>
              <w:bottom w:val="single" w:sz="4" w:space="0" w:color="000000"/>
              <w:right w:val="single" w:sz="4" w:space="0" w:color="000000"/>
            </w:tcBorders>
            <w:shd w:val="clear" w:color="auto" w:fill="auto"/>
            <w:noWrap/>
            <w:vAlign w:val="bottom"/>
            <w:hideMark/>
          </w:tcPr>
          <w:p w14:paraId="1B329527" w14:textId="77777777" w:rsidR="00AE5CD0" w:rsidRPr="00F54CDB" w:rsidRDefault="00AE5CD0" w:rsidP="00AE5CD0">
            <w:pPr>
              <w:ind w:left="0"/>
              <w:rPr>
                <w:rFonts w:ascii="Calibri" w:hAnsi="Calibri"/>
                <w:b/>
                <w:color w:val="000000"/>
                <w:sz w:val="22"/>
                <w:szCs w:val="22"/>
              </w:rPr>
            </w:pPr>
            <w:r w:rsidRPr="00F54CDB">
              <w:rPr>
                <w:rFonts w:ascii="Calibri" w:hAnsi="Calibri"/>
                <w:b/>
                <w:color w:val="000000"/>
                <w:sz w:val="22"/>
                <w:szCs w:val="22"/>
              </w:rPr>
              <w:t>What is the most recent weekday traffic volume on the road?</w:t>
            </w:r>
          </w:p>
        </w:tc>
      </w:tr>
      <w:tr w:rsidR="00AE5CD0" w:rsidRPr="00AE5CD0" w14:paraId="4761DE22" w14:textId="77777777" w:rsidTr="00F54CDB">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10447BB8" w14:textId="77777777" w:rsidR="00AE5CD0" w:rsidRPr="00AE5CD0" w:rsidRDefault="00AE5CD0" w:rsidP="00AE5CD0">
            <w:pPr>
              <w:ind w:left="0"/>
              <w:rPr>
                <w:rFonts w:ascii="Calibri" w:hAnsi="Calibri"/>
                <w:b/>
                <w:bCs/>
                <w:color w:val="000000"/>
                <w:sz w:val="22"/>
                <w:szCs w:val="22"/>
              </w:rPr>
            </w:pPr>
          </w:p>
        </w:tc>
        <w:tc>
          <w:tcPr>
            <w:tcW w:w="464" w:type="dxa"/>
            <w:tcBorders>
              <w:top w:val="single" w:sz="4" w:space="0" w:color="000000"/>
              <w:left w:val="nil"/>
              <w:bottom w:val="dotted" w:sz="4" w:space="0" w:color="auto"/>
              <w:right w:val="single" w:sz="4" w:space="0" w:color="auto"/>
            </w:tcBorders>
            <w:shd w:val="clear" w:color="auto" w:fill="auto"/>
            <w:noWrap/>
            <w:vAlign w:val="bottom"/>
            <w:hideMark/>
          </w:tcPr>
          <w:p w14:paraId="2E4AF984"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5</w:t>
            </w:r>
          </w:p>
        </w:tc>
        <w:tc>
          <w:tcPr>
            <w:tcW w:w="9941" w:type="dxa"/>
            <w:tcBorders>
              <w:top w:val="single" w:sz="4" w:space="0" w:color="000000"/>
              <w:left w:val="nil"/>
              <w:bottom w:val="dotted" w:sz="4" w:space="0" w:color="auto"/>
              <w:right w:val="single" w:sz="4" w:space="0" w:color="auto"/>
            </w:tcBorders>
            <w:shd w:val="clear" w:color="auto" w:fill="auto"/>
            <w:noWrap/>
            <w:vAlign w:val="bottom"/>
            <w:hideMark/>
          </w:tcPr>
          <w:p w14:paraId="0D531539"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&lt; 1000</w:t>
            </w:r>
          </w:p>
        </w:tc>
      </w:tr>
      <w:tr w:rsidR="00AE5CD0" w:rsidRPr="00AE5CD0" w14:paraId="509BA5E7" w14:textId="77777777" w:rsidTr="00F54CDB">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1093A18F" w14:textId="77777777" w:rsidR="00AE5CD0" w:rsidRPr="00AE5CD0" w:rsidRDefault="00AE5CD0" w:rsidP="00AE5CD0">
            <w:pPr>
              <w:ind w:left="0"/>
              <w:rPr>
                <w:rFonts w:ascii="Calibri" w:hAnsi="Calibri"/>
                <w:b/>
                <w:bCs/>
                <w:color w:val="000000"/>
                <w:sz w:val="22"/>
                <w:szCs w:val="22"/>
              </w:rPr>
            </w:pPr>
          </w:p>
        </w:tc>
        <w:tc>
          <w:tcPr>
            <w:tcW w:w="464" w:type="dxa"/>
            <w:tcBorders>
              <w:top w:val="dotted" w:sz="4" w:space="0" w:color="auto"/>
              <w:left w:val="nil"/>
              <w:bottom w:val="dotted" w:sz="4" w:space="0" w:color="auto"/>
              <w:right w:val="single" w:sz="4" w:space="0" w:color="auto"/>
            </w:tcBorders>
            <w:shd w:val="clear" w:color="auto" w:fill="auto"/>
            <w:noWrap/>
            <w:vAlign w:val="bottom"/>
            <w:hideMark/>
          </w:tcPr>
          <w:p w14:paraId="0AA9B14F"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3</w:t>
            </w:r>
          </w:p>
        </w:tc>
        <w:tc>
          <w:tcPr>
            <w:tcW w:w="9941" w:type="dxa"/>
            <w:tcBorders>
              <w:top w:val="dotted" w:sz="4" w:space="0" w:color="auto"/>
              <w:left w:val="nil"/>
              <w:bottom w:val="dotted" w:sz="4" w:space="0" w:color="auto"/>
              <w:right w:val="single" w:sz="4" w:space="0" w:color="auto"/>
            </w:tcBorders>
            <w:shd w:val="clear" w:color="auto" w:fill="auto"/>
            <w:noWrap/>
            <w:vAlign w:val="bottom"/>
            <w:hideMark/>
          </w:tcPr>
          <w:p w14:paraId="2B03ECAE"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1000 - 5000</w:t>
            </w:r>
          </w:p>
        </w:tc>
      </w:tr>
      <w:tr w:rsidR="00AE5CD0" w:rsidRPr="00AE5CD0" w14:paraId="5A2D17AF" w14:textId="77777777" w:rsidTr="00F54CDB">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7E386ED3" w14:textId="77777777" w:rsidR="00AE5CD0" w:rsidRPr="00AE5CD0" w:rsidRDefault="00AE5CD0" w:rsidP="00AE5CD0">
            <w:pPr>
              <w:ind w:left="0"/>
              <w:rPr>
                <w:rFonts w:ascii="Calibri" w:hAnsi="Calibri"/>
                <w:b/>
                <w:bCs/>
                <w:color w:val="000000"/>
                <w:sz w:val="22"/>
                <w:szCs w:val="22"/>
              </w:rPr>
            </w:pPr>
          </w:p>
        </w:tc>
        <w:tc>
          <w:tcPr>
            <w:tcW w:w="464" w:type="dxa"/>
            <w:tcBorders>
              <w:top w:val="dotted" w:sz="4" w:space="0" w:color="auto"/>
              <w:left w:val="nil"/>
              <w:bottom w:val="dotted" w:sz="4" w:space="0" w:color="auto"/>
              <w:right w:val="single" w:sz="4" w:space="0" w:color="auto"/>
            </w:tcBorders>
            <w:shd w:val="clear" w:color="auto" w:fill="auto"/>
            <w:noWrap/>
            <w:vAlign w:val="bottom"/>
            <w:hideMark/>
          </w:tcPr>
          <w:p w14:paraId="560081AC"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1</w:t>
            </w:r>
          </w:p>
        </w:tc>
        <w:tc>
          <w:tcPr>
            <w:tcW w:w="9941" w:type="dxa"/>
            <w:tcBorders>
              <w:top w:val="dotted" w:sz="4" w:space="0" w:color="auto"/>
              <w:left w:val="nil"/>
              <w:bottom w:val="dotted" w:sz="4" w:space="0" w:color="auto"/>
              <w:right w:val="single" w:sz="4" w:space="0" w:color="auto"/>
            </w:tcBorders>
            <w:shd w:val="clear" w:color="auto" w:fill="auto"/>
            <w:noWrap/>
            <w:vAlign w:val="bottom"/>
            <w:hideMark/>
          </w:tcPr>
          <w:p w14:paraId="6C7B8869"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5000 - 10,000</w:t>
            </w:r>
          </w:p>
        </w:tc>
      </w:tr>
      <w:tr w:rsidR="00AE5CD0" w:rsidRPr="00AE5CD0" w14:paraId="1ED93D68" w14:textId="77777777" w:rsidTr="00F54CDB">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0EF27203" w14:textId="77777777" w:rsidR="00AE5CD0" w:rsidRPr="00AE5CD0" w:rsidRDefault="00AE5CD0" w:rsidP="00AE5CD0">
            <w:pPr>
              <w:ind w:left="0"/>
              <w:rPr>
                <w:rFonts w:ascii="Calibri" w:hAnsi="Calibri"/>
                <w:b/>
                <w:bCs/>
                <w:color w:val="000000"/>
                <w:sz w:val="22"/>
                <w:szCs w:val="22"/>
              </w:rPr>
            </w:pPr>
          </w:p>
        </w:tc>
        <w:tc>
          <w:tcPr>
            <w:tcW w:w="464" w:type="dxa"/>
            <w:tcBorders>
              <w:top w:val="dotted" w:sz="4" w:space="0" w:color="auto"/>
              <w:left w:val="nil"/>
              <w:bottom w:val="single" w:sz="4" w:space="0" w:color="auto"/>
              <w:right w:val="single" w:sz="4" w:space="0" w:color="auto"/>
            </w:tcBorders>
            <w:shd w:val="clear" w:color="auto" w:fill="auto"/>
            <w:noWrap/>
            <w:vAlign w:val="bottom"/>
            <w:hideMark/>
          </w:tcPr>
          <w:p w14:paraId="060CA3FA"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0</w:t>
            </w:r>
          </w:p>
        </w:tc>
        <w:tc>
          <w:tcPr>
            <w:tcW w:w="9941" w:type="dxa"/>
            <w:tcBorders>
              <w:top w:val="dotted" w:sz="4" w:space="0" w:color="auto"/>
              <w:left w:val="nil"/>
              <w:bottom w:val="single" w:sz="4" w:space="0" w:color="auto"/>
              <w:right w:val="single" w:sz="4" w:space="0" w:color="auto"/>
            </w:tcBorders>
            <w:shd w:val="clear" w:color="auto" w:fill="auto"/>
            <w:noWrap/>
            <w:vAlign w:val="bottom"/>
            <w:hideMark/>
          </w:tcPr>
          <w:p w14:paraId="2DFB5ADB"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&gt; 10,000</w:t>
            </w:r>
          </w:p>
        </w:tc>
      </w:tr>
      <w:tr w:rsidR="00AE5CD0" w:rsidRPr="00AE5CD0" w14:paraId="25D65E69" w14:textId="77777777" w:rsidTr="00F54CDB">
        <w:trPr>
          <w:trHeight w:hRule="exact" w:val="115"/>
        </w:trPr>
        <w:tc>
          <w:tcPr>
            <w:tcW w:w="1711" w:type="dxa"/>
            <w:tcBorders>
              <w:top w:val="nil"/>
              <w:left w:val="single" w:sz="4" w:space="0" w:color="auto"/>
              <w:bottom w:val="nil"/>
              <w:right w:val="nil"/>
            </w:tcBorders>
            <w:shd w:val="clear" w:color="auto" w:fill="auto"/>
            <w:vAlign w:val="center"/>
            <w:hideMark/>
          </w:tcPr>
          <w:p w14:paraId="0F157AF4" w14:textId="77777777" w:rsidR="00AE5CD0" w:rsidRPr="00AE5CD0" w:rsidRDefault="00AE5CD0" w:rsidP="00AE5CD0">
            <w:pPr>
              <w:ind w:left="0"/>
              <w:rPr>
                <w:rFonts w:ascii="Calibri" w:hAnsi="Calibri"/>
                <w:b/>
                <w:bCs/>
                <w:color w:val="000000"/>
                <w:sz w:val="22"/>
                <w:szCs w:val="22"/>
              </w:rPr>
            </w:pPr>
            <w:r w:rsidRPr="00AE5CD0">
              <w:rPr>
                <w:rFonts w:ascii="Calibri" w:hAnsi="Calibri"/>
                <w:b/>
                <w:bCs/>
                <w:color w:val="000000"/>
                <w:sz w:val="22"/>
                <w:szCs w:val="22"/>
              </w:rPr>
              <w:t> </w:t>
            </w:r>
          </w:p>
        </w:tc>
        <w:tc>
          <w:tcPr>
            <w:tcW w:w="464" w:type="dxa"/>
            <w:tcBorders>
              <w:top w:val="nil"/>
              <w:left w:val="nil"/>
              <w:bottom w:val="single" w:sz="4" w:space="0" w:color="auto"/>
              <w:right w:val="nil"/>
            </w:tcBorders>
            <w:shd w:val="clear" w:color="auto" w:fill="auto"/>
            <w:noWrap/>
            <w:vAlign w:val="bottom"/>
            <w:hideMark/>
          </w:tcPr>
          <w:p w14:paraId="461A90A6" w14:textId="77777777" w:rsidR="00AE5CD0" w:rsidRPr="00AE5CD0" w:rsidRDefault="00AE5CD0" w:rsidP="00AE5CD0">
            <w:pPr>
              <w:ind w:left="0"/>
              <w:jc w:val="center"/>
              <w:rPr>
                <w:rFonts w:ascii="Calibri" w:hAnsi="Calibri"/>
                <w:color w:val="000000"/>
                <w:sz w:val="22"/>
                <w:szCs w:val="22"/>
              </w:rPr>
            </w:pPr>
          </w:p>
        </w:tc>
        <w:tc>
          <w:tcPr>
            <w:tcW w:w="9941" w:type="dxa"/>
            <w:tcBorders>
              <w:top w:val="nil"/>
              <w:left w:val="nil"/>
              <w:bottom w:val="single" w:sz="4" w:space="0" w:color="auto"/>
              <w:right w:val="single" w:sz="4" w:space="0" w:color="auto"/>
            </w:tcBorders>
            <w:shd w:val="clear" w:color="auto" w:fill="auto"/>
            <w:noWrap/>
            <w:vAlign w:val="bottom"/>
            <w:hideMark/>
          </w:tcPr>
          <w:p w14:paraId="042BF804"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 </w:t>
            </w:r>
          </w:p>
        </w:tc>
      </w:tr>
      <w:tr w:rsidR="00AE5CD0" w:rsidRPr="00AE5CD0" w14:paraId="4B71E29C" w14:textId="77777777" w:rsidTr="00020BDF">
        <w:trPr>
          <w:trHeight w:val="300"/>
        </w:trPr>
        <w:tc>
          <w:tcPr>
            <w:tcW w:w="171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BF0BB63" w14:textId="77777777" w:rsidR="00AE5CD0" w:rsidRPr="00AE5CD0" w:rsidRDefault="00AE5CD0" w:rsidP="00AE5CD0">
            <w:pPr>
              <w:ind w:left="0"/>
              <w:jc w:val="center"/>
              <w:rPr>
                <w:rFonts w:ascii="Calibri" w:hAnsi="Calibri"/>
                <w:b/>
                <w:bCs/>
                <w:color w:val="000000"/>
                <w:sz w:val="22"/>
                <w:szCs w:val="22"/>
              </w:rPr>
            </w:pPr>
            <w:r w:rsidRPr="00AE5CD0">
              <w:rPr>
                <w:rFonts w:ascii="Calibri" w:hAnsi="Calibri"/>
                <w:b/>
                <w:bCs/>
                <w:color w:val="000000"/>
                <w:sz w:val="22"/>
                <w:szCs w:val="22"/>
              </w:rPr>
              <w:t>Public Perception of Roadway Safety</w:t>
            </w:r>
          </w:p>
        </w:tc>
        <w:tc>
          <w:tcPr>
            <w:tcW w:w="10405" w:type="dxa"/>
            <w:gridSpan w:val="2"/>
            <w:tcBorders>
              <w:top w:val="single" w:sz="4" w:space="0" w:color="auto"/>
              <w:left w:val="nil"/>
              <w:bottom w:val="single" w:sz="4" w:space="0" w:color="000000"/>
              <w:right w:val="single" w:sz="4" w:space="0" w:color="000000"/>
            </w:tcBorders>
            <w:shd w:val="clear" w:color="auto" w:fill="auto"/>
            <w:noWrap/>
            <w:vAlign w:val="bottom"/>
            <w:hideMark/>
          </w:tcPr>
          <w:p w14:paraId="4D518541" w14:textId="77777777" w:rsidR="00AE5CD0" w:rsidRPr="00F54CDB" w:rsidRDefault="00AE5CD0" w:rsidP="00AE5CD0">
            <w:pPr>
              <w:ind w:left="0"/>
              <w:rPr>
                <w:rFonts w:ascii="Calibri" w:hAnsi="Calibri"/>
                <w:b/>
                <w:color w:val="000000"/>
                <w:sz w:val="22"/>
                <w:szCs w:val="22"/>
              </w:rPr>
            </w:pPr>
            <w:r w:rsidRPr="00F54CDB">
              <w:rPr>
                <w:rFonts w:ascii="Calibri" w:hAnsi="Calibri"/>
                <w:b/>
                <w:color w:val="000000"/>
                <w:sz w:val="22"/>
                <w:szCs w:val="22"/>
              </w:rPr>
              <w:t>What is the public perception of the safety of the roadway?</w:t>
            </w:r>
          </w:p>
        </w:tc>
      </w:tr>
      <w:tr w:rsidR="00146BBE" w:rsidRPr="00AE5CD0" w14:paraId="305B027E" w14:textId="77777777" w:rsidTr="00020BDF">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6B0F45E6" w14:textId="77777777" w:rsidR="00146BBE" w:rsidRPr="00AE5CD0" w:rsidRDefault="00146BBE" w:rsidP="00AE5CD0">
            <w:pPr>
              <w:ind w:left="0"/>
              <w:rPr>
                <w:rFonts w:ascii="Calibri" w:hAnsi="Calibri"/>
                <w:b/>
                <w:bCs/>
                <w:color w:val="000000"/>
                <w:sz w:val="22"/>
                <w:szCs w:val="22"/>
              </w:rPr>
            </w:pPr>
          </w:p>
        </w:tc>
        <w:tc>
          <w:tcPr>
            <w:tcW w:w="464" w:type="dxa"/>
            <w:tcBorders>
              <w:top w:val="single" w:sz="4" w:space="0" w:color="000000"/>
              <w:left w:val="nil"/>
              <w:bottom w:val="dotted" w:sz="4" w:space="0" w:color="auto"/>
              <w:right w:val="single" w:sz="4" w:space="0" w:color="auto"/>
            </w:tcBorders>
            <w:shd w:val="clear" w:color="auto" w:fill="auto"/>
            <w:noWrap/>
            <w:vAlign w:val="bottom"/>
            <w:hideMark/>
          </w:tcPr>
          <w:p w14:paraId="43F9707B" w14:textId="77777777" w:rsidR="00146BBE" w:rsidRPr="00F54CDB" w:rsidRDefault="00146BBE" w:rsidP="00AE5CD0">
            <w:pPr>
              <w:ind w:left="0"/>
              <w:jc w:val="center"/>
              <w:rPr>
                <w:rFonts w:ascii="Calibri" w:hAnsi="Calibri"/>
                <w:b/>
                <w:color w:val="000000"/>
                <w:sz w:val="22"/>
                <w:szCs w:val="22"/>
              </w:rPr>
            </w:pPr>
            <w:r>
              <w:rPr>
                <w:rFonts w:ascii="Calibri" w:hAnsi="Calibri"/>
                <w:b/>
                <w:color w:val="000000"/>
                <w:sz w:val="22"/>
                <w:szCs w:val="22"/>
              </w:rPr>
              <w:t>3</w:t>
            </w:r>
          </w:p>
        </w:tc>
        <w:tc>
          <w:tcPr>
            <w:tcW w:w="9941" w:type="dxa"/>
            <w:tcBorders>
              <w:top w:val="single" w:sz="4" w:space="0" w:color="000000"/>
              <w:left w:val="nil"/>
              <w:bottom w:val="dotted" w:sz="4" w:space="0" w:color="auto"/>
              <w:right w:val="single" w:sz="4" w:space="0" w:color="auto"/>
            </w:tcBorders>
            <w:shd w:val="clear" w:color="auto" w:fill="auto"/>
            <w:noWrap/>
            <w:vAlign w:val="bottom"/>
            <w:hideMark/>
          </w:tcPr>
          <w:p w14:paraId="535CF620" w14:textId="77777777" w:rsidR="00146BBE" w:rsidRPr="00AE5CD0" w:rsidRDefault="00146BBE" w:rsidP="00AE5CD0">
            <w:pPr>
              <w:ind w:left="0"/>
              <w:rPr>
                <w:rFonts w:ascii="Calibri" w:hAnsi="Calibri"/>
                <w:color w:val="000000"/>
                <w:sz w:val="22"/>
                <w:szCs w:val="22"/>
              </w:rPr>
            </w:pPr>
            <w:r>
              <w:rPr>
                <w:rFonts w:ascii="Calibri" w:hAnsi="Calibri"/>
                <w:color w:val="000000"/>
                <w:sz w:val="22"/>
                <w:szCs w:val="22"/>
              </w:rPr>
              <w:t>Road is very safe and suitable for all levels of bicyclists.</w:t>
            </w:r>
          </w:p>
        </w:tc>
      </w:tr>
      <w:tr w:rsidR="00AE5CD0" w:rsidRPr="00AE5CD0" w14:paraId="353C140E" w14:textId="77777777" w:rsidTr="00020BDF">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2E7B5F96" w14:textId="77777777" w:rsidR="00AE5CD0" w:rsidRPr="00AE5CD0" w:rsidRDefault="00AE5CD0" w:rsidP="00AE5CD0">
            <w:pPr>
              <w:ind w:left="0"/>
              <w:rPr>
                <w:rFonts w:ascii="Calibri" w:hAnsi="Calibri"/>
                <w:b/>
                <w:bCs/>
                <w:color w:val="000000"/>
                <w:sz w:val="22"/>
                <w:szCs w:val="22"/>
              </w:rPr>
            </w:pPr>
          </w:p>
        </w:tc>
        <w:tc>
          <w:tcPr>
            <w:tcW w:w="464" w:type="dxa"/>
            <w:tcBorders>
              <w:top w:val="dotted" w:sz="4" w:space="0" w:color="auto"/>
              <w:left w:val="nil"/>
              <w:bottom w:val="dotted" w:sz="4" w:space="0" w:color="auto"/>
              <w:right w:val="single" w:sz="4" w:space="0" w:color="auto"/>
            </w:tcBorders>
            <w:shd w:val="clear" w:color="auto" w:fill="auto"/>
            <w:noWrap/>
            <w:vAlign w:val="bottom"/>
            <w:hideMark/>
          </w:tcPr>
          <w:p w14:paraId="4E0EBFBA"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1</w:t>
            </w:r>
          </w:p>
        </w:tc>
        <w:tc>
          <w:tcPr>
            <w:tcW w:w="9941" w:type="dxa"/>
            <w:tcBorders>
              <w:top w:val="dotted" w:sz="4" w:space="0" w:color="auto"/>
              <w:left w:val="nil"/>
              <w:bottom w:val="dotted" w:sz="4" w:space="0" w:color="auto"/>
              <w:right w:val="single" w:sz="4" w:space="0" w:color="auto"/>
            </w:tcBorders>
            <w:shd w:val="clear" w:color="auto" w:fill="auto"/>
            <w:noWrap/>
            <w:vAlign w:val="bottom"/>
            <w:hideMark/>
          </w:tcPr>
          <w:p w14:paraId="26DE324A"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Road is safe</w:t>
            </w:r>
          </w:p>
        </w:tc>
      </w:tr>
      <w:tr w:rsidR="00AE5CD0" w:rsidRPr="00AE5CD0" w14:paraId="02DBAEE5" w14:textId="77777777" w:rsidTr="00F54CDB">
        <w:trPr>
          <w:trHeight w:val="300"/>
        </w:trPr>
        <w:tc>
          <w:tcPr>
            <w:tcW w:w="1711" w:type="dxa"/>
            <w:vMerge/>
            <w:tcBorders>
              <w:top w:val="single" w:sz="4" w:space="0" w:color="auto"/>
              <w:left w:val="single" w:sz="4" w:space="0" w:color="auto"/>
              <w:bottom w:val="single" w:sz="4" w:space="0" w:color="000000"/>
              <w:right w:val="single" w:sz="4" w:space="0" w:color="auto"/>
            </w:tcBorders>
            <w:vAlign w:val="center"/>
            <w:hideMark/>
          </w:tcPr>
          <w:p w14:paraId="5CDA2863" w14:textId="77777777" w:rsidR="00AE5CD0" w:rsidRPr="00AE5CD0" w:rsidRDefault="00AE5CD0" w:rsidP="00AE5CD0">
            <w:pPr>
              <w:ind w:left="0"/>
              <w:rPr>
                <w:rFonts w:ascii="Calibri" w:hAnsi="Calibri"/>
                <w:b/>
                <w:bCs/>
                <w:color w:val="000000"/>
                <w:sz w:val="22"/>
                <w:szCs w:val="22"/>
              </w:rPr>
            </w:pPr>
          </w:p>
        </w:tc>
        <w:tc>
          <w:tcPr>
            <w:tcW w:w="464" w:type="dxa"/>
            <w:tcBorders>
              <w:top w:val="dotted" w:sz="4" w:space="0" w:color="auto"/>
              <w:left w:val="nil"/>
              <w:bottom w:val="single" w:sz="4" w:space="0" w:color="auto"/>
              <w:right w:val="single" w:sz="4" w:space="0" w:color="auto"/>
            </w:tcBorders>
            <w:shd w:val="clear" w:color="auto" w:fill="auto"/>
            <w:noWrap/>
            <w:vAlign w:val="bottom"/>
            <w:hideMark/>
          </w:tcPr>
          <w:p w14:paraId="384C4CDC" w14:textId="77777777" w:rsidR="00AE5CD0" w:rsidRPr="00F54CDB" w:rsidRDefault="00AE5CD0" w:rsidP="00AE5CD0">
            <w:pPr>
              <w:ind w:left="0"/>
              <w:jc w:val="center"/>
              <w:rPr>
                <w:rFonts w:ascii="Calibri" w:hAnsi="Calibri"/>
                <w:b/>
                <w:color w:val="000000"/>
                <w:sz w:val="22"/>
                <w:szCs w:val="22"/>
              </w:rPr>
            </w:pPr>
            <w:r w:rsidRPr="00F54CDB">
              <w:rPr>
                <w:rFonts w:ascii="Calibri" w:hAnsi="Calibri"/>
                <w:b/>
                <w:color w:val="000000"/>
                <w:sz w:val="22"/>
                <w:szCs w:val="22"/>
              </w:rPr>
              <w:t>-1</w:t>
            </w:r>
          </w:p>
        </w:tc>
        <w:tc>
          <w:tcPr>
            <w:tcW w:w="9941" w:type="dxa"/>
            <w:tcBorders>
              <w:top w:val="dotted" w:sz="4" w:space="0" w:color="auto"/>
              <w:left w:val="nil"/>
              <w:bottom w:val="single" w:sz="4" w:space="0" w:color="auto"/>
              <w:right w:val="single" w:sz="4" w:space="0" w:color="auto"/>
            </w:tcBorders>
            <w:shd w:val="clear" w:color="auto" w:fill="auto"/>
            <w:noWrap/>
            <w:vAlign w:val="bottom"/>
            <w:hideMark/>
          </w:tcPr>
          <w:p w14:paraId="622D672A" w14:textId="77777777" w:rsidR="00AE5CD0" w:rsidRPr="00AE5CD0" w:rsidRDefault="00AE5CD0" w:rsidP="00AE5CD0">
            <w:pPr>
              <w:ind w:left="0"/>
              <w:rPr>
                <w:rFonts w:ascii="Calibri" w:hAnsi="Calibri"/>
                <w:color w:val="000000"/>
                <w:sz w:val="22"/>
                <w:szCs w:val="22"/>
              </w:rPr>
            </w:pPr>
            <w:r w:rsidRPr="00AE5CD0">
              <w:rPr>
                <w:rFonts w:ascii="Calibri" w:hAnsi="Calibri"/>
                <w:color w:val="000000"/>
                <w:sz w:val="22"/>
                <w:szCs w:val="22"/>
              </w:rPr>
              <w:t>Road is unsafe</w:t>
            </w:r>
          </w:p>
        </w:tc>
      </w:tr>
    </w:tbl>
    <w:p w14:paraId="40D14B9A" w14:textId="77777777" w:rsidR="00575747" w:rsidRDefault="00575747" w:rsidP="002535ED">
      <w:pPr>
        <w:pStyle w:val="Normal-FullWidth"/>
      </w:pPr>
    </w:p>
    <w:p w14:paraId="384E2692" w14:textId="77777777" w:rsidR="00575747" w:rsidRDefault="00575747">
      <w:pPr>
        <w:ind w:left="0"/>
      </w:pPr>
      <w:r>
        <w:br w:type="page"/>
      </w:r>
    </w:p>
    <w:tbl>
      <w:tblPr>
        <w:tblW w:w="11980" w:type="dxa"/>
        <w:tblInd w:w="93" w:type="dxa"/>
        <w:tblLook w:val="04A0" w:firstRow="1" w:lastRow="0" w:firstColumn="1" w:lastColumn="0" w:noHBand="0" w:noVBand="1"/>
      </w:tblPr>
      <w:tblGrid>
        <w:gridCol w:w="1635"/>
        <w:gridCol w:w="328"/>
        <w:gridCol w:w="10017"/>
      </w:tblGrid>
      <w:tr w:rsidR="000A1AC1" w:rsidRPr="000A1AC1" w14:paraId="050F1F22" w14:textId="77777777" w:rsidTr="00F54CDB">
        <w:trPr>
          <w:trHeight w:val="300"/>
        </w:trPr>
        <w:tc>
          <w:tcPr>
            <w:tcW w:w="16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92A6E6E"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lastRenderedPageBreak/>
              <w:t>Desirability to Bike on Roadway</w:t>
            </w:r>
          </w:p>
        </w:tc>
        <w:tc>
          <w:tcPr>
            <w:tcW w:w="10345" w:type="dxa"/>
            <w:gridSpan w:val="2"/>
            <w:tcBorders>
              <w:top w:val="single" w:sz="4" w:space="0" w:color="auto"/>
              <w:left w:val="nil"/>
              <w:bottom w:val="single" w:sz="4" w:space="0" w:color="000000"/>
              <w:right w:val="single" w:sz="4" w:space="0" w:color="000000"/>
            </w:tcBorders>
            <w:shd w:val="clear" w:color="auto" w:fill="auto"/>
            <w:noWrap/>
            <w:vAlign w:val="bottom"/>
            <w:hideMark/>
          </w:tcPr>
          <w:p w14:paraId="5BDB3F10" w14:textId="77777777" w:rsidR="000A1AC1" w:rsidRPr="000A1AC1" w:rsidRDefault="000A1AC1" w:rsidP="000A1AC1">
            <w:pPr>
              <w:ind w:left="0"/>
              <w:rPr>
                <w:rFonts w:ascii="Calibri" w:hAnsi="Calibri"/>
                <w:b/>
                <w:bCs/>
                <w:color w:val="000000"/>
                <w:sz w:val="22"/>
                <w:szCs w:val="22"/>
              </w:rPr>
            </w:pPr>
            <w:r w:rsidRPr="000A1AC1">
              <w:rPr>
                <w:rFonts w:ascii="Calibri" w:hAnsi="Calibri"/>
                <w:b/>
                <w:bCs/>
                <w:color w:val="000000"/>
                <w:sz w:val="22"/>
                <w:szCs w:val="22"/>
              </w:rPr>
              <w:t>What is the public's desire to bicycle on the roadway? (Who can ride there now?)</w:t>
            </w:r>
          </w:p>
        </w:tc>
      </w:tr>
      <w:tr w:rsidR="000A1AC1" w:rsidRPr="000A1AC1" w14:paraId="71793FB1" w14:textId="77777777" w:rsidTr="00F54CDB">
        <w:trPr>
          <w:trHeight w:val="300"/>
        </w:trPr>
        <w:tc>
          <w:tcPr>
            <w:tcW w:w="1635" w:type="dxa"/>
            <w:vMerge/>
            <w:tcBorders>
              <w:top w:val="single" w:sz="4" w:space="0" w:color="auto"/>
              <w:left w:val="single" w:sz="4" w:space="0" w:color="auto"/>
              <w:bottom w:val="single" w:sz="4" w:space="0" w:color="000000"/>
              <w:right w:val="single" w:sz="4" w:space="0" w:color="auto"/>
            </w:tcBorders>
            <w:vAlign w:val="center"/>
            <w:hideMark/>
          </w:tcPr>
          <w:p w14:paraId="302A186B" w14:textId="77777777" w:rsidR="000A1AC1" w:rsidRPr="000A1AC1" w:rsidRDefault="000A1AC1" w:rsidP="000A1AC1">
            <w:pPr>
              <w:ind w:left="0"/>
              <w:rPr>
                <w:rFonts w:ascii="Calibri" w:hAnsi="Calibri"/>
                <w:b/>
                <w:bCs/>
                <w:color w:val="000000"/>
                <w:sz w:val="22"/>
                <w:szCs w:val="22"/>
              </w:rPr>
            </w:pPr>
          </w:p>
        </w:tc>
        <w:tc>
          <w:tcPr>
            <w:tcW w:w="328" w:type="dxa"/>
            <w:tcBorders>
              <w:top w:val="single" w:sz="4" w:space="0" w:color="000000"/>
              <w:left w:val="nil"/>
              <w:bottom w:val="dotted" w:sz="4" w:space="0" w:color="auto"/>
              <w:right w:val="single" w:sz="4" w:space="0" w:color="auto"/>
            </w:tcBorders>
            <w:shd w:val="clear" w:color="auto" w:fill="auto"/>
            <w:noWrap/>
            <w:vAlign w:val="bottom"/>
            <w:hideMark/>
          </w:tcPr>
          <w:p w14:paraId="59F79C22"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3</w:t>
            </w:r>
          </w:p>
        </w:tc>
        <w:tc>
          <w:tcPr>
            <w:tcW w:w="10017" w:type="dxa"/>
            <w:tcBorders>
              <w:top w:val="single" w:sz="4" w:space="0" w:color="000000"/>
              <w:left w:val="nil"/>
              <w:bottom w:val="dotted" w:sz="4" w:space="0" w:color="auto"/>
              <w:right w:val="single" w:sz="4" w:space="0" w:color="auto"/>
            </w:tcBorders>
            <w:shd w:val="clear" w:color="auto" w:fill="auto"/>
            <w:noWrap/>
            <w:vAlign w:val="bottom"/>
            <w:hideMark/>
          </w:tcPr>
          <w:p w14:paraId="0B2DA756"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High - All levels of bicyclists would like to ride on this road.</w:t>
            </w:r>
          </w:p>
        </w:tc>
      </w:tr>
      <w:tr w:rsidR="000A1AC1" w:rsidRPr="000A1AC1" w14:paraId="1C13B0FF" w14:textId="77777777" w:rsidTr="00F54CDB">
        <w:trPr>
          <w:trHeight w:val="300"/>
        </w:trPr>
        <w:tc>
          <w:tcPr>
            <w:tcW w:w="1635" w:type="dxa"/>
            <w:vMerge/>
            <w:tcBorders>
              <w:top w:val="single" w:sz="4" w:space="0" w:color="auto"/>
              <w:left w:val="single" w:sz="4" w:space="0" w:color="auto"/>
              <w:bottom w:val="single" w:sz="4" w:space="0" w:color="000000"/>
              <w:right w:val="single" w:sz="4" w:space="0" w:color="auto"/>
            </w:tcBorders>
            <w:vAlign w:val="center"/>
            <w:hideMark/>
          </w:tcPr>
          <w:p w14:paraId="538D6502" w14:textId="77777777" w:rsidR="000A1AC1" w:rsidRPr="000A1AC1" w:rsidRDefault="000A1AC1" w:rsidP="000A1AC1">
            <w:pPr>
              <w:ind w:left="0"/>
              <w:rPr>
                <w:rFonts w:ascii="Calibri" w:hAnsi="Calibri"/>
                <w:b/>
                <w:bCs/>
                <w:color w:val="000000"/>
                <w:sz w:val="22"/>
                <w:szCs w:val="22"/>
              </w:rPr>
            </w:pPr>
          </w:p>
        </w:tc>
        <w:tc>
          <w:tcPr>
            <w:tcW w:w="328" w:type="dxa"/>
            <w:tcBorders>
              <w:top w:val="dotted" w:sz="4" w:space="0" w:color="auto"/>
              <w:left w:val="nil"/>
              <w:bottom w:val="dotted" w:sz="4" w:space="0" w:color="auto"/>
              <w:right w:val="single" w:sz="4" w:space="0" w:color="auto"/>
            </w:tcBorders>
            <w:shd w:val="clear" w:color="auto" w:fill="auto"/>
            <w:noWrap/>
            <w:vAlign w:val="bottom"/>
            <w:hideMark/>
          </w:tcPr>
          <w:p w14:paraId="7268D35E"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2</w:t>
            </w:r>
          </w:p>
        </w:tc>
        <w:tc>
          <w:tcPr>
            <w:tcW w:w="10017" w:type="dxa"/>
            <w:tcBorders>
              <w:top w:val="dotted" w:sz="4" w:space="0" w:color="auto"/>
              <w:left w:val="nil"/>
              <w:bottom w:val="dotted" w:sz="4" w:space="0" w:color="auto"/>
              <w:right w:val="single" w:sz="4" w:space="0" w:color="auto"/>
            </w:tcBorders>
            <w:shd w:val="clear" w:color="auto" w:fill="auto"/>
            <w:noWrap/>
            <w:vAlign w:val="bottom"/>
            <w:hideMark/>
          </w:tcPr>
          <w:p w14:paraId="3A81AE97"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Medium - The road would not be suitable for beginning bicyclists.</w:t>
            </w:r>
          </w:p>
        </w:tc>
      </w:tr>
      <w:tr w:rsidR="000A1AC1" w:rsidRPr="000A1AC1" w14:paraId="32428B7F" w14:textId="77777777" w:rsidTr="00F54CDB">
        <w:trPr>
          <w:trHeight w:val="300"/>
        </w:trPr>
        <w:tc>
          <w:tcPr>
            <w:tcW w:w="1635" w:type="dxa"/>
            <w:vMerge/>
            <w:tcBorders>
              <w:top w:val="single" w:sz="4" w:space="0" w:color="auto"/>
              <w:left w:val="single" w:sz="4" w:space="0" w:color="auto"/>
              <w:bottom w:val="single" w:sz="4" w:space="0" w:color="000000"/>
              <w:right w:val="single" w:sz="4" w:space="0" w:color="auto"/>
            </w:tcBorders>
            <w:vAlign w:val="center"/>
            <w:hideMark/>
          </w:tcPr>
          <w:p w14:paraId="3A79EDD2" w14:textId="77777777" w:rsidR="000A1AC1" w:rsidRPr="000A1AC1" w:rsidRDefault="000A1AC1" w:rsidP="000A1AC1">
            <w:pPr>
              <w:ind w:left="0"/>
              <w:rPr>
                <w:rFonts w:ascii="Calibri" w:hAnsi="Calibri"/>
                <w:b/>
                <w:bCs/>
                <w:color w:val="000000"/>
                <w:sz w:val="22"/>
                <w:szCs w:val="22"/>
              </w:rPr>
            </w:pPr>
          </w:p>
        </w:tc>
        <w:tc>
          <w:tcPr>
            <w:tcW w:w="328" w:type="dxa"/>
            <w:tcBorders>
              <w:top w:val="dotted" w:sz="4" w:space="0" w:color="auto"/>
              <w:left w:val="nil"/>
              <w:bottom w:val="single" w:sz="4" w:space="0" w:color="auto"/>
              <w:right w:val="single" w:sz="4" w:space="0" w:color="auto"/>
            </w:tcBorders>
            <w:shd w:val="clear" w:color="auto" w:fill="auto"/>
            <w:noWrap/>
            <w:vAlign w:val="bottom"/>
            <w:hideMark/>
          </w:tcPr>
          <w:p w14:paraId="72A55A31"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1</w:t>
            </w:r>
          </w:p>
        </w:tc>
        <w:tc>
          <w:tcPr>
            <w:tcW w:w="10017" w:type="dxa"/>
            <w:tcBorders>
              <w:top w:val="dotted" w:sz="4" w:space="0" w:color="auto"/>
              <w:left w:val="nil"/>
              <w:bottom w:val="single" w:sz="4" w:space="0" w:color="auto"/>
              <w:right w:val="single" w:sz="4" w:space="0" w:color="auto"/>
            </w:tcBorders>
            <w:shd w:val="clear" w:color="auto" w:fill="auto"/>
            <w:noWrap/>
            <w:vAlign w:val="bottom"/>
            <w:hideMark/>
          </w:tcPr>
          <w:p w14:paraId="4C81FFE3"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Low - Only the most experienced bicyclists want to ride here.</w:t>
            </w:r>
          </w:p>
        </w:tc>
      </w:tr>
      <w:tr w:rsidR="000A1AC1" w:rsidRPr="000A1AC1" w14:paraId="10D8AB90" w14:textId="77777777" w:rsidTr="00F54CDB">
        <w:trPr>
          <w:trHeight w:hRule="exact" w:val="115"/>
        </w:trPr>
        <w:tc>
          <w:tcPr>
            <w:tcW w:w="1635" w:type="dxa"/>
            <w:tcBorders>
              <w:top w:val="nil"/>
              <w:left w:val="single" w:sz="4" w:space="0" w:color="auto"/>
              <w:bottom w:val="nil"/>
              <w:right w:val="nil"/>
            </w:tcBorders>
            <w:shd w:val="clear" w:color="auto" w:fill="auto"/>
            <w:vAlign w:val="center"/>
            <w:hideMark/>
          </w:tcPr>
          <w:p w14:paraId="3DEE4D6B" w14:textId="77777777" w:rsidR="000A1AC1" w:rsidRPr="000A1AC1" w:rsidRDefault="000A1AC1" w:rsidP="000A1AC1">
            <w:pPr>
              <w:ind w:left="0"/>
              <w:rPr>
                <w:rFonts w:ascii="Calibri" w:hAnsi="Calibri"/>
                <w:b/>
                <w:bCs/>
                <w:color w:val="000000"/>
                <w:sz w:val="22"/>
                <w:szCs w:val="22"/>
              </w:rPr>
            </w:pPr>
            <w:r w:rsidRPr="000A1AC1">
              <w:rPr>
                <w:rFonts w:ascii="Calibri" w:hAnsi="Calibri"/>
                <w:b/>
                <w:bCs/>
                <w:color w:val="000000"/>
                <w:sz w:val="22"/>
                <w:szCs w:val="22"/>
              </w:rPr>
              <w:t> </w:t>
            </w:r>
          </w:p>
        </w:tc>
        <w:tc>
          <w:tcPr>
            <w:tcW w:w="328" w:type="dxa"/>
            <w:tcBorders>
              <w:top w:val="nil"/>
              <w:left w:val="nil"/>
              <w:bottom w:val="single" w:sz="4" w:space="0" w:color="auto"/>
              <w:right w:val="nil"/>
            </w:tcBorders>
            <w:shd w:val="clear" w:color="auto" w:fill="auto"/>
            <w:noWrap/>
            <w:vAlign w:val="bottom"/>
            <w:hideMark/>
          </w:tcPr>
          <w:p w14:paraId="7A1CEA3E" w14:textId="77777777" w:rsidR="000A1AC1" w:rsidRPr="000A1AC1" w:rsidRDefault="000A1AC1" w:rsidP="000A1AC1">
            <w:pPr>
              <w:ind w:left="0"/>
              <w:jc w:val="center"/>
              <w:rPr>
                <w:rFonts w:ascii="Calibri" w:hAnsi="Calibri"/>
                <w:color w:val="000000"/>
                <w:sz w:val="22"/>
                <w:szCs w:val="22"/>
              </w:rPr>
            </w:pPr>
          </w:p>
        </w:tc>
        <w:tc>
          <w:tcPr>
            <w:tcW w:w="10017" w:type="dxa"/>
            <w:tcBorders>
              <w:top w:val="nil"/>
              <w:left w:val="nil"/>
              <w:bottom w:val="single" w:sz="4" w:space="0" w:color="auto"/>
              <w:right w:val="single" w:sz="4" w:space="0" w:color="auto"/>
            </w:tcBorders>
            <w:shd w:val="clear" w:color="auto" w:fill="auto"/>
            <w:noWrap/>
            <w:vAlign w:val="bottom"/>
            <w:hideMark/>
          </w:tcPr>
          <w:p w14:paraId="42534DB3"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 </w:t>
            </w:r>
          </w:p>
        </w:tc>
      </w:tr>
      <w:tr w:rsidR="000A1AC1" w:rsidRPr="000A1AC1" w14:paraId="049FB85A" w14:textId="77777777" w:rsidTr="00F54CDB">
        <w:trPr>
          <w:trHeight w:val="600"/>
        </w:trPr>
        <w:tc>
          <w:tcPr>
            <w:tcW w:w="16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33A7D7D"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Roadway Access</w:t>
            </w:r>
          </w:p>
        </w:tc>
        <w:tc>
          <w:tcPr>
            <w:tcW w:w="10345" w:type="dxa"/>
            <w:gridSpan w:val="2"/>
            <w:tcBorders>
              <w:top w:val="single" w:sz="4" w:space="0" w:color="auto"/>
              <w:left w:val="nil"/>
              <w:bottom w:val="single" w:sz="4" w:space="0" w:color="000000"/>
              <w:right w:val="single" w:sz="4" w:space="0" w:color="000000"/>
            </w:tcBorders>
            <w:shd w:val="clear" w:color="auto" w:fill="auto"/>
            <w:vAlign w:val="bottom"/>
            <w:hideMark/>
          </w:tcPr>
          <w:p w14:paraId="55ED1DDE" w14:textId="77777777" w:rsidR="000A1AC1" w:rsidRPr="000A1AC1" w:rsidRDefault="000A1AC1" w:rsidP="000A1AC1">
            <w:pPr>
              <w:ind w:left="0"/>
              <w:rPr>
                <w:rFonts w:ascii="Calibri" w:hAnsi="Calibri"/>
                <w:b/>
                <w:bCs/>
                <w:color w:val="000000"/>
                <w:sz w:val="22"/>
                <w:szCs w:val="22"/>
              </w:rPr>
            </w:pPr>
            <w:r w:rsidRPr="000A1AC1">
              <w:rPr>
                <w:rFonts w:ascii="Calibri" w:hAnsi="Calibri"/>
                <w:b/>
                <w:bCs/>
                <w:color w:val="000000"/>
                <w:sz w:val="22"/>
                <w:szCs w:val="22"/>
              </w:rPr>
              <w:t>Does the Road provide access to locations that might generate bicycle trips (i.e. retail areas, transit stops, recreational areas, employers, schools, etc.)?</w:t>
            </w:r>
          </w:p>
        </w:tc>
      </w:tr>
      <w:tr w:rsidR="000A1AC1" w:rsidRPr="000A1AC1" w14:paraId="5C926083" w14:textId="77777777" w:rsidTr="00F54CDB">
        <w:trPr>
          <w:trHeight w:val="300"/>
        </w:trPr>
        <w:tc>
          <w:tcPr>
            <w:tcW w:w="1635" w:type="dxa"/>
            <w:vMerge/>
            <w:tcBorders>
              <w:top w:val="single" w:sz="4" w:space="0" w:color="auto"/>
              <w:left w:val="single" w:sz="4" w:space="0" w:color="auto"/>
              <w:bottom w:val="single" w:sz="4" w:space="0" w:color="000000"/>
              <w:right w:val="single" w:sz="4" w:space="0" w:color="auto"/>
            </w:tcBorders>
            <w:vAlign w:val="center"/>
            <w:hideMark/>
          </w:tcPr>
          <w:p w14:paraId="7E6FFAFB" w14:textId="77777777" w:rsidR="000A1AC1" w:rsidRPr="000A1AC1" w:rsidRDefault="000A1AC1" w:rsidP="000A1AC1">
            <w:pPr>
              <w:ind w:left="0"/>
              <w:rPr>
                <w:rFonts w:ascii="Calibri" w:hAnsi="Calibri"/>
                <w:b/>
                <w:bCs/>
                <w:color w:val="000000"/>
                <w:sz w:val="22"/>
                <w:szCs w:val="22"/>
              </w:rPr>
            </w:pPr>
          </w:p>
        </w:tc>
        <w:tc>
          <w:tcPr>
            <w:tcW w:w="328" w:type="dxa"/>
            <w:tcBorders>
              <w:top w:val="single" w:sz="4" w:space="0" w:color="000000"/>
              <w:left w:val="nil"/>
              <w:bottom w:val="dotted" w:sz="4" w:space="0" w:color="auto"/>
              <w:right w:val="single" w:sz="4" w:space="0" w:color="auto"/>
            </w:tcBorders>
            <w:shd w:val="clear" w:color="auto" w:fill="auto"/>
            <w:noWrap/>
            <w:vAlign w:val="bottom"/>
            <w:hideMark/>
          </w:tcPr>
          <w:p w14:paraId="28FC686B"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3</w:t>
            </w:r>
          </w:p>
        </w:tc>
        <w:tc>
          <w:tcPr>
            <w:tcW w:w="10017" w:type="dxa"/>
            <w:tcBorders>
              <w:top w:val="single" w:sz="4" w:space="0" w:color="000000"/>
              <w:left w:val="nil"/>
              <w:bottom w:val="dotted" w:sz="4" w:space="0" w:color="auto"/>
              <w:right w:val="single" w:sz="4" w:space="0" w:color="auto"/>
            </w:tcBorders>
            <w:shd w:val="clear" w:color="auto" w:fill="auto"/>
            <w:noWrap/>
            <w:vAlign w:val="bottom"/>
            <w:hideMark/>
          </w:tcPr>
          <w:p w14:paraId="763EA6D0"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High - The road provides access to a wide range of generators.</w:t>
            </w:r>
          </w:p>
        </w:tc>
      </w:tr>
      <w:tr w:rsidR="000A1AC1" w:rsidRPr="000A1AC1" w14:paraId="6A4A7082" w14:textId="77777777" w:rsidTr="00F54CDB">
        <w:trPr>
          <w:trHeight w:val="600"/>
        </w:trPr>
        <w:tc>
          <w:tcPr>
            <w:tcW w:w="1635" w:type="dxa"/>
            <w:vMerge/>
            <w:tcBorders>
              <w:top w:val="single" w:sz="4" w:space="0" w:color="auto"/>
              <w:left w:val="single" w:sz="4" w:space="0" w:color="auto"/>
              <w:bottom w:val="single" w:sz="4" w:space="0" w:color="000000"/>
              <w:right w:val="single" w:sz="4" w:space="0" w:color="auto"/>
            </w:tcBorders>
            <w:vAlign w:val="center"/>
            <w:hideMark/>
          </w:tcPr>
          <w:p w14:paraId="768D719B" w14:textId="77777777" w:rsidR="000A1AC1" w:rsidRPr="000A1AC1" w:rsidRDefault="000A1AC1" w:rsidP="000A1AC1">
            <w:pPr>
              <w:ind w:left="0"/>
              <w:rPr>
                <w:rFonts w:ascii="Calibri" w:hAnsi="Calibri"/>
                <w:b/>
                <w:bCs/>
                <w:color w:val="000000"/>
                <w:sz w:val="22"/>
                <w:szCs w:val="22"/>
              </w:rPr>
            </w:pPr>
          </w:p>
        </w:tc>
        <w:tc>
          <w:tcPr>
            <w:tcW w:w="328" w:type="dxa"/>
            <w:tcBorders>
              <w:top w:val="dotted" w:sz="4" w:space="0" w:color="auto"/>
              <w:left w:val="nil"/>
              <w:bottom w:val="dotted" w:sz="4" w:space="0" w:color="auto"/>
              <w:right w:val="single" w:sz="4" w:space="0" w:color="auto"/>
            </w:tcBorders>
            <w:shd w:val="clear" w:color="auto" w:fill="auto"/>
            <w:noWrap/>
            <w:vAlign w:val="center"/>
            <w:hideMark/>
          </w:tcPr>
          <w:p w14:paraId="2B4C365B"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2</w:t>
            </w:r>
          </w:p>
        </w:tc>
        <w:tc>
          <w:tcPr>
            <w:tcW w:w="10017" w:type="dxa"/>
            <w:tcBorders>
              <w:top w:val="dotted" w:sz="4" w:space="0" w:color="auto"/>
              <w:left w:val="nil"/>
              <w:bottom w:val="dotted" w:sz="4" w:space="0" w:color="auto"/>
              <w:right w:val="single" w:sz="4" w:space="0" w:color="auto"/>
            </w:tcBorders>
            <w:shd w:val="clear" w:color="auto" w:fill="auto"/>
            <w:vAlign w:val="bottom"/>
            <w:hideMark/>
          </w:tcPr>
          <w:p w14:paraId="25CDFC07" w14:textId="77777777" w:rsidR="000A1AC1" w:rsidRPr="000A1AC1" w:rsidRDefault="000A1AC1">
            <w:pPr>
              <w:ind w:left="0"/>
              <w:rPr>
                <w:rFonts w:ascii="Calibri" w:hAnsi="Calibri"/>
                <w:color w:val="000000"/>
                <w:sz w:val="22"/>
                <w:szCs w:val="22"/>
              </w:rPr>
            </w:pPr>
            <w:r w:rsidRPr="000A1AC1">
              <w:rPr>
                <w:rFonts w:ascii="Calibri" w:hAnsi="Calibri"/>
                <w:color w:val="000000"/>
                <w:sz w:val="22"/>
                <w:szCs w:val="22"/>
              </w:rPr>
              <w:t>Medium - The road provides access to a modest range of generators or provides a connection to a road that serves a high number of generators.</w:t>
            </w:r>
          </w:p>
        </w:tc>
      </w:tr>
      <w:tr w:rsidR="000A1AC1" w:rsidRPr="000A1AC1" w14:paraId="62AC167B" w14:textId="77777777" w:rsidTr="00F54CDB">
        <w:trPr>
          <w:trHeight w:val="300"/>
        </w:trPr>
        <w:tc>
          <w:tcPr>
            <w:tcW w:w="1635" w:type="dxa"/>
            <w:vMerge/>
            <w:tcBorders>
              <w:top w:val="single" w:sz="4" w:space="0" w:color="auto"/>
              <w:left w:val="single" w:sz="4" w:space="0" w:color="auto"/>
              <w:bottom w:val="single" w:sz="4" w:space="0" w:color="000000"/>
              <w:right w:val="single" w:sz="4" w:space="0" w:color="auto"/>
            </w:tcBorders>
            <w:vAlign w:val="center"/>
            <w:hideMark/>
          </w:tcPr>
          <w:p w14:paraId="44CB0E82" w14:textId="77777777" w:rsidR="000A1AC1" w:rsidRPr="000A1AC1" w:rsidRDefault="000A1AC1" w:rsidP="000A1AC1">
            <w:pPr>
              <w:ind w:left="0"/>
              <w:rPr>
                <w:rFonts w:ascii="Calibri" w:hAnsi="Calibri"/>
                <w:b/>
                <w:bCs/>
                <w:color w:val="000000"/>
                <w:sz w:val="22"/>
                <w:szCs w:val="22"/>
              </w:rPr>
            </w:pPr>
          </w:p>
        </w:tc>
        <w:tc>
          <w:tcPr>
            <w:tcW w:w="328" w:type="dxa"/>
            <w:tcBorders>
              <w:top w:val="dotted" w:sz="4" w:space="0" w:color="auto"/>
              <w:left w:val="nil"/>
              <w:bottom w:val="single" w:sz="4" w:space="0" w:color="auto"/>
              <w:right w:val="single" w:sz="4" w:space="0" w:color="auto"/>
            </w:tcBorders>
            <w:shd w:val="clear" w:color="auto" w:fill="auto"/>
            <w:noWrap/>
            <w:vAlign w:val="bottom"/>
            <w:hideMark/>
          </w:tcPr>
          <w:p w14:paraId="3CF85E8E"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1</w:t>
            </w:r>
          </w:p>
        </w:tc>
        <w:tc>
          <w:tcPr>
            <w:tcW w:w="10017" w:type="dxa"/>
            <w:tcBorders>
              <w:top w:val="dotted" w:sz="4" w:space="0" w:color="auto"/>
              <w:left w:val="nil"/>
              <w:bottom w:val="single" w:sz="4" w:space="0" w:color="auto"/>
              <w:right w:val="single" w:sz="4" w:space="0" w:color="auto"/>
            </w:tcBorders>
            <w:shd w:val="clear" w:color="auto" w:fill="auto"/>
            <w:noWrap/>
            <w:vAlign w:val="bottom"/>
            <w:hideMark/>
          </w:tcPr>
          <w:p w14:paraId="1F503273"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Low - The road does not provide a connection to many generators.</w:t>
            </w:r>
          </w:p>
        </w:tc>
      </w:tr>
      <w:tr w:rsidR="000A1AC1" w:rsidRPr="000A1AC1" w14:paraId="585EF31C" w14:textId="77777777" w:rsidTr="00F54CDB">
        <w:trPr>
          <w:trHeight w:hRule="exact" w:val="115"/>
        </w:trPr>
        <w:tc>
          <w:tcPr>
            <w:tcW w:w="1635" w:type="dxa"/>
            <w:tcBorders>
              <w:top w:val="nil"/>
              <w:left w:val="single" w:sz="4" w:space="0" w:color="auto"/>
              <w:bottom w:val="nil"/>
              <w:right w:val="nil"/>
            </w:tcBorders>
            <w:shd w:val="clear" w:color="auto" w:fill="auto"/>
            <w:vAlign w:val="center"/>
            <w:hideMark/>
          </w:tcPr>
          <w:p w14:paraId="7EE74911" w14:textId="77777777" w:rsidR="000A1AC1" w:rsidRPr="000A1AC1" w:rsidRDefault="000A1AC1" w:rsidP="000A1AC1">
            <w:pPr>
              <w:ind w:left="0"/>
              <w:rPr>
                <w:rFonts w:ascii="Calibri" w:hAnsi="Calibri"/>
                <w:b/>
                <w:bCs/>
                <w:color w:val="000000"/>
                <w:sz w:val="22"/>
                <w:szCs w:val="22"/>
              </w:rPr>
            </w:pPr>
            <w:r w:rsidRPr="000A1AC1">
              <w:rPr>
                <w:rFonts w:ascii="Calibri" w:hAnsi="Calibri"/>
                <w:b/>
                <w:bCs/>
                <w:color w:val="000000"/>
                <w:sz w:val="22"/>
                <w:szCs w:val="22"/>
              </w:rPr>
              <w:t> </w:t>
            </w:r>
          </w:p>
        </w:tc>
        <w:tc>
          <w:tcPr>
            <w:tcW w:w="328" w:type="dxa"/>
            <w:tcBorders>
              <w:top w:val="nil"/>
              <w:left w:val="nil"/>
              <w:bottom w:val="single" w:sz="4" w:space="0" w:color="auto"/>
              <w:right w:val="nil"/>
            </w:tcBorders>
            <w:shd w:val="clear" w:color="auto" w:fill="auto"/>
            <w:noWrap/>
            <w:vAlign w:val="bottom"/>
            <w:hideMark/>
          </w:tcPr>
          <w:p w14:paraId="09EB0FF5" w14:textId="77777777" w:rsidR="000A1AC1" w:rsidRPr="000A1AC1" w:rsidRDefault="000A1AC1" w:rsidP="000A1AC1">
            <w:pPr>
              <w:ind w:left="0"/>
              <w:jc w:val="center"/>
              <w:rPr>
                <w:rFonts w:ascii="Calibri" w:hAnsi="Calibri"/>
                <w:color w:val="000000"/>
                <w:sz w:val="22"/>
                <w:szCs w:val="22"/>
              </w:rPr>
            </w:pPr>
          </w:p>
        </w:tc>
        <w:tc>
          <w:tcPr>
            <w:tcW w:w="10017" w:type="dxa"/>
            <w:tcBorders>
              <w:top w:val="nil"/>
              <w:left w:val="nil"/>
              <w:bottom w:val="single" w:sz="4" w:space="0" w:color="auto"/>
              <w:right w:val="single" w:sz="4" w:space="0" w:color="auto"/>
            </w:tcBorders>
            <w:shd w:val="clear" w:color="auto" w:fill="auto"/>
            <w:noWrap/>
            <w:vAlign w:val="bottom"/>
            <w:hideMark/>
          </w:tcPr>
          <w:p w14:paraId="19CFEA5F"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 </w:t>
            </w:r>
          </w:p>
        </w:tc>
      </w:tr>
      <w:tr w:rsidR="000A1AC1" w:rsidRPr="000A1AC1" w14:paraId="3E155095" w14:textId="77777777" w:rsidTr="00F54CDB">
        <w:trPr>
          <w:trHeight w:val="300"/>
        </w:trPr>
        <w:tc>
          <w:tcPr>
            <w:tcW w:w="16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DA166A4"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Existing Bike Infrastructure</w:t>
            </w:r>
          </w:p>
        </w:tc>
        <w:tc>
          <w:tcPr>
            <w:tcW w:w="10345" w:type="dxa"/>
            <w:gridSpan w:val="2"/>
            <w:tcBorders>
              <w:top w:val="single" w:sz="4" w:space="0" w:color="auto"/>
              <w:left w:val="nil"/>
              <w:bottom w:val="single" w:sz="4" w:space="0" w:color="000000"/>
              <w:right w:val="single" w:sz="4" w:space="0" w:color="000000"/>
            </w:tcBorders>
            <w:shd w:val="clear" w:color="auto" w:fill="auto"/>
            <w:vAlign w:val="bottom"/>
            <w:hideMark/>
          </w:tcPr>
          <w:p w14:paraId="43EB89E1" w14:textId="77777777" w:rsidR="000A1AC1" w:rsidRPr="000A1AC1" w:rsidRDefault="000A1AC1" w:rsidP="000A1AC1">
            <w:pPr>
              <w:ind w:left="0"/>
              <w:rPr>
                <w:rFonts w:ascii="Calibri" w:hAnsi="Calibri"/>
                <w:b/>
                <w:bCs/>
                <w:color w:val="000000"/>
                <w:sz w:val="22"/>
                <w:szCs w:val="22"/>
              </w:rPr>
            </w:pPr>
            <w:r w:rsidRPr="000A1AC1">
              <w:rPr>
                <w:rFonts w:ascii="Calibri" w:hAnsi="Calibri"/>
                <w:b/>
                <w:bCs/>
                <w:color w:val="000000"/>
                <w:sz w:val="22"/>
                <w:szCs w:val="22"/>
              </w:rPr>
              <w:t>The roadway has access to bicycle amenities such as bike racks, parking, rest areas, and public restrooms.</w:t>
            </w:r>
          </w:p>
        </w:tc>
      </w:tr>
      <w:tr w:rsidR="000A1AC1" w:rsidRPr="000A1AC1" w14:paraId="4FD23C01" w14:textId="77777777" w:rsidTr="00F54CDB">
        <w:trPr>
          <w:trHeight w:val="300"/>
        </w:trPr>
        <w:tc>
          <w:tcPr>
            <w:tcW w:w="1635" w:type="dxa"/>
            <w:vMerge/>
            <w:tcBorders>
              <w:top w:val="single" w:sz="4" w:space="0" w:color="auto"/>
              <w:left w:val="single" w:sz="4" w:space="0" w:color="auto"/>
              <w:bottom w:val="single" w:sz="4" w:space="0" w:color="000000"/>
              <w:right w:val="single" w:sz="4" w:space="0" w:color="auto"/>
            </w:tcBorders>
            <w:vAlign w:val="center"/>
            <w:hideMark/>
          </w:tcPr>
          <w:p w14:paraId="52C147C8" w14:textId="77777777" w:rsidR="000A1AC1" w:rsidRPr="000A1AC1" w:rsidRDefault="000A1AC1" w:rsidP="000A1AC1">
            <w:pPr>
              <w:ind w:left="0"/>
              <w:rPr>
                <w:rFonts w:ascii="Calibri" w:hAnsi="Calibri"/>
                <w:b/>
                <w:bCs/>
                <w:color w:val="000000"/>
                <w:sz w:val="22"/>
                <w:szCs w:val="22"/>
              </w:rPr>
            </w:pPr>
          </w:p>
        </w:tc>
        <w:tc>
          <w:tcPr>
            <w:tcW w:w="328" w:type="dxa"/>
            <w:tcBorders>
              <w:top w:val="single" w:sz="4" w:space="0" w:color="000000"/>
              <w:left w:val="nil"/>
              <w:bottom w:val="dotted" w:sz="4" w:space="0" w:color="auto"/>
              <w:right w:val="single" w:sz="4" w:space="0" w:color="auto"/>
            </w:tcBorders>
            <w:shd w:val="clear" w:color="auto" w:fill="auto"/>
            <w:noWrap/>
            <w:vAlign w:val="bottom"/>
            <w:hideMark/>
          </w:tcPr>
          <w:p w14:paraId="5BEBB3D3"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3</w:t>
            </w:r>
          </w:p>
        </w:tc>
        <w:tc>
          <w:tcPr>
            <w:tcW w:w="10017" w:type="dxa"/>
            <w:tcBorders>
              <w:top w:val="single" w:sz="4" w:space="0" w:color="000000"/>
              <w:left w:val="nil"/>
              <w:bottom w:val="dotted" w:sz="4" w:space="0" w:color="auto"/>
              <w:right w:val="single" w:sz="4" w:space="0" w:color="auto"/>
            </w:tcBorders>
            <w:shd w:val="clear" w:color="auto" w:fill="auto"/>
            <w:noWrap/>
            <w:vAlign w:val="bottom"/>
            <w:hideMark/>
          </w:tcPr>
          <w:p w14:paraId="7C5E7C44"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High</w:t>
            </w:r>
          </w:p>
        </w:tc>
      </w:tr>
      <w:tr w:rsidR="000A1AC1" w:rsidRPr="000A1AC1" w14:paraId="663B97E0" w14:textId="77777777" w:rsidTr="00F54CDB">
        <w:trPr>
          <w:trHeight w:val="300"/>
        </w:trPr>
        <w:tc>
          <w:tcPr>
            <w:tcW w:w="1635" w:type="dxa"/>
            <w:vMerge/>
            <w:tcBorders>
              <w:top w:val="single" w:sz="4" w:space="0" w:color="auto"/>
              <w:left w:val="single" w:sz="4" w:space="0" w:color="auto"/>
              <w:bottom w:val="single" w:sz="4" w:space="0" w:color="000000"/>
              <w:right w:val="single" w:sz="4" w:space="0" w:color="auto"/>
            </w:tcBorders>
            <w:vAlign w:val="center"/>
            <w:hideMark/>
          </w:tcPr>
          <w:p w14:paraId="4F54E394" w14:textId="77777777" w:rsidR="000A1AC1" w:rsidRPr="000A1AC1" w:rsidRDefault="000A1AC1" w:rsidP="000A1AC1">
            <w:pPr>
              <w:ind w:left="0"/>
              <w:rPr>
                <w:rFonts w:ascii="Calibri" w:hAnsi="Calibri"/>
                <w:b/>
                <w:bCs/>
                <w:color w:val="000000"/>
                <w:sz w:val="22"/>
                <w:szCs w:val="22"/>
              </w:rPr>
            </w:pPr>
          </w:p>
        </w:tc>
        <w:tc>
          <w:tcPr>
            <w:tcW w:w="328" w:type="dxa"/>
            <w:tcBorders>
              <w:top w:val="dotted" w:sz="4" w:space="0" w:color="auto"/>
              <w:left w:val="nil"/>
              <w:bottom w:val="dotted" w:sz="4" w:space="0" w:color="auto"/>
              <w:right w:val="single" w:sz="4" w:space="0" w:color="auto"/>
            </w:tcBorders>
            <w:shd w:val="clear" w:color="auto" w:fill="auto"/>
            <w:noWrap/>
            <w:vAlign w:val="bottom"/>
            <w:hideMark/>
          </w:tcPr>
          <w:p w14:paraId="06AB9037"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2</w:t>
            </w:r>
          </w:p>
        </w:tc>
        <w:tc>
          <w:tcPr>
            <w:tcW w:w="10017" w:type="dxa"/>
            <w:tcBorders>
              <w:top w:val="dotted" w:sz="4" w:space="0" w:color="auto"/>
              <w:left w:val="nil"/>
              <w:bottom w:val="dotted" w:sz="4" w:space="0" w:color="auto"/>
              <w:right w:val="single" w:sz="4" w:space="0" w:color="auto"/>
            </w:tcBorders>
            <w:shd w:val="clear" w:color="auto" w:fill="auto"/>
            <w:noWrap/>
            <w:vAlign w:val="bottom"/>
            <w:hideMark/>
          </w:tcPr>
          <w:p w14:paraId="7EC85396"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Medium</w:t>
            </w:r>
          </w:p>
        </w:tc>
      </w:tr>
      <w:tr w:rsidR="000A1AC1" w:rsidRPr="000A1AC1" w14:paraId="7003B9AD" w14:textId="77777777" w:rsidTr="00F54CDB">
        <w:trPr>
          <w:trHeight w:val="300"/>
        </w:trPr>
        <w:tc>
          <w:tcPr>
            <w:tcW w:w="1635" w:type="dxa"/>
            <w:vMerge/>
            <w:tcBorders>
              <w:top w:val="single" w:sz="4" w:space="0" w:color="auto"/>
              <w:left w:val="single" w:sz="4" w:space="0" w:color="auto"/>
              <w:bottom w:val="single" w:sz="4" w:space="0" w:color="000000"/>
              <w:right w:val="single" w:sz="4" w:space="0" w:color="auto"/>
            </w:tcBorders>
            <w:vAlign w:val="center"/>
            <w:hideMark/>
          </w:tcPr>
          <w:p w14:paraId="173E6C48" w14:textId="77777777" w:rsidR="000A1AC1" w:rsidRPr="000A1AC1" w:rsidRDefault="000A1AC1" w:rsidP="000A1AC1">
            <w:pPr>
              <w:ind w:left="0"/>
              <w:rPr>
                <w:rFonts w:ascii="Calibri" w:hAnsi="Calibri"/>
                <w:b/>
                <w:bCs/>
                <w:color w:val="000000"/>
                <w:sz w:val="22"/>
                <w:szCs w:val="22"/>
              </w:rPr>
            </w:pPr>
          </w:p>
        </w:tc>
        <w:tc>
          <w:tcPr>
            <w:tcW w:w="328" w:type="dxa"/>
            <w:tcBorders>
              <w:top w:val="dotted" w:sz="4" w:space="0" w:color="auto"/>
              <w:left w:val="nil"/>
              <w:bottom w:val="single" w:sz="4" w:space="0" w:color="auto"/>
              <w:right w:val="single" w:sz="4" w:space="0" w:color="auto"/>
            </w:tcBorders>
            <w:shd w:val="clear" w:color="auto" w:fill="auto"/>
            <w:noWrap/>
            <w:vAlign w:val="bottom"/>
            <w:hideMark/>
          </w:tcPr>
          <w:p w14:paraId="50CCBBF4"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0</w:t>
            </w:r>
          </w:p>
        </w:tc>
        <w:tc>
          <w:tcPr>
            <w:tcW w:w="10017" w:type="dxa"/>
            <w:tcBorders>
              <w:top w:val="dotted" w:sz="4" w:space="0" w:color="auto"/>
              <w:left w:val="nil"/>
              <w:bottom w:val="single" w:sz="4" w:space="0" w:color="auto"/>
              <w:right w:val="single" w:sz="4" w:space="0" w:color="auto"/>
            </w:tcBorders>
            <w:shd w:val="clear" w:color="auto" w:fill="auto"/>
            <w:noWrap/>
            <w:vAlign w:val="bottom"/>
            <w:hideMark/>
          </w:tcPr>
          <w:p w14:paraId="59536983"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Low</w:t>
            </w:r>
          </w:p>
        </w:tc>
      </w:tr>
      <w:tr w:rsidR="000A1AC1" w:rsidRPr="000A1AC1" w14:paraId="459877E5" w14:textId="77777777" w:rsidTr="00F54CDB">
        <w:trPr>
          <w:trHeight w:hRule="exact" w:val="115"/>
        </w:trPr>
        <w:tc>
          <w:tcPr>
            <w:tcW w:w="1635" w:type="dxa"/>
            <w:tcBorders>
              <w:top w:val="nil"/>
              <w:left w:val="single" w:sz="4" w:space="0" w:color="auto"/>
              <w:bottom w:val="nil"/>
              <w:right w:val="nil"/>
            </w:tcBorders>
            <w:shd w:val="clear" w:color="auto" w:fill="auto"/>
            <w:vAlign w:val="center"/>
            <w:hideMark/>
          </w:tcPr>
          <w:p w14:paraId="59F7220C" w14:textId="77777777" w:rsidR="000A1AC1" w:rsidRPr="000A1AC1" w:rsidRDefault="000A1AC1" w:rsidP="000A1AC1">
            <w:pPr>
              <w:ind w:left="0"/>
              <w:rPr>
                <w:rFonts w:ascii="Calibri" w:hAnsi="Calibri"/>
                <w:b/>
                <w:bCs/>
                <w:color w:val="000000"/>
                <w:sz w:val="22"/>
                <w:szCs w:val="22"/>
              </w:rPr>
            </w:pPr>
            <w:r w:rsidRPr="000A1AC1">
              <w:rPr>
                <w:rFonts w:ascii="Calibri" w:hAnsi="Calibri"/>
                <w:b/>
                <w:bCs/>
                <w:color w:val="000000"/>
                <w:sz w:val="22"/>
                <w:szCs w:val="22"/>
              </w:rPr>
              <w:t> </w:t>
            </w:r>
          </w:p>
        </w:tc>
        <w:tc>
          <w:tcPr>
            <w:tcW w:w="328" w:type="dxa"/>
            <w:tcBorders>
              <w:top w:val="nil"/>
              <w:left w:val="nil"/>
              <w:bottom w:val="single" w:sz="4" w:space="0" w:color="auto"/>
              <w:right w:val="nil"/>
            </w:tcBorders>
            <w:shd w:val="clear" w:color="auto" w:fill="auto"/>
            <w:noWrap/>
            <w:vAlign w:val="bottom"/>
            <w:hideMark/>
          </w:tcPr>
          <w:p w14:paraId="78E21E77" w14:textId="77777777" w:rsidR="000A1AC1" w:rsidRPr="000A1AC1" w:rsidRDefault="000A1AC1" w:rsidP="000A1AC1">
            <w:pPr>
              <w:ind w:left="0"/>
              <w:jc w:val="center"/>
              <w:rPr>
                <w:rFonts w:ascii="Calibri" w:hAnsi="Calibri"/>
                <w:color w:val="000000"/>
                <w:sz w:val="22"/>
                <w:szCs w:val="22"/>
              </w:rPr>
            </w:pPr>
          </w:p>
        </w:tc>
        <w:tc>
          <w:tcPr>
            <w:tcW w:w="10017" w:type="dxa"/>
            <w:tcBorders>
              <w:top w:val="nil"/>
              <w:left w:val="nil"/>
              <w:bottom w:val="single" w:sz="4" w:space="0" w:color="auto"/>
              <w:right w:val="single" w:sz="4" w:space="0" w:color="auto"/>
            </w:tcBorders>
            <w:shd w:val="clear" w:color="auto" w:fill="auto"/>
            <w:noWrap/>
            <w:vAlign w:val="bottom"/>
            <w:hideMark/>
          </w:tcPr>
          <w:p w14:paraId="15B7C1F4"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 </w:t>
            </w:r>
          </w:p>
        </w:tc>
      </w:tr>
      <w:tr w:rsidR="000A1AC1" w:rsidRPr="000A1AC1" w14:paraId="1C5FCED4" w14:textId="77777777" w:rsidTr="00F54CDB">
        <w:trPr>
          <w:trHeight w:val="300"/>
        </w:trPr>
        <w:tc>
          <w:tcPr>
            <w:tcW w:w="16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53C6642"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Scenic Quality</w:t>
            </w:r>
          </w:p>
        </w:tc>
        <w:tc>
          <w:tcPr>
            <w:tcW w:w="10345" w:type="dxa"/>
            <w:gridSpan w:val="2"/>
            <w:tcBorders>
              <w:top w:val="single" w:sz="4" w:space="0" w:color="auto"/>
              <w:left w:val="nil"/>
              <w:bottom w:val="single" w:sz="4" w:space="0" w:color="000000"/>
              <w:right w:val="single" w:sz="4" w:space="0" w:color="000000"/>
            </w:tcBorders>
            <w:shd w:val="clear" w:color="auto" w:fill="auto"/>
            <w:noWrap/>
            <w:vAlign w:val="bottom"/>
            <w:hideMark/>
          </w:tcPr>
          <w:p w14:paraId="792BB230" w14:textId="77777777" w:rsidR="000A1AC1" w:rsidRPr="000A1AC1" w:rsidRDefault="000A1AC1" w:rsidP="000A1AC1">
            <w:pPr>
              <w:ind w:left="0"/>
              <w:rPr>
                <w:rFonts w:ascii="Calibri" w:hAnsi="Calibri"/>
                <w:b/>
                <w:bCs/>
                <w:color w:val="000000"/>
                <w:sz w:val="22"/>
                <w:szCs w:val="22"/>
              </w:rPr>
            </w:pPr>
            <w:r w:rsidRPr="000A1AC1">
              <w:rPr>
                <w:rFonts w:ascii="Calibri" w:hAnsi="Calibri"/>
                <w:b/>
                <w:bCs/>
                <w:color w:val="000000"/>
                <w:sz w:val="22"/>
                <w:szCs w:val="22"/>
              </w:rPr>
              <w:t>The road has scenic qualities that could encourage bicycle trips.</w:t>
            </w:r>
          </w:p>
        </w:tc>
      </w:tr>
      <w:tr w:rsidR="000A1AC1" w:rsidRPr="000A1AC1" w14:paraId="1505BF7E" w14:textId="77777777" w:rsidTr="00F54CDB">
        <w:trPr>
          <w:trHeight w:val="300"/>
        </w:trPr>
        <w:tc>
          <w:tcPr>
            <w:tcW w:w="1635" w:type="dxa"/>
            <w:vMerge/>
            <w:tcBorders>
              <w:top w:val="single" w:sz="4" w:space="0" w:color="auto"/>
              <w:left w:val="single" w:sz="4" w:space="0" w:color="auto"/>
              <w:bottom w:val="single" w:sz="4" w:space="0" w:color="000000"/>
              <w:right w:val="single" w:sz="4" w:space="0" w:color="auto"/>
            </w:tcBorders>
            <w:vAlign w:val="center"/>
            <w:hideMark/>
          </w:tcPr>
          <w:p w14:paraId="228E6A5E" w14:textId="77777777" w:rsidR="000A1AC1" w:rsidRPr="000A1AC1" w:rsidRDefault="000A1AC1" w:rsidP="000A1AC1">
            <w:pPr>
              <w:ind w:left="0"/>
              <w:rPr>
                <w:rFonts w:ascii="Calibri" w:hAnsi="Calibri"/>
                <w:b/>
                <w:bCs/>
                <w:color w:val="000000"/>
                <w:sz w:val="22"/>
                <w:szCs w:val="22"/>
              </w:rPr>
            </w:pPr>
          </w:p>
        </w:tc>
        <w:tc>
          <w:tcPr>
            <w:tcW w:w="328" w:type="dxa"/>
            <w:tcBorders>
              <w:top w:val="single" w:sz="4" w:space="0" w:color="000000"/>
              <w:left w:val="nil"/>
              <w:bottom w:val="dotted" w:sz="4" w:space="0" w:color="auto"/>
              <w:right w:val="single" w:sz="4" w:space="0" w:color="auto"/>
            </w:tcBorders>
            <w:shd w:val="clear" w:color="auto" w:fill="auto"/>
            <w:noWrap/>
            <w:vAlign w:val="bottom"/>
            <w:hideMark/>
          </w:tcPr>
          <w:p w14:paraId="4C935956"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3</w:t>
            </w:r>
          </w:p>
        </w:tc>
        <w:tc>
          <w:tcPr>
            <w:tcW w:w="10017" w:type="dxa"/>
            <w:tcBorders>
              <w:top w:val="single" w:sz="4" w:space="0" w:color="000000"/>
              <w:left w:val="nil"/>
              <w:bottom w:val="dotted" w:sz="4" w:space="0" w:color="auto"/>
              <w:right w:val="single" w:sz="4" w:space="0" w:color="auto"/>
            </w:tcBorders>
            <w:shd w:val="clear" w:color="auto" w:fill="auto"/>
            <w:noWrap/>
            <w:vAlign w:val="bottom"/>
            <w:hideMark/>
          </w:tcPr>
          <w:p w14:paraId="4BD71321"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High</w:t>
            </w:r>
          </w:p>
        </w:tc>
      </w:tr>
      <w:tr w:rsidR="000A1AC1" w:rsidRPr="000A1AC1" w14:paraId="199CC724" w14:textId="77777777" w:rsidTr="00F54CDB">
        <w:trPr>
          <w:trHeight w:val="300"/>
        </w:trPr>
        <w:tc>
          <w:tcPr>
            <w:tcW w:w="1635" w:type="dxa"/>
            <w:vMerge/>
            <w:tcBorders>
              <w:top w:val="single" w:sz="4" w:space="0" w:color="auto"/>
              <w:left w:val="single" w:sz="4" w:space="0" w:color="auto"/>
              <w:bottom w:val="single" w:sz="4" w:space="0" w:color="000000"/>
              <w:right w:val="single" w:sz="4" w:space="0" w:color="auto"/>
            </w:tcBorders>
            <w:vAlign w:val="center"/>
            <w:hideMark/>
          </w:tcPr>
          <w:p w14:paraId="18900AD6" w14:textId="77777777" w:rsidR="000A1AC1" w:rsidRPr="000A1AC1" w:rsidRDefault="000A1AC1" w:rsidP="000A1AC1">
            <w:pPr>
              <w:ind w:left="0"/>
              <w:rPr>
                <w:rFonts w:ascii="Calibri" w:hAnsi="Calibri"/>
                <w:b/>
                <w:bCs/>
                <w:color w:val="000000"/>
                <w:sz w:val="22"/>
                <w:szCs w:val="22"/>
              </w:rPr>
            </w:pPr>
          </w:p>
        </w:tc>
        <w:tc>
          <w:tcPr>
            <w:tcW w:w="328" w:type="dxa"/>
            <w:tcBorders>
              <w:top w:val="dotted" w:sz="4" w:space="0" w:color="auto"/>
              <w:left w:val="nil"/>
              <w:bottom w:val="dotted" w:sz="4" w:space="0" w:color="auto"/>
              <w:right w:val="single" w:sz="4" w:space="0" w:color="auto"/>
            </w:tcBorders>
            <w:shd w:val="clear" w:color="auto" w:fill="auto"/>
            <w:noWrap/>
            <w:vAlign w:val="bottom"/>
            <w:hideMark/>
          </w:tcPr>
          <w:p w14:paraId="68FC60D9"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1</w:t>
            </w:r>
          </w:p>
        </w:tc>
        <w:tc>
          <w:tcPr>
            <w:tcW w:w="10017" w:type="dxa"/>
            <w:tcBorders>
              <w:top w:val="dotted" w:sz="4" w:space="0" w:color="auto"/>
              <w:left w:val="nil"/>
              <w:bottom w:val="dotted" w:sz="4" w:space="0" w:color="auto"/>
              <w:right w:val="single" w:sz="4" w:space="0" w:color="auto"/>
            </w:tcBorders>
            <w:shd w:val="clear" w:color="auto" w:fill="auto"/>
            <w:noWrap/>
            <w:vAlign w:val="bottom"/>
            <w:hideMark/>
          </w:tcPr>
          <w:p w14:paraId="351C4C02"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Medium</w:t>
            </w:r>
          </w:p>
        </w:tc>
      </w:tr>
      <w:tr w:rsidR="000A1AC1" w:rsidRPr="000A1AC1" w14:paraId="628ACFA9" w14:textId="77777777" w:rsidTr="00F54CDB">
        <w:trPr>
          <w:trHeight w:val="300"/>
        </w:trPr>
        <w:tc>
          <w:tcPr>
            <w:tcW w:w="1635" w:type="dxa"/>
            <w:vMerge/>
            <w:tcBorders>
              <w:top w:val="single" w:sz="4" w:space="0" w:color="auto"/>
              <w:left w:val="single" w:sz="4" w:space="0" w:color="auto"/>
              <w:bottom w:val="single" w:sz="4" w:space="0" w:color="000000"/>
              <w:right w:val="single" w:sz="4" w:space="0" w:color="auto"/>
            </w:tcBorders>
            <w:vAlign w:val="center"/>
            <w:hideMark/>
          </w:tcPr>
          <w:p w14:paraId="2E905E76" w14:textId="77777777" w:rsidR="000A1AC1" w:rsidRPr="000A1AC1" w:rsidRDefault="000A1AC1" w:rsidP="000A1AC1">
            <w:pPr>
              <w:ind w:left="0"/>
              <w:rPr>
                <w:rFonts w:ascii="Calibri" w:hAnsi="Calibri"/>
                <w:b/>
                <w:bCs/>
                <w:color w:val="000000"/>
                <w:sz w:val="22"/>
                <w:szCs w:val="22"/>
              </w:rPr>
            </w:pPr>
          </w:p>
        </w:tc>
        <w:tc>
          <w:tcPr>
            <w:tcW w:w="328" w:type="dxa"/>
            <w:tcBorders>
              <w:top w:val="dotted" w:sz="4" w:space="0" w:color="auto"/>
              <w:left w:val="nil"/>
              <w:bottom w:val="single" w:sz="4" w:space="0" w:color="auto"/>
              <w:right w:val="single" w:sz="4" w:space="0" w:color="auto"/>
            </w:tcBorders>
            <w:shd w:val="clear" w:color="auto" w:fill="auto"/>
            <w:noWrap/>
            <w:vAlign w:val="bottom"/>
            <w:hideMark/>
          </w:tcPr>
          <w:p w14:paraId="7384990D"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0</w:t>
            </w:r>
          </w:p>
        </w:tc>
        <w:tc>
          <w:tcPr>
            <w:tcW w:w="10017" w:type="dxa"/>
            <w:tcBorders>
              <w:top w:val="dotted" w:sz="4" w:space="0" w:color="auto"/>
              <w:left w:val="nil"/>
              <w:bottom w:val="single" w:sz="4" w:space="0" w:color="auto"/>
              <w:right w:val="single" w:sz="4" w:space="0" w:color="auto"/>
            </w:tcBorders>
            <w:shd w:val="clear" w:color="auto" w:fill="auto"/>
            <w:noWrap/>
            <w:vAlign w:val="bottom"/>
            <w:hideMark/>
          </w:tcPr>
          <w:p w14:paraId="40F06CCD"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Low</w:t>
            </w:r>
          </w:p>
        </w:tc>
      </w:tr>
      <w:tr w:rsidR="000A1AC1" w:rsidRPr="000A1AC1" w14:paraId="55F829BB" w14:textId="77777777" w:rsidTr="00F54CDB">
        <w:trPr>
          <w:trHeight w:hRule="exact" w:val="115"/>
        </w:trPr>
        <w:tc>
          <w:tcPr>
            <w:tcW w:w="1635" w:type="dxa"/>
            <w:tcBorders>
              <w:top w:val="nil"/>
              <w:left w:val="single" w:sz="4" w:space="0" w:color="auto"/>
              <w:bottom w:val="nil"/>
              <w:right w:val="nil"/>
            </w:tcBorders>
            <w:shd w:val="clear" w:color="auto" w:fill="auto"/>
            <w:vAlign w:val="center"/>
            <w:hideMark/>
          </w:tcPr>
          <w:p w14:paraId="024D6269" w14:textId="77777777" w:rsidR="000A1AC1" w:rsidRPr="000A1AC1" w:rsidRDefault="000A1AC1" w:rsidP="000A1AC1">
            <w:pPr>
              <w:ind w:left="0"/>
              <w:rPr>
                <w:rFonts w:ascii="Calibri" w:hAnsi="Calibri"/>
                <w:b/>
                <w:bCs/>
                <w:color w:val="000000"/>
                <w:sz w:val="22"/>
                <w:szCs w:val="22"/>
              </w:rPr>
            </w:pPr>
            <w:r w:rsidRPr="000A1AC1">
              <w:rPr>
                <w:rFonts w:ascii="Calibri" w:hAnsi="Calibri"/>
                <w:b/>
                <w:bCs/>
                <w:color w:val="000000"/>
                <w:sz w:val="22"/>
                <w:szCs w:val="22"/>
              </w:rPr>
              <w:t> </w:t>
            </w:r>
          </w:p>
        </w:tc>
        <w:tc>
          <w:tcPr>
            <w:tcW w:w="328" w:type="dxa"/>
            <w:tcBorders>
              <w:top w:val="nil"/>
              <w:left w:val="nil"/>
              <w:bottom w:val="single" w:sz="4" w:space="0" w:color="auto"/>
              <w:right w:val="nil"/>
            </w:tcBorders>
            <w:shd w:val="clear" w:color="auto" w:fill="auto"/>
            <w:noWrap/>
            <w:vAlign w:val="bottom"/>
            <w:hideMark/>
          </w:tcPr>
          <w:p w14:paraId="6DC50BB7" w14:textId="77777777" w:rsidR="000A1AC1" w:rsidRPr="000A1AC1" w:rsidRDefault="000A1AC1" w:rsidP="000A1AC1">
            <w:pPr>
              <w:ind w:left="0"/>
              <w:jc w:val="center"/>
              <w:rPr>
                <w:rFonts w:ascii="Calibri" w:hAnsi="Calibri"/>
                <w:color w:val="000000"/>
                <w:sz w:val="22"/>
                <w:szCs w:val="22"/>
              </w:rPr>
            </w:pPr>
          </w:p>
        </w:tc>
        <w:tc>
          <w:tcPr>
            <w:tcW w:w="10017" w:type="dxa"/>
            <w:tcBorders>
              <w:top w:val="nil"/>
              <w:left w:val="nil"/>
              <w:bottom w:val="single" w:sz="4" w:space="0" w:color="auto"/>
              <w:right w:val="single" w:sz="4" w:space="0" w:color="auto"/>
            </w:tcBorders>
            <w:shd w:val="clear" w:color="auto" w:fill="auto"/>
            <w:noWrap/>
            <w:vAlign w:val="bottom"/>
            <w:hideMark/>
          </w:tcPr>
          <w:p w14:paraId="3B5F66D1"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 </w:t>
            </w:r>
          </w:p>
        </w:tc>
      </w:tr>
      <w:tr w:rsidR="000A1AC1" w:rsidRPr="000A1AC1" w14:paraId="7BE87108" w14:textId="77777777" w:rsidTr="00F54CDB">
        <w:trPr>
          <w:trHeight w:val="300"/>
        </w:trPr>
        <w:tc>
          <w:tcPr>
            <w:tcW w:w="16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C65C18D"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Terrain</w:t>
            </w:r>
          </w:p>
        </w:tc>
        <w:tc>
          <w:tcPr>
            <w:tcW w:w="10345" w:type="dxa"/>
            <w:gridSpan w:val="2"/>
            <w:tcBorders>
              <w:top w:val="single" w:sz="4" w:space="0" w:color="auto"/>
              <w:left w:val="nil"/>
              <w:bottom w:val="single" w:sz="4" w:space="0" w:color="000000"/>
              <w:right w:val="single" w:sz="4" w:space="0" w:color="000000"/>
            </w:tcBorders>
            <w:shd w:val="clear" w:color="auto" w:fill="auto"/>
            <w:noWrap/>
            <w:vAlign w:val="bottom"/>
            <w:hideMark/>
          </w:tcPr>
          <w:p w14:paraId="56BF1729" w14:textId="77777777" w:rsidR="000A1AC1" w:rsidRPr="000A1AC1" w:rsidRDefault="000A1AC1" w:rsidP="000A1AC1">
            <w:pPr>
              <w:ind w:left="0"/>
              <w:rPr>
                <w:rFonts w:ascii="Calibri" w:hAnsi="Calibri"/>
                <w:b/>
                <w:bCs/>
                <w:color w:val="000000"/>
                <w:sz w:val="22"/>
                <w:szCs w:val="22"/>
              </w:rPr>
            </w:pPr>
            <w:r w:rsidRPr="000A1AC1">
              <w:rPr>
                <w:rFonts w:ascii="Calibri" w:hAnsi="Calibri"/>
                <w:b/>
                <w:bCs/>
                <w:color w:val="000000"/>
                <w:sz w:val="22"/>
                <w:szCs w:val="22"/>
              </w:rPr>
              <w:t>The existing roadway grade/elevation</w:t>
            </w:r>
          </w:p>
        </w:tc>
      </w:tr>
      <w:tr w:rsidR="000A1AC1" w:rsidRPr="000A1AC1" w14:paraId="764C42D4" w14:textId="77777777" w:rsidTr="00F54CDB">
        <w:trPr>
          <w:trHeight w:val="300"/>
        </w:trPr>
        <w:tc>
          <w:tcPr>
            <w:tcW w:w="1635" w:type="dxa"/>
            <w:vMerge/>
            <w:tcBorders>
              <w:top w:val="single" w:sz="4" w:space="0" w:color="auto"/>
              <w:left w:val="single" w:sz="4" w:space="0" w:color="auto"/>
              <w:bottom w:val="single" w:sz="4" w:space="0" w:color="000000"/>
              <w:right w:val="single" w:sz="4" w:space="0" w:color="auto"/>
            </w:tcBorders>
            <w:vAlign w:val="center"/>
            <w:hideMark/>
          </w:tcPr>
          <w:p w14:paraId="1F454AC0" w14:textId="77777777" w:rsidR="000A1AC1" w:rsidRPr="000A1AC1" w:rsidRDefault="000A1AC1" w:rsidP="000A1AC1">
            <w:pPr>
              <w:ind w:left="0"/>
              <w:rPr>
                <w:rFonts w:ascii="Calibri" w:hAnsi="Calibri"/>
                <w:b/>
                <w:bCs/>
                <w:color w:val="000000"/>
                <w:sz w:val="22"/>
                <w:szCs w:val="22"/>
              </w:rPr>
            </w:pPr>
          </w:p>
        </w:tc>
        <w:tc>
          <w:tcPr>
            <w:tcW w:w="328" w:type="dxa"/>
            <w:tcBorders>
              <w:top w:val="single" w:sz="4" w:space="0" w:color="000000"/>
              <w:left w:val="nil"/>
              <w:bottom w:val="dotted" w:sz="4" w:space="0" w:color="auto"/>
              <w:right w:val="single" w:sz="4" w:space="0" w:color="auto"/>
            </w:tcBorders>
            <w:shd w:val="clear" w:color="auto" w:fill="auto"/>
            <w:noWrap/>
            <w:vAlign w:val="bottom"/>
            <w:hideMark/>
          </w:tcPr>
          <w:p w14:paraId="4051718E"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3</w:t>
            </w:r>
          </w:p>
        </w:tc>
        <w:tc>
          <w:tcPr>
            <w:tcW w:w="10017" w:type="dxa"/>
            <w:tcBorders>
              <w:top w:val="single" w:sz="4" w:space="0" w:color="000000"/>
              <w:left w:val="nil"/>
              <w:bottom w:val="dotted" w:sz="4" w:space="0" w:color="auto"/>
              <w:right w:val="single" w:sz="4" w:space="0" w:color="auto"/>
            </w:tcBorders>
            <w:shd w:val="clear" w:color="auto" w:fill="auto"/>
            <w:noWrap/>
            <w:vAlign w:val="bottom"/>
            <w:hideMark/>
          </w:tcPr>
          <w:p w14:paraId="0F7E2B35"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Level</w:t>
            </w:r>
          </w:p>
        </w:tc>
      </w:tr>
      <w:tr w:rsidR="000A1AC1" w:rsidRPr="000A1AC1" w14:paraId="4DBA92B8" w14:textId="77777777" w:rsidTr="00F54CDB">
        <w:trPr>
          <w:trHeight w:val="300"/>
        </w:trPr>
        <w:tc>
          <w:tcPr>
            <w:tcW w:w="1635" w:type="dxa"/>
            <w:vMerge/>
            <w:tcBorders>
              <w:top w:val="single" w:sz="4" w:space="0" w:color="auto"/>
              <w:left w:val="single" w:sz="4" w:space="0" w:color="auto"/>
              <w:bottom w:val="single" w:sz="4" w:space="0" w:color="000000"/>
              <w:right w:val="single" w:sz="4" w:space="0" w:color="auto"/>
            </w:tcBorders>
            <w:vAlign w:val="center"/>
            <w:hideMark/>
          </w:tcPr>
          <w:p w14:paraId="66ACB028" w14:textId="77777777" w:rsidR="000A1AC1" w:rsidRPr="000A1AC1" w:rsidRDefault="000A1AC1" w:rsidP="000A1AC1">
            <w:pPr>
              <w:ind w:left="0"/>
              <w:rPr>
                <w:rFonts w:ascii="Calibri" w:hAnsi="Calibri"/>
                <w:b/>
                <w:bCs/>
                <w:color w:val="000000"/>
                <w:sz w:val="22"/>
                <w:szCs w:val="22"/>
              </w:rPr>
            </w:pPr>
          </w:p>
        </w:tc>
        <w:tc>
          <w:tcPr>
            <w:tcW w:w="328" w:type="dxa"/>
            <w:tcBorders>
              <w:top w:val="dotted" w:sz="4" w:space="0" w:color="auto"/>
              <w:left w:val="nil"/>
              <w:bottom w:val="dotted" w:sz="4" w:space="0" w:color="auto"/>
              <w:right w:val="single" w:sz="4" w:space="0" w:color="auto"/>
            </w:tcBorders>
            <w:shd w:val="clear" w:color="auto" w:fill="auto"/>
            <w:noWrap/>
            <w:vAlign w:val="bottom"/>
            <w:hideMark/>
          </w:tcPr>
          <w:p w14:paraId="09EED32A"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1</w:t>
            </w:r>
          </w:p>
        </w:tc>
        <w:tc>
          <w:tcPr>
            <w:tcW w:w="10017" w:type="dxa"/>
            <w:tcBorders>
              <w:top w:val="dotted" w:sz="4" w:space="0" w:color="auto"/>
              <w:left w:val="nil"/>
              <w:bottom w:val="dotted" w:sz="4" w:space="0" w:color="auto"/>
              <w:right w:val="single" w:sz="4" w:space="0" w:color="auto"/>
            </w:tcBorders>
            <w:shd w:val="clear" w:color="auto" w:fill="auto"/>
            <w:noWrap/>
            <w:vAlign w:val="bottom"/>
            <w:hideMark/>
          </w:tcPr>
          <w:p w14:paraId="2A27A390"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 xml:space="preserve">Moderate (some </w:t>
            </w:r>
            <w:r w:rsidR="009F7304" w:rsidRPr="000A1AC1">
              <w:rPr>
                <w:rFonts w:ascii="Calibri" w:hAnsi="Calibri"/>
                <w:color w:val="000000"/>
                <w:sz w:val="22"/>
                <w:szCs w:val="22"/>
              </w:rPr>
              <w:t>manageable</w:t>
            </w:r>
            <w:r w:rsidRPr="000A1AC1">
              <w:rPr>
                <w:rFonts w:ascii="Calibri" w:hAnsi="Calibri"/>
                <w:color w:val="000000"/>
                <w:sz w:val="22"/>
                <w:szCs w:val="22"/>
              </w:rPr>
              <w:t xml:space="preserve"> hills)</w:t>
            </w:r>
          </w:p>
        </w:tc>
      </w:tr>
      <w:tr w:rsidR="000A1AC1" w:rsidRPr="000A1AC1" w14:paraId="2FF8DFC4" w14:textId="77777777" w:rsidTr="00F54CDB">
        <w:trPr>
          <w:trHeight w:val="300"/>
        </w:trPr>
        <w:tc>
          <w:tcPr>
            <w:tcW w:w="1635" w:type="dxa"/>
            <w:vMerge/>
            <w:tcBorders>
              <w:top w:val="single" w:sz="4" w:space="0" w:color="auto"/>
              <w:left w:val="single" w:sz="4" w:space="0" w:color="auto"/>
              <w:bottom w:val="single" w:sz="4" w:space="0" w:color="000000"/>
              <w:right w:val="single" w:sz="4" w:space="0" w:color="auto"/>
            </w:tcBorders>
            <w:vAlign w:val="center"/>
            <w:hideMark/>
          </w:tcPr>
          <w:p w14:paraId="099B7AA8" w14:textId="77777777" w:rsidR="000A1AC1" w:rsidRPr="000A1AC1" w:rsidRDefault="000A1AC1" w:rsidP="000A1AC1">
            <w:pPr>
              <w:ind w:left="0"/>
              <w:rPr>
                <w:rFonts w:ascii="Calibri" w:hAnsi="Calibri"/>
                <w:b/>
                <w:bCs/>
                <w:color w:val="000000"/>
                <w:sz w:val="22"/>
                <w:szCs w:val="22"/>
              </w:rPr>
            </w:pPr>
          </w:p>
        </w:tc>
        <w:tc>
          <w:tcPr>
            <w:tcW w:w="328" w:type="dxa"/>
            <w:tcBorders>
              <w:top w:val="dotted" w:sz="4" w:space="0" w:color="auto"/>
              <w:left w:val="nil"/>
              <w:bottom w:val="single" w:sz="4" w:space="0" w:color="auto"/>
              <w:right w:val="single" w:sz="4" w:space="0" w:color="auto"/>
            </w:tcBorders>
            <w:shd w:val="clear" w:color="auto" w:fill="auto"/>
            <w:noWrap/>
            <w:vAlign w:val="bottom"/>
            <w:hideMark/>
          </w:tcPr>
          <w:p w14:paraId="2CBD4265"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0</w:t>
            </w:r>
          </w:p>
        </w:tc>
        <w:tc>
          <w:tcPr>
            <w:tcW w:w="10017" w:type="dxa"/>
            <w:tcBorders>
              <w:top w:val="dotted" w:sz="4" w:space="0" w:color="auto"/>
              <w:left w:val="nil"/>
              <w:bottom w:val="single" w:sz="4" w:space="0" w:color="auto"/>
              <w:right w:val="single" w:sz="4" w:space="0" w:color="auto"/>
            </w:tcBorders>
            <w:shd w:val="clear" w:color="auto" w:fill="auto"/>
            <w:noWrap/>
            <w:vAlign w:val="bottom"/>
            <w:hideMark/>
          </w:tcPr>
          <w:p w14:paraId="73A8DB7A"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Hilly (many hills that would challenge all but experienced cyclists)</w:t>
            </w:r>
          </w:p>
        </w:tc>
      </w:tr>
      <w:tr w:rsidR="000A1AC1" w:rsidRPr="000A1AC1" w14:paraId="095C07E4" w14:textId="77777777" w:rsidTr="00F54CDB">
        <w:trPr>
          <w:trHeight w:hRule="exact" w:val="115"/>
        </w:trPr>
        <w:tc>
          <w:tcPr>
            <w:tcW w:w="1635" w:type="dxa"/>
            <w:tcBorders>
              <w:top w:val="nil"/>
              <w:left w:val="single" w:sz="4" w:space="0" w:color="auto"/>
              <w:bottom w:val="nil"/>
              <w:right w:val="nil"/>
            </w:tcBorders>
            <w:shd w:val="clear" w:color="auto" w:fill="auto"/>
            <w:vAlign w:val="center"/>
            <w:hideMark/>
          </w:tcPr>
          <w:p w14:paraId="79AD3333" w14:textId="77777777" w:rsidR="000A1AC1" w:rsidRPr="000A1AC1" w:rsidRDefault="000A1AC1" w:rsidP="000A1AC1">
            <w:pPr>
              <w:ind w:left="0"/>
              <w:rPr>
                <w:rFonts w:ascii="Calibri" w:hAnsi="Calibri"/>
                <w:b/>
                <w:bCs/>
                <w:color w:val="000000"/>
                <w:sz w:val="22"/>
                <w:szCs w:val="22"/>
              </w:rPr>
            </w:pPr>
            <w:r w:rsidRPr="000A1AC1">
              <w:rPr>
                <w:rFonts w:ascii="Calibri" w:hAnsi="Calibri"/>
                <w:b/>
                <w:bCs/>
                <w:color w:val="000000"/>
                <w:sz w:val="22"/>
                <w:szCs w:val="22"/>
              </w:rPr>
              <w:t> </w:t>
            </w:r>
          </w:p>
        </w:tc>
        <w:tc>
          <w:tcPr>
            <w:tcW w:w="328" w:type="dxa"/>
            <w:tcBorders>
              <w:top w:val="nil"/>
              <w:left w:val="nil"/>
              <w:bottom w:val="nil"/>
              <w:right w:val="nil"/>
            </w:tcBorders>
            <w:shd w:val="clear" w:color="auto" w:fill="auto"/>
            <w:noWrap/>
            <w:vAlign w:val="bottom"/>
            <w:hideMark/>
          </w:tcPr>
          <w:p w14:paraId="049212EF" w14:textId="77777777" w:rsidR="000A1AC1" w:rsidRPr="000A1AC1" w:rsidRDefault="000A1AC1" w:rsidP="000A1AC1">
            <w:pPr>
              <w:ind w:left="0"/>
              <w:jc w:val="center"/>
              <w:rPr>
                <w:rFonts w:ascii="Calibri" w:hAnsi="Calibri"/>
                <w:color w:val="000000"/>
                <w:sz w:val="22"/>
                <w:szCs w:val="22"/>
              </w:rPr>
            </w:pPr>
          </w:p>
        </w:tc>
        <w:tc>
          <w:tcPr>
            <w:tcW w:w="10017" w:type="dxa"/>
            <w:tcBorders>
              <w:top w:val="nil"/>
              <w:left w:val="nil"/>
              <w:bottom w:val="nil"/>
              <w:right w:val="single" w:sz="4" w:space="0" w:color="auto"/>
            </w:tcBorders>
            <w:shd w:val="clear" w:color="auto" w:fill="auto"/>
            <w:noWrap/>
            <w:vAlign w:val="bottom"/>
            <w:hideMark/>
          </w:tcPr>
          <w:p w14:paraId="72ED0169"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 </w:t>
            </w:r>
          </w:p>
        </w:tc>
      </w:tr>
      <w:tr w:rsidR="000A1AC1" w:rsidRPr="000A1AC1" w14:paraId="653A16E0" w14:textId="77777777" w:rsidTr="00F54CDB">
        <w:trPr>
          <w:trHeight w:val="300"/>
        </w:trPr>
        <w:tc>
          <w:tcPr>
            <w:tcW w:w="16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AA77B4A"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Transit</w:t>
            </w:r>
          </w:p>
        </w:tc>
        <w:tc>
          <w:tcPr>
            <w:tcW w:w="1034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63187F7" w14:textId="77777777" w:rsidR="000A1AC1" w:rsidRPr="000A1AC1" w:rsidRDefault="000A1AC1" w:rsidP="000A1AC1">
            <w:pPr>
              <w:ind w:left="0"/>
              <w:rPr>
                <w:rFonts w:ascii="Calibri" w:hAnsi="Calibri"/>
                <w:b/>
                <w:bCs/>
                <w:color w:val="000000"/>
                <w:sz w:val="22"/>
                <w:szCs w:val="22"/>
              </w:rPr>
            </w:pPr>
            <w:r w:rsidRPr="000A1AC1">
              <w:rPr>
                <w:rFonts w:ascii="Calibri" w:hAnsi="Calibri"/>
                <w:b/>
                <w:bCs/>
                <w:color w:val="000000"/>
                <w:sz w:val="22"/>
                <w:szCs w:val="22"/>
              </w:rPr>
              <w:t>The number of transit routes currently serve the road)</w:t>
            </w:r>
          </w:p>
        </w:tc>
      </w:tr>
      <w:tr w:rsidR="000A1AC1" w:rsidRPr="000A1AC1" w14:paraId="200231A4" w14:textId="77777777" w:rsidTr="00F54CDB">
        <w:trPr>
          <w:trHeight w:val="300"/>
        </w:trPr>
        <w:tc>
          <w:tcPr>
            <w:tcW w:w="1635" w:type="dxa"/>
            <w:vMerge/>
            <w:tcBorders>
              <w:top w:val="single" w:sz="4" w:space="0" w:color="auto"/>
              <w:left w:val="single" w:sz="4" w:space="0" w:color="auto"/>
              <w:bottom w:val="single" w:sz="4" w:space="0" w:color="000000"/>
              <w:right w:val="single" w:sz="4" w:space="0" w:color="auto"/>
            </w:tcBorders>
            <w:vAlign w:val="center"/>
            <w:hideMark/>
          </w:tcPr>
          <w:p w14:paraId="008C6ADE" w14:textId="77777777" w:rsidR="000A1AC1" w:rsidRPr="000A1AC1" w:rsidRDefault="000A1AC1" w:rsidP="000A1AC1">
            <w:pPr>
              <w:ind w:left="0"/>
              <w:rPr>
                <w:rFonts w:ascii="Calibri" w:hAnsi="Calibri"/>
                <w:b/>
                <w:bCs/>
                <w:color w:val="000000"/>
                <w:sz w:val="22"/>
                <w:szCs w:val="22"/>
              </w:rPr>
            </w:pPr>
          </w:p>
        </w:tc>
        <w:tc>
          <w:tcPr>
            <w:tcW w:w="328" w:type="dxa"/>
            <w:tcBorders>
              <w:top w:val="nil"/>
              <w:left w:val="nil"/>
              <w:bottom w:val="single" w:sz="4" w:space="0" w:color="auto"/>
              <w:right w:val="single" w:sz="4" w:space="0" w:color="auto"/>
            </w:tcBorders>
            <w:shd w:val="clear" w:color="auto" w:fill="auto"/>
            <w:noWrap/>
            <w:vAlign w:val="bottom"/>
            <w:hideMark/>
          </w:tcPr>
          <w:p w14:paraId="25EC71CF" w14:textId="77777777" w:rsidR="000A1AC1" w:rsidRPr="000A1AC1" w:rsidRDefault="000A1AC1" w:rsidP="000A1AC1">
            <w:pPr>
              <w:ind w:left="0"/>
              <w:jc w:val="center"/>
              <w:rPr>
                <w:rFonts w:ascii="Calibri" w:hAnsi="Calibri"/>
                <w:b/>
                <w:bCs/>
                <w:color w:val="000000"/>
                <w:sz w:val="22"/>
                <w:szCs w:val="22"/>
              </w:rPr>
            </w:pPr>
            <w:r w:rsidRPr="000A1AC1">
              <w:rPr>
                <w:rFonts w:ascii="Calibri" w:hAnsi="Calibri"/>
                <w:b/>
                <w:bCs/>
                <w:color w:val="000000"/>
                <w:sz w:val="22"/>
                <w:szCs w:val="22"/>
              </w:rPr>
              <w:t>1</w:t>
            </w:r>
          </w:p>
        </w:tc>
        <w:tc>
          <w:tcPr>
            <w:tcW w:w="10017" w:type="dxa"/>
            <w:tcBorders>
              <w:top w:val="nil"/>
              <w:left w:val="nil"/>
              <w:bottom w:val="single" w:sz="4" w:space="0" w:color="auto"/>
              <w:right w:val="single" w:sz="4" w:space="0" w:color="auto"/>
            </w:tcBorders>
            <w:shd w:val="clear" w:color="auto" w:fill="auto"/>
            <w:noWrap/>
            <w:vAlign w:val="bottom"/>
            <w:hideMark/>
          </w:tcPr>
          <w:p w14:paraId="7AD6DDA6" w14:textId="77777777" w:rsidR="000A1AC1" w:rsidRPr="000A1AC1" w:rsidRDefault="000A1AC1" w:rsidP="000A1AC1">
            <w:pPr>
              <w:ind w:left="0"/>
              <w:rPr>
                <w:rFonts w:ascii="Calibri" w:hAnsi="Calibri"/>
                <w:color w:val="000000"/>
                <w:sz w:val="22"/>
                <w:szCs w:val="22"/>
              </w:rPr>
            </w:pPr>
            <w:r w:rsidRPr="000A1AC1">
              <w:rPr>
                <w:rFonts w:ascii="Calibri" w:hAnsi="Calibri"/>
                <w:color w:val="000000"/>
                <w:sz w:val="22"/>
                <w:szCs w:val="22"/>
              </w:rPr>
              <w:t>for each existing transit route (up to 5)</w:t>
            </w:r>
          </w:p>
        </w:tc>
      </w:tr>
    </w:tbl>
    <w:p w14:paraId="0F3713E8" w14:textId="77777777" w:rsidR="00AE5CD0" w:rsidRDefault="00AE5CD0" w:rsidP="00F54CDB">
      <w:pPr>
        <w:pStyle w:val="Normal-FullWidth"/>
      </w:pPr>
    </w:p>
    <w:p w14:paraId="4F036F04" w14:textId="77777777" w:rsidR="002535ED" w:rsidRDefault="002535ED" w:rsidP="00F54CDB">
      <w:pPr>
        <w:pStyle w:val="Caption"/>
      </w:pPr>
      <w:bookmarkStart w:id="151" w:name="_Ref444675917"/>
      <w:r>
        <w:t xml:space="preserve">Table </w:t>
      </w:r>
      <w:r w:rsidR="004B3DF0">
        <w:fldChar w:fldCharType="begin"/>
      </w:r>
      <w:r>
        <w:instrText xml:space="preserve"> SEQ Table \* ARABIC </w:instrText>
      </w:r>
      <w:r w:rsidR="004B3DF0">
        <w:fldChar w:fldCharType="separate"/>
      </w:r>
      <w:r w:rsidR="004F3CD9">
        <w:rPr>
          <w:noProof/>
        </w:rPr>
        <w:t>33</w:t>
      </w:r>
      <w:r w:rsidR="004B3DF0">
        <w:fldChar w:fldCharType="end"/>
      </w:r>
      <w:bookmarkEnd w:id="151"/>
      <w:r>
        <w:t xml:space="preserve"> – Draft On-Road Bicycle Route Evaluation Scoring Methodology</w:t>
      </w:r>
    </w:p>
    <w:p w14:paraId="51C6CE15" w14:textId="77777777" w:rsidR="00300C17" w:rsidRDefault="00300C17">
      <w:pPr>
        <w:ind w:left="0"/>
      </w:pPr>
      <w:r>
        <w:br w:type="page"/>
      </w:r>
    </w:p>
    <w:p w14:paraId="52DCEF78" w14:textId="77777777" w:rsidR="00300C17" w:rsidRDefault="00254B37" w:rsidP="00020BDF">
      <w:pPr>
        <w:ind w:left="0"/>
      </w:pPr>
      <w:r>
        <w:rPr>
          <w:noProof/>
        </w:rPr>
        <w:lastRenderedPageBreak/>
        <w:drawing>
          <wp:inline distT="0" distB="0" distL="0" distR="0" wp14:anchorId="7FAA8E24" wp14:editId="4D1BFCA1">
            <wp:extent cx="8229600" cy="4572000"/>
            <wp:effectExtent l="19050" t="0" r="0"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srcRect/>
                    <a:stretch>
                      <a:fillRect/>
                    </a:stretch>
                  </pic:blipFill>
                  <pic:spPr bwMode="auto">
                    <a:xfrm>
                      <a:off x="0" y="0"/>
                      <a:ext cx="8229600" cy="4572000"/>
                    </a:xfrm>
                    <a:prstGeom prst="rect">
                      <a:avLst/>
                    </a:prstGeom>
                    <a:noFill/>
                    <a:ln w="9525">
                      <a:noFill/>
                      <a:miter lim="800000"/>
                      <a:headEnd/>
                      <a:tailEnd/>
                    </a:ln>
                  </pic:spPr>
                </pic:pic>
              </a:graphicData>
            </a:graphic>
          </wp:inline>
        </w:drawing>
      </w:r>
    </w:p>
    <w:p w14:paraId="00DBA165" w14:textId="77777777" w:rsidR="008C389C" w:rsidRPr="00884252" w:rsidRDefault="00F83A83" w:rsidP="00F54CDB">
      <w:pPr>
        <w:pStyle w:val="Normal-FullWidth"/>
        <w:tabs>
          <w:tab w:val="left" w:pos="180"/>
        </w:tabs>
        <w:ind w:left="-720" w:firstLine="720"/>
        <w:rPr>
          <w:rFonts w:eastAsia="MS Gothic"/>
        </w:rPr>
      </w:pPr>
      <w:r>
        <w:rPr>
          <w:rFonts w:eastAsia="MS Gothic"/>
          <w:noProof/>
        </w:rPr>
        <w:pict w14:anchorId="45B78893">
          <v:rect id="Rectangle 18" o:spid="_x0000_s1026" style="position:absolute;left:0;text-align:left;margin-left:-32.05pt;margin-top:2.15pt;width:24.75pt;height:9.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" fillcolor="#92d050"/>
        </w:pict>
      </w:r>
      <w:r w:rsidR="005F2B9F" w:rsidRPr="00884252">
        <w:rPr>
          <w:rFonts w:eastAsia="MS Gothic"/>
        </w:rPr>
        <w:t xml:space="preserve"> = Data Defined Scoring</w:t>
      </w:r>
    </w:p>
    <w:p w14:paraId="04CB4828" w14:textId="77777777" w:rsidR="005F2B9F" w:rsidRPr="00884252" w:rsidRDefault="00F83A83" w:rsidP="00F54CDB">
      <w:pPr>
        <w:pStyle w:val="Normal-FullWidth"/>
        <w:tabs>
          <w:tab w:val="left" w:pos="180"/>
        </w:tabs>
        <w:ind w:left="-720" w:firstLine="720"/>
        <w:rPr>
          <w:rFonts w:eastAsia="MS Gothic"/>
        </w:rPr>
      </w:pPr>
      <w:r>
        <w:rPr>
          <w:rFonts w:eastAsia="MS Gothic"/>
          <w:noProof/>
        </w:rPr>
        <w:pict w14:anchorId="2CFF524F">
          <v:rect id="Rectangle 19" o:spid="_x0000_s1039" style="position:absolute;left:0;text-align:left;margin-left:-32.05pt;margin-top:.1pt;width:24.75pt;height:9.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" fillcolor="yellow"/>
        </w:pict>
      </w:r>
      <w:r w:rsidR="005F2B9F" w:rsidRPr="00884252">
        <w:rPr>
          <w:rFonts w:eastAsia="MS Gothic"/>
        </w:rPr>
        <w:t xml:space="preserve"> = User Defined Scoring</w:t>
      </w:r>
    </w:p>
    <w:p w14:paraId="059BDD4F" w14:textId="77777777" w:rsidR="00F85F19" w:rsidRPr="00884252" w:rsidRDefault="00F85F19" w:rsidP="00F54CDB">
      <w:pPr>
        <w:pStyle w:val="Normal-FullWidth"/>
        <w:tabs>
          <w:tab w:val="left" w:pos="180"/>
        </w:tabs>
        <w:ind w:left="-720" w:firstLine="720"/>
        <w:rPr>
          <w:rFonts w:eastAsia="MS Gothic"/>
        </w:rPr>
      </w:pPr>
      <w:r w:rsidRPr="00884252">
        <w:rPr>
          <w:rFonts w:eastAsia="MS Gothic"/>
        </w:rPr>
        <w:t>*  Sample Table for example purposes. A complete version will be included in the Appendix to the report.</w:t>
      </w:r>
    </w:p>
    <w:p w14:paraId="4785D634" w14:textId="77777777" w:rsidR="00F85F19" w:rsidRPr="00884252" w:rsidRDefault="00F85F19" w:rsidP="00F54CDB">
      <w:pPr>
        <w:pStyle w:val="Normal-FullWidth"/>
        <w:tabs>
          <w:tab w:val="left" w:pos="180"/>
        </w:tabs>
        <w:ind w:left="-720" w:firstLine="720"/>
        <w:rPr>
          <w:rFonts w:eastAsia="MS Gothic"/>
        </w:rPr>
      </w:pPr>
    </w:p>
    <w:p w14:paraId="747773C9" w14:textId="77777777" w:rsidR="005F2B9F" w:rsidRPr="00884252" w:rsidRDefault="00300C17" w:rsidP="00F54CDB">
      <w:pPr>
        <w:pStyle w:val="Caption"/>
        <w:rPr>
          <w:rFonts w:eastAsia="MS Gothic"/>
        </w:rPr>
      </w:pPr>
      <w:bookmarkStart w:id="152" w:name="_Ref444675810"/>
      <w:r>
        <w:t xml:space="preserve">Table </w:t>
      </w:r>
      <w:r w:rsidR="004B3DF0">
        <w:fldChar w:fldCharType="begin"/>
      </w:r>
      <w:r>
        <w:instrText xml:space="preserve"> SEQ Table \* ARABIC </w:instrText>
      </w:r>
      <w:r w:rsidR="004B3DF0">
        <w:fldChar w:fldCharType="separate"/>
      </w:r>
      <w:r w:rsidR="004F3CD9">
        <w:rPr>
          <w:noProof/>
        </w:rPr>
        <w:t>34</w:t>
      </w:r>
      <w:r w:rsidR="004B3DF0">
        <w:fldChar w:fldCharType="end"/>
      </w:r>
      <w:bookmarkEnd w:id="152"/>
      <w:r>
        <w:t xml:space="preserve"> – </w:t>
      </w:r>
      <w:r w:rsidR="00F85F19">
        <w:t>Sample</w:t>
      </w:r>
      <w:r>
        <w:t xml:space="preserve"> On-Road Bicycle Route Evaluation Matrix</w:t>
      </w:r>
    </w:p>
    <w:p w14:paraId="25A1EE2B" w14:textId="77777777" w:rsidR="008C389C" w:rsidRPr="00884252" w:rsidRDefault="008C389C">
      <w:pPr>
        <w:ind w:left="0"/>
        <w:rPr>
          <w:rFonts w:ascii="Rockwell" w:eastAsia="MS Gothic" w:hAnsi="Rockwell"/>
          <w:b/>
          <w:bCs/>
          <w:szCs w:val="24"/>
        </w:rPr>
        <w:sectPr w:rsidR="008C389C" w:rsidRPr="00884252" w:rsidSect="00F54CDB">
          <w:pgSz w:w="15840" w:h="12240" w:orient="landscape"/>
          <w:pgMar w:top="720" w:right="1080" w:bottom="720" w:left="1800" w:header="720" w:footer="720" w:gutter="0"/>
          <w:cols w:space="720"/>
          <w:docGrid w:linePitch="360"/>
        </w:sectPr>
      </w:pPr>
    </w:p>
    <w:p w14:paraId="503A9CBF" w14:textId="77777777" w:rsidR="008C389C" w:rsidRPr="00884252" w:rsidRDefault="008C389C">
      <w:pPr>
        <w:ind w:left="0"/>
        <w:rPr>
          <w:rFonts w:ascii="Rockwell" w:eastAsia="MS Gothic" w:hAnsi="Rockwell"/>
          <w:b/>
          <w:bCs/>
          <w:szCs w:val="24"/>
        </w:rPr>
      </w:pPr>
    </w:p>
    <w:p w14:paraId="739C1CE8" w14:textId="77777777" w:rsidR="00B0111E" w:rsidRDefault="00B0111E" w:rsidP="000B7AE6">
      <w:pPr>
        <w:pStyle w:val="Heading2"/>
      </w:pPr>
      <w:r>
        <w:t>Route 116 Bicycle Connections</w:t>
      </w:r>
    </w:p>
    <w:p w14:paraId="470DE219" w14:textId="77777777" w:rsidR="00B0111E" w:rsidRDefault="009266DB" w:rsidP="000B7AE6">
      <w:r>
        <w:t>Existing bicycle and pedestrian amenities for the Route 116 corridor were described in previous sections of the document. The following sections identify the existing gaps in these networks and potential opportunities to improve bicycle and pedestrian connections along the corridor in the future.</w:t>
      </w:r>
    </w:p>
    <w:p w14:paraId="7AA7AF9F" w14:textId="77777777" w:rsidR="009266DB" w:rsidRDefault="009266DB" w:rsidP="000B7AE6">
      <w:pPr>
        <w:ind w:left="3600"/>
      </w:pPr>
    </w:p>
    <w:p w14:paraId="0E095F1A" w14:textId="77777777" w:rsidR="008B6E1E" w:rsidRDefault="008B6E1E" w:rsidP="008B6E1E">
      <w:r>
        <w:t>Painted bicycle lanes are currently provided on both sides of  Route 116 in three locations:</w:t>
      </w:r>
    </w:p>
    <w:p w14:paraId="18921122" w14:textId="77777777" w:rsidR="008B6E1E" w:rsidRDefault="008B6E1E" w:rsidP="008B6E1E"/>
    <w:p w14:paraId="36A81108" w14:textId="77777777" w:rsidR="008B6E1E" w:rsidRDefault="008B6E1E" w:rsidP="000B7AE6">
      <w:pPr>
        <w:pStyle w:val="ListParagraph"/>
        <w:numPr>
          <w:ilvl w:val="0"/>
          <w:numId w:val="157"/>
        </w:numPr>
        <w:ind w:left="2880"/>
      </w:pPr>
      <w:r>
        <w:t xml:space="preserve">Amherst Town Line to Pearl Street </w:t>
      </w:r>
    </w:p>
    <w:p w14:paraId="68A224EA" w14:textId="77777777" w:rsidR="008B6E1E" w:rsidRDefault="008B6E1E" w:rsidP="000B7AE6">
      <w:pPr>
        <w:pStyle w:val="ListParagraph"/>
        <w:numPr>
          <w:ilvl w:val="0"/>
          <w:numId w:val="157"/>
        </w:numPr>
        <w:ind w:left="2880"/>
      </w:pPr>
      <w:r>
        <w:t>Mount Holyoke College Campus to just north of the Rocky’s Shopping Plaza</w:t>
      </w:r>
    </w:p>
    <w:p w14:paraId="2F6F0A03" w14:textId="77777777" w:rsidR="008B6E1E" w:rsidRDefault="008B6E1E" w:rsidP="000B7AE6">
      <w:pPr>
        <w:pStyle w:val="ListParagraph"/>
        <w:numPr>
          <w:ilvl w:val="0"/>
          <w:numId w:val="157"/>
        </w:numPr>
        <w:ind w:left="2880"/>
      </w:pPr>
      <w:r>
        <w:t>Camden Street to the Route 202 on and off ramps</w:t>
      </w:r>
    </w:p>
    <w:p w14:paraId="51DFE93C" w14:textId="77777777" w:rsidR="008B6E1E" w:rsidRDefault="008B6E1E" w:rsidP="008B6E1E"/>
    <w:p w14:paraId="16037BF7" w14:textId="77777777" w:rsidR="00912351" w:rsidRDefault="00912351" w:rsidP="000B7AE6">
      <w:pPr>
        <w:pStyle w:val="Heading3"/>
      </w:pPr>
      <w:r>
        <w:t>South Hadley Falls Bicycle Connections</w:t>
      </w:r>
    </w:p>
    <w:p w14:paraId="1EB76C0E" w14:textId="77777777" w:rsidR="00125712" w:rsidRDefault="00125712" w:rsidP="000B7AE6">
      <w:r>
        <w:t>There is a strong desire to improve bicycle connections in South Hadley Falls to connect to the South Hadley Village Commons and the City of Holyoke. The on-road bike lanes on Route 116 end just south of the access ramps from Route 116 to Route 202and no</w:t>
      </w:r>
      <w:r w:rsidR="00ED77FF">
        <w:t xml:space="preserve"> additional bicycle amenities are provided along Route 116 into Holyoke.  The town should consider extending the existing painted bicycle lane to the south</w:t>
      </w:r>
      <w:r>
        <w:t xml:space="preserve"> </w:t>
      </w:r>
      <w:r w:rsidR="00ED77FF">
        <w:t>to Gaylord Street.  This would require the removal of the exclusive right turn lane for Gaylord Street. Sharrows could be painted for the northbound travel lane to indicate the bicycle and vehicles must share the road in this area.</w:t>
      </w:r>
    </w:p>
    <w:p w14:paraId="7DB906D6" w14:textId="77777777" w:rsidR="00125712" w:rsidRDefault="00125712" w:rsidP="00125712">
      <w:pPr>
        <w:pStyle w:val="Normal-FullWidth"/>
      </w:pPr>
    </w:p>
    <w:p w14:paraId="3E4830F6" w14:textId="77777777" w:rsidR="00125712" w:rsidRPr="00C21AAE" w:rsidRDefault="00125712" w:rsidP="000B7AE6">
      <w:r>
        <w:t xml:space="preserve">In 2014, the Town of South Hadley applied for a MassWorks Grant to improve existing infrastructure to provide more bicycle and pedestrian friendly amenities and assist in linking the South Hadley Falls to the South Hadley Village Center and the City of Holyoke. </w:t>
      </w:r>
      <w:r w:rsidR="00ED77FF">
        <w:t xml:space="preserve">The proposed MassWorks grant would construct bicycle lanes and improve sidewalks along Gaylord Street and West Main Street. </w:t>
      </w:r>
      <w:r w:rsidR="00181EB2">
        <w:t xml:space="preserve">This route should be clearly marked with guide signs from Route 116 north of Gaylord Street to the bridge. </w:t>
      </w:r>
      <w:r w:rsidR="00ED77FF">
        <w:t xml:space="preserve">The town should </w:t>
      </w:r>
      <w:r w:rsidR="00181EB2">
        <w:t xml:space="preserve">also </w:t>
      </w:r>
      <w:r w:rsidR="00ED77FF">
        <w:t>consider sharrows for Bardwell Street in the short term from Gaylord Street to West</w:t>
      </w:r>
      <w:r w:rsidR="00181EB2">
        <w:t xml:space="preserve"> Main Street. In the long term, painted bicycle lanes should be considered for this section, however this would require the removal of on-street parking.</w:t>
      </w:r>
    </w:p>
    <w:p w14:paraId="728B1286" w14:textId="77777777" w:rsidR="00125712" w:rsidRDefault="00125712" w:rsidP="00125712">
      <w:pPr>
        <w:pStyle w:val="Normal-FullWidth"/>
      </w:pPr>
    </w:p>
    <w:p w14:paraId="5C52919E" w14:textId="77777777" w:rsidR="000855D9" w:rsidRDefault="00125712" w:rsidP="000B7AE6">
      <w:r>
        <w:t xml:space="preserve">The </w:t>
      </w:r>
      <w:r w:rsidR="00ED77FF">
        <w:t xml:space="preserve">Route 116 </w:t>
      </w:r>
      <w:r>
        <w:t xml:space="preserve">South Hadley Falls bridge already has wide shoulders along both sides of the road that could be restriped </w:t>
      </w:r>
      <w:r w:rsidR="000855D9">
        <w:t xml:space="preserve">as bicycle lanes </w:t>
      </w:r>
      <w:r>
        <w:t xml:space="preserve">to </w:t>
      </w:r>
      <w:r>
        <w:lastRenderedPageBreak/>
        <w:t xml:space="preserve">accommodate bicycle travel. </w:t>
      </w:r>
      <w:r w:rsidR="000855D9">
        <w:t>This would require on-street parking to be prohibited on the bridge.</w:t>
      </w:r>
    </w:p>
    <w:p w14:paraId="66A94CD0" w14:textId="77777777" w:rsidR="000855D9" w:rsidRDefault="000855D9" w:rsidP="000B7AE6"/>
    <w:p w14:paraId="07F4AF6B" w14:textId="77777777" w:rsidR="00912351" w:rsidRDefault="00D05E63" w:rsidP="00912351">
      <w:r>
        <w:t>Additional guide signs and sharrows along School Street, Lamb Street, and Bridge Street would direct more advance bicyclists to a more direct route to the bridge as well as identify a potential route to the Beachgrounds Park.</w:t>
      </w:r>
    </w:p>
    <w:p w14:paraId="50FA45E8" w14:textId="77777777" w:rsidR="00912351" w:rsidRPr="00912351" w:rsidRDefault="00912351" w:rsidP="000B7AE6">
      <w:pPr>
        <w:pStyle w:val="Heading3"/>
      </w:pPr>
      <w:r>
        <w:t>Lyman Street Intersection Bicycle Connections</w:t>
      </w:r>
    </w:p>
    <w:p w14:paraId="2C58AB4D" w14:textId="77777777" w:rsidR="008B6E1E" w:rsidRDefault="008B6E1E" w:rsidP="008B6E1E">
      <w:r>
        <w:t>Bike lanes cannot currently be accommodated in the vicinity of the intersection of Route 116 with Lyman Street</w:t>
      </w:r>
      <w:r w:rsidR="0042685E">
        <w:t xml:space="preserve"> or the Rocky’s Shopping Plaza</w:t>
      </w:r>
      <w:r>
        <w:t xml:space="preserve"> due to existing vehicle turn lanes.</w:t>
      </w:r>
      <w:r w:rsidR="0042685E">
        <w:t xml:space="preserve"> In the short term, the town could develop a signed bicycle route around this area using the network of residential streets such as Berwyn Street and Kendrick Street. In the long term, the town would need to work with property owners to determine if opportunities exist to develop a shared use path adjacent to Route 116 in this area. This would likely require the acquisition of private property, but could become viable if redevelopment occurs in this area.</w:t>
      </w:r>
    </w:p>
    <w:p w14:paraId="60B07087" w14:textId="77777777" w:rsidR="008B6E1E" w:rsidRDefault="008B6E1E" w:rsidP="008B6E1E"/>
    <w:p w14:paraId="6BD9D6CA" w14:textId="77777777" w:rsidR="00912351" w:rsidRDefault="00912351" w:rsidP="000B7AE6">
      <w:pPr>
        <w:pStyle w:val="Heading3"/>
      </w:pPr>
      <w:r>
        <w:t>Route 116 North Bicycle Connections</w:t>
      </w:r>
    </w:p>
    <w:p w14:paraId="1F11E4DE" w14:textId="77777777" w:rsidR="00C039B6" w:rsidRDefault="004D0C48" w:rsidP="000B7AE6">
      <w:r>
        <w:t xml:space="preserve">On-street parking is </w:t>
      </w:r>
      <w:r w:rsidR="00C039B6">
        <w:t>permitted</w:t>
      </w:r>
      <w:r>
        <w:t xml:space="preserve"> along both sides of Route 116 between Park Street and Silver Street</w:t>
      </w:r>
      <w:r w:rsidR="00C039B6">
        <w:t xml:space="preserve"> making it difficult to accommodate bicycle lanes in this area. The town should consider sharrows for this area to indicate the bicycle and vehicles must share the road in this area. In the short term, these sharrows could be extended along the length of Route 116 to Pearl Street.</w:t>
      </w:r>
    </w:p>
    <w:p w14:paraId="0C85D844" w14:textId="77777777" w:rsidR="00C039B6" w:rsidRDefault="00C039B6" w:rsidP="000B7AE6">
      <w:pPr>
        <w:ind w:left="3600"/>
      </w:pPr>
    </w:p>
    <w:p w14:paraId="05C6645A" w14:textId="77777777" w:rsidR="00C039B6" w:rsidRDefault="00C039B6" w:rsidP="000B7AE6">
      <w:r>
        <w:t xml:space="preserve">In the longer term, the town should identify opportunities to install bicycle lanes along the town-maintained section of Route 116 from Morgan Street to the Woodbridge Street/Amherst Road intersection. This may require widening in some areas to provide consist width. A second option could be the construction of a “sidepath” adjacent to the roadway. A sidepath is a wider, shared sidewalk for both bicycles and pedestrians. </w:t>
      </w:r>
      <w:r w:rsidR="00C0699A">
        <w:t>A</w:t>
      </w:r>
      <w:r>
        <w:t xml:space="preserve"> sidepath is </w:t>
      </w:r>
      <w:r w:rsidR="00C0699A">
        <w:t>currently provided along Route 116 in Amherst in the vicinity of Atkins Market.</w:t>
      </w:r>
    </w:p>
    <w:p w14:paraId="2704744A" w14:textId="77777777" w:rsidR="00C0699A" w:rsidRDefault="00C0699A" w:rsidP="000B7AE6"/>
    <w:p w14:paraId="70EDF912" w14:textId="77777777" w:rsidR="00C0699A" w:rsidRDefault="00C0699A" w:rsidP="000B7AE6">
      <w:r>
        <w:t xml:space="preserve">Route 116 is maintained by MassDOT north of the intersection of Woodbridge Street with Amherst Road. The town should continue to work with MassDOT to identify opportunities for bicycle and pedestrian amenities along the Route 116 corridor in this area. This is a longer term improvement as it is complicated by a narrow roadway width, trees, utility poles, and steep slopes. </w:t>
      </w:r>
    </w:p>
    <w:p w14:paraId="74791E99" w14:textId="77777777" w:rsidR="00C0699A" w:rsidRDefault="00C0699A" w:rsidP="000B7AE6"/>
    <w:p w14:paraId="6597C58C" w14:textId="77777777" w:rsidR="00C0699A" w:rsidRDefault="00C0699A" w:rsidP="000B7AE6">
      <w:r>
        <w:lastRenderedPageBreak/>
        <w:t xml:space="preserve">The sharp curve on Route 116 in the vicinity of the intersection of Woodbridge Street with Amherst Road is also a concern for both bicycle and pedestrian safety. It is recommended that the town work with MassDOT to identify appropriate pavement markings and signs for this curve to assist in advancing warning of the curve and reduction in speed limit in the short term.  In the long term, the town should continue to work with </w:t>
      </w:r>
      <w:r w:rsidR="004222E1">
        <w:t>M</w:t>
      </w:r>
      <w:r>
        <w:t>assDOT to identify opportunit</w:t>
      </w:r>
      <w:r w:rsidR="004222E1">
        <w:t>i</w:t>
      </w:r>
      <w:r>
        <w:t>es to</w:t>
      </w:r>
      <w:r w:rsidR="004222E1">
        <w:t xml:space="preserve"> reconstruct this intersection in a manner consistent with current Complete Streets policies.</w:t>
      </w:r>
    </w:p>
    <w:p w14:paraId="0A827058" w14:textId="77777777" w:rsidR="00AB57A7" w:rsidRPr="009266DB" w:rsidRDefault="00AB57A7" w:rsidP="000B7AE6"/>
    <w:p w14:paraId="491C8356" w14:textId="77777777" w:rsidR="00B0111E" w:rsidRDefault="00B0111E">
      <w:pPr>
        <w:ind w:left="0"/>
        <w:sectPr w:rsidR="00B0111E" w:rsidSect="0094439D">
          <w:pgSz w:w="12240" w:h="15840"/>
          <w:pgMar w:top="1080" w:right="720" w:bottom="1800" w:left="720" w:header="720" w:footer="720" w:gutter="0"/>
          <w:cols w:space="720"/>
          <w:docGrid w:linePitch="360"/>
        </w:sectPr>
      </w:pPr>
    </w:p>
    <w:p w14:paraId="65E749E4" w14:textId="77777777" w:rsidR="007E2AD8" w:rsidRDefault="00892ACE" w:rsidP="00ED5A51">
      <w:pPr>
        <w:pStyle w:val="Title"/>
      </w:pPr>
      <w:bookmarkStart w:id="153" w:name="_Toc342744197"/>
      <w:r>
        <w:lastRenderedPageBreak/>
        <w:t xml:space="preserve">6. </w:t>
      </w:r>
      <w:r w:rsidR="00AC7FB7">
        <w:t xml:space="preserve">General </w:t>
      </w:r>
      <w:r w:rsidR="00C21AAE" w:rsidRPr="00C21AAE">
        <w:t>Recommendations</w:t>
      </w:r>
      <w:bookmarkEnd w:id="153"/>
    </w:p>
    <w:p w14:paraId="750A8CE3" w14:textId="77777777" w:rsidR="007E2AD8" w:rsidRDefault="00AC7FB7" w:rsidP="00ED5A51">
      <w:pPr>
        <w:pStyle w:val="Heading1"/>
      </w:pPr>
      <w:bookmarkStart w:id="154" w:name="_Toc342744198"/>
      <w:r>
        <w:t>Introduction</w:t>
      </w:r>
      <w:bookmarkEnd w:id="154"/>
    </w:p>
    <w:p w14:paraId="30CBD13C" w14:textId="77777777" w:rsidR="00B8250F" w:rsidRDefault="00AC7FB7" w:rsidP="00AC7FB7">
      <w:r>
        <w:t xml:space="preserve">Recommendations of this plan are presented in Chapters 6 and 7. Chapter 6 presents general recommendations that </w:t>
      </w:r>
      <w:r w:rsidR="007536EF">
        <w:t xml:space="preserve">apply </w:t>
      </w:r>
      <w:r w:rsidR="00B41BBB">
        <w:t xml:space="preserve">to </w:t>
      </w:r>
      <w:r w:rsidR="007536EF">
        <w:t>numerous locations in</w:t>
      </w:r>
      <w:r>
        <w:t xml:space="preserve"> the Town. Chapter 7 presents recommendations for site-specific projects. </w:t>
      </w:r>
    </w:p>
    <w:p w14:paraId="1626AC83" w14:textId="77777777" w:rsidR="00B8250F" w:rsidRDefault="00B8250F" w:rsidP="00AC7FB7"/>
    <w:p w14:paraId="64B4DC87" w14:textId="77777777" w:rsidR="00DF1087" w:rsidRDefault="00AC7FB7" w:rsidP="00AC7FB7">
      <w:r>
        <w:t xml:space="preserve">The following map </w:t>
      </w:r>
      <w:r w:rsidR="00B41BBB">
        <w:t>(</w:t>
      </w:r>
      <w:r w:rsidR="004B3DF0">
        <w:fldChar w:fldCharType="begin"/>
      </w:r>
      <w:r w:rsidR="00B41BBB">
        <w:instrText xml:space="preserve"> REF _Ref335054264 \h </w:instrText>
      </w:r>
      <w:r w:rsidR="004B3DF0">
        <w:fldChar w:fldCharType="separate"/>
      </w:r>
      <w:r w:rsidR="004F3CD9">
        <w:t xml:space="preserve">Figure </w:t>
      </w:r>
      <w:r w:rsidR="004F3CD9">
        <w:rPr>
          <w:noProof/>
        </w:rPr>
        <w:t>41</w:t>
      </w:r>
      <w:r w:rsidR="004B3DF0">
        <w:fldChar w:fldCharType="end"/>
      </w:r>
      <w:r w:rsidR="00B41BBB">
        <w:t xml:space="preserve">) </w:t>
      </w:r>
      <w:r>
        <w:t>summarizes key recommendations of this plan</w:t>
      </w:r>
      <w:r w:rsidR="00B8250F">
        <w:t xml:space="preserve"> (both general and site-specific recommendations)</w:t>
      </w:r>
      <w:r>
        <w:t xml:space="preserve">. These recommendations, and others, are described more fully in the following </w:t>
      </w:r>
      <w:r w:rsidR="00B8250F">
        <w:t>chapters</w:t>
      </w:r>
      <w:r>
        <w:t xml:space="preserve">. </w:t>
      </w:r>
    </w:p>
    <w:p w14:paraId="097D1710" w14:textId="77777777" w:rsidR="00B0111E" w:rsidRDefault="00B0111E" w:rsidP="004A7D4F">
      <w:pPr>
        <w:ind w:left="0"/>
      </w:pPr>
    </w:p>
    <w:p w14:paraId="1EEA897F" w14:textId="77777777" w:rsidR="00666F9F" w:rsidRDefault="00666F9F" w:rsidP="00EC1B2B">
      <w:pPr>
        <w:sectPr w:rsidR="00666F9F" w:rsidSect="0094439D">
          <w:pgSz w:w="12240" w:h="15840"/>
          <w:pgMar w:top="1080" w:right="720" w:bottom="1800" w:left="720" w:header="720" w:footer="720" w:gutter="0"/>
          <w:cols w:space="720"/>
          <w:docGrid w:linePitch="360"/>
        </w:sectPr>
      </w:pPr>
      <w:r>
        <w:t xml:space="preserve">It is recommended that this plan </w:t>
      </w:r>
      <w:r w:rsidR="00EC1B2B">
        <w:t xml:space="preserve"> be reviewed and updated every three years to assess  progress that has been achieved in implementing the plan’s goals and recommendations, and to make changes and updates as needed.</w:t>
      </w:r>
    </w:p>
    <w:p w14:paraId="26A987F5" w14:textId="77777777" w:rsidR="00AC7FB7" w:rsidRDefault="00AC7FB7" w:rsidP="004C03CE">
      <w:pPr>
        <w:pStyle w:val="Normal-FullWidth"/>
      </w:pPr>
    </w:p>
    <w:p w14:paraId="50D18C08" w14:textId="77777777" w:rsidR="007E2AD8" w:rsidRDefault="00B0111E" w:rsidP="004C03CE">
      <w:pPr>
        <w:pStyle w:val="Normal-FullWidth"/>
      </w:pPr>
      <w:r>
        <w:rPr>
          <w:noProof/>
        </w:rPr>
        <w:drawing>
          <wp:inline distT="0" distB="0" distL="0" distR="0" wp14:anchorId="5A05718C" wp14:editId="1DE1E153">
            <wp:extent cx="8229600" cy="1271841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Hadley_BIKEPED_Recommendations_160908_11x17.jpg"/>
                    <pic:cNvPicPr/>
                  </pic:nvPicPr>
                  <pic:blipFill>
                    <a:blip r:embed="rId63" cstate="print">
                      <a:extLst>
                        <a:ext uri="{28A0092B-C50C-407E-A947-70E740481C1C}">
                          <a14:useLocalDpi xmlns:a14="http://schemas.microsoft.com/office/drawing/2010/main"/>
                        </a:ext>
                      </a:extLst>
                    </a:blip>
                    <a:stretch>
                      <a:fillRect/>
                    </a:stretch>
                  </pic:blipFill>
                  <pic:spPr>
                    <a:xfrm>
                      <a:off x="0" y="0"/>
                      <a:ext cx="8229600" cy="12718415"/>
                    </a:xfrm>
                    <a:prstGeom prst="rect">
                      <a:avLst/>
                    </a:prstGeom>
                  </pic:spPr>
                </pic:pic>
              </a:graphicData>
            </a:graphic>
          </wp:inline>
        </w:drawing>
      </w:r>
    </w:p>
    <w:p w14:paraId="11F5FA6E" w14:textId="77777777" w:rsidR="007E2AD8" w:rsidRDefault="00B8250F" w:rsidP="004C03CE">
      <w:pPr>
        <w:pStyle w:val="Caption"/>
      </w:pPr>
      <w:bookmarkStart w:id="155" w:name="_Ref335054264"/>
      <w:r>
        <w:t xml:space="preserve">Figure </w:t>
      </w:r>
      <w:r w:rsidR="004B3DF0">
        <w:fldChar w:fldCharType="begin"/>
      </w:r>
      <w:r>
        <w:instrText xml:space="preserve"> SEQ Figure \* ARABIC </w:instrText>
      </w:r>
      <w:r w:rsidR="004B3DF0">
        <w:fldChar w:fldCharType="separate"/>
      </w:r>
      <w:r w:rsidR="004F3CD9">
        <w:rPr>
          <w:noProof/>
        </w:rPr>
        <w:t>41</w:t>
      </w:r>
      <w:r w:rsidR="004B3DF0">
        <w:fldChar w:fldCharType="end"/>
      </w:r>
      <w:bookmarkEnd w:id="155"/>
      <w:r>
        <w:t>: Recommendations Map</w:t>
      </w:r>
    </w:p>
    <w:p w14:paraId="24951A8A" w14:textId="77777777" w:rsidR="00DF1087" w:rsidRDefault="00DF1087">
      <w:pPr>
        <w:pStyle w:val="Heading1"/>
        <w:sectPr w:rsidR="00DF1087" w:rsidSect="004C03CE">
          <w:pgSz w:w="15840" w:h="24480" w:orient="landscape"/>
          <w:pgMar w:top="720" w:right="1800" w:bottom="720" w:left="1080" w:header="720" w:footer="720" w:gutter="0"/>
          <w:cols w:space="720"/>
          <w:docGrid w:linePitch="360"/>
        </w:sectPr>
      </w:pPr>
    </w:p>
    <w:p w14:paraId="0727EC0A" w14:textId="77777777" w:rsidR="00ED3BD3" w:rsidRDefault="00F40352" w:rsidP="00C03D71">
      <w:pPr>
        <w:pStyle w:val="Heading1"/>
      </w:pPr>
      <w:bookmarkStart w:id="156" w:name="_Toc342744199"/>
      <w:r w:rsidRPr="0002350E">
        <w:lastRenderedPageBreak/>
        <w:t>Street</w:t>
      </w:r>
      <w:r w:rsidR="000C68E0" w:rsidRPr="0002350E">
        <w:t xml:space="preserve"> Network </w:t>
      </w:r>
      <w:r w:rsidR="00ED3BD3" w:rsidRPr="0002350E">
        <w:t>Recommendations</w:t>
      </w:r>
      <w:bookmarkEnd w:id="156"/>
    </w:p>
    <w:p w14:paraId="2196EF30" w14:textId="77777777" w:rsidR="00F40352" w:rsidRDefault="00F40352" w:rsidP="00C03D71">
      <w:pPr>
        <w:pStyle w:val="Heading2"/>
      </w:pPr>
      <w:r>
        <w:t>Pavement Conditions</w:t>
      </w:r>
    </w:p>
    <w:p w14:paraId="3662B6B7" w14:textId="77777777" w:rsidR="00ED3BD3" w:rsidRDefault="00ED3BD3" w:rsidP="00ED5A51">
      <w:r>
        <w:t>The pavement condition on a number of roadways in the study area was observed to be in a state of disrepair. It will be important to continue to evaluate pavement condition on a regular basis to assist in the development of future roadway improvement projects and ensure the pavement condition remains in a state of good repair.</w:t>
      </w:r>
    </w:p>
    <w:p w14:paraId="04085FC1" w14:textId="77777777" w:rsidR="00F40352" w:rsidRDefault="00F40352" w:rsidP="00ED5A51"/>
    <w:p w14:paraId="504E1759" w14:textId="77777777" w:rsidR="00F40352" w:rsidRDefault="00F40352" w:rsidP="00C03D71">
      <w:pPr>
        <w:pStyle w:val="Heading2"/>
      </w:pPr>
      <w:r>
        <w:t>Street Lights</w:t>
      </w:r>
    </w:p>
    <w:p w14:paraId="5EE29FED" w14:textId="77777777" w:rsidR="00ED3BD3" w:rsidRDefault="00ED3BD3" w:rsidP="00ED5A51">
      <w:r>
        <w:t xml:space="preserve">It is recommended </w:t>
      </w:r>
      <w:r w:rsidR="000070A2">
        <w:t xml:space="preserve">that </w:t>
      </w:r>
      <w:r>
        <w:t>a review be performed of the existing street lights at key locations in the town to determine if they provide adequate lighting. A number of people at the Visioning Session commented on their desire to walk more. Upgrades to street lighting could result in improved energy efficiency and pedestrian safety.</w:t>
      </w:r>
    </w:p>
    <w:p w14:paraId="371E24D5" w14:textId="77777777" w:rsidR="00F40352" w:rsidRDefault="00F40352" w:rsidP="00ED5A51"/>
    <w:p w14:paraId="1A77E223" w14:textId="77777777" w:rsidR="00F40352" w:rsidRDefault="00F40352" w:rsidP="00C03D71">
      <w:pPr>
        <w:pStyle w:val="Heading2"/>
      </w:pPr>
      <w:r>
        <w:t>Traffic Counts</w:t>
      </w:r>
    </w:p>
    <w:p w14:paraId="042B1BA1" w14:textId="77777777" w:rsidR="00ED3BD3" w:rsidRDefault="00ED3BD3" w:rsidP="00ED5A51">
      <w:r w:rsidRPr="00C909EB">
        <w:t>Develop a systematic process to update daily traffic count information on roads of community importance.  Traffic counts need to be updated on a regular basis to detail the true impacts of growth in the town and surrounding communities.</w:t>
      </w:r>
      <w:r>
        <w:t xml:space="preserve"> The PVPC provides two free traffic counts per year for member communities at the request of the chief locally elected official.</w:t>
      </w:r>
    </w:p>
    <w:p w14:paraId="04CFAAD6" w14:textId="77777777" w:rsidR="00F40352" w:rsidRDefault="00F40352" w:rsidP="00ED5A51"/>
    <w:p w14:paraId="2DD981D3" w14:textId="77777777" w:rsidR="00F40352" w:rsidRPr="00C909EB" w:rsidRDefault="00F40352" w:rsidP="00C03D71">
      <w:pPr>
        <w:pStyle w:val="Heading2"/>
      </w:pPr>
      <w:r>
        <w:t>Pavement Markings</w:t>
      </w:r>
    </w:p>
    <w:p w14:paraId="0C564A55" w14:textId="77777777" w:rsidR="00ED3BD3" w:rsidRDefault="00ED3BD3" w:rsidP="00ED5A51">
      <w:r>
        <w:t>During multiple field visits, pavement markings were observed to be both faded and non-conforming to the Manual on Uniform traffic Control Devices (MUTCD) standards.  Pavement markings serve as a way to provide regulatory and warning information to the driver without diverting his/her attention from the roadway.  It is important to maintain pavement markings on a regular basis to ensure that maximum visibility is maintained.</w:t>
      </w:r>
    </w:p>
    <w:p w14:paraId="656E47B6" w14:textId="77777777" w:rsidR="00F40352" w:rsidRDefault="00F40352" w:rsidP="00ED5A51"/>
    <w:p w14:paraId="52C21118" w14:textId="77777777" w:rsidR="000C68E0" w:rsidRDefault="000C68E0" w:rsidP="00C03D71">
      <w:pPr>
        <w:pStyle w:val="Heading2"/>
      </w:pPr>
      <w:r>
        <w:t>Traffic Signal Improvements</w:t>
      </w:r>
    </w:p>
    <w:p w14:paraId="7A16A8D8" w14:textId="77777777" w:rsidR="000C68E0" w:rsidRDefault="000C68E0" w:rsidP="000C68E0">
      <w:pPr>
        <w:rPr>
          <w:rFonts w:cs="Arial"/>
          <w:szCs w:val="24"/>
          <w:shd w:val="clear" w:color="auto" w:fill="FFFFFF"/>
        </w:rPr>
      </w:pPr>
      <w:r w:rsidRPr="00842FAF">
        <w:rPr>
          <w:rFonts w:cs="Arial"/>
          <w:szCs w:val="24"/>
          <w:shd w:val="clear" w:color="auto" w:fill="FFFFFF"/>
        </w:rPr>
        <w:t>The Institute of Transportation Engineers recommends that all traffic signal timing plans be re-evaluated, at minimum, every three years to account for normal growth in traffic demand.</w:t>
      </w:r>
      <w:r>
        <w:rPr>
          <w:rFonts w:cs="Arial"/>
          <w:szCs w:val="24"/>
          <w:shd w:val="clear" w:color="auto" w:fill="FFFFFF"/>
        </w:rPr>
        <w:t xml:space="preserve"> Improving the efficiency of existing traffic signals also has benefits for bicyclists and pedestrians as reductions in vehicle congestion could impact one’s decision to bike or </w:t>
      </w:r>
      <w:r>
        <w:rPr>
          <w:rFonts w:cs="Arial"/>
          <w:szCs w:val="24"/>
          <w:shd w:val="clear" w:color="auto" w:fill="FFFFFF"/>
        </w:rPr>
        <w:lastRenderedPageBreak/>
        <w:t>walk. It is recommended the Town of South Hadley consider hiring a registered professional engineer to review the existing traffic signals on a regular basis.</w:t>
      </w:r>
    </w:p>
    <w:p w14:paraId="52587295" w14:textId="77777777" w:rsidR="000C68E0" w:rsidRDefault="000C68E0" w:rsidP="000C68E0">
      <w:pPr>
        <w:rPr>
          <w:rFonts w:cs="Arial"/>
          <w:szCs w:val="24"/>
          <w:shd w:val="clear" w:color="auto" w:fill="FFFFFF"/>
        </w:rPr>
      </w:pPr>
    </w:p>
    <w:p w14:paraId="2630B1BF" w14:textId="77777777" w:rsidR="000C68E0" w:rsidRDefault="00B0111E" w:rsidP="000C68E0">
      <w:pPr>
        <w:pStyle w:val="ColorfulList-Accent11"/>
        <w:numPr>
          <w:ilvl w:val="0"/>
          <w:numId w:val="79"/>
        </w:numPr>
        <w:rPr>
          <w:szCs w:val="24"/>
        </w:rPr>
      </w:pPr>
      <w:r>
        <w:rPr>
          <w:noProof/>
        </w:rPr>
        <w:drawing>
          <wp:anchor distT="0" distB="0" distL="114300" distR="114300" simplePos="0" relativeHeight="251655168" behindDoc="0" locked="0" layoutInCell="1" allowOverlap="1" wp14:anchorId="7D8E0258" wp14:editId="4BFCD7F7">
            <wp:simplePos x="0" y="0"/>
            <wp:positionH relativeFrom="column">
              <wp:posOffset>-20320</wp:posOffset>
            </wp:positionH>
            <wp:positionV relativeFrom="paragraph">
              <wp:posOffset>356235</wp:posOffset>
            </wp:positionV>
            <wp:extent cx="2364105" cy="1569085"/>
            <wp:effectExtent l="19050" t="0" r="0" b="0"/>
            <wp:wrapSquare wrapText="bothSides"/>
            <wp:docPr id="77" name="Picture 1" descr="Description: http://www.cambridgema.gov/~/media/Images/CDD/Transportation/countdown-4.jpg?&amp;mh=184&amp;mw=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www.cambridgema.gov/~/media/Images/CDD/Transportation/countdown-4.jpg?&amp;mh=184&amp;mw=247"/>
                    <pic:cNvPicPr>
                      <a:picLocks noChangeAspect="1" noChangeArrowheads="1"/>
                    </pic:cNvPicPr>
                  </pic:nvPicPr>
                  <pic:blipFill>
                    <a:blip r:embed="rId64"/>
                    <a:srcRect/>
                    <a:stretch>
                      <a:fillRect/>
                    </a:stretch>
                  </pic:blipFill>
                  <pic:spPr bwMode="auto">
                    <a:xfrm>
                      <a:off x="0" y="0"/>
                      <a:ext cx="2364105" cy="1569085"/>
                    </a:xfrm>
                    <a:prstGeom prst="rect">
                      <a:avLst/>
                    </a:prstGeom>
                    <a:noFill/>
                    <a:ln w="9525">
                      <a:noFill/>
                      <a:miter lim="800000"/>
                      <a:headEnd/>
                      <a:tailEnd/>
                    </a:ln>
                  </pic:spPr>
                </pic:pic>
              </a:graphicData>
            </a:graphic>
          </wp:anchor>
        </w:drawing>
      </w:r>
      <w:r w:rsidR="000C68E0">
        <w:rPr>
          <w:szCs w:val="24"/>
        </w:rPr>
        <w:t>All traffic signals in the town currently provide push button actuated pedestrian signals to facilitate pedestrian crossings. Most of this equipment is antiquated by current standards and may not fully meet ADA or MUTCD requirements. It is recommended that pedestrian countdown signals be considered for all traffic signals in the town. Countdown signals display the amount of time remaining for a pedestrian to both begin crossing the street (leave the curb) and complete crossing the street (how much time before traffic resumes.) These signals can also improve the use of and compliance with the pedestrian phase.</w:t>
      </w:r>
    </w:p>
    <w:p w14:paraId="351FAA47" w14:textId="77777777" w:rsidR="000C68E0" w:rsidRDefault="000C68E0" w:rsidP="000C68E0">
      <w:pPr>
        <w:pStyle w:val="ColorfulList-Accent11"/>
        <w:numPr>
          <w:ilvl w:val="0"/>
          <w:numId w:val="79"/>
        </w:numPr>
        <w:rPr>
          <w:szCs w:val="24"/>
        </w:rPr>
      </w:pPr>
      <w:r>
        <w:rPr>
          <w:szCs w:val="24"/>
        </w:rPr>
        <w:t>It is unclear if bicycle detection is provided at the signalized intersection in South Hadley. Bicycle detection at signalized intersection can reduce the instances of bicyclists running a red light and engaging in other unsafe behavior. It is recommended the Town of South Hadley consult with MassDOT to determine if Bicycle detection is present at the existing traffic signals on Route 33. Bicycle detection is also recommended as part of future upgrades to traffic signals in the town.</w:t>
      </w:r>
    </w:p>
    <w:p w14:paraId="1AD440FC" w14:textId="77777777" w:rsidR="00F40352" w:rsidRDefault="00F40352" w:rsidP="00ED5A51">
      <w:pPr>
        <w:pStyle w:val="ColorfulList-Accent11"/>
        <w:rPr>
          <w:szCs w:val="24"/>
        </w:rPr>
      </w:pPr>
    </w:p>
    <w:p w14:paraId="5BCDB932" w14:textId="77777777" w:rsidR="00F40352" w:rsidRPr="00B51D9B" w:rsidRDefault="00632A63" w:rsidP="00C03D71">
      <w:pPr>
        <w:pStyle w:val="Heading2"/>
        <w:rPr>
          <w:szCs w:val="24"/>
        </w:rPr>
      </w:pPr>
      <w:r>
        <w:t>Coordinate</w:t>
      </w:r>
      <w:r w:rsidR="00F40352">
        <w:t xml:space="preserve"> with MassDOT</w:t>
      </w:r>
    </w:p>
    <w:p w14:paraId="7E468F19" w14:textId="77777777" w:rsidR="00F40352" w:rsidRPr="000C68E0" w:rsidRDefault="00F40352" w:rsidP="00F40352">
      <w:pPr>
        <w:rPr>
          <w:szCs w:val="24"/>
        </w:rPr>
      </w:pPr>
      <w:r>
        <w:t>Continue to work with MassDOT to include bicycle and pedestrian amenities as part of planned state transportation improvements to Route 116, Route 202, and Route 33.</w:t>
      </w:r>
    </w:p>
    <w:p w14:paraId="73ECAD69" w14:textId="77777777" w:rsidR="00D51642" w:rsidRDefault="00D51642">
      <w:pPr>
        <w:ind w:left="0"/>
        <w:rPr>
          <w:rFonts w:ascii="Rockwell" w:eastAsia="MS Gothic" w:hAnsi="Rockwell"/>
          <w:b/>
          <w:bCs/>
          <w:caps/>
          <w:color w:val="482448"/>
          <w:sz w:val="44"/>
          <w:szCs w:val="44"/>
          <w:u w:val="single"/>
        </w:rPr>
      </w:pPr>
      <w:r>
        <w:rPr>
          <w:sz w:val="44"/>
          <w:szCs w:val="44"/>
          <w:u w:val="single"/>
        </w:rPr>
        <w:br w:type="page"/>
      </w:r>
    </w:p>
    <w:p w14:paraId="59C594BF" w14:textId="77777777" w:rsidR="000C68E0" w:rsidRPr="0002350E" w:rsidRDefault="000C68E0" w:rsidP="00C03D71">
      <w:pPr>
        <w:pStyle w:val="Heading1"/>
      </w:pPr>
      <w:bookmarkStart w:id="157" w:name="_Toc342744200"/>
      <w:r w:rsidRPr="0002350E">
        <w:lastRenderedPageBreak/>
        <w:t>Walking Network Recommendations</w:t>
      </w:r>
      <w:bookmarkEnd w:id="157"/>
    </w:p>
    <w:p w14:paraId="0BE84A1E" w14:textId="77777777" w:rsidR="00ED3BD3" w:rsidRPr="00C909EB" w:rsidRDefault="00ED3BD3" w:rsidP="00ED5A51">
      <w:pPr>
        <w:ind w:left="0"/>
      </w:pPr>
    </w:p>
    <w:p w14:paraId="6970157F" w14:textId="77777777" w:rsidR="007E2AD8" w:rsidRDefault="00632A63" w:rsidP="00C03D71">
      <w:pPr>
        <w:pStyle w:val="Heading2"/>
      </w:pPr>
      <w:r>
        <w:t xml:space="preserve">Improve </w:t>
      </w:r>
      <w:r w:rsidR="00ED3BD3">
        <w:t>Sidewalks</w:t>
      </w:r>
    </w:p>
    <w:p w14:paraId="0BF5969C" w14:textId="77777777" w:rsidR="00ED3BD3" w:rsidRPr="00D14AC0" w:rsidRDefault="00ED3BD3" w:rsidP="00D51642">
      <w:pPr>
        <w:pStyle w:val="ColorfulList-Accent11"/>
        <w:numPr>
          <w:ilvl w:val="0"/>
          <w:numId w:val="79"/>
        </w:numPr>
        <w:ind w:left="3240"/>
        <w:rPr>
          <w:szCs w:val="24"/>
        </w:rPr>
      </w:pPr>
      <w:r>
        <w:t>It will be important to maintain sidewalks throughout the town to ensure that pedestrians can continue to walk safely and efficiently. A number of sidewalks do not meet current width standards or have obstacles such as utility poles that interfere with pedestrian travel.  It will be important to upgrade these areas as part of future sidewalk maintenance projects. It will also be important to track and repair sections of sidewalk that present “trip hazards” due to frost heaves or tree roots. The Town of South Hadley has recently upgraded sidewalks at the following locations:</w:t>
      </w:r>
    </w:p>
    <w:p w14:paraId="679FA09B" w14:textId="77777777" w:rsidR="00ED3BD3" w:rsidRDefault="00ED3BD3" w:rsidP="00D51642">
      <w:pPr>
        <w:pStyle w:val="ColorfulList-Accent11"/>
        <w:numPr>
          <w:ilvl w:val="1"/>
          <w:numId w:val="79"/>
        </w:numPr>
        <w:ind w:left="3960"/>
      </w:pPr>
      <w:r>
        <w:t>Burnett Avenue</w:t>
      </w:r>
    </w:p>
    <w:p w14:paraId="71E15484" w14:textId="77777777" w:rsidR="00ED3BD3" w:rsidRDefault="00ED3BD3" w:rsidP="00D51642">
      <w:pPr>
        <w:pStyle w:val="ColorfulList-Accent11"/>
        <w:numPr>
          <w:ilvl w:val="1"/>
          <w:numId w:val="79"/>
        </w:numPr>
        <w:ind w:left="3960"/>
      </w:pPr>
      <w:r>
        <w:t>Wright Place</w:t>
      </w:r>
    </w:p>
    <w:p w14:paraId="6C742F9B" w14:textId="77777777" w:rsidR="00ED3BD3" w:rsidRDefault="00ED3BD3" w:rsidP="00D51642">
      <w:pPr>
        <w:pStyle w:val="ColorfulList-Accent11"/>
        <w:numPr>
          <w:ilvl w:val="1"/>
          <w:numId w:val="79"/>
        </w:numPr>
        <w:ind w:left="3960"/>
      </w:pPr>
      <w:r>
        <w:t>Pitroff Street from Woodlawn to cul-de-sac</w:t>
      </w:r>
    </w:p>
    <w:p w14:paraId="40533DA0" w14:textId="77777777" w:rsidR="00ED3BD3" w:rsidRDefault="00ED3BD3" w:rsidP="00D51642">
      <w:pPr>
        <w:pStyle w:val="ColorfulList-Accent11"/>
        <w:numPr>
          <w:ilvl w:val="1"/>
          <w:numId w:val="79"/>
        </w:numPr>
        <w:ind w:left="3960"/>
      </w:pPr>
      <w:r>
        <w:t xml:space="preserve">Hillside Avenue (just the </w:t>
      </w:r>
      <w:r w:rsidR="00666F9F">
        <w:t xml:space="preserve"> west </w:t>
      </w:r>
      <w:r>
        <w:t>side)</w:t>
      </w:r>
    </w:p>
    <w:p w14:paraId="547007C1" w14:textId="77777777" w:rsidR="00ED3BD3" w:rsidRDefault="00ED3BD3" w:rsidP="00D51642">
      <w:pPr>
        <w:pStyle w:val="ColorfulList-Accent11"/>
        <w:numPr>
          <w:ilvl w:val="1"/>
          <w:numId w:val="79"/>
        </w:numPr>
        <w:ind w:left="3960"/>
      </w:pPr>
      <w:r>
        <w:t>Elm Street</w:t>
      </w:r>
    </w:p>
    <w:p w14:paraId="68E64EC7" w14:textId="77777777" w:rsidR="00ED3BD3" w:rsidRDefault="00ED3BD3" w:rsidP="00D51642">
      <w:pPr>
        <w:pStyle w:val="ColorfulList-Accent11"/>
        <w:numPr>
          <w:ilvl w:val="1"/>
          <w:numId w:val="79"/>
        </w:numPr>
        <w:ind w:left="3960"/>
      </w:pPr>
      <w:r>
        <w:t>Walnut Street</w:t>
      </w:r>
    </w:p>
    <w:p w14:paraId="66691610" w14:textId="77777777" w:rsidR="00ED3BD3" w:rsidRDefault="00ED3BD3" w:rsidP="00D51642">
      <w:pPr>
        <w:pStyle w:val="ColorfulList-Accent11"/>
        <w:numPr>
          <w:ilvl w:val="1"/>
          <w:numId w:val="79"/>
        </w:numPr>
        <w:ind w:left="3960"/>
      </w:pPr>
      <w:r>
        <w:t>Prospect Street</w:t>
      </w:r>
    </w:p>
    <w:p w14:paraId="6880419F" w14:textId="77777777" w:rsidR="00ED3BD3" w:rsidRDefault="00ED3BD3" w:rsidP="00D51642">
      <w:pPr>
        <w:pStyle w:val="ColorfulList-Accent11"/>
        <w:numPr>
          <w:ilvl w:val="1"/>
          <w:numId w:val="79"/>
        </w:numPr>
        <w:spacing w:after="120"/>
        <w:ind w:left="3960"/>
      </w:pPr>
      <w:r>
        <w:t>Ferry Street from Hadley Street to Brockway Lane</w:t>
      </w:r>
    </w:p>
    <w:p w14:paraId="1B625A7D" w14:textId="77777777" w:rsidR="00ED3BD3" w:rsidRDefault="00ED3BD3" w:rsidP="00D51642">
      <w:pPr>
        <w:ind w:left="3240"/>
      </w:pPr>
      <w:r>
        <w:t>The following locations have been proposed for sidewalk improvements in the near future by the South Hadley DPW:</w:t>
      </w:r>
    </w:p>
    <w:p w14:paraId="27362C34" w14:textId="77777777" w:rsidR="00ED3BD3" w:rsidRDefault="00ED3BD3" w:rsidP="00D51642">
      <w:pPr>
        <w:pStyle w:val="ColorfulList-Accent11"/>
        <w:numPr>
          <w:ilvl w:val="1"/>
          <w:numId w:val="79"/>
        </w:numPr>
        <w:ind w:left="3960"/>
      </w:pPr>
      <w:r>
        <w:t>Columbia Street</w:t>
      </w:r>
    </w:p>
    <w:p w14:paraId="644A829B" w14:textId="77777777" w:rsidR="00ED3BD3" w:rsidRDefault="00ED3BD3" w:rsidP="00D51642">
      <w:pPr>
        <w:pStyle w:val="ColorfulList-Accent11"/>
        <w:numPr>
          <w:ilvl w:val="1"/>
          <w:numId w:val="79"/>
        </w:numPr>
        <w:ind w:left="3960"/>
      </w:pPr>
      <w:r>
        <w:t>Yale Street</w:t>
      </w:r>
    </w:p>
    <w:p w14:paraId="19816B99" w14:textId="77777777" w:rsidR="00ED3BD3" w:rsidRDefault="00ED3BD3" w:rsidP="00D51642">
      <w:pPr>
        <w:pStyle w:val="ColorfulList-Accent11"/>
        <w:numPr>
          <w:ilvl w:val="1"/>
          <w:numId w:val="79"/>
        </w:numPr>
        <w:ind w:left="3960"/>
      </w:pPr>
      <w:r>
        <w:t>Dartmouth Street</w:t>
      </w:r>
    </w:p>
    <w:p w14:paraId="150986A8" w14:textId="77777777" w:rsidR="00ED3BD3" w:rsidRDefault="00ED3BD3" w:rsidP="00D51642">
      <w:pPr>
        <w:pStyle w:val="ColorfulList-Accent11"/>
        <w:numPr>
          <w:ilvl w:val="1"/>
          <w:numId w:val="79"/>
        </w:numPr>
        <w:ind w:left="3960"/>
      </w:pPr>
      <w:r>
        <w:t>Cornell Street</w:t>
      </w:r>
    </w:p>
    <w:p w14:paraId="297F85BE" w14:textId="77777777" w:rsidR="00ED3BD3" w:rsidRDefault="00ED3BD3" w:rsidP="00D51642">
      <w:pPr>
        <w:pStyle w:val="ColorfulList-Accent11"/>
        <w:numPr>
          <w:ilvl w:val="1"/>
          <w:numId w:val="79"/>
        </w:numPr>
        <w:ind w:left="3960"/>
      </w:pPr>
      <w:r>
        <w:t>Harvard Street</w:t>
      </w:r>
    </w:p>
    <w:p w14:paraId="1C3A9208" w14:textId="77777777" w:rsidR="00ED3BD3" w:rsidRDefault="00ED3BD3" w:rsidP="00D51642">
      <w:pPr>
        <w:pStyle w:val="ColorfulList-Accent11"/>
        <w:numPr>
          <w:ilvl w:val="0"/>
          <w:numId w:val="79"/>
        </w:numPr>
        <w:ind w:left="3240"/>
      </w:pPr>
      <w:r>
        <w:t xml:space="preserve">Many wheelchair ramps in the study area do not meet current ADA requirements for </w:t>
      </w:r>
      <w:r w:rsidRPr="00C326B6">
        <w:t>providing existing path of travel slopes and cross slopes at wheel chair ramp locations</w:t>
      </w:r>
      <w:r>
        <w:t>. The town should inventory these locations and consider utilizing MassDOT’s Curb Ramp Assessment Tool to prioritize locations that could be update as part of future transportation improvement projects. An assessment of ADA compliance through the town is also recommended.</w:t>
      </w:r>
    </w:p>
    <w:p w14:paraId="0E0105BD" w14:textId="77777777" w:rsidR="00ED3BD3" w:rsidRDefault="00ED3BD3" w:rsidP="00D51642">
      <w:pPr>
        <w:pStyle w:val="ColorfulList-Accent11"/>
        <w:numPr>
          <w:ilvl w:val="0"/>
          <w:numId w:val="79"/>
        </w:numPr>
        <w:ind w:left="3240"/>
        <w:rPr>
          <w:szCs w:val="24"/>
        </w:rPr>
      </w:pPr>
      <w:r>
        <w:t>At the time of data collection, pedestrian crossings and the signage specifically dealing with pedestrian crossings were not consistent and did not meet the standards as defined in the MUTCD.  It is recommended that all crosswalks be updated to meet both ADA standards and the MUTCD.</w:t>
      </w:r>
    </w:p>
    <w:p w14:paraId="5845EC6A" w14:textId="77777777" w:rsidR="00ED3BD3" w:rsidRDefault="0051702B" w:rsidP="00D51642">
      <w:pPr>
        <w:numPr>
          <w:ilvl w:val="0"/>
          <w:numId w:val="79"/>
        </w:numPr>
        <w:ind w:left="3240"/>
      </w:pPr>
      <w:r>
        <w:lastRenderedPageBreak/>
        <w:t>Coordinate with PVTA to implement sidewalks near existing bus stops, and when bus stops are moved.</w:t>
      </w:r>
    </w:p>
    <w:p w14:paraId="0D8B86A9" w14:textId="77777777" w:rsidR="00ED3BD3" w:rsidRDefault="00ED3BD3" w:rsidP="00D51642">
      <w:pPr>
        <w:pStyle w:val="ColorfulList-Accent11"/>
        <w:numPr>
          <w:ilvl w:val="0"/>
          <w:numId w:val="79"/>
        </w:numPr>
        <w:ind w:left="3240"/>
      </w:pPr>
      <w:r>
        <w:t>A number of gaps in the existing sidewalk network in the town were identified. Developing a consistent network of connected sidewalks is both critical to encourage people to walk and to enhance the safety of pedestrians. It is recommended the town consider the feasibility of constructing sidewalks at the following locations:</w:t>
      </w:r>
    </w:p>
    <w:p w14:paraId="3CB9C74E" w14:textId="77777777" w:rsidR="00ED3BD3" w:rsidRDefault="00ED3BD3" w:rsidP="00ED3BD3"/>
    <w:p w14:paraId="3E1FC0DF" w14:textId="77777777" w:rsidR="00ED3BD3" w:rsidRDefault="00ED3BD3" w:rsidP="00ED3BD3">
      <w:pPr>
        <w:pStyle w:val="Caption"/>
      </w:pPr>
      <w:r>
        <w:t xml:space="preserve">Table </w:t>
      </w:r>
      <w:fldSimple w:instr=" SEQ Table \* ARABIC ">
        <w:r w:rsidR="004F3CD9">
          <w:rPr>
            <w:noProof/>
          </w:rPr>
          <w:t>35</w:t>
        </w:r>
      </w:fldSimple>
      <w:r>
        <w:t xml:space="preserve"> Proposed Sidewalk Gap Improvements</w:t>
      </w:r>
    </w:p>
    <w:tbl>
      <w:tblPr>
        <w:tblW w:w="0" w:type="auto"/>
        <w:tblInd w:w="3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8"/>
        <w:gridCol w:w="2508"/>
        <w:gridCol w:w="2370"/>
      </w:tblGrid>
      <w:tr w:rsidR="00ED3BD3" w:rsidRPr="00683D8B" w14:paraId="16F27671" w14:textId="77777777" w:rsidTr="00884252">
        <w:tc>
          <w:tcPr>
            <w:tcW w:w="2538" w:type="dxa"/>
            <w:shd w:val="clear" w:color="auto" w:fill="auto"/>
          </w:tcPr>
          <w:p w14:paraId="6336F411" w14:textId="77777777" w:rsidR="00ED3BD3" w:rsidRPr="00884252" w:rsidRDefault="00ED3BD3" w:rsidP="00884252">
            <w:pPr>
              <w:ind w:left="0"/>
              <w:rPr>
                <w:b/>
              </w:rPr>
            </w:pPr>
            <w:r w:rsidRPr="00884252">
              <w:rPr>
                <w:b/>
              </w:rPr>
              <w:t>Street</w:t>
            </w:r>
          </w:p>
        </w:tc>
        <w:tc>
          <w:tcPr>
            <w:tcW w:w="2508" w:type="dxa"/>
            <w:shd w:val="clear" w:color="auto" w:fill="auto"/>
          </w:tcPr>
          <w:p w14:paraId="4E3E0DD6" w14:textId="77777777" w:rsidR="00ED3BD3" w:rsidRPr="00884252" w:rsidRDefault="00ED3BD3" w:rsidP="00884252">
            <w:pPr>
              <w:ind w:left="0"/>
              <w:rPr>
                <w:b/>
              </w:rPr>
            </w:pPr>
            <w:r w:rsidRPr="00884252">
              <w:rPr>
                <w:b/>
              </w:rPr>
              <w:t xml:space="preserve">From </w:t>
            </w:r>
          </w:p>
        </w:tc>
        <w:tc>
          <w:tcPr>
            <w:tcW w:w="2370" w:type="dxa"/>
            <w:shd w:val="clear" w:color="auto" w:fill="auto"/>
          </w:tcPr>
          <w:p w14:paraId="3DA5A688" w14:textId="77777777" w:rsidR="00ED3BD3" w:rsidRPr="00884252" w:rsidRDefault="00ED3BD3" w:rsidP="00884252">
            <w:pPr>
              <w:ind w:left="0"/>
              <w:rPr>
                <w:b/>
              </w:rPr>
            </w:pPr>
            <w:r w:rsidRPr="00884252">
              <w:rPr>
                <w:b/>
              </w:rPr>
              <w:t>To</w:t>
            </w:r>
          </w:p>
        </w:tc>
      </w:tr>
      <w:tr w:rsidR="00ED3BD3" w14:paraId="21414A55" w14:textId="77777777" w:rsidTr="00884252">
        <w:tc>
          <w:tcPr>
            <w:tcW w:w="2538" w:type="dxa"/>
            <w:shd w:val="clear" w:color="auto" w:fill="auto"/>
          </w:tcPr>
          <w:p w14:paraId="6EB68804" w14:textId="77777777" w:rsidR="00ED3BD3" w:rsidRDefault="00ED3BD3" w:rsidP="00884252">
            <w:pPr>
              <w:ind w:left="0"/>
            </w:pPr>
            <w:r>
              <w:t xml:space="preserve">Alvord St. </w:t>
            </w:r>
          </w:p>
        </w:tc>
        <w:tc>
          <w:tcPr>
            <w:tcW w:w="2508" w:type="dxa"/>
            <w:shd w:val="clear" w:color="auto" w:fill="auto"/>
          </w:tcPr>
          <w:p w14:paraId="6B8CFFC8" w14:textId="77777777" w:rsidR="00ED3BD3" w:rsidRDefault="00ED3BD3" w:rsidP="00884252">
            <w:pPr>
              <w:ind w:left="0"/>
            </w:pPr>
            <w:r>
              <w:t xml:space="preserve">Brainerd St. </w:t>
            </w:r>
          </w:p>
        </w:tc>
        <w:tc>
          <w:tcPr>
            <w:tcW w:w="2370" w:type="dxa"/>
            <w:shd w:val="clear" w:color="auto" w:fill="auto"/>
          </w:tcPr>
          <w:p w14:paraId="1B3D7F17" w14:textId="77777777" w:rsidR="00ED3BD3" w:rsidRDefault="00ED3BD3" w:rsidP="00884252">
            <w:pPr>
              <w:ind w:left="0"/>
            </w:pPr>
            <w:r>
              <w:t>Stonegate Dr.</w:t>
            </w:r>
          </w:p>
        </w:tc>
      </w:tr>
      <w:tr w:rsidR="00ED3BD3" w14:paraId="0C9F4AFA" w14:textId="77777777" w:rsidTr="00884252">
        <w:tc>
          <w:tcPr>
            <w:tcW w:w="2538" w:type="dxa"/>
            <w:shd w:val="clear" w:color="auto" w:fill="auto"/>
          </w:tcPr>
          <w:p w14:paraId="60CD6276" w14:textId="77777777" w:rsidR="00ED3BD3" w:rsidRDefault="00ED3BD3" w:rsidP="00884252">
            <w:pPr>
              <w:ind w:left="0"/>
            </w:pPr>
            <w:r>
              <w:t>Alvord St</w:t>
            </w:r>
          </w:p>
        </w:tc>
        <w:tc>
          <w:tcPr>
            <w:tcW w:w="2508" w:type="dxa"/>
            <w:shd w:val="clear" w:color="auto" w:fill="auto"/>
          </w:tcPr>
          <w:p w14:paraId="424742ED" w14:textId="77777777" w:rsidR="00ED3BD3" w:rsidRDefault="00ED3BD3" w:rsidP="00884252">
            <w:pPr>
              <w:ind w:left="0"/>
            </w:pPr>
            <w:r>
              <w:t>Stonegate Dr.</w:t>
            </w:r>
          </w:p>
        </w:tc>
        <w:tc>
          <w:tcPr>
            <w:tcW w:w="2370" w:type="dxa"/>
            <w:shd w:val="clear" w:color="auto" w:fill="auto"/>
          </w:tcPr>
          <w:p w14:paraId="42DF53D1" w14:textId="77777777" w:rsidR="00ED3BD3" w:rsidRDefault="00ED3BD3" w:rsidP="00884252">
            <w:pPr>
              <w:ind w:left="0"/>
            </w:pPr>
            <w:r>
              <w:t>Ferry St.</w:t>
            </w:r>
          </w:p>
        </w:tc>
      </w:tr>
      <w:tr w:rsidR="00ED3BD3" w14:paraId="71DC3E56" w14:textId="77777777" w:rsidTr="00884252">
        <w:tc>
          <w:tcPr>
            <w:tcW w:w="2538" w:type="dxa"/>
            <w:shd w:val="clear" w:color="auto" w:fill="auto"/>
          </w:tcPr>
          <w:p w14:paraId="560C0853" w14:textId="77777777" w:rsidR="00ED3BD3" w:rsidRDefault="00ED3BD3" w:rsidP="00884252">
            <w:pPr>
              <w:ind w:left="0"/>
            </w:pPr>
            <w:r>
              <w:t xml:space="preserve">Lamb St. </w:t>
            </w:r>
          </w:p>
        </w:tc>
        <w:tc>
          <w:tcPr>
            <w:tcW w:w="2508" w:type="dxa"/>
            <w:shd w:val="clear" w:color="auto" w:fill="auto"/>
          </w:tcPr>
          <w:p w14:paraId="26A83823" w14:textId="77777777" w:rsidR="00ED3BD3" w:rsidRDefault="00ED3BD3" w:rsidP="00884252">
            <w:pPr>
              <w:ind w:left="0"/>
            </w:pPr>
            <w:r>
              <w:t>Bridge St.</w:t>
            </w:r>
          </w:p>
        </w:tc>
        <w:tc>
          <w:tcPr>
            <w:tcW w:w="2370" w:type="dxa"/>
            <w:shd w:val="clear" w:color="auto" w:fill="auto"/>
          </w:tcPr>
          <w:p w14:paraId="1E7E6458" w14:textId="77777777" w:rsidR="00ED3BD3" w:rsidRDefault="00ED3BD3" w:rsidP="00884252">
            <w:pPr>
              <w:ind w:left="0"/>
            </w:pPr>
            <w:r>
              <w:t>Grant St.</w:t>
            </w:r>
          </w:p>
        </w:tc>
      </w:tr>
      <w:tr w:rsidR="00ED3BD3" w14:paraId="4506AA7F" w14:textId="77777777" w:rsidTr="00884252">
        <w:tc>
          <w:tcPr>
            <w:tcW w:w="2538" w:type="dxa"/>
            <w:shd w:val="clear" w:color="auto" w:fill="auto"/>
          </w:tcPr>
          <w:p w14:paraId="29505631" w14:textId="77777777" w:rsidR="00ED3BD3" w:rsidRDefault="00ED3BD3" w:rsidP="00884252">
            <w:pPr>
              <w:ind w:left="0"/>
            </w:pPr>
            <w:r>
              <w:t>Hartford St.</w:t>
            </w:r>
          </w:p>
        </w:tc>
        <w:tc>
          <w:tcPr>
            <w:tcW w:w="2508" w:type="dxa"/>
            <w:shd w:val="clear" w:color="auto" w:fill="auto"/>
          </w:tcPr>
          <w:p w14:paraId="0A074D7A" w14:textId="77777777" w:rsidR="00ED3BD3" w:rsidRDefault="00ED3BD3" w:rsidP="00884252">
            <w:pPr>
              <w:ind w:left="0"/>
            </w:pPr>
            <w:r>
              <w:t>Spring St.</w:t>
            </w:r>
          </w:p>
        </w:tc>
        <w:tc>
          <w:tcPr>
            <w:tcW w:w="2370" w:type="dxa"/>
            <w:shd w:val="clear" w:color="auto" w:fill="auto"/>
          </w:tcPr>
          <w:p w14:paraId="5533F339" w14:textId="77777777" w:rsidR="00ED3BD3" w:rsidRDefault="00ED3BD3" w:rsidP="00884252">
            <w:pPr>
              <w:ind w:left="0"/>
            </w:pPr>
            <w:r>
              <w:t>Bolton St.</w:t>
            </w:r>
          </w:p>
        </w:tc>
      </w:tr>
      <w:tr w:rsidR="00ED3BD3" w14:paraId="247FE8D5" w14:textId="77777777" w:rsidTr="00884252">
        <w:tc>
          <w:tcPr>
            <w:tcW w:w="2538" w:type="dxa"/>
            <w:shd w:val="clear" w:color="auto" w:fill="auto"/>
          </w:tcPr>
          <w:p w14:paraId="2BC7AD58" w14:textId="77777777" w:rsidR="00ED3BD3" w:rsidRDefault="00ED3BD3" w:rsidP="00884252">
            <w:pPr>
              <w:ind w:left="0"/>
            </w:pPr>
            <w:r>
              <w:t xml:space="preserve">Lathrop St. </w:t>
            </w:r>
          </w:p>
        </w:tc>
        <w:tc>
          <w:tcPr>
            <w:tcW w:w="2508" w:type="dxa"/>
            <w:shd w:val="clear" w:color="auto" w:fill="auto"/>
          </w:tcPr>
          <w:p w14:paraId="2651CF54" w14:textId="77777777" w:rsidR="00ED3BD3" w:rsidRDefault="00ED3BD3" w:rsidP="00884252">
            <w:pPr>
              <w:ind w:left="0"/>
            </w:pPr>
            <w:r>
              <w:t>Summit St.</w:t>
            </w:r>
          </w:p>
        </w:tc>
        <w:tc>
          <w:tcPr>
            <w:tcW w:w="2370" w:type="dxa"/>
            <w:shd w:val="clear" w:color="auto" w:fill="auto"/>
          </w:tcPr>
          <w:p w14:paraId="2B8B927F" w14:textId="77777777" w:rsidR="00ED3BD3" w:rsidRDefault="00ED3BD3" w:rsidP="00884252">
            <w:pPr>
              <w:ind w:left="0"/>
            </w:pPr>
            <w:r>
              <w:t xml:space="preserve">Highland </w:t>
            </w:r>
          </w:p>
        </w:tc>
      </w:tr>
      <w:tr w:rsidR="00ED3BD3" w14:paraId="3A92364D" w14:textId="77777777" w:rsidTr="00884252">
        <w:tc>
          <w:tcPr>
            <w:tcW w:w="2538" w:type="dxa"/>
            <w:shd w:val="clear" w:color="auto" w:fill="auto"/>
          </w:tcPr>
          <w:p w14:paraId="5A13ECEC" w14:textId="77777777" w:rsidR="00ED3BD3" w:rsidRDefault="00666F9F" w:rsidP="00666F9F">
            <w:pPr>
              <w:ind w:left="0"/>
            </w:pPr>
            <w:r>
              <w:t xml:space="preserve">Park </w:t>
            </w:r>
            <w:r w:rsidR="00ED3BD3">
              <w:t>St.</w:t>
            </w:r>
          </w:p>
        </w:tc>
        <w:tc>
          <w:tcPr>
            <w:tcW w:w="2508" w:type="dxa"/>
            <w:shd w:val="clear" w:color="auto" w:fill="auto"/>
          </w:tcPr>
          <w:p w14:paraId="497506C1" w14:textId="77777777" w:rsidR="00ED3BD3" w:rsidRDefault="00ED3BD3" w:rsidP="00884252">
            <w:pPr>
              <w:ind w:left="0"/>
            </w:pPr>
            <w:r>
              <w:t xml:space="preserve">Morgan St. </w:t>
            </w:r>
          </w:p>
        </w:tc>
        <w:tc>
          <w:tcPr>
            <w:tcW w:w="2370" w:type="dxa"/>
            <w:shd w:val="clear" w:color="auto" w:fill="auto"/>
          </w:tcPr>
          <w:p w14:paraId="2990FEF8" w14:textId="77777777" w:rsidR="00ED3BD3" w:rsidRDefault="00ED3BD3" w:rsidP="00884252">
            <w:pPr>
              <w:ind w:left="0"/>
            </w:pPr>
          </w:p>
        </w:tc>
      </w:tr>
      <w:tr w:rsidR="00ED3BD3" w14:paraId="22456925" w14:textId="77777777" w:rsidTr="00884252">
        <w:tc>
          <w:tcPr>
            <w:tcW w:w="2538" w:type="dxa"/>
            <w:shd w:val="clear" w:color="auto" w:fill="auto"/>
          </w:tcPr>
          <w:p w14:paraId="163A0962" w14:textId="77777777" w:rsidR="00ED3BD3" w:rsidRDefault="00ED3BD3" w:rsidP="00884252">
            <w:pPr>
              <w:ind w:left="0"/>
            </w:pPr>
            <w:r>
              <w:t xml:space="preserve">Pine St. </w:t>
            </w:r>
          </w:p>
        </w:tc>
        <w:tc>
          <w:tcPr>
            <w:tcW w:w="2508" w:type="dxa"/>
            <w:shd w:val="clear" w:color="auto" w:fill="auto"/>
          </w:tcPr>
          <w:p w14:paraId="4B86AD2C" w14:textId="77777777" w:rsidR="00ED3BD3" w:rsidRDefault="00ED3BD3" w:rsidP="00884252">
            <w:pPr>
              <w:ind w:left="0"/>
            </w:pPr>
            <w:r>
              <w:t xml:space="preserve">Alvord St. </w:t>
            </w:r>
          </w:p>
        </w:tc>
        <w:tc>
          <w:tcPr>
            <w:tcW w:w="2370" w:type="dxa"/>
            <w:shd w:val="clear" w:color="auto" w:fill="auto"/>
          </w:tcPr>
          <w:p w14:paraId="08AE5026" w14:textId="77777777" w:rsidR="00ED3BD3" w:rsidRDefault="00ED3BD3" w:rsidP="00884252">
            <w:pPr>
              <w:ind w:left="0"/>
            </w:pPr>
            <w:r>
              <w:t>Brainerd St.</w:t>
            </w:r>
          </w:p>
        </w:tc>
      </w:tr>
      <w:tr w:rsidR="00ED3BD3" w14:paraId="6870BCB3" w14:textId="77777777" w:rsidTr="00884252">
        <w:tc>
          <w:tcPr>
            <w:tcW w:w="2538" w:type="dxa"/>
            <w:shd w:val="clear" w:color="auto" w:fill="auto"/>
          </w:tcPr>
          <w:p w14:paraId="5BDF71C7" w14:textId="77777777" w:rsidR="00ED3BD3" w:rsidRDefault="00ED3BD3" w:rsidP="00884252">
            <w:pPr>
              <w:ind w:left="0"/>
            </w:pPr>
            <w:r>
              <w:t>North Main St.</w:t>
            </w:r>
          </w:p>
        </w:tc>
        <w:tc>
          <w:tcPr>
            <w:tcW w:w="2508" w:type="dxa"/>
            <w:shd w:val="clear" w:color="auto" w:fill="auto"/>
          </w:tcPr>
          <w:p w14:paraId="261CC81F" w14:textId="77777777" w:rsidR="00ED3BD3" w:rsidRDefault="00ED3BD3" w:rsidP="00884252">
            <w:pPr>
              <w:ind w:left="0"/>
            </w:pPr>
            <w:r>
              <w:t>West Summit St.</w:t>
            </w:r>
          </w:p>
        </w:tc>
        <w:tc>
          <w:tcPr>
            <w:tcW w:w="2370" w:type="dxa"/>
            <w:shd w:val="clear" w:color="auto" w:fill="auto"/>
          </w:tcPr>
          <w:p w14:paraId="39360529" w14:textId="77777777" w:rsidR="00ED3BD3" w:rsidRDefault="00ED3BD3" w:rsidP="00884252">
            <w:pPr>
              <w:ind w:left="0"/>
            </w:pPr>
            <w:r>
              <w:t>Valley View Dr.</w:t>
            </w:r>
          </w:p>
        </w:tc>
      </w:tr>
      <w:tr w:rsidR="00ED3BD3" w14:paraId="29ECDB75" w14:textId="77777777" w:rsidTr="00884252">
        <w:tc>
          <w:tcPr>
            <w:tcW w:w="2538" w:type="dxa"/>
            <w:shd w:val="clear" w:color="auto" w:fill="auto"/>
          </w:tcPr>
          <w:p w14:paraId="480411D1" w14:textId="77777777" w:rsidR="00ED3BD3" w:rsidRDefault="00ED3BD3" w:rsidP="00884252">
            <w:pPr>
              <w:ind w:left="0"/>
            </w:pPr>
            <w:r>
              <w:t>Mountain View</w:t>
            </w:r>
          </w:p>
        </w:tc>
        <w:tc>
          <w:tcPr>
            <w:tcW w:w="2508" w:type="dxa"/>
            <w:shd w:val="clear" w:color="auto" w:fill="auto"/>
          </w:tcPr>
          <w:p w14:paraId="5F2C6341" w14:textId="77777777" w:rsidR="00ED3BD3" w:rsidRDefault="00ED3BD3" w:rsidP="00884252">
            <w:pPr>
              <w:ind w:left="0"/>
            </w:pPr>
            <w:r>
              <w:t>Carriage Lane</w:t>
            </w:r>
          </w:p>
        </w:tc>
        <w:tc>
          <w:tcPr>
            <w:tcW w:w="2370" w:type="dxa"/>
            <w:shd w:val="clear" w:color="auto" w:fill="auto"/>
          </w:tcPr>
          <w:p w14:paraId="44E896C5" w14:textId="77777777" w:rsidR="00ED3BD3" w:rsidRDefault="00ED3BD3" w:rsidP="00884252">
            <w:pPr>
              <w:ind w:left="0"/>
            </w:pPr>
            <w:r>
              <w:t xml:space="preserve">Granby Rd. </w:t>
            </w:r>
          </w:p>
        </w:tc>
      </w:tr>
      <w:tr w:rsidR="00ED3BD3" w14:paraId="1C76E8E2" w14:textId="77777777" w:rsidTr="00884252">
        <w:tc>
          <w:tcPr>
            <w:tcW w:w="2538" w:type="dxa"/>
            <w:shd w:val="clear" w:color="auto" w:fill="auto"/>
          </w:tcPr>
          <w:p w14:paraId="7EABF3D0" w14:textId="77777777" w:rsidR="00ED3BD3" w:rsidRDefault="00ED3BD3" w:rsidP="00884252">
            <w:pPr>
              <w:ind w:left="0"/>
            </w:pPr>
            <w:r>
              <w:t xml:space="preserve">Granby Rd. </w:t>
            </w:r>
          </w:p>
        </w:tc>
        <w:tc>
          <w:tcPr>
            <w:tcW w:w="2508" w:type="dxa"/>
            <w:shd w:val="clear" w:color="auto" w:fill="auto"/>
          </w:tcPr>
          <w:p w14:paraId="25B56A60" w14:textId="77777777" w:rsidR="00ED3BD3" w:rsidRDefault="00ED3BD3" w:rsidP="00884252">
            <w:pPr>
              <w:ind w:left="0"/>
            </w:pPr>
            <w:r>
              <w:t xml:space="preserve">Pine Grove Dr. </w:t>
            </w:r>
          </w:p>
        </w:tc>
        <w:tc>
          <w:tcPr>
            <w:tcW w:w="2370" w:type="dxa"/>
            <w:shd w:val="clear" w:color="auto" w:fill="auto"/>
          </w:tcPr>
          <w:p w14:paraId="3BBEA96F" w14:textId="77777777" w:rsidR="00ED3BD3" w:rsidRDefault="00ED3BD3" w:rsidP="00884252">
            <w:pPr>
              <w:ind w:left="0"/>
            </w:pPr>
            <w:r>
              <w:t>East St.</w:t>
            </w:r>
          </w:p>
        </w:tc>
      </w:tr>
      <w:tr w:rsidR="00ED3BD3" w14:paraId="06F0AEFF" w14:textId="77777777" w:rsidTr="00884252">
        <w:tc>
          <w:tcPr>
            <w:tcW w:w="2538" w:type="dxa"/>
            <w:shd w:val="clear" w:color="auto" w:fill="auto"/>
          </w:tcPr>
          <w:p w14:paraId="18D0EC9D" w14:textId="77777777" w:rsidR="00ED3BD3" w:rsidRDefault="00ED3BD3" w:rsidP="00884252">
            <w:pPr>
              <w:ind w:left="0"/>
            </w:pPr>
            <w:r>
              <w:t xml:space="preserve">Morgan St. </w:t>
            </w:r>
          </w:p>
        </w:tc>
        <w:tc>
          <w:tcPr>
            <w:tcW w:w="2508" w:type="dxa"/>
            <w:shd w:val="clear" w:color="auto" w:fill="auto"/>
          </w:tcPr>
          <w:p w14:paraId="2211F397" w14:textId="77777777" w:rsidR="00ED3BD3" w:rsidRDefault="00ED3BD3" w:rsidP="00884252">
            <w:pPr>
              <w:ind w:left="0"/>
            </w:pPr>
            <w:r>
              <w:t xml:space="preserve">Park St. </w:t>
            </w:r>
          </w:p>
        </w:tc>
        <w:tc>
          <w:tcPr>
            <w:tcW w:w="2370" w:type="dxa"/>
            <w:shd w:val="clear" w:color="auto" w:fill="auto"/>
          </w:tcPr>
          <w:p w14:paraId="25BAB64F" w14:textId="77777777" w:rsidR="00ED3BD3" w:rsidRDefault="00666F9F" w:rsidP="00884252">
            <w:pPr>
              <w:ind w:left="0"/>
            </w:pPr>
            <w:r>
              <w:t>Granby town line</w:t>
            </w:r>
          </w:p>
        </w:tc>
      </w:tr>
      <w:tr w:rsidR="00ED3BD3" w14:paraId="4DC44504" w14:textId="77777777" w:rsidTr="00884252">
        <w:tc>
          <w:tcPr>
            <w:tcW w:w="2538" w:type="dxa"/>
            <w:shd w:val="clear" w:color="auto" w:fill="auto"/>
          </w:tcPr>
          <w:p w14:paraId="5A762C40" w14:textId="77777777" w:rsidR="00ED3BD3" w:rsidRDefault="00ED3BD3" w:rsidP="00884252">
            <w:pPr>
              <w:ind w:left="0"/>
            </w:pPr>
            <w:r>
              <w:t xml:space="preserve">East St. </w:t>
            </w:r>
          </w:p>
        </w:tc>
        <w:tc>
          <w:tcPr>
            <w:tcW w:w="2508" w:type="dxa"/>
            <w:shd w:val="clear" w:color="auto" w:fill="auto"/>
          </w:tcPr>
          <w:p w14:paraId="028C7543" w14:textId="77777777" w:rsidR="00ED3BD3" w:rsidRDefault="00666F9F" w:rsidP="00884252">
            <w:pPr>
              <w:ind w:left="0"/>
            </w:pPr>
            <w:r>
              <w:t xml:space="preserve">Morgan </w:t>
            </w:r>
            <w:r w:rsidR="00ED3BD3">
              <w:t xml:space="preserve">St. </w:t>
            </w:r>
          </w:p>
        </w:tc>
        <w:tc>
          <w:tcPr>
            <w:tcW w:w="2370" w:type="dxa"/>
            <w:shd w:val="clear" w:color="auto" w:fill="auto"/>
          </w:tcPr>
          <w:p w14:paraId="617B2EEE" w14:textId="77777777" w:rsidR="00ED3BD3" w:rsidRDefault="00ED3BD3" w:rsidP="00884252">
            <w:pPr>
              <w:ind w:left="0"/>
            </w:pPr>
            <w:r>
              <w:t>Granby Rd.</w:t>
            </w:r>
          </w:p>
        </w:tc>
      </w:tr>
      <w:tr w:rsidR="00ED3BD3" w14:paraId="617C3E72" w14:textId="77777777" w:rsidTr="00884252">
        <w:tc>
          <w:tcPr>
            <w:tcW w:w="2538" w:type="dxa"/>
            <w:shd w:val="clear" w:color="auto" w:fill="auto"/>
          </w:tcPr>
          <w:p w14:paraId="7D989227" w14:textId="77777777" w:rsidR="00ED3BD3" w:rsidRDefault="00ED3BD3" w:rsidP="00884252">
            <w:pPr>
              <w:ind w:left="0"/>
            </w:pPr>
            <w:r>
              <w:t xml:space="preserve">Woodbridge St. </w:t>
            </w:r>
          </w:p>
        </w:tc>
        <w:tc>
          <w:tcPr>
            <w:tcW w:w="2508" w:type="dxa"/>
            <w:shd w:val="clear" w:color="auto" w:fill="auto"/>
          </w:tcPr>
          <w:p w14:paraId="612BCAFE" w14:textId="77777777" w:rsidR="00ED3BD3" w:rsidRDefault="00ED3BD3" w:rsidP="00884252">
            <w:pPr>
              <w:ind w:left="0"/>
            </w:pPr>
            <w:r>
              <w:t xml:space="preserve">The Knolls </w:t>
            </w:r>
          </w:p>
        </w:tc>
        <w:tc>
          <w:tcPr>
            <w:tcW w:w="2370" w:type="dxa"/>
            <w:shd w:val="clear" w:color="auto" w:fill="auto"/>
          </w:tcPr>
          <w:p w14:paraId="6817509B" w14:textId="77777777" w:rsidR="00ED3BD3" w:rsidRDefault="00ED3BD3" w:rsidP="00884252">
            <w:pPr>
              <w:ind w:left="0"/>
            </w:pPr>
            <w:r>
              <w:t>Pearl St.</w:t>
            </w:r>
          </w:p>
        </w:tc>
      </w:tr>
      <w:tr w:rsidR="00ED3BD3" w14:paraId="67806650" w14:textId="77777777" w:rsidTr="00884252">
        <w:tc>
          <w:tcPr>
            <w:tcW w:w="2538" w:type="dxa"/>
            <w:shd w:val="clear" w:color="auto" w:fill="auto"/>
          </w:tcPr>
          <w:p w14:paraId="76748A15" w14:textId="77777777" w:rsidR="00ED3BD3" w:rsidRDefault="00ED3BD3" w:rsidP="00884252">
            <w:pPr>
              <w:ind w:left="0"/>
            </w:pPr>
            <w:r>
              <w:t>Judd Avenue</w:t>
            </w:r>
          </w:p>
        </w:tc>
        <w:tc>
          <w:tcPr>
            <w:tcW w:w="2508" w:type="dxa"/>
            <w:shd w:val="clear" w:color="auto" w:fill="auto"/>
          </w:tcPr>
          <w:p w14:paraId="6FE22C54" w14:textId="77777777" w:rsidR="00ED3BD3" w:rsidRDefault="00ED3BD3" w:rsidP="00884252">
            <w:pPr>
              <w:ind w:left="0"/>
            </w:pPr>
            <w:r>
              <w:t>North Main St.</w:t>
            </w:r>
          </w:p>
        </w:tc>
        <w:tc>
          <w:tcPr>
            <w:tcW w:w="2370" w:type="dxa"/>
            <w:shd w:val="clear" w:color="auto" w:fill="auto"/>
          </w:tcPr>
          <w:p w14:paraId="52CB9783" w14:textId="77777777" w:rsidR="00ED3BD3" w:rsidRDefault="00ED3BD3" w:rsidP="00884252">
            <w:pPr>
              <w:ind w:left="0"/>
            </w:pPr>
            <w:r>
              <w:t>Lathrop St.</w:t>
            </w:r>
          </w:p>
        </w:tc>
      </w:tr>
    </w:tbl>
    <w:p w14:paraId="43E1F037" w14:textId="77777777" w:rsidR="00ED3BD3" w:rsidRPr="00FE5B8B" w:rsidRDefault="00ED3BD3" w:rsidP="00ED3BD3"/>
    <w:p w14:paraId="4DC95010" w14:textId="77777777" w:rsidR="00D2553A" w:rsidRDefault="00D2553A" w:rsidP="00C03D71">
      <w:pPr>
        <w:pStyle w:val="Heading2"/>
      </w:pPr>
      <w:r>
        <w:t xml:space="preserve">Develop a Policy for Prioritizing Sidewalk Upgrades   </w:t>
      </w:r>
    </w:p>
    <w:p w14:paraId="3F1146BC" w14:textId="77777777" w:rsidR="00D2553A" w:rsidRPr="003C760F" w:rsidRDefault="00D2553A" w:rsidP="00D2553A">
      <w:pPr>
        <w:rPr>
          <w:rFonts w:cs="Arial"/>
          <w:color w:val="222222"/>
          <w:szCs w:val="24"/>
        </w:rPr>
      </w:pPr>
      <w:r>
        <w:rPr>
          <w:rFonts w:cs="Arial"/>
          <w:color w:val="222222"/>
          <w:szCs w:val="24"/>
        </w:rPr>
        <w:t xml:space="preserve">The town should develop a policy to guide which sidewalks in town to prioritize for upgrades. A long-term plan for sidewalk upgrades could developed as part of a Complete Streets Prioritization Plan which could be funded up to $50,000 through the MassDOT Complete Streets Funding Program. </w:t>
      </w:r>
      <w:r w:rsidRPr="003C760F">
        <w:rPr>
          <w:rFonts w:cs="Arial"/>
          <w:color w:val="222222"/>
          <w:szCs w:val="24"/>
        </w:rPr>
        <w:t xml:space="preserve"> </w:t>
      </w:r>
    </w:p>
    <w:p w14:paraId="14D37ABC" w14:textId="77777777" w:rsidR="00D2553A" w:rsidRDefault="00D2553A" w:rsidP="00D2553A"/>
    <w:p w14:paraId="10182902" w14:textId="77777777" w:rsidR="00D2553A" w:rsidRDefault="00D2553A" w:rsidP="00C03D71">
      <w:pPr>
        <w:pStyle w:val="Heading2"/>
      </w:pPr>
      <w:r>
        <w:t xml:space="preserve">Study </w:t>
      </w:r>
      <w:r w:rsidR="00C03D71">
        <w:t>Revising</w:t>
      </w:r>
      <w:r>
        <w:t xml:space="preserve"> Sidewalk Requirements in Subdivision Regulations </w:t>
      </w:r>
    </w:p>
    <w:p w14:paraId="09E9F9BC" w14:textId="77777777" w:rsidR="00D2553A" w:rsidRDefault="00D2553A" w:rsidP="00D2553A">
      <w:r w:rsidRPr="003C760F">
        <w:t xml:space="preserve">The </w:t>
      </w:r>
      <w:r>
        <w:t>Town is currently considering revisions to its subdivision regulations that could include changing sidewalk requirements. The town should careful weigh the pros and cons of requiring sidewalks in all new developments versus allowing a fee-in-lieu payment that can be used to improve the highest priority sidewalks in town.</w:t>
      </w:r>
    </w:p>
    <w:p w14:paraId="701E6A20" w14:textId="77777777" w:rsidR="007E2AD8" w:rsidRDefault="00AB3F3A" w:rsidP="00C03D71">
      <w:pPr>
        <w:pStyle w:val="Heading2"/>
      </w:pPr>
      <w:r>
        <w:lastRenderedPageBreak/>
        <w:t xml:space="preserve">Increase Participation in </w:t>
      </w:r>
      <w:r w:rsidR="00ED3BD3">
        <w:t>Safe Routes to School</w:t>
      </w:r>
      <w:r>
        <w:t xml:space="preserve"> Program</w:t>
      </w:r>
    </w:p>
    <w:p w14:paraId="59DA3CBE" w14:textId="77777777" w:rsidR="00ED3BD3" w:rsidRDefault="00ED3BD3" w:rsidP="00ED5A51">
      <w:r>
        <w:t>Currently only one South Hadley school participates in the</w:t>
      </w:r>
      <w:r w:rsidR="000070A2">
        <w:t xml:space="preserve"> Safe Routes to School Program.</w:t>
      </w:r>
      <w:r>
        <w:t xml:space="preserve"> The positive results of these programs could benefit every school in the city and should be expanded to facilitate walking and bicycling to and from school.  </w:t>
      </w:r>
    </w:p>
    <w:p w14:paraId="24592D40" w14:textId="77777777" w:rsidR="00ED3BD3" w:rsidRDefault="00ED3BD3" w:rsidP="00ED3BD3">
      <w:pPr>
        <w:pStyle w:val="NoSpacing1"/>
      </w:pPr>
    </w:p>
    <w:p w14:paraId="0C29BD21" w14:textId="77777777" w:rsidR="00ED3BD3" w:rsidRDefault="00ED3BD3" w:rsidP="00ED5A51">
      <w:r>
        <w:t>Recommended Actions:</w:t>
      </w:r>
    </w:p>
    <w:p w14:paraId="38495C67" w14:textId="77777777" w:rsidR="00ED3BD3" w:rsidRDefault="00ED3BD3" w:rsidP="00947F22">
      <w:pPr>
        <w:pStyle w:val="ColorfulList-Accent11"/>
        <w:numPr>
          <w:ilvl w:val="0"/>
          <w:numId w:val="79"/>
        </w:numPr>
        <w:ind w:left="2880"/>
      </w:pPr>
      <w:r>
        <w:t>Work with teachers and school administrators to express interest in assisting and organizing Safe Routes to School programs.</w:t>
      </w:r>
    </w:p>
    <w:p w14:paraId="716AA4D8" w14:textId="77777777" w:rsidR="00ED3BD3" w:rsidRDefault="00ED3BD3" w:rsidP="00947F22">
      <w:pPr>
        <w:pStyle w:val="ColorfulList-Accent11"/>
        <w:numPr>
          <w:ilvl w:val="0"/>
          <w:numId w:val="79"/>
        </w:numPr>
        <w:ind w:left="2880"/>
      </w:pPr>
      <w:r>
        <w:t>Provide education and awareness to residents about Safe Routes to School programs.</w:t>
      </w:r>
    </w:p>
    <w:p w14:paraId="2342F2F9" w14:textId="77777777" w:rsidR="00ED3BD3" w:rsidRDefault="00ED3BD3" w:rsidP="00947F22">
      <w:pPr>
        <w:pStyle w:val="ColorfulList-Accent11"/>
        <w:numPr>
          <w:ilvl w:val="0"/>
          <w:numId w:val="79"/>
        </w:numPr>
        <w:ind w:left="2880"/>
      </w:pPr>
      <w:r>
        <w:t>Provide mapping and technical support regarding sidewalks and street conditions for Safe Routes to School programs</w:t>
      </w:r>
      <w:r w:rsidR="000070A2">
        <w:t>.</w:t>
      </w:r>
    </w:p>
    <w:p w14:paraId="5A7001B6" w14:textId="77777777" w:rsidR="00ED3BD3" w:rsidRDefault="00ED3BD3" w:rsidP="00947F22">
      <w:pPr>
        <w:pStyle w:val="ColorfulList-Accent11"/>
        <w:numPr>
          <w:ilvl w:val="0"/>
          <w:numId w:val="79"/>
        </w:numPr>
        <w:ind w:left="2880"/>
      </w:pPr>
      <w:r>
        <w:t>Educate teachers and community members about Safe Routes to School programs and benefits.</w:t>
      </w:r>
    </w:p>
    <w:p w14:paraId="15FE995B" w14:textId="77777777" w:rsidR="00ED3BD3" w:rsidRDefault="00ED3BD3" w:rsidP="00947F22">
      <w:pPr>
        <w:pStyle w:val="ColorfulList-Accent11"/>
        <w:numPr>
          <w:ilvl w:val="0"/>
          <w:numId w:val="79"/>
        </w:numPr>
        <w:ind w:left="2880"/>
      </w:pPr>
      <w:r>
        <w:t>Collaborate with schools to facilitate walking audits as a key element of understanding the necessary improvements to facilitate safe walking and bicycling to school.</w:t>
      </w:r>
    </w:p>
    <w:p w14:paraId="634E03A9" w14:textId="77777777" w:rsidR="00D2553A" w:rsidRDefault="00D2553A" w:rsidP="00D2553A"/>
    <w:p w14:paraId="42EF4ECC" w14:textId="77777777" w:rsidR="00D2553A" w:rsidRDefault="00D2553A" w:rsidP="00C03D71">
      <w:pPr>
        <w:pStyle w:val="Heading2"/>
      </w:pPr>
      <w:r>
        <w:t>Support South Hadley’s Age-friendly and Dementia-friendly Initiatives</w:t>
      </w:r>
    </w:p>
    <w:p w14:paraId="71AED13B" w14:textId="77777777" w:rsidR="00D2553A" w:rsidRDefault="00D2553A" w:rsidP="00D2553A">
      <w:pPr>
        <w:rPr>
          <w:rFonts w:cs="Arial"/>
          <w:color w:val="222222"/>
          <w:szCs w:val="24"/>
        </w:rPr>
      </w:pPr>
      <w:r>
        <w:rPr>
          <w:rFonts w:cs="Arial"/>
          <w:color w:val="222222"/>
          <w:szCs w:val="24"/>
        </w:rPr>
        <w:t>South Hadley is an age-friendly and dementia-friendly community.  These initiatives can be supported in this plan by actions including:</w:t>
      </w:r>
    </w:p>
    <w:p w14:paraId="5A9DBE91" w14:textId="77777777" w:rsidR="00D2553A" w:rsidRDefault="00D2553A" w:rsidP="00947F22">
      <w:pPr>
        <w:pStyle w:val="ColorfulList-Accent11"/>
        <w:numPr>
          <w:ilvl w:val="0"/>
          <w:numId w:val="104"/>
        </w:numPr>
        <w:ind w:left="2880"/>
      </w:pPr>
      <w:r>
        <w:t>Developing a wayfinding signage system to help people find key destinations</w:t>
      </w:r>
    </w:p>
    <w:p w14:paraId="70A49D82" w14:textId="77777777" w:rsidR="00D2553A" w:rsidRDefault="00D2553A" w:rsidP="00947F22">
      <w:pPr>
        <w:pStyle w:val="ColorfulList-Accent11"/>
        <w:numPr>
          <w:ilvl w:val="0"/>
          <w:numId w:val="104"/>
        </w:numPr>
        <w:ind w:left="2880"/>
      </w:pPr>
      <w:r>
        <w:t>Add call boxes linked to the South Hadley police at key trail destinations</w:t>
      </w:r>
    </w:p>
    <w:p w14:paraId="763B8673" w14:textId="77777777" w:rsidR="00D2553A" w:rsidRDefault="00D2553A" w:rsidP="00D2553A"/>
    <w:p w14:paraId="64A1DE4A" w14:textId="77777777" w:rsidR="00ED3BD3" w:rsidRDefault="00ED3BD3" w:rsidP="00ED3BD3">
      <w:pPr>
        <w:ind w:left="0"/>
        <w:rPr>
          <w:szCs w:val="24"/>
        </w:rPr>
      </w:pPr>
      <w:r>
        <w:rPr>
          <w:szCs w:val="24"/>
        </w:rPr>
        <w:br w:type="page"/>
      </w:r>
    </w:p>
    <w:p w14:paraId="30D9A81B" w14:textId="77777777" w:rsidR="000C68E0" w:rsidRPr="0002350E" w:rsidRDefault="000C68E0" w:rsidP="00C03D71">
      <w:pPr>
        <w:pStyle w:val="Heading1"/>
      </w:pPr>
      <w:bookmarkStart w:id="158" w:name="_Toc342744201"/>
      <w:r w:rsidRPr="0002350E">
        <w:lastRenderedPageBreak/>
        <w:t>Bicycle Network Recommendations</w:t>
      </w:r>
      <w:bookmarkEnd w:id="158"/>
    </w:p>
    <w:p w14:paraId="2912EAE1" w14:textId="77777777" w:rsidR="007E2AD8" w:rsidRDefault="00ED3BD3" w:rsidP="00C03D71">
      <w:pPr>
        <w:pStyle w:val="Heading2"/>
      </w:pPr>
      <w:r>
        <w:t>Bicycle Route Evaluation</w:t>
      </w:r>
    </w:p>
    <w:p w14:paraId="55C96FC3" w14:textId="77777777" w:rsidR="00ED3BD3" w:rsidRDefault="00ED3BD3" w:rsidP="00ED3BD3">
      <w:pPr>
        <w:rPr>
          <w:szCs w:val="24"/>
        </w:rPr>
      </w:pPr>
      <w:r>
        <w:rPr>
          <w:szCs w:val="24"/>
        </w:rPr>
        <w:t>The concept of the Bicycle Route Evaluation matrix was presented previously in the document as part of the “Route Evaluation” chapter. This methodology was developed to assist in the identification of roadways that could be considered in the development of an on-road bicycle network.</w:t>
      </w:r>
    </w:p>
    <w:p w14:paraId="2BD16442" w14:textId="77777777" w:rsidR="00ED3BD3" w:rsidRDefault="00ED3BD3" w:rsidP="00ED3BD3">
      <w:pPr>
        <w:rPr>
          <w:szCs w:val="24"/>
        </w:rPr>
      </w:pPr>
    </w:p>
    <w:p w14:paraId="1AFFF858" w14:textId="77777777" w:rsidR="00ED3BD3" w:rsidRDefault="00ED3BD3" w:rsidP="00ED3BD3">
      <w:pPr>
        <w:rPr>
          <w:szCs w:val="24"/>
        </w:rPr>
      </w:pPr>
      <w:r>
        <w:rPr>
          <w:szCs w:val="24"/>
        </w:rPr>
        <w:t>Under this scoring methodology a roadway can receive up to 37 points using 11 separate scoring categories. Higher scores indicate that a roadway is more advantageous, from a public and data perspective, on which to encourage bicycling activity. A summary of the scoring methodology was previously provided in Table 33.</w:t>
      </w:r>
    </w:p>
    <w:p w14:paraId="68E6FC91" w14:textId="77777777" w:rsidR="00ED3BD3" w:rsidRDefault="00ED3BD3" w:rsidP="00ED3BD3">
      <w:pPr>
        <w:rPr>
          <w:szCs w:val="24"/>
        </w:rPr>
      </w:pPr>
    </w:p>
    <w:p w14:paraId="00743426" w14:textId="77777777" w:rsidR="00ED3BD3" w:rsidRDefault="00ED3BD3" w:rsidP="00ED3BD3">
      <w:pPr>
        <w:rPr>
          <w:szCs w:val="24"/>
        </w:rPr>
      </w:pPr>
      <w:r>
        <w:rPr>
          <w:szCs w:val="24"/>
        </w:rPr>
        <w:t xml:space="preserve">Each member of the Project Team was asked to complete a version of the Bicycle Route Evaluation Matrix for select roadways in town. A summary of the results </w:t>
      </w:r>
      <w:r w:rsidR="004C03CE">
        <w:rPr>
          <w:szCs w:val="24"/>
        </w:rPr>
        <w:t xml:space="preserve">is </w:t>
      </w:r>
      <w:r>
        <w:rPr>
          <w:szCs w:val="24"/>
        </w:rPr>
        <w:t xml:space="preserve">shown in </w:t>
      </w:r>
      <w:r w:rsidR="004B3DF0">
        <w:rPr>
          <w:szCs w:val="24"/>
        </w:rPr>
        <w:fldChar w:fldCharType="begin"/>
      </w:r>
      <w:r>
        <w:rPr>
          <w:szCs w:val="24"/>
        </w:rPr>
        <w:instrText xml:space="preserve"> REF _Ref452033172 \h </w:instrText>
      </w:r>
      <w:r w:rsidR="004B3DF0">
        <w:rPr>
          <w:szCs w:val="24"/>
        </w:rPr>
      </w:r>
      <w:r w:rsidR="004B3DF0">
        <w:rPr>
          <w:szCs w:val="24"/>
        </w:rPr>
        <w:fldChar w:fldCharType="separate"/>
      </w:r>
      <w:r w:rsidR="004F3CD9">
        <w:t xml:space="preserve">Table </w:t>
      </w:r>
      <w:r w:rsidR="004F3CD9">
        <w:rPr>
          <w:noProof/>
        </w:rPr>
        <w:t>36</w:t>
      </w:r>
      <w:r w:rsidR="004B3DF0">
        <w:rPr>
          <w:szCs w:val="24"/>
        </w:rPr>
        <w:fldChar w:fldCharType="end"/>
      </w:r>
      <w:r>
        <w:rPr>
          <w:szCs w:val="24"/>
        </w:rPr>
        <w:t>.</w:t>
      </w:r>
    </w:p>
    <w:p w14:paraId="050157BF" w14:textId="77777777" w:rsidR="00ED3BD3" w:rsidRDefault="00ED3BD3" w:rsidP="00ED3BD3">
      <w:pPr>
        <w:rPr>
          <w:szCs w:val="24"/>
        </w:rPr>
      </w:pPr>
    </w:p>
    <w:p w14:paraId="1F8FE7DF" w14:textId="77777777" w:rsidR="00ED3BD3" w:rsidRDefault="00ED3BD3" w:rsidP="00ED3BD3">
      <w:pPr>
        <w:rPr>
          <w:szCs w:val="24"/>
        </w:rPr>
      </w:pPr>
      <w:r>
        <w:rPr>
          <w:szCs w:val="24"/>
        </w:rPr>
        <w:t>A total of 58 unique roadway segments were evaluated using this scoring methodology. Scores ranged from a high of 24.7 to a low of 6.3. Segments were ranked as a high, medium, or low priority based on their score. “High” priority segments have a score &gt;16 are shown in green. Medium segments have a score between 12 and 16 and are shown in yellow. Low priority segments scored less than 12 points and are shown in red.</w:t>
      </w:r>
      <w:r>
        <w:rPr>
          <w:szCs w:val="24"/>
        </w:rPr>
        <w:br w:type="page"/>
      </w:r>
    </w:p>
    <w:tbl>
      <w:tblPr>
        <w:tblW w:w="10997" w:type="dxa"/>
        <w:tblInd w:w="91" w:type="dxa"/>
        <w:tblLook w:val="04A0" w:firstRow="1" w:lastRow="0" w:firstColumn="1" w:lastColumn="0" w:noHBand="0" w:noVBand="1"/>
      </w:tblPr>
      <w:tblGrid>
        <w:gridCol w:w="6220"/>
        <w:gridCol w:w="830"/>
        <w:gridCol w:w="1480"/>
        <w:gridCol w:w="1360"/>
        <w:gridCol w:w="1107"/>
      </w:tblGrid>
      <w:tr w:rsidR="00ED3BD3" w:rsidRPr="00301621" w14:paraId="33F8D05A" w14:textId="77777777" w:rsidTr="00ED3BD3">
        <w:trPr>
          <w:trHeight w:val="780"/>
        </w:trPr>
        <w:tc>
          <w:tcPr>
            <w:tcW w:w="6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BF1ECC" w14:textId="77777777" w:rsidR="00ED3BD3" w:rsidRPr="00301621" w:rsidRDefault="00ED3BD3" w:rsidP="00ED3BD3">
            <w:pPr>
              <w:ind w:left="0"/>
              <w:rPr>
                <w:rFonts w:ascii="Calibri" w:hAnsi="Calibri"/>
                <w:b/>
                <w:bCs/>
                <w:color w:val="000000"/>
                <w:szCs w:val="24"/>
              </w:rPr>
            </w:pPr>
            <w:bookmarkStart w:id="159" w:name="RANGE!A1:AB61"/>
            <w:r w:rsidRPr="00301621">
              <w:rPr>
                <w:rFonts w:ascii="Calibri" w:hAnsi="Calibri"/>
                <w:b/>
                <w:bCs/>
                <w:color w:val="000000"/>
                <w:szCs w:val="24"/>
              </w:rPr>
              <w:lastRenderedPageBreak/>
              <w:t>Roadway Segment</w:t>
            </w:r>
            <w:bookmarkEnd w:id="159"/>
          </w:p>
        </w:tc>
        <w:tc>
          <w:tcPr>
            <w:tcW w:w="830" w:type="dxa"/>
            <w:tcBorders>
              <w:top w:val="single" w:sz="4" w:space="0" w:color="auto"/>
              <w:left w:val="nil"/>
              <w:bottom w:val="single" w:sz="4" w:space="0" w:color="auto"/>
              <w:right w:val="single" w:sz="4" w:space="0" w:color="auto"/>
            </w:tcBorders>
            <w:shd w:val="clear" w:color="auto" w:fill="auto"/>
            <w:vAlign w:val="bottom"/>
            <w:hideMark/>
          </w:tcPr>
          <w:p w14:paraId="350D6F49" w14:textId="77777777" w:rsidR="00ED3BD3" w:rsidRPr="00301621" w:rsidRDefault="00ED3BD3" w:rsidP="00ED3BD3">
            <w:pPr>
              <w:ind w:left="0"/>
              <w:jc w:val="center"/>
              <w:rPr>
                <w:rFonts w:ascii="Calibri" w:hAnsi="Calibri"/>
                <w:b/>
                <w:bCs/>
                <w:szCs w:val="24"/>
              </w:rPr>
            </w:pPr>
            <w:r w:rsidRPr="00301621">
              <w:rPr>
                <w:rFonts w:ascii="Calibri" w:hAnsi="Calibri"/>
                <w:b/>
                <w:bCs/>
                <w:szCs w:val="24"/>
              </w:rPr>
              <w:t>Total</w:t>
            </w:r>
          </w:p>
        </w:tc>
        <w:tc>
          <w:tcPr>
            <w:tcW w:w="1480" w:type="dxa"/>
            <w:tcBorders>
              <w:top w:val="single" w:sz="4" w:space="0" w:color="auto"/>
              <w:left w:val="nil"/>
              <w:bottom w:val="single" w:sz="4" w:space="0" w:color="auto"/>
              <w:right w:val="single" w:sz="4" w:space="0" w:color="auto"/>
            </w:tcBorders>
            <w:shd w:val="clear" w:color="auto" w:fill="auto"/>
            <w:vAlign w:val="bottom"/>
            <w:hideMark/>
          </w:tcPr>
          <w:p w14:paraId="5F73066E" w14:textId="77777777" w:rsidR="00ED3BD3" w:rsidRPr="00301621" w:rsidRDefault="00ED3BD3" w:rsidP="00ED3BD3">
            <w:pPr>
              <w:ind w:left="0"/>
              <w:jc w:val="center"/>
              <w:rPr>
                <w:rFonts w:ascii="Calibri" w:hAnsi="Calibri"/>
                <w:b/>
                <w:bCs/>
                <w:color w:val="000000"/>
                <w:szCs w:val="24"/>
              </w:rPr>
            </w:pPr>
            <w:r w:rsidRPr="00301621">
              <w:rPr>
                <w:rFonts w:ascii="Calibri" w:hAnsi="Calibri"/>
                <w:b/>
                <w:bCs/>
                <w:color w:val="000000"/>
                <w:szCs w:val="24"/>
              </w:rPr>
              <w:t>Existing Traffic Volume</w:t>
            </w:r>
          </w:p>
        </w:tc>
        <w:tc>
          <w:tcPr>
            <w:tcW w:w="1360" w:type="dxa"/>
            <w:tcBorders>
              <w:top w:val="single" w:sz="4" w:space="0" w:color="auto"/>
              <w:left w:val="nil"/>
              <w:bottom w:val="single" w:sz="4" w:space="0" w:color="auto"/>
              <w:right w:val="nil"/>
            </w:tcBorders>
            <w:shd w:val="clear" w:color="auto" w:fill="auto"/>
            <w:vAlign w:val="bottom"/>
            <w:hideMark/>
          </w:tcPr>
          <w:p w14:paraId="5ACA8BAB" w14:textId="77777777" w:rsidR="00ED3BD3" w:rsidRPr="00301621" w:rsidRDefault="00ED3BD3" w:rsidP="00ED3BD3">
            <w:pPr>
              <w:ind w:left="0"/>
              <w:jc w:val="center"/>
              <w:rPr>
                <w:rFonts w:ascii="Calibri" w:hAnsi="Calibri"/>
                <w:b/>
                <w:bCs/>
                <w:color w:val="000000"/>
                <w:szCs w:val="24"/>
              </w:rPr>
            </w:pPr>
            <w:r w:rsidRPr="00301621">
              <w:rPr>
                <w:rFonts w:ascii="Calibri" w:hAnsi="Calibri"/>
                <w:b/>
                <w:bCs/>
                <w:color w:val="000000"/>
                <w:szCs w:val="24"/>
              </w:rPr>
              <w:t>Speed Limit</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5CF391" w14:textId="77777777" w:rsidR="00ED3BD3" w:rsidRPr="00301621" w:rsidRDefault="00ED3BD3" w:rsidP="00ED3BD3">
            <w:pPr>
              <w:ind w:left="0"/>
              <w:jc w:val="center"/>
              <w:rPr>
                <w:rFonts w:ascii="Calibri" w:hAnsi="Calibri"/>
                <w:b/>
                <w:bCs/>
                <w:color w:val="000000"/>
                <w:szCs w:val="24"/>
              </w:rPr>
            </w:pPr>
            <w:r w:rsidRPr="00301621">
              <w:rPr>
                <w:rFonts w:ascii="Calibri" w:hAnsi="Calibri"/>
                <w:b/>
                <w:bCs/>
                <w:color w:val="000000"/>
                <w:szCs w:val="24"/>
              </w:rPr>
              <w:t>Existing Width</w:t>
            </w:r>
          </w:p>
        </w:tc>
      </w:tr>
      <w:tr w:rsidR="00ED3BD3" w:rsidRPr="00301621" w14:paraId="0A01A0DE"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B5DDBE4"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San Souci Drive</w:t>
            </w:r>
          </w:p>
        </w:tc>
        <w:tc>
          <w:tcPr>
            <w:tcW w:w="830" w:type="dxa"/>
            <w:tcBorders>
              <w:top w:val="nil"/>
              <w:left w:val="nil"/>
              <w:bottom w:val="single" w:sz="4" w:space="0" w:color="auto"/>
              <w:right w:val="single" w:sz="4" w:space="0" w:color="auto"/>
            </w:tcBorders>
            <w:shd w:val="clear" w:color="auto" w:fill="92D050"/>
            <w:noWrap/>
            <w:vAlign w:val="bottom"/>
            <w:hideMark/>
          </w:tcPr>
          <w:p w14:paraId="0AC9B9CF"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24.667</w:t>
            </w:r>
          </w:p>
        </w:tc>
        <w:tc>
          <w:tcPr>
            <w:tcW w:w="1480" w:type="dxa"/>
            <w:tcBorders>
              <w:top w:val="nil"/>
              <w:left w:val="nil"/>
              <w:bottom w:val="single" w:sz="4" w:space="0" w:color="auto"/>
              <w:right w:val="single" w:sz="4" w:space="0" w:color="auto"/>
            </w:tcBorders>
            <w:shd w:val="clear" w:color="auto" w:fill="auto"/>
            <w:noWrap/>
            <w:vAlign w:val="bottom"/>
            <w:hideMark/>
          </w:tcPr>
          <w:p w14:paraId="77E9F6F7"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730</w:t>
            </w:r>
          </w:p>
        </w:tc>
        <w:tc>
          <w:tcPr>
            <w:tcW w:w="1360" w:type="dxa"/>
            <w:tcBorders>
              <w:top w:val="nil"/>
              <w:left w:val="nil"/>
              <w:bottom w:val="single" w:sz="4" w:space="0" w:color="auto"/>
              <w:right w:val="single" w:sz="4" w:space="0" w:color="auto"/>
            </w:tcBorders>
            <w:shd w:val="clear" w:color="auto" w:fill="auto"/>
            <w:noWrap/>
            <w:vAlign w:val="bottom"/>
            <w:hideMark/>
          </w:tcPr>
          <w:p w14:paraId="65B4477B"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50272D4C"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32 ft</w:t>
            </w:r>
          </w:p>
        </w:tc>
      </w:tr>
      <w:tr w:rsidR="00ED3BD3" w:rsidRPr="00301621" w14:paraId="12413EB1"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7B851978"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Cedar Ridge Road</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3C2F12F8"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24</w:t>
            </w:r>
          </w:p>
        </w:tc>
        <w:tc>
          <w:tcPr>
            <w:tcW w:w="1480" w:type="dxa"/>
            <w:tcBorders>
              <w:top w:val="nil"/>
              <w:left w:val="nil"/>
              <w:bottom w:val="single" w:sz="4" w:space="0" w:color="auto"/>
              <w:right w:val="single" w:sz="4" w:space="0" w:color="auto"/>
            </w:tcBorders>
            <w:shd w:val="clear" w:color="auto" w:fill="auto"/>
            <w:noWrap/>
            <w:vAlign w:val="bottom"/>
            <w:hideMark/>
          </w:tcPr>
          <w:p w14:paraId="74F79007"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585D57E0"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1001059E"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32.5 ft</w:t>
            </w:r>
          </w:p>
        </w:tc>
      </w:tr>
      <w:tr w:rsidR="00ED3BD3" w:rsidRPr="00301621" w14:paraId="0CF90147"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C0EB9EE"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Stonegate Drive</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0BFFD10E"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23.667</w:t>
            </w:r>
          </w:p>
        </w:tc>
        <w:tc>
          <w:tcPr>
            <w:tcW w:w="1480" w:type="dxa"/>
            <w:tcBorders>
              <w:top w:val="nil"/>
              <w:left w:val="nil"/>
              <w:bottom w:val="single" w:sz="4" w:space="0" w:color="auto"/>
              <w:right w:val="single" w:sz="4" w:space="0" w:color="auto"/>
            </w:tcBorders>
            <w:shd w:val="clear" w:color="auto" w:fill="auto"/>
            <w:noWrap/>
            <w:vAlign w:val="bottom"/>
            <w:hideMark/>
          </w:tcPr>
          <w:p w14:paraId="7003C7A5"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730</w:t>
            </w:r>
          </w:p>
        </w:tc>
        <w:tc>
          <w:tcPr>
            <w:tcW w:w="1360" w:type="dxa"/>
            <w:tcBorders>
              <w:top w:val="nil"/>
              <w:left w:val="nil"/>
              <w:bottom w:val="single" w:sz="4" w:space="0" w:color="auto"/>
              <w:right w:val="single" w:sz="4" w:space="0" w:color="auto"/>
            </w:tcBorders>
            <w:shd w:val="clear" w:color="auto" w:fill="auto"/>
            <w:noWrap/>
            <w:vAlign w:val="bottom"/>
            <w:hideMark/>
          </w:tcPr>
          <w:p w14:paraId="5C0F02AB"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46E65288"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32 ft</w:t>
            </w:r>
          </w:p>
        </w:tc>
      </w:tr>
      <w:tr w:rsidR="00ED3BD3" w:rsidRPr="00301621" w14:paraId="36D6F336"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7B2BA6A"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Canal Street (between Main and Maple)</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2EA64223"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21.667</w:t>
            </w:r>
          </w:p>
        </w:tc>
        <w:tc>
          <w:tcPr>
            <w:tcW w:w="1480" w:type="dxa"/>
            <w:tcBorders>
              <w:top w:val="nil"/>
              <w:left w:val="nil"/>
              <w:bottom w:val="single" w:sz="4" w:space="0" w:color="auto"/>
              <w:right w:val="single" w:sz="4" w:space="0" w:color="auto"/>
            </w:tcBorders>
            <w:shd w:val="clear" w:color="auto" w:fill="auto"/>
            <w:noWrap/>
            <w:vAlign w:val="bottom"/>
            <w:hideMark/>
          </w:tcPr>
          <w:p w14:paraId="3B43F316"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723</w:t>
            </w:r>
          </w:p>
        </w:tc>
        <w:tc>
          <w:tcPr>
            <w:tcW w:w="1360" w:type="dxa"/>
            <w:tcBorders>
              <w:top w:val="nil"/>
              <w:left w:val="nil"/>
              <w:bottom w:val="single" w:sz="4" w:space="0" w:color="auto"/>
              <w:right w:val="single" w:sz="4" w:space="0" w:color="auto"/>
            </w:tcBorders>
            <w:shd w:val="clear" w:color="auto" w:fill="auto"/>
            <w:noWrap/>
            <w:vAlign w:val="bottom"/>
            <w:hideMark/>
          </w:tcPr>
          <w:p w14:paraId="38D15993"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52663A49"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30 ft</w:t>
            </w:r>
          </w:p>
        </w:tc>
      </w:tr>
      <w:tr w:rsidR="00ED3BD3" w:rsidRPr="00301621" w14:paraId="0FF6DCC0"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F3D3FA6"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Cedar Ridge</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1BBFA5C3"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21.667</w:t>
            </w:r>
          </w:p>
        </w:tc>
        <w:tc>
          <w:tcPr>
            <w:tcW w:w="1480" w:type="dxa"/>
            <w:tcBorders>
              <w:top w:val="nil"/>
              <w:left w:val="nil"/>
              <w:bottom w:val="single" w:sz="4" w:space="0" w:color="auto"/>
              <w:right w:val="single" w:sz="4" w:space="0" w:color="auto"/>
            </w:tcBorders>
            <w:shd w:val="clear" w:color="auto" w:fill="auto"/>
            <w:noWrap/>
            <w:vAlign w:val="bottom"/>
            <w:hideMark/>
          </w:tcPr>
          <w:p w14:paraId="2246F765"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178D9118"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2D04106C"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28 ft</w:t>
            </w:r>
          </w:p>
        </w:tc>
      </w:tr>
      <w:tr w:rsidR="00ED3BD3" w:rsidRPr="00301621" w14:paraId="452572AB"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0C7F593E"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Route 47 - Village Common to Community Garden</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0C8F4870"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21</w:t>
            </w:r>
          </w:p>
        </w:tc>
        <w:tc>
          <w:tcPr>
            <w:tcW w:w="1480" w:type="dxa"/>
            <w:tcBorders>
              <w:top w:val="nil"/>
              <w:left w:val="nil"/>
              <w:bottom w:val="single" w:sz="4" w:space="0" w:color="auto"/>
              <w:right w:val="single" w:sz="4" w:space="0" w:color="auto"/>
            </w:tcBorders>
            <w:shd w:val="clear" w:color="auto" w:fill="auto"/>
            <w:noWrap/>
            <w:vAlign w:val="bottom"/>
            <w:hideMark/>
          </w:tcPr>
          <w:p w14:paraId="6FDAAAE7"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4430</w:t>
            </w:r>
          </w:p>
        </w:tc>
        <w:tc>
          <w:tcPr>
            <w:tcW w:w="1360" w:type="dxa"/>
            <w:tcBorders>
              <w:top w:val="nil"/>
              <w:left w:val="nil"/>
              <w:bottom w:val="single" w:sz="4" w:space="0" w:color="auto"/>
              <w:right w:val="single" w:sz="4" w:space="0" w:color="auto"/>
            </w:tcBorders>
            <w:shd w:val="clear" w:color="auto" w:fill="auto"/>
            <w:noWrap/>
            <w:vAlign w:val="bottom"/>
            <w:hideMark/>
          </w:tcPr>
          <w:p w14:paraId="32DB654B"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30 mph</w:t>
            </w:r>
          </w:p>
        </w:tc>
        <w:tc>
          <w:tcPr>
            <w:tcW w:w="1107" w:type="dxa"/>
            <w:tcBorders>
              <w:top w:val="nil"/>
              <w:left w:val="nil"/>
              <w:bottom w:val="single" w:sz="4" w:space="0" w:color="auto"/>
              <w:right w:val="single" w:sz="4" w:space="0" w:color="auto"/>
            </w:tcBorders>
            <w:shd w:val="clear" w:color="auto" w:fill="auto"/>
            <w:noWrap/>
            <w:vAlign w:val="bottom"/>
            <w:hideMark/>
          </w:tcPr>
          <w:p w14:paraId="25C9AE03"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28 ft</w:t>
            </w:r>
          </w:p>
        </w:tc>
      </w:tr>
      <w:tr w:rsidR="00ED3BD3" w:rsidRPr="00301621" w14:paraId="3FED4FF9"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8ACF232"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Lathrop Street (between Alvord and Brainerd)</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2DD44D78"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19.667</w:t>
            </w:r>
          </w:p>
        </w:tc>
        <w:tc>
          <w:tcPr>
            <w:tcW w:w="1480" w:type="dxa"/>
            <w:tcBorders>
              <w:top w:val="nil"/>
              <w:left w:val="nil"/>
              <w:bottom w:val="single" w:sz="4" w:space="0" w:color="auto"/>
              <w:right w:val="single" w:sz="4" w:space="0" w:color="auto"/>
            </w:tcBorders>
            <w:shd w:val="clear" w:color="auto" w:fill="auto"/>
            <w:noWrap/>
            <w:vAlign w:val="bottom"/>
            <w:hideMark/>
          </w:tcPr>
          <w:p w14:paraId="44ACBE40"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3888</w:t>
            </w:r>
          </w:p>
        </w:tc>
        <w:tc>
          <w:tcPr>
            <w:tcW w:w="1360" w:type="dxa"/>
            <w:tcBorders>
              <w:top w:val="nil"/>
              <w:left w:val="nil"/>
              <w:bottom w:val="single" w:sz="4" w:space="0" w:color="auto"/>
              <w:right w:val="single" w:sz="4" w:space="0" w:color="auto"/>
            </w:tcBorders>
            <w:shd w:val="clear" w:color="auto" w:fill="auto"/>
            <w:noWrap/>
            <w:vAlign w:val="bottom"/>
            <w:hideMark/>
          </w:tcPr>
          <w:p w14:paraId="320B65EE"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30 mph</w:t>
            </w:r>
          </w:p>
        </w:tc>
        <w:tc>
          <w:tcPr>
            <w:tcW w:w="1107" w:type="dxa"/>
            <w:tcBorders>
              <w:top w:val="nil"/>
              <w:left w:val="nil"/>
              <w:bottom w:val="single" w:sz="4" w:space="0" w:color="auto"/>
              <w:right w:val="single" w:sz="4" w:space="0" w:color="auto"/>
            </w:tcBorders>
            <w:shd w:val="clear" w:color="auto" w:fill="auto"/>
            <w:noWrap/>
            <w:vAlign w:val="bottom"/>
            <w:hideMark/>
          </w:tcPr>
          <w:p w14:paraId="7A523CA4"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36 ft</w:t>
            </w:r>
          </w:p>
        </w:tc>
      </w:tr>
      <w:tr w:rsidR="00ED3BD3" w:rsidRPr="00301621" w14:paraId="78A18242"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0E21C89F"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Canal Street (between Maple and W. Summit)</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411A21FA"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19</w:t>
            </w:r>
          </w:p>
        </w:tc>
        <w:tc>
          <w:tcPr>
            <w:tcW w:w="1480" w:type="dxa"/>
            <w:tcBorders>
              <w:top w:val="nil"/>
              <w:left w:val="nil"/>
              <w:bottom w:val="single" w:sz="4" w:space="0" w:color="auto"/>
              <w:right w:val="single" w:sz="4" w:space="0" w:color="auto"/>
            </w:tcBorders>
            <w:shd w:val="clear" w:color="auto" w:fill="auto"/>
            <w:noWrap/>
            <w:vAlign w:val="bottom"/>
            <w:hideMark/>
          </w:tcPr>
          <w:p w14:paraId="22963FBA"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723</w:t>
            </w:r>
          </w:p>
        </w:tc>
        <w:tc>
          <w:tcPr>
            <w:tcW w:w="1360" w:type="dxa"/>
            <w:tcBorders>
              <w:top w:val="nil"/>
              <w:left w:val="nil"/>
              <w:bottom w:val="single" w:sz="4" w:space="0" w:color="auto"/>
              <w:right w:val="single" w:sz="4" w:space="0" w:color="auto"/>
            </w:tcBorders>
            <w:shd w:val="clear" w:color="auto" w:fill="auto"/>
            <w:noWrap/>
            <w:vAlign w:val="bottom"/>
            <w:hideMark/>
          </w:tcPr>
          <w:p w14:paraId="7917761E"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141B5BE8"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26 ft</w:t>
            </w:r>
          </w:p>
        </w:tc>
      </w:tr>
      <w:tr w:rsidR="00ED3BD3" w:rsidRPr="00301621" w14:paraId="004576AA"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70F19E8"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 xml:space="preserve">Route 116 - College Street  (between Woodbridge and Silver) </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4961C3E7"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18.667</w:t>
            </w:r>
          </w:p>
        </w:tc>
        <w:tc>
          <w:tcPr>
            <w:tcW w:w="1480" w:type="dxa"/>
            <w:tcBorders>
              <w:top w:val="nil"/>
              <w:left w:val="nil"/>
              <w:bottom w:val="single" w:sz="4" w:space="0" w:color="auto"/>
              <w:right w:val="single" w:sz="4" w:space="0" w:color="auto"/>
            </w:tcBorders>
            <w:shd w:val="clear" w:color="auto" w:fill="auto"/>
            <w:noWrap/>
            <w:vAlign w:val="bottom"/>
            <w:hideMark/>
          </w:tcPr>
          <w:p w14:paraId="46A560F7"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7197</w:t>
            </w:r>
          </w:p>
        </w:tc>
        <w:tc>
          <w:tcPr>
            <w:tcW w:w="1360" w:type="dxa"/>
            <w:tcBorders>
              <w:top w:val="nil"/>
              <w:left w:val="nil"/>
              <w:bottom w:val="single" w:sz="4" w:space="0" w:color="auto"/>
              <w:right w:val="single" w:sz="4" w:space="0" w:color="auto"/>
            </w:tcBorders>
            <w:shd w:val="clear" w:color="auto" w:fill="auto"/>
            <w:noWrap/>
            <w:vAlign w:val="bottom"/>
            <w:hideMark/>
          </w:tcPr>
          <w:p w14:paraId="5185BAB9"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35 mph</w:t>
            </w:r>
          </w:p>
        </w:tc>
        <w:tc>
          <w:tcPr>
            <w:tcW w:w="1107" w:type="dxa"/>
            <w:tcBorders>
              <w:top w:val="nil"/>
              <w:left w:val="nil"/>
              <w:bottom w:val="single" w:sz="4" w:space="0" w:color="auto"/>
              <w:right w:val="single" w:sz="4" w:space="0" w:color="auto"/>
            </w:tcBorders>
            <w:shd w:val="clear" w:color="auto" w:fill="auto"/>
            <w:noWrap/>
            <w:vAlign w:val="bottom"/>
            <w:hideMark/>
          </w:tcPr>
          <w:p w14:paraId="125920A1"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34 ft</w:t>
            </w:r>
          </w:p>
        </w:tc>
      </w:tr>
      <w:tr w:rsidR="00ED3BD3" w:rsidRPr="00301621" w14:paraId="3CCA1244"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03E617C0"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Mulligan Drive</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2D29D8E0"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18.333</w:t>
            </w:r>
          </w:p>
        </w:tc>
        <w:tc>
          <w:tcPr>
            <w:tcW w:w="1480" w:type="dxa"/>
            <w:tcBorders>
              <w:top w:val="nil"/>
              <w:left w:val="nil"/>
              <w:bottom w:val="single" w:sz="4" w:space="0" w:color="auto"/>
              <w:right w:val="single" w:sz="4" w:space="0" w:color="auto"/>
            </w:tcBorders>
            <w:shd w:val="clear" w:color="auto" w:fill="auto"/>
            <w:noWrap/>
            <w:vAlign w:val="bottom"/>
            <w:hideMark/>
          </w:tcPr>
          <w:p w14:paraId="3971CD19"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5DD602D2"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7637266D"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24 ft</w:t>
            </w:r>
          </w:p>
        </w:tc>
      </w:tr>
      <w:tr w:rsidR="00ED3BD3" w:rsidRPr="00301621" w14:paraId="159C75C6"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2F2B9F7C"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Main Street (between Canal and Carew)</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3792174A"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18</w:t>
            </w:r>
          </w:p>
        </w:tc>
        <w:tc>
          <w:tcPr>
            <w:tcW w:w="1480" w:type="dxa"/>
            <w:tcBorders>
              <w:top w:val="nil"/>
              <w:left w:val="nil"/>
              <w:bottom w:val="single" w:sz="4" w:space="0" w:color="auto"/>
              <w:right w:val="single" w:sz="4" w:space="0" w:color="auto"/>
            </w:tcBorders>
            <w:shd w:val="clear" w:color="auto" w:fill="auto"/>
            <w:noWrap/>
            <w:vAlign w:val="bottom"/>
            <w:hideMark/>
          </w:tcPr>
          <w:p w14:paraId="7A94310B"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6439</w:t>
            </w:r>
          </w:p>
        </w:tc>
        <w:tc>
          <w:tcPr>
            <w:tcW w:w="1360" w:type="dxa"/>
            <w:tcBorders>
              <w:top w:val="nil"/>
              <w:left w:val="nil"/>
              <w:bottom w:val="single" w:sz="4" w:space="0" w:color="auto"/>
              <w:right w:val="single" w:sz="4" w:space="0" w:color="auto"/>
            </w:tcBorders>
            <w:shd w:val="clear" w:color="auto" w:fill="auto"/>
            <w:noWrap/>
            <w:vAlign w:val="bottom"/>
            <w:hideMark/>
          </w:tcPr>
          <w:p w14:paraId="222A77EC"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52475533"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36 ft</w:t>
            </w:r>
          </w:p>
        </w:tc>
      </w:tr>
      <w:tr w:rsidR="00ED3BD3" w:rsidRPr="00301621" w14:paraId="0AA7269D"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2E5EE427"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Lathrop Street (between Brainerd and W. Summit)</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096380FE"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17.333</w:t>
            </w:r>
          </w:p>
        </w:tc>
        <w:tc>
          <w:tcPr>
            <w:tcW w:w="1480" w:type="dxa"/>
            <w:tcBorders>
              <w:top w:val="nil"/>
              <w:left w:val="nil"/>
              <w:bottom w:val="single" w:sz="4" w:space="0" w:color="auto"/>
              <w:right w:val="single" w:sz="4" w:space="0" w:color="auto"/>
            </w:tcBorders>
            <w:shd w:val="clear" w:color="auto" w:fill="auto"/>
            <w:noWrap/>
            <w:vAlign w:val="bottom"/>
            <w:hideMark/>
          </w:tcPr>
          <w:p w14:paraId="49583510"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4775</w:t>
            </w:r>
          </w:p>
        </w:tc>
        <w:tc>
          <w:tcPr>
            <w:tcW w:w="1360" w:type="dxa"/>
            <w:tcBorders>
              <w:top w:val="nil"/>
              <w:left w:val="nil"/>
              <w:bottom w:val="single" w:sz="4" w:space="0" w:color="auto"/>
              <w:right w:val="single" w:sz="4" w:space="0" w:color="auto"/>
            </w:tcBorders>
            <w:shd w:val="clear" w:color="auto" w:fill="auto"/>
            <w:noWrap/>
            <w:vAlign w:val="bottom"/>
            <w:hideMark/>
          </w:tcPr>
          <w:p w14:paraId="57F887C5"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30 mph</w:t>
            </w:r>
          </w:p>
        </w:tc>
        <w:tc>
          <w:tcPr>
            <w:tcW w:w="1107" w:type="dxa"/>
            <w:tcBorders>
              <w:top w:val="nil"/>
              <w:left w:val="nil"/>
              <w:bottom w:val="single" w:sz="4" w:space="0" w:color="auto"/>
              <w:right w:val="single" w:sz="4" w:space="0" w:color="auto"/>
            </w:tcBorders>
            <w:shd w:val="clear" w:color="auto" w:fill="auto"/>
            <w:noWrap/>
            <w:vAlign w:val="bottom"/>
            <w:hideMark/>
          </w:tcPr>
          <w:p w14:paraId="747D6C0D"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30 ft</w:t>
            </w:r>
          </w:p>
        </w:tc>
      </w:tr>
      <w:tr w:rsidR="00ED3BD3" w:rsidRPr="00301621" w14:paraId="59AF4623"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980FA20"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Route 116 - Amherst Road (between House #22 and Woodbridge)</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74087417"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17.333</w:t>
            </w:r>
          </w:p>
        </w:tc>
        <w:tc>
          <w:tcPr>
            <w:tcW w:w="1480" w:type="dxa"/>
            <w:tcBorders>
              <w:top w:val="nil"/>
              <w:left w:val="nil"/>
              <w:bottom w:val="single" w:sz="4" w:space="0" w:color="auto"/>
              <w:right w:val="single" w:sz="4" w:space="0" w:color="auto"/>
            </w:tcBorders>
            <w:shd w:val="clear" w:color="auto" w:fill="auto"/>
            <w:noWrap/>
            <w:vAlign w:val="bottom"/>
            <w:hideMark/>
          </w:tcPr>
          <w:p w14:paraId="035A87BA"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8393</w:t>
            </w:r>
          </w:p>
        </w:tc>
        <w:tc>
          <w:tcPr>
            <w:tcW w:w="1360" w:type="dxa"/>
            <w:tcBorders>
              <w:top w:val="nil"/>
              <w:left w:val="nil"/>
              <w:bottom w:val="single" w:sz="4" w:space="0" w:color="auto"/>
              <w:right w:val="single" w:sz="4" w:space="0" w:color="auto"/>
            </w:tcBorders>
            <w:shd w:val="clear" w:color="auto" w:fill="auto"/>
            <w:noWrap/>
            <w:vAlign w:val="bottom"/>
            <w:hideMark/>
          </w:tcPr>
          <w:p w14:paraId="4315974D"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40 mph</w:t>
            </w:r>
          </w:p>
        </w:tc>
        <w:tc>
          <w:tcPr>
            <w:tcW w:w="1107" w:type="dxa"/>
            <w:tcBorders>
              <w:top w:val="nil"/>
              <w:left w:val="nil"/>
              <w:bottom w:val="single" w:sz="4" w:space="0" w:color="auto"/>
              <w:right w:val="single" w:sz="4" w:space="0" w:color="auto"/>
            </w:tcBorders>
            <w:shd w:val="clear" w:color="auto" w:fill="auto"/>
            <w:noWrap/>
            <w:vAlign w:val="bottom"/>
            <w:hideMark/>
          </w:tcPr>
          <w:p w14:paraId="2E5A4FAC"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36 ft</w:t>
            </w:r>
          </w:p>
        </w:tc>
      </w:tr>
      <w:tr w:rsidR="00ED3BD3" w:rsidRPr="00301621" w14:paraId="3180802B"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34227F96"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Alvord Street (between Lathrop and Pine)</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2A857349"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17</w:t>
            </w:r>
          </w:p>
        </w:tc>
        <w:tc>
          <w:tcPr>
            <w:tcW w:w="1480" w:type="dxa"/>
            <w:tcBorders>
              <w:top w:val="nil"/>
              <w:left w:val="nil"/>
              <w:bottom w:val="single" w:sz="4" w:space="0" w:color="auto"/>
              <w:right w:val="single" w:sz="4" w:space="0" w:color="auto"/>
            </w:tcBorders>
            <w:shd w:val="clear" w:color="auto" w:fill="auto"/>
            <w:noWrap/>
            <w:vAlign w:val="bottom"/>
            <w:hideMark/>
          </w:tcPr>
          <w:p w14:paraId="5CA49088"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1813</w:t>
            </w:r>
          </w:p>
        </w:tc>
        <w:tc>
          <w:tcPr>
            <w:tcW w:w="1360" w:type="dxa"/>
            <w:tcBorders>
              <w:top w:val="nil"/>
              <w:left w:val="nil"/>
              <w:bottom w:val="single" w:sz="4" w:space="0" w:color="auto"/>
              <w:right w:val="single" w:sz="4" w:space="0" w:color="auto"/>
            </w:tcBorders>
            <w:shd w:val="clear" w:color="auto" w:fill="auto"/>
            <w:noWrap/>
            <w:vAlign w:val="bottom"/>
            <w:hideMark/>
          </w:tcPr>
          <w:p w14:paraId="3049A985"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30 mph</w:t>
            </w:r>
          </w:p>
        </w:tc>
        <w:tc>
          <w:tcPr>
            <w:tcW w:w="1107" w:type="dxa"/>
            <w:tcBorders>
              <w:top w:val="nil"/>
              <w:left w:val="nil"/>
              <w:bottom w:val="single" w:sz="4" w:space="0" w:color="auto"/>
              <w:right w:val="single" w:sz="4" w:space="0" w:color="auto"/>
            </w:tcBorders>
            <w:shd w:val="clear" w:color="auto" w:fill="auto"/>
            <w:noWrap/>
            <w:vAlign w:val="bottom"/>
            <w:hideMark/>
          </w:tcPr>
          <w:p w14:paraId="14F90D50"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37 ft</w:t>
            </w:r>
          </w:p>
        </w:tc>
      </w:tr>
      <w:tr w:rsidR="00ED3BD3" w:rsidRPr="00301621" w14:paraId="564D0550"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29C1BDC0"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East Red Bridge Lane</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08993736"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17</w:t>
            </w:r>
          </w:p>
        </w:tc>
        <w:tc>
          <w:tcPr>
            <w:tcW w:w="1480" w:type="dxa"/>
            <w:tcBorders>
              <w:top w:val="nil"/>
              <w:left w:val="nil"/>
              <w:bottom w:val="single" w:sz="4" w:space="0" w:color="auto"/>
              <w:right w:val="single" w:sz="4" w:space="0" w:color="auto"/>
            </w:tcBorders>
            <w:shd w:val="clear" w:color="auto" w:fill="auto"/>
            <w:noWrap/>
            <w:vAlign w:val="bottom"/>
            <w:hideMark/>
          </w:tcPr>
          <w:p w14:paraId="78E7B887"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6C9F0FCC"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2D2DEF95"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24 ft</w:t>
            </w:r>
          </w:p>
        </w:tc>
      </w:tr>
      <w:tr w:rsidR="00ED3BD3" w:rsidRPr="00301621" w14:paraId="0A39FD5C"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3D1B443"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Route 47 - Community Garden to Pearl Street</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7EFD653F"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16.667</w:t>
            </w:r>
          </w:p>
        </w:tc>
        <w:tc>
          <w:tcPr>
            <w:tcW w:w="1480" w:type="dxa"/>
            <w:tcBorders>
              <w:top w:val="nil"/>
              <w:left w:val="nil"/>
              <w:bottom w:val="single" w:sz="4" w:space="0" w:color="auto"/>
              <w:right w:val="single" w:sz="4" w:space="0" w:color="auto"/>
            </w:tcBorders>
            <w:shd w:val="clear" w:color="auto" w:fill="auto"/>
            <w:noWrap/>
            <w:vAlign w:val="bottom"/>
            <w:hideMark/>
          </w:tcPr>
          <w:p w14:paraId="5A222C34"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4430</w:t>
            </w:r>
          </w:p>
        </w:tc>
        <w:tc>
          <w:tcPr>
            <w:tcW w:w="1360" w:type="dxa"/>
            <w:tcBorders>
              <w:top w:val="nil"/>
              <w:left w:val="nil"/>
              <w:bottom w:val="single" w:sz="4" w:space="0" w:color="auto"/>
              <w:right w:val="single" w:sz="4" w:space="0" w:color="auto"/>
            </w:tcBorders>
            <w:shd w:val="clear" w:color="auto" w:fill="auto"/>
            <w:noWrap/>
            <w:vAlign w:val="bottom"/>
            <w:hideMark/>
          </w:tcPr>
          <w:p w14:paraId="6C06ACB7"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35 - 40 mph</w:t>
            </w:r>
          </w:p>
        </w:tc>
        <w:tc>
          <w:tcPr>
            <w:tcW w:w="1107" w:type="dxa"/>
            <w:tcBorders>
              <w:top w:val="nil"/>
              <w:left w:val="nil"/>
              <w:bottom w:val="single" w:sz="4" w:space="0" w:color="auto"/>
              <w:right w:val="single" w:sz="4" w:space="0" w:color="auto"/>
            </w:tcBorders>
            <w:shd w:val="clear" w:color="auto" w:fill="auto"/>
            <w:noWrap/>
            <w:vAlign w:val="bottom"/>
            <w:hideMark/>
          </w:tcPr>
          <w:p w14:paraId="571CE2EA"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28 ft</w:t>
            </w:r>
          </w:p>
        </w:tc>
      </w:tr>
      <w:tr w:rsidR="00ED3BD3" w:rsidRPr="00301621" w14:paraId="1DA27C16"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DB9576F"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West Summit Street (between Lathrop and N. Main)</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7A5C332F"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16.667</w:t>
            </w:r>
          </w:p>
        </w:tc>
        <w:tc>
          <w:tcPr>
            <w:tcW w:w="1480" w:type="dxa"/>
            <w:tcBorders>
              <w:top w:val="nil"/>
              <w:left w:val="nil"/>
              <w:bottom w:val="single" w:sz="4" w:space="0" w:color="auto"/>
              <w:right w:val="single" w:sz="4" w:space="0" w:color="auto"/>
            </w:tcBorders>
            <w:shd w:val="clear" w:color="auto" w:fill="auto"/>
            <w:noWrap/>
            <w:vAlign w:val="bottom"/>
            <w:hideMark/>
          </w:tcPr>
          <w:p w14:paraId="3E2487A3"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458</w:t>
            </w:r>
          </w:p>
        </w:tc>
        <w:tc>
          <w:tcPr>
            <w:tcW w:w="1360" w:type="dxa"/>
            <w:tcBorders>
              <w:top w:val="nil"/>
              <w:left w:val="nil"/>
              <w:bottom w:val="single" w:sz="4" w:space="0" w:color="auto"/>
              <w:right w:val="single" w:sz="4" w:space="0" w:color="auto"/>
            </w:tcBorders>
            <w:shd w:val="clear" w:color="auto" w:fill="auto"/>
            <w:noWrap/>
            <w:vAlign w:val="bottom"/>
            <w:hideMark/>
          </w:tcPr>
          <w:p w14:paraId="1A7451E8"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7B76F503"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25 ft</w:t>
            </w:r>
          </w:p>
        </w:tc>
      </w:tr>
      <w:tr w:rsidR="00ED3BD3" w:rsidRPr="00301621" w14:paraId="0D9706B1"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7D7F258A"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Lloyd Street</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11D01F43"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16.5</w:t>
            </w:r>
          </w:p>
        </w:tc>
        <w:tc>
          <w:tcPr>
            <w:tcW w:w="1480" w:type="dxa"/>
            <w:tcBorders>
              <w:top w:val="nil"/>
              <w:left w:val="nil"/>
              <w:bottom w:val="single" w:sz="4" w:space="0" w:color="auto"/>
              <w:right w:val="single" w:sz="4" w:space="0" w:color="auto"/>
            </w:tcBorders>
            <w:shd w:val="clear" w:color="auto" w:fill="auto"/>
            <w:noWrap/>
            <w:vAlign w:val="bottom"/>
            <w:hideMark/>
          </w:tcPr>
          <w:p w14:paraId="784C1831"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1A48FB40"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7CDB8C01"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24 ft</w:t>
            </w:r>
          </w:p>
        </w:tc>
      </w:tr>
      <w:tr w:rsidR="00ED3BD3" w:rsidRPr="00301621" w14:paraId="0A1DF103"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75E85F62"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Red Bridge Lane</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6EA01D72"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16.5</w:t>
            </w:r>
          </w:p>
        </w:tc>
        <w:tc>
          <w:tcPr>
            <w:tcW w:w="1480" w:type="dxa"/>
            <w:tcBorders>
              <w:top w:val="nil"/>
              <w:left w:val="nil"/>
              <w:bottom w:val="single" w:sz="4" w:space="0" w:color="auto"/>
              <w:right w:val="single" w:sz="4" w:space="0" w:color="auto"/>
            </w:tcBorders>
            <w:shd w:val="clear" w:color="auto" w:fill="auto"/>
            <w:noWrap/>
            <w:vAlign w:val="bottom"/>
            <w:hideMark/>
          </w:tcPr>
          <w:p w14:paraId="0F969F85"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20726398"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5F63937C"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24 ft</w:t>
            </w:r>
          </w:p>
        </w:tc>
      </w:tr>
      <w:tr w:rsidR="00ED3BD3" w:rsidRPr="00301621" w14:paraId="74CEF332"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39B3C852"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Morgan Street (between Park and College)</w:t>
            </w:r>
          </w:p>
        </w:tc>
        <w:tc>
          <w:tcPr>
            <w:tcW w:w="830" w:type="dxa"/>
            <w:tcBorders>
              <w:top w:val="single" w:sz="4" w:space="0" w:color="auto"/>
              <w:left w:val="nil"/>
              <w:bottom w:val="single" w:sz="4" w:space="0" w:color="auto"/>
              <w:right w:val="single" w:sz="4" w:space="0" w:color="auto"/>
            </w:tcBorders>
            <w:shd w:val="clear" w:color="auto" w:fill="92D050"/>
            <w:noWrap/>
            <w:vAlign w:val="bottom"/>
            <w:hideMark/>
          </w:tcPr>
          <w:p w14:paraId="4118CF86"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16.333</w:t>
            </w:r>
          </w:p>
        </w:tc>
        <w:tc>
          <w:tcPr>
            <w:tcW w:w="1480" w:type="dxa"/>
            <w:tcBorders>
              <w:top w:val="nil"/>
              <w:left w:val="nil"/>
              <w:bottom w:val="single" w:sz="4" w:space="0" w:color="auto"/>
              <w:right w:val="single" w:sz="4" w:space="0" w:color="auto"/>
            </w:tcBorders>
            <w:shd w:val="clear" w:color="auto" w:fill="auto"/>
            <w:noWrap/>
            <w:vAlign w:val="bottom"/>
            <w:hideMark/>
          </w:tcPr>
          <w:p w14:paraId="6FDE2A6F"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1458</w:t>
            </w:r>
          </w:p>
        </w:tc>
        <w:tc>
          <w:tcPr>
            <w:tcW w:w="1360" w:type="dxa"/>
            <w:tcBorders>
              <w:top w:val="nil"/>
              <w:left w:val="nil"/>
              <w:bottom w:val="single" w:sz="4" w:space="0" w:color="auto"/>
              <w:right w:val="single" w:sz="4" w:space="0" w:color="auto"/>
            </w:tcBorders>
            <w:shd w:val="clear" w:color="auto" w:fill="auto"/>
            <w:noWrap/>
            <w:vAlign w:val="bottom"/>
            <w:hideMark/>
          </w:tcPr>
          <w:p w14:paraId="390ECD99"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30 mph</w:t>
            </w:r>
          </w:p>
        </w:tc>
        <w:tc>
          <w:tcPr>
            <w:tcW w:w="1107" w:type="dxa"/>
            <w:tcBorders>
              <w:top w:val="nil"/>
              <w:left w:val="nil"/>
              <w:bottom w:val="single" w:sz="4" w:space="0" w:color="auto"/>
              <w:right w:val="single" w:sz="4" w:space="0" w:color="auto"/>
            </w:tcBorders>
            <w:shd w:val="clear" w:color="auto" w:fill="auto"/>
            <w:noWrap/>
            <w:vAlign w:val="bottom"/>
            <w:hideMark/>
          </w:tcPr>
          <w:p w14:paraId="07F2485E"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30 ft</w:t>
            </w:r>
          </w:p>
        </w:tc>
      </w:tr>
      <w:tr w:rsidR="00ED3BD3" w:rsidRPr="00301621" w14:paraId="5FCF3B7B"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4254B615"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Upper River Road (San Souci to Riverlodge Road)</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46DA1347"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16</w:t>
            </w:r>
          </w:p>
        </w:tc>
        <w:tc>
          <w:tcPr>
            <w:tcW w:w="1480" w:type="dxa"/>
            <w:tcBorders>
              <w:top w:val="nil"/>
              <w:left w:val="nil"/>
              <w:bottom w:val="single" w:sz="4" w:space="0" w:color="auto"/>
              <w:right w:val="single" w:sz="4" w:space="0" w:color="auto"/>
            </w:tcBorders>
            <w:shd w:val="clear" w:color="auto" w:fill="auto"/>
            <w:noWrap/>
            <w:vAlign w:val="bottom"/>
            <w:hideMark/>
          </w:tcPr>
          <w:p w14:paraId="372267DB"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3DF706F6"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48D2F35E"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23 ft</w:t>
            </w:r>
          </w:p>
        </w:tc>
      </w:tr>
      <w:tr w:rsidR="00ED3BD3" w:rsidRPr="00301621" w14:paraId="6A0B0038"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2C29D1D3"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Westbrook Road</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5B6353F5"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16</w:t>
            </w:r>
          </w:p>
        </w:tc>
        <w:tc>
          <w:tcPr>
            <w:tcW w:w="1480" w:type="dxa"/>
            <w:tcBorders>
              <w:top w:val="nil"/>
              <w:left w:val="nil"/>
              <w:bottom w:val="single" w:sz="4" w:space="0" w:color="auto"/>
              <w:right w:val="single" w:sz="4" w:space="0" w:color="auto"/>
            </w:tcBorders>
            <w:shd w:val="clear" w:color="auto" w:fill="auto"/>
            <w:noWrap/>
            <w:vAlign w:val="bottom"/>
            <w:hideMark/>
          </w:tcPr>
          <w:p w14:paraId="0C98C2B6"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5B727863"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5181579D"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23.5 ft</w:t>
            </w:r>
          </w:p>
        </w:tc>
      </w:tr>
      <w:tr w:rsidR="00ED3BD3" w:rsidRPr="00301621" w14:paraId="0E2BFDDD"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43144A8C"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Ferry Street</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7C7CAD67"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15.667</w:t>
            </w:r>
          </w:p>
        </w:tc>
        <w:tc>
          <w:tcPr>
            <w:tcW w:w="1480" w:type="dxa"/>
            <w:tcBorders>
              <w:top w:val="nil"/>
              <w:left w:val="nil"/>
              <w:bottom w:val="single" w:sz="4" w:space="0" w:color="auto"/>
              <w:right w:val="single" w:sz="4" w:space="0" w:color="auto"/>
            </w:tcBorders>
            <w:shd w:val="clear" w:color="auto" w:fill="auto"/>
            <w:noWrap/>
            <w:vAlign w:val="bottom"/>
            <w:hideMark/>
          </w:tcPr>
          <w:p w14:paraId="561552BC"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1867</w:t>
            </w:r>
          </w:p>
        </w:tc>
        <w:tc>
          <w:tcPr>
            <w:tcW w:w="1360" w:type="dxa"/>
            <w:tcBorders>
              <w:top w:val="nil"/>
              <w:left w:val="nil"/>
              <w:bottom w:val="single" w:sz="4" w:space="0" w:color="auto"/>
              <w:right w:val="single" w:sz="4" w:space="0" w:color="auto"/>
            </w:tcBorders>
            <w:shd w:val="clear" w:color="auto" w:fill="auto"/>
            <w:noWrap/>
            <w:vAlign w:val="bottom"/>
            <w:hideMark/>
          </w:tcPr>
          <w:p w14:paraId="0B13DC21"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25 mph</w:t>
            </w:r>
          </w:p>
        </w:tc>
        <w:tc>
          <w:tcPr>
            <w:tcW w:w="1107" w:type="dxa"/>
            <w:tcBorders>
              <w:top w:val="nil"/>
              <w:left w:val="nil"/>
              <w:bottom w:val="single" w:sz="4" w:space="0" w:color="auto"/>
              <w:right w:val="single" w:sz="4" w:space="0" w:color="auto"/>
            </w:tcBorders>
            <w:shd w:val="clear" w:color="auto" w:fill="auto"/>
            <w:noWrap/>
            <w:vAlign w:val="bottom"/>
            <w:hideMark/>
          </w:tcPr>
          <w:p w14:paraId="13F08BB3"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25 ft</w:t>
            </w:r>
          </w:p>
        </w:tc>
      </w:tr>
      <w:tr w:rsidR="00ED3BD3" w:rsidRPr="00301621" w14:paraId="7058D216"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48B6C4BA"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Sunset Avenue</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26A5EB50"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15.667</w:t>
            </w:r>
          </w:p>
        </w:tc>
        <w:tc>
          <w:tcPr>
            <w:tcW w:w="1480" w:type="dxa"/>
            <w:tcBorders>
              <w:top w:val="nil"/>
              <w:left w:val="nil"/>
              <w:bottom w:val="single" w:sz="4" w:space="0" w:color="auto"/>
              <w:right w:val="single" w:sz="4" w:space="0" w:color="auto"/>
            </w:tcBorders>
            <w:shd w:val="clear" w:color="auto" w:fill="auto"/>
            <w:noWrap/>
            <w:vAlign w:val="bottom"/>
            <w:hideMark/>
          </w:tcPr>
          <w:p w14:paraId="46412A70"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4D05E460"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761720F8"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24 ft</w:t>
            </w:r>
          </w:p>
        </w:tc>
      </w:tr>
      <w:tr w:rsidR="00ED3BD3" w:rsidRPr="00301621" w14:paraId="41D093E1"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1A8089E9"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Route 116 - College Street (between Silver and Route 47)</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5037631F"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15</w:t>
            </w:r>
          </w:p>
        </w:tc>
        <w:tc>
          <w:tcPr>
            <w:tcW w:w="1480" w:type="dxa"/>
            <w:tcBorders>
              <w:top w:val="nil"/>
              <w:left w:val="nil"/>
              <w:bottom w:val="single" w:sz="4" w:space="0" w:color="auto"/>
              <w:right w:val="single" w:sz="4" w:space="0" w:color="auto"/>
            </w:tcBorders>
            <w:shd w:val="clear" w:color="auto" w:fill="auto"/>
            <w:noWrap/>
            <w:vAlign w:val="bottom"/>
            <w:hideMark/>
          </w:tcPr>
          <w:p w14:paraId="77E26DEE"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7197</w:t>
            </w:r>
          </w:p>
        </w:tc>
        <w:tc>
          <w:tcPr>
            <w:tcW w:w="1360" w:type="dxa"/>
            <w:tcBorders>
              <w:top w:val="nil"/>
              <w:left w:val="nil"/>
              <w:bottom w:val="single" w:sz="4" w:space="0" w:color="auto"/>
              <w:right w:val="single" w:sz="4" w:space="0" w:color="auto"/>
            </w:tcBorders>
            <w:shd w:val="clear" w:color="auto" w:fill="auto"/>
            <w:noWrap/>
            <w:vAlign w:val="bottom"/>
            <w:hideMark/>
          </w:tcPr>
          <w:p w14:paraId="44A04337"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35 mph</w:t>
            </w:r>
          </w:p>
        </w:tc>
        <w:tc>
          <w:tcPr>
            <w:tcW w:w="1107" w:type="dxa"/>
            <w:tcBorders>
              <w:top w:val="nil"/>
              <w:left w:val="nil"/>
              <w:bottom w:val="single" w:sz="4" w:space="0" w:color="auto"/>
              <w:right w:val="single" w:sz="4" w:space="0" w:color="auto"/>
            </w:tcBorders>
            <w:shd w:val="clear" w:color="auto" w:fill="auto"/>
            <w:noWrap/>
            <w:vAlign w:val="bottom"/>
            <w:hideMark/>
          </w:tcPr>
          <w:p w14:paraId="533F6348"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34 ft</w:t>
            </w:r>
          </w:p>
        </w:tc>
      </w:tr>
      <w:tr w:rsidR="00ED3BD3" w:rsidRPr="00301621" w14:paraId="2B81ACE2"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79C5E697"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Route 116 - Bridge Street (between Lamb Street and bridge)</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382C367A"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15</w:t>
            </w:r>
          </w:p>
        </w:tc>
        <w:tc>
          <w:tcPr>
            <w:tcW w:w="1480" w:type="dxa"/>
            <w:tcBorders>
              <w:top w:val="nil"/>
              <w:left w:val="nil"/>
              <w:bottom w:val="single" w:sz="4" w:space="0" w:color="auto"/>
              <w:right w:val="single" w:sz="4" w:space="0" w:color="auto"/>
            </w:tcBorders>
            <w:shd w:val="clear" w:color="auto" w:fill="auto"/>
            <w:noWrap/>
            <w:vAlign w:val="bottom"/>
            <w:hideMark/>
          </w:tcPr>
          <w:p w14:paraId="1332B779"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6538</w:t>
            </w:r>
          </w:p>
        </w:tc>
        <w:tc>
          <w:tcPr>
            <w:tcW w:w="1360" w:type="dxa"/>
            <w:tcBorders>
              <w:top w:val="nil"/>
              <w:left w:val="nil"/>
              <w:bottom w:val="single" w:sz="4" w:space="0" w:color="auto"/>
              <w:right w:val="single" w:sz="4" w:space="0" w:color="auto"/>
            </w:tcBorders>
            <w:shd w:val="clear" w:color="auto" w:fill="auto"/>
            <w:noWrap/>
            <w:vAlign w:val="bottom"/>
            <w:hideMark/>
          </w:tcPr>
          <w:p w14:paraId="1BB54592"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143AB6C0"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32 ft.</w:t>
            </w:r>
          </w:p>
        </w:tc>
      </w:tr>
      <w:tr w:rsidR="00ED3BD3" w:rsidRPr="00301621" w14:paraId="71E8D98C"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28D2185E"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Dale Street</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1EFDA5D1"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15</w:t>
            </w:r>
          </w:p>
        </w:tc>
        <w:tc>
          <w:tcPr>
            <w:tcW w:w="1480" w:type="dxa"/>
            <w:tcBorders>
              <w:top w:val="nil"/>
              <w:left w:val="nil"/>
              <w:bottom w:val="single" w:sz="4" w:space="0" w:color="auto"/>
              <w:right w:val="single" w:sz="4" w:space="0" w:color="auto"/>
            </w:tcBorders>
            <w:shd w:val="clear" w:color="auto" w:fill="auto"/>
            <w:noWrap/>
            <w:vAlign w:val="bottom"/>
            <w:hideMark/>
          </w:tcPr>
          <w:p w14:paraId="03CF0A56"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38CC3CB1"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0E4115AA"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24 ft</w:t>
            </w:r>
          </w:p>
        </w:tc>
      </w:tr>
      <w:tr w:rsidR="00ED3BD3" w:rsidRPr="00301621" w14:paraId="082A1ACD"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CEEB1F2"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Route 33 - Old Lyman Road to Chicopee T.L.</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3C2D3B8C"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15</w:t>
            </w:r>
          </w:p>
        </w:tc>
        <w:tc>
          <w:tcPr>
            <w:tcW w:w="1480" w:type="dxa"/>
            <w:tcBorders>
              <w:top w:val="nil"/>
              <w:left w:val="nil"/>
              <w:bottom w:val="single" w:sz="4" w:space="0" w:color="auto"/>
              <w:right w:val="single" w:sz="4" w:space="0" w:color="auto"/>
            </w:tcBorders>
            <w:shd w:val="clear" w:color="auto" w:fill="auto"/>
            <w:noWrap/>
            <w:vAlign w:val="bottom"/>
            <w:hideMark/>
          </w:tcPr>
          <w:p w14:paraId="2E525143"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14627</w:t>
            </w:r>
          </w:p>
        </w:tc>
        <w:tc>
          <w:tcPr>
            <w:tcW w:w="1360" w:type="dxa"/>
            <w:tcBorders>
              <w:top w:val="nil"/>
              <w:left w:val="nil"/>
              <w:bottom w:val="single" w:sz="4" w:space="0" w:color="auto"/>
              <w:right w:val="single" w:sz="4" w:space="0" w:color="auto"/>
            </w:tcBorders>
            <w:shd w:val="clear" w:color="auto" w:fill="auto"/>
            <w:noWrap/>
            <w:vAlign w:val="bottom"/>
            <w:hideMark/>
          </w:tcPr>
          <w:p w14:paraId="2704444B"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40 mph</w:t>
            </w:r>
          </w:p>
        </w:tc>
        <w:tc>
          <w:tcPr>
            <w:tcW w:w="1107" w:type="dxa"/>
            <w:tcBorders>
              <w:top w:val="nil"/>
              <w:left w:val="nil"/>
              <w:bottom w:val="single" w:sz="4" w:space="0" w:color="auto"/>
              <w:right w:val="single" w:sz="4" w:space="0" w:color="auto"/>
            </w:tcBorders>
            <w:shd w:val="clear" w:color="auto" w:fill="auto"/>
            <w:noWrap/>
            <w:vAlign w:val="bottom"/>
            <w:hideMark/>
          </w:tcPr>
          <w:p w14:paraId="69BCB9A0"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40 ft</w:t>
            </w:r>
          </w:p>
        </w:tc>
      </w:tr>
      <w:tr w:rsidR="00ED3BD3" w:rsidRPr="00301621" w14:paraId="08D43D22"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5252DE9F"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Route 116 - Newton Street (between Route 202 ramps and Lamb)</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503363C9"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14.667</w:t>
            </w:r>
          </w:p>
        </w:tc>
        <w:tc>
          <w:tcPr>
            <w:tcW w:w="1480" w:type="dxa"/>
            <w:tcBorders>
              <w:top w:val="nil"/>
              <w:left w:val="nil"/>
              <w:bottom w:val="single" w:sz="4" w:space="0" w:color="auto"/>
              <w:right w:val="single" w:sz="4" w:space="0" w:color="auto"/>
            </w:tcBorders>
            <w:shd w:val="clear" w:color="auto" w:fill="auto"/>
            <w:noWrap/>
            <w:vAlign w:val="bottom"/>
            <w:hideMark/>
          </w:tcPr>
          <w:p w14:paraId="5E87F0AE"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11079</w:t>
            </w:r>
          </w:p>
        </w:tc>
        <w:tc>
          <w:tcPr>
            <w:tcW w:w="1360" w:type="dxa"/>
            <w:tcBorders>
              <w:top w:val="nil"/>
              <w:left w:val="nil"/>
              <w:bottom w:val="single" w:sz="4" w:space="0" w:color="auto"/>
              <w:right w:val="single" w:sz="4" w:space="0" w:color="auto"/>
            </w:tcBorders>
            <w:shd w:val="clear" w:color="auto" w:fill="auto"/>
            <w:noWrap/>
            <w:vAlign w:val="bottom"/>
            <w:hideMark/>
          </w:tcPr>
          <w:p w14:paraId="20293B2C"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25 mph</w:t>
            </w:r>
          </w:p>
        </w:tc>
        <w:tc>
          <w:tcPr>
            <w:tcW w:w="1107" w:type="dxa"/>
            <w:tcBorders>
              <w:top w:val="nil"/>
              <w:left w:val="nil"/>
              <w:bottom w:val="single" w:sz="4" w:space="0" w:color="auto"/>
              <w:right w:val="single" w:sz="4" w:space="0" w:color="auto"/>
            </w:tcBorders>
            <w:shd w:val="clear" w:color="auto" w:fill="auto"/>
            <w:noWrap/>
            <w:vAlign w:val="bottom"/>
            <w:hideMark/>
          </w:tcPr>
          <w:p w14:paraId="68CFD967"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26 - 32 ft.</w:t>
            </w:r>
          </w:p>
        </w:tc>
      </w:tr>
      <w:tr w:rsidR="00ED3BD3" w:rsidRPr="00301621" w14:paraId="46CEDC7A"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5139E65E"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Main Street (between Bridge and Lamb)</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354773A6"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14.667</w:t>
            </w:r>
          </w:p>
        </w:tc>
        <w:tc>
          <w:tcPr>
            <w:tcW w:w="1480" w:type="dxa"/>
            <w:tcBorders>
              <w:top w:val="nil"/>
              <w:left w:val="nil"/>
              <w:bottom w:val="single" w:sz="4" w:space="0" w:color="auto"/>
              <w:right w:val="single" w:sz="4" w:space="0" w:color="auto"/>
            </w:tcBorders>
            <w:shd w:val="clear" w:color="auto" w:fill="auto"/>
            <w:noWrap/>
            <w:vAlign w:val="bottom"/>
            <w:hideMark/>
          </w:tcPr>
          <w:p w14:paraId="112C766F"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8131</w:t>
            </w:r>
          </w:p>
        </w:tc>
        <w:tc>
          <w:tcPr>
            <w:tcW w:w="1360" w:type="dxa"/>
            <w:tcBorders>
              <w:top w:val="nil"/>
              <w:left w:val="nil"/>
              <w:bottom w:val="single" w:sz="4" w:space="0" w:color="auto"/>
              <w:right w:val="single" w:sz="4" w:space="0" w:color="auto"/>
            </w:tcBorders>
            <w:shd w:val="clear" w:color="auto" w:fill="auto"/>
            <w:noWrap/>
            <w:vAlign w:val="bottom"/>
            <w:hideMark/>
          </w:tcPr>
          <w:p w14:paraId="71C82C9B"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27641D90"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48 ft</w:t>
            </w:r>
          </w:p>
        </w:tc>
      </w:tr>
      <w:tr w:rsidR="00ED3BD3" w:rsidRPr="00301621" w14:paraId="1140A412"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8ED12E2"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Main Street (between Carew and Bridge)</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09FA246C"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14.333</w:t>
            </w:r>
          </w:p>
        </w:tc>
        <w:tc>
          <w:tcPr>
            <w:tcW w:w="1480" w:type="dxa"/>
            <w:tcBorders>
              <w:top w:val="nil"/>
              <w:left w:val="nil"/>
              <w:bottom w:val="single" w:sz="4" w:space="0" w:color="auto"/>
              <w:right w:val="single" w:sz="4" w:space="0" w:color="auto"/>
            </w:tcBorders>
            <w:shd w:val="clear" w:color="auto" w:fill="auto"/>
            <w:noWrap/>
            <w:vAlign w:val="bottom"/>
            <w:hideMark/>
          </w:tcPr>
          <w:p w14:paraId="5C53FF2D"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6439</w:t>
            </w:r>
          </w:p>
        </w:tc>
        <w:tc>
          <w:tcPr>
            <w:tcW w:w="1360" w:type="dxa"/>
            <w:tcBorders>
              <w:top w:val="nil"/>
              <w:left w:val="nil"/>
              <w:bottom w:val="single" w:sz="4" w:space="0" w:color="auto"/>
              <w:right w:val="single" w:sz="4" w:space="0" w:color="auto"/>
            </w:tcBorders>
            <w:shd w:val="clear" w:color="auto" w:fill="auto"/>
            <w:noWrap/>
            <w:vAlign w:val="bottom"/>
            <w:hideMark/>
          </w:tcPr>
          <w:p w14:paraId="1D71472D"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1DC45D6B"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48 ft</w:t>
            </w:r>
          </w:p>
        </w:tc>
      </w:tr>
      <w:tr w:rsidR="00ED3BD3" w:rsidRPr="00301621" w14:paraId="1D432D49"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77E303FA"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West Summit Street (between Canal and N. Main)</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5B1C8BEC"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14.333</w:t>
            </w:r>
          </w:p>
        </w:tc>
        <w:tc>
          <w:tcPr>
            <w:tcW w:w="1480" w:type="dxa"/>
            <w:tcBorders>
              <w:top w:val="nil"/>
              <w:left w:val="nil"/>
              <w:bottom w:val="single" w:sz="4" w:space="0" w:color="auto"/>
              <w:right w:val="single" w:sz="4" w:space="0" w:color="auto"/>
            </w:tcBorders>
            <w:shd w:val="clear" w:color="auto" w:fill="auto"/>
            <w:noWrap/>
            <w:vAlign w:val="bottom"/>
            <w:hideMark/>
          </w:tcPr>
          <w:p w14:paraId="7130D18B"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1208</w:t>
            </w:r>
          </w:p>
        </w:tc>
        <w:tc>
          <w:tcPr>
            <w:tcW w:w="1360" w:type="dxa"/>
            <w:tcBorders>
              <w:top w:val="nil"/>
              <w:left w:val="nil"/>
              <w:bottom w:val="single" w:sz="4" w:space="0" w:color="auto"/>
              <w:right w:val="single" w:sz="4" w:space="0" w:color="auto"/>
            </w:tcBorders>
            <w:shd w:val="clear" w:color="auto" w:fill="auto"/>
            <w:noWrap/>
            <w:vAlign w:val="bottom"/>
            <w:hideMark/>
          </w:tcPr>
          <w:p w14:paraId="78E3C884"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55905614"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23 ft</w:t>
            </w:r>
          </w:p>
        </w:tc>
      </w:tr>
      <w:tr w:rsidR="00ED3BD3" w:rsidRPr="00301621" w14:paraId="5F2E4778"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352D1233"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Ludlow Street</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1D200FB6"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14</w:t>
            </w:r>
          </w:p>
        </w:tc>
        <w:tc>
          <w:tcPr>
            <w:tcW w:w="1480" w:type="dxa"/>
            <w:tcBorders>
              <w:top w:val="nil"/>
              <w:left w:val="nil"/>
              <w:bottom w:val="single" w:sz="4" w:space="0" w:color="auto"/>
              <w:right w:val="single" w:sz="4" w:space="0" w:color="auto"/>
            </w:tcBorders>
            <w:shd w:val="clear" w:color="auto" w:fill="auto"/>
            <w:noWrap/>
            <w:vAlign w:val="bottom"/>
            <w:hideMark/>
          </w:tcPr>
          <w:p w14:paraId="72078325"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253F0DF7"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30 mph</w:t>
            </w:r>
          </w:p>
        </w:tc>
        <w:tc>
          <w:tcPr>
            <w:tcW w:w="1107" w:type="dxa"/>
            <w:tcBorders>
              <w:top w:val="nil"/>
              <w:left w:val="nil"/>
              <w:bottom w:val="single" w:sz="4" w:space="0" w:color="auto"/>
              <w:right w:val="single" w:sz="4" w:space="0" w:color="auto"/>
            </w:tcBorders>
            <w:shd w:val="clear" w:color="auto" w:fill="auto"/>
            <w:noWrap/>
            <w:vAlign w:val="bottom"/>
            <w:hideMark/>
          </w:tcPr>
          <w:p w14:paraId="7F078961"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30 ft</w:t>
            </w:r>
          </w:p>
        </w:tc>
      </w:tr>
      <w:tr w:rsidR="00ED3BD3" w:rsidRPr="00301621" w14:paraId="2C55827E"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D78C2E7"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Hartford Street (between Spring and Ludlow)</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6CD9D881"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14</w:t>
            </w:r>
          </w:p>
        </w:tc>
        <w:tc>
          <w:tcPr>
            <w:tcW w:w="1480" w:type="dxa"/>
            <w:tcBorders>
              <w:top w:val="nil"/>
              <w:left w:val="nil"/>
              <w:bottom w:val="single" w:sz="4" w:space="0" w:color="auto"/>
              <w:right w:val="single" w:sz="4" w:space="0" w:color="auto"/>
            </w:tcBorders>
            <w:shd w:val="clear" w:color="auto" w:fill="auto"/>
            <w:noWrap/>
            <w:vAlign w:val="bottom"/>
            <w:hideMark/>
          </w:tcPr>
          <w:p w14:paraId="7C53BCBA"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337C331E"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3EC1D001"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25.5 ft</w:t>
            </w:r>
          </w:p>
        </w:tc>
      </w:tr>
      <w:tr w:rsidR="00ED3BD3" w:rsidRPr="00301621" w14:paraId="6487010F"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677BE43A"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Richview Avenue</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16EF77B7"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14</w:t>
            </w:r>
          </w:p>
        </w:tc>
        <w:tc>
          <w:tcPr>
            <w:tcW w:w="1480" w:type="dxa"/>
            <w:tcBorders>
              <w:top w:val="nil"/>
              <w:left w:val="nil"/>
              <w:bottom w:val="single" w:sz="4" w:space="0" w:color="auto"/>
              <w:right w:val="single" w:sz="4" w:space="0" w:color="auto"/>
            </w:tcBorders>
            <w:shd w:val="clear" w:color="auto" w:fill="auto"/>
            <w:noWrap/>
            <w:vAlign w:val="bottom"/>
            <w:hideMark/>
          </w:tcPr>
          <w:p w14:paraId="7BD05782"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02BA00A1"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34B6D145"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25 ft</w:t>
            </w:r>
          </w:p>
        </w:tc>
      </w:tr>
      <w:tr w:rsidR="00ED3BD3" w:rsidRPr="00301621" w14:paraId="6746B4B6"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2A4087C0"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Route 202 - Granby Road (between Lyman and Granby T.L.)</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08A4886D"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14</w:t>
            </w:r>
          </w:p>
        </w:tc>
        <w:tc>
          <w:tcPr>
            <w:tcW w:w="1480" w:type="dxa"/>
            <w:tcBorders>
              <w:top w:val="nil"/>
              <w:left w:val="nil"/>
              <w:bottom w:val="single" w:sz="4" w:space="0" w:color="auto"/>
              <w:right w:val="single" w:sz="4" w:space="0" w:color="auto"/>
            </w:tcBorders>
            <w:shd w:val="clear" w:color="auto" w:fill="auto"/>
            <w:noWrap/>
            <w:vAlign w:val="bottom"/>
            <w:hideMark/>
          </w:tcPr>
          <w:p w14:paraId="2B126F80"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17341</w:t>
            </w:r>
          </w:p>
        </w:tc>
        <w:tc>
          <w:tcPr>
            <w:tcW w:w="1360" w:type="dxa"/>
            <w:tcBorders>
              <w:top w:val="nil"/>
              <w:left w:val="nil"/>
              <w:bottom w:val="single" w:sz="4" w:space="0" w:color="auto"/>
              <w:right w:val="single" w:sz="4" w:space="0" w:color="auto"/>
            </w:tcBorders>
            <w:shd w:val="clear" w:color="auto" w:fill="auto"/>
            <w:noWrap/>
            <w:vAlign w:val="bottom"/>
            <w:hideMark/>
          </w:tcPr>
          <w:p w14:paraId="7D4C5A49"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40 - 45 mph</w:t>
            </w:r>
          </w:p>
        </w:tc>
        <w:tc>
          <w:tcPr>
            <w:tcW w:w="1107" w:type="dxa"/>
            <w:tcBorders>
              <w:top w:val="nil"/>
              <w:left w:val="nil"/>
              <w:bottom w:val="single" w:sz="4" w:space="0" w:color="auto"/>
              <w:right w:val="single" w:sz="4" w:space="0" w:color="auto"/>
            </w:tcBorders>
            <w:shd w:val="clear" w:color="auto" w:fill="auto"/>
            <w:noWrap/>
            <w:vAlign w:val="bottom"/>
            <w:hideMark/>
          </w:tcPr>
          <w:p w14:paraId="7530AC16"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41 ft</w:t>
            </w:r>
          </w:p>
        </w:tc>
      </w:tr>
      <w:tr w:rsidR="00ED3BD3" w:rsidRPr="00301621" w14:paraId="65B24FE0"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1E8F998A"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Morgan Street (between East and Park)</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0601FA6F"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13</w:t>
            </w:r>
          </w:p>
        </w:tc>
        <w:tc>
          <w:tcPr>
            <w:tcW w:w="1480" w:type="dxa"/>
            <w:tcBorders>
              <w:top w:val="nil"/>
              <w:left w:val="nil"/>
              <w:bottom w:val="single" w:sz="4" w:space="0" w:color="auto"/>
              <w:right w:val="single" w:sz="4" w:space="0" w:color="auto"/>
            </w:tcBorders>
            <w:shd w:val="clear" w:color="auto" w:fill="auto"/>
            <w:noWrap/>
            <w:vAlign w:val="bottom"/>
            <w:hideMark/>
          </w:tcPr>
          <w:p w14:paraId="14F129C0"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3591</w:t>
            </w:r>
          </w:p>
        </w:tc>
        <w:tc>
          <w:tcPr>
            <w:tcW w:w="1360" w:type="dxa"/>
            <w:tcBorders>
              <w:top w:val="nil"/>
              <w:left w:val="nil"/>
              <w:bottom w:val="single" w:sz="4" w:space="0" w:color="auto"/>
              <w:right w:val="single" w:sz="4" w:space="0" w:color="auto"/>
            </w:tcBorders>
            <w:shd w:val="clear" w:color="auto" w:fill="auto"/>
            <w:noWrap/>
            <w:vAlign w:val="bottom"/>
            <w:hideMark/>
          </w:tcPr>
          <w:p w14:paraId="02DB71C9"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35 mph</w:t>
            </w:r>
          </w:p>
        </w:tc>
        <w:tc>
          <w:tcPr>
            <w:tcW w:w="1107" w:type="dxa"/>
            <w:tcBorders>
              <w:top w:val="nil"/>
              <w:left w:val="nil"/>
              <w:bottom w:val="single" w:sz="4" w:space="0" w:color="auto"/>
              <w:right w:val="single" w:sz="4" w:space="0" w:color="auto"/>
            </w:tcBorders>
            <w:shd w:val="clear" w:color="auto" w:fill="auto"/>
            <w:noWrap/>
            <w:vAlign w:val="bottom"/>
            <w:hideMark/>
          </w:tcPr>
          <w:p w14:paraId="37A8E6FD"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26 ft</w:t>
            </w:r>
          </w:p>
        </w:tc>
      </w:tr>
      <w:tr w:rsidR="00ED3BD3" w:rsidRPr="00301621" w14:paraId="43075C48"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4AF3EA9"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Mountain View Street</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52039DA7"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13</w:t>
            </w:r>
          </w:p>
        </w:tc>
        <w:tc>
          <w:tcPr>
            <w:tcW w:w="1480" w:type="dxa"/>
            <w:tcBorders>
              <w:top w:val="nil"/>
              <w:left w:val="nil"/>
              <w:bottom w:val="single" w:sz="4" w:space="0" w:color="auto"/>
              <w:right w:val="single" w:sz="4" w:space="0" w:color="auto"/>
            </w:tcBorders>
            <w:shd w:val="clear" w:color="auto" w:fill="auto"/>
            <w:noWrap/>
            <w:vAlign w:val="bottom"/>
            <w:hideMark/>
          </w:tcPr>
          <w:p w14:paraId="6FC3FBB6"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4C9C7279"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28E06174"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25 ft</w:t>
            </w:r>
          </w:p>
        </w:tc>
      </w:tr>
    </w:tbl>
    <w:p w14:paraId="0C6C1864" w14:textId="77777777" w:rsidR="00ED3BD3" w:rsidRDefault="00ED3BD3" w:rsidP="00ED3BD3"/>
    <w:tbl>
      <w:tblPr>
        <w:tblW w:w="10997" w:type="dxa"/>
        <w:tblInd w:w="91" w:type="dxa"/>
        <w:tblLook w:val="04A0" w:firstRow="1" w:lastRow="0" w:firstColumn="1" w:lastColumn="0" w:noHBand="0" w:noVBand="1"/>
      </w:tblPr>
      <w:tblGrid>
        <w:gridCol w:w="6220"/>
        <w:gridCol w:w="830"/>
        <w:gridCol w:w="1480"/>
        <w:gridCol w:w="1360"/>
        <w:gridCol w:w="1107"/>
      </w:tblGrid>
      <w:tr w:rsidR="00ED3BD3" w:rsidRPr="00301621" w14:paraId="0BEED973"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F06CD3" w14:textId="77777777" w:rsidR="00ED3BD3" w:rsidRPr="00F24F27" w:rsidRDefault="00ED3BD3" w:rsidP="00ED3BD3">
            <w:pPr>
              <w:ind w:left="0"/>
              <w:rPr>
                <w:rFonts w:ascii="Calibri" w:hAnsi="Calibri"/>
                <w:b/>
                <w:color w:val="000000"/>
                <w:szCs w:val="24"/>
              </w:rPr>
            </w:pPr>
            <w:r w:rsidRPr="00F24F27">
              <w:rPr>
                <w:rFonts w:ascii="Calibri" w:hAnsi="Calibri"/>
                <w:b/>
                <w:color w:val="000000"/>
                <w:szCs w:val="24"/>
              </w:rPr>
              <w:t>Roadway Segment</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14:paraId="078BB2D9" w14:textId="77777777" w:rsidR="00ED3BD3" w:rsidRPr="00F24F27" w:rsidRDefault="00ED3BD3" w:rsidP="00ED3BD3">
            <w:pPr>
              <w:ind w:left="0"/>
              <w:jc w:val="center"/>
              <w:rPr>
                <w:rFonts w:ascii="Calibri" w:hAnsi="Calibri"/>
                <w:b/>
                <w:color w:val="000000"/>
                <w:szCs w:val="24"/>
              </w:rPr>
            </w:pPr>
            <w:r w:rsidRPr="00F24F27">
              <w:rPr>
                <w:rFonts w:ascii="Calibri" w:hAnsi="Calibri"/>
                <w:b/>
                <w:color w:val="000000"/>
                <w:szCs w:val="24"/>
              </w:rPr>
              <w:t>Total</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1558DA4B" w14:textId="77777777" w:rsidR="00ED3BD3" w:rsidRPr="00F24F27" w:rsidRDefault="00ED3BD3" w:rsidP="00ED3BD3">
            <w:pPr>
              <w:ind w:left="0"/>
              <w:jc w:val="center"/>
              <w:rPr>
                <w:rFonts w:ascii="Calibri" w:hAnsi="Calibri"/>
                <w:b/>
                <w:color w:val="000000"/>
                <w:szCs w:val="24"/>
              </w:rPr>
            </w:pPr>
            <w:r w:rsidRPr="00F24F27">
              <w:rPr>
                <w:rFonts w:ascii="Calibri" w:hAnsi="Calibri"/>
                <w:b/>
                <w:color w:val="000000"/>
                <w:szCs w:val="24"/>
              </w:rPr>
              <w:t>Existing Traffic Volume</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14:paraId="0CBB3036" w14:textId="77777777" w:rsidR="00ED3BD3" w:rsidRPr="00F24F27" w:rsidRDefault="00ED3BD3" w:rsidP="00ED3BD3">
            <w:pPr>
              <w:ind w:left="0"/>
              <w:jc w:val="center"/>
              <w:rPr>
                <w:rFonts w:ascii="Calibri" w:hAnsi="Calibri"/>
                <w:b/>
                <w:color w:val="000000"/>
                <w:szCs w:val="24"/>
              </w:rPr>
            </w:pPr>
            <w:r w:rsidRPr="00F24F27">
              <w:rPr>
                <w:rFonts w:ascii="Calibri" w:hAnsi="Calibri"/>
                <w:b/>
                <w:color w:val="000000"/>
                <w:szCs w:val="24"/>
              </w:rPr>
              <w:t>Speed Limit</w:t>
            </w:r>
          </w:p>
        </w:tc>
        <w:tc>
          <w:tcPr>
            <w:tcW w:w="1107" w:type="dxa"/>
            <w:tcBorders>
              <w:top w:val="single" w:sz="4" w:space="0" w:color="auto"/>
              <w:left w:val="nil"/>
              <w:bottom w:val="single" w:sz="4" w:space="0" w:color="auto"/>
              <w:right w:val="single" w:sz="4" w:space="0" w:color="auto"/>
            </w:tcBorders>
            <w:shd w:val="clear" w:color="auto" w:fill="auto"/>
            <w:noWrap/>
            <w:vAlign w:val="bottom"/>
            <w:hideMark/>
          </w:tcPr>
          <w:p w14:paraId="04354D9B" w14:textId="77777777" w:rsidR="00ED3BD3" w:rsidRPr="00F24F27" w:rsidRDefault="00ED3BD3" w:rsidP="00ED3BD3">
            <w:pPr>
              <w:ind w:left="0"/>
              <w:jc w:val="center"/>
              <w:rPr>
                <w:rFonts w:ascii="Calibri" w:hAnsi="Calibri"/>
                <w:b/>
                <w:color w:val="000000"/>
                <w:szCs w:val="24"/>
              </w:rPr>
            </w:pPr>
            <w:r w:rsidRPr="00F24F27">
              <w:rPr>
                <w:rFonts w:ascii="Calibri" w:hAnsi="Calibri"/>
                <w:b/>
                <w:color w:val="000000"/>
                <w:szCs w:val="24"/>
              </w:rPr>
              <w:t>Existing Width</w:t>
            </w:r>
          </w:p>
        </w:tc>
      </w:tr>
      <w:tr w:rsidR="00ED3BD3" w:rsidRPr="00301621" w14:paraId="6FAA4661"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6518D5B6"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North Main Street (between Brainerd and Judd)</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04CB8528"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13</w:t>
            </w:r>
          </w:p>
        </w:tc>
        <w:tc>
          <w:tcPr>
            <w:tcW w:w="1480" w:type="dxa"/>
            <w:tcBorders>
              <w:top w:val="nil"/>
              <w:left w:val="nil"/>
              <w:bottom w:val="single" w:sz="4" w:space="0" w:color="auto"/>
              <w:right w:val="single" w:sz="4" w:space="0" w:color="auto"/>
            </w:tcBorders>
            <w:shd w:val="clear" w:color="auto" w:fill="auto"/>
            <w:noWrap/>
            <w:vAlign w:val="bottom"/>
            <w:hideMark/>
          </w:tcPr>
          <w:p w14:paraId="0EC00170"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2515</w:t>
            </w:r>
          </w:p>
        </w:tc>
        <w:tc>
          <w:tcPr>
            <w:tcW w:w="1360" w:type="dxa"/>
            <w:tcBorders>
              <w:top w:val="nil"/>
              <w:left w:val="nil"/>
              <w:bottom w:val="single" w:sz="4" w:space="0" w:color="auto"/>
              <w:right w:val="single" w:sz="4" w:space="0" w:color="auto"/>
            </w:tcBorders>
            <w:shd w:val="clear" w:color="auto" w:fill="auto"/>
            <w:noWrap/>
            <w:vAlign w:val="bottom"/>
            <w:hideMark/>
          </w:tcPr>
          <w:p w14:paraId="7703D81C"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6986B3BD"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24 ft</w:t>
            </w:r>
          </w:p>
        </w:tc>
      </w:tr>
      <w:tr w:rsidR="00ED3BD3" w:rsidRPr="00301621" w14:paraId="57C5359C"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725AE694"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Brainerd Street (between Newton and Lathrop)</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244CB8F9"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12.333</w:t>
            </w:r>
          </w:p>
        </w:tc>
        <w:tc>
          <w:tcPr>
            <w:tcW w:w="1480" w:type="dxa"/>
            <w:tcBorders>
              <w:top w:val="nil"/>
              <w:left w:val="nil"/>
              <w:bottom w:val="single" w:sz="4" w:space="0" w:color="auto"/>
              <w:right w:val="single" w:sz="4" w:space="0" w:color="auto"/>
            </w:tcBorders>
            <w:shd w:val="clear" w:color="auto" w:fill="auto"/>
            <w:noWrap/>
            <w:vAlign w:val="bottom"/>
            <w:hideMark/>
          </w:tcPr>
          <w:p w14:paraId="2E60F004"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3973</w:t>
            </w:r>
          </w:p>
        </w:tc>
        <w:tc>
          <w:tcPr>
            <w:tcW w:w="1360" w:type="dxa"/>
            <w:tcBorders>
              <w:top w:val="nil"/>
              <w:left w:val="nil"/>
              <w:bottom w:val="single" w:sz="4" w:space="0" w:color="auto"/>
              <w:right w:val="single" w:sz="4" w:space="0" w:color="auto"/>
            </w:tcBorders>
            <w:shd w:val="clear" w:color="auto" w:fill="auto"/>
            <w:noWrap/>
            <w:vAlign w:val="bottom"/>
            <w:hideMark/>
          </w:tcPr>
          <w:p w14:paraId="57E48ED6"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76488939"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26 ft</w:t>
            </w:r>
          </w:p>
        </w:tc>
      </w:tr>
      <w:tr w:rsidR="00ED3BD3" w:rsidRPr="00301621" w14:paraId="7D9EAFC8"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43A67CB6"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Brainerd Street (between Lathrop and N. Main)</w:t>
            </w:r>
          </w:p>
        </w:tc>
        <w:tc>
          <w:tcPr>
            <w:tcW w:w="830" w:type="dxa"/>
            <w:tcBorders>
              <w:top w:val="single" w:sz="4" w:space="0" w:color="auto"/>
              <w:left w:val="nil"/>
              <w:bottom w:val="single" w:sz="4" w:space="0" w:color="auto"/>
              <w:right w:val="single" w:sz="4" w:space="0" w:color="auto"/>
            </w:tcBorders>
            <w:shd w:val="clear" w:color="auto" w:fill="FFFF00"/>
            <w:noWrap/>
            <w:vAlign w:val="bottom"/>
            <w:hideMark/>
          </w:tcPr>
          <w:p w14:paraId="650B2031"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12.333</w:t>
            </w:r>
          </w:p>
        </w:tc>
        <w:tc>
          <w:tcPr>
            <w:tcW w:w="1480" w:type="dxa"/>
            <w:tcBorders>
              <w:top w:val="nil"/>
              <w:left w:val="nil"/>
              <w:bottom w:val="single" w:sz="4" w:space="0" w:color="auto"/>
              <w:right w:val="single" w:sz="4" w:space="0" w:color="auto"/>
            </w:tcBorders>
            <w:shd w:val="clear" w:color="auto" w:fill="auto"/>
            <w:noWrap/>
            <w:vAlign w:val="bottom"/>
            <w:hideMark/>
          </w:tcPr>
          <w:p w14:paraId="76DEDBFA"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3973</w:t>
            </w:r>
          </w:p>
        </w:tc>
        <w:tc>
          <w:tcPr>
            <w:tcW w:w="1360" w:type="dxa"/>
            <w:tcBorders>
              <w:top w:val="nil"/>
              <w:left w:val="nil"/>
              <w:bottom w:val="single" w:sz="4" w:space="0" w:color="auto"/>
              <w:right w:val="single" w:sz="4" w:space="0" w:color="auto"/>
            </w:tcBorders>
            <w:shd w:val="clear" w:color="auto" w:fill="auto"/>
            <w:noWrap/>
            <w:vAlign w:val="bottom"/>
            <w:hideMark/>
          </w:tcPr>
          <w:p w14:paraId="5EAA0067"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3ADE4F8D"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23 ft</w:t>
            </w:r>
          </w:p>
        </w:tc>
      </w:tr>
      <w:tr w:rsidR="00ED3BD3" w:rsidRPr="00301621" w14:paraId="218D22BB"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4BCA8A82"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North Main Street (between Judd and W. Summit)</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34308AFF"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12</w:t>
            </w:r>
          </w:p>
        </w:tc>
        <w:tc>
          <w:tcPr>
            <w:tcW w:w="1480" w:type="dxa"/>
            <w:tcBorders>
              <w:top w:val="nil"/>
              <w:left w:val="nil"/>
              <w:bottom w:val="single" w:sz="4" w:space="0" w:color="auto"/>
              <w:right w:val="single" w:sz="4" w:space="0" w:color="auto"/>
            </w:tcBorders>
            <w:shd w:val="clear" w:color="auto" w:fill="auto"/>
            <w:noWrap/>
            <w:vAlign w:val="bottom"/>
            <w:hideMark/>
          </w:tcPr>
          <w:p w14:paraId="45513672"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2515</w:t>
            </w:r>
          </w:p>
        </w:tc>
        <w:tc>
          <w:tcPr>
            <w:tcW w:w="1360" w:type="dxa"/>
            <w:tcBorders>
              <w:top w:val="nil"/>
              <w:left w:val="nil"/>
              <w:bottom w:val="single" w:sz="4" w:space="0" w:color="auto"/>
              <w:right w:val="single" w:sz="4" w:space="0" w:color="auto"/>
            </w:tcBorders>
            <w:shd w:val="clear" w:color="auto" w:fill="auto"/>
            <w:noWrap/>
            <w:vAlign w:val="bottom"/>
            <w:hideMark/>
          </w:tcPr>
          <w:p w14:paraId="57A29D23"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30 mph</w:t>
            </w:r>
          </w:p>
        </w:tc>
        <w:tc>
          <w:tcPr>
            <w:tcW w:w="1107" w:type="dxa"/>
            <w:tcBorders>
              <w:top w:val="nil"/>
              <w:left w:val="nil"/>
              <w:bottom w:val="single" w:sz="4" w:space="0" w:color="auto"/>
              <w:right w:val="single" w:sz="4" w:space="0" w:color="auto"/>
            </w:tcBorders>
            <w:shd w:val="clear" w:color="auto" w:fill="auto"/>
            <w:noWrap/>
            <w:vAlign w:val="bottom"/>
            <w:hideMark/>
          </w:tcPr>
          <w:p w14:paraId="14732CDF"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25 ft</w:t>
            </w:r>
          </w:p>
        </w:tc>
      </w:tr>
      <w:tr w:rsidR="00ED3BD3" w:rsidRPr="00301621" w14:paraId="3688933A"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3E7A30DB"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Pearl Street</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70B121FD"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11.667</w:t>
            </w:r>
          </w:p>
        </w:tc>
        <w:tc>
          <w:tcPr>
            <w:tcW w:w="1480" w:type="dxa"/>
            <w:tcBorders>
              <w:top w:val="nil"/>
              <w:left w:val="nil"/>
              <w:bottom w:val="single" w:sz="4" w:space="0" w:color="auto"/>
              <w:right w:val="single" w:sz="4" w:space="0" w:color="auto"/>
            </w:tcBorders>
            <w:shd w:val="clear" w:color="auto" w:fill="auto"/>
            <w:noWrap/>
            <w:vAlign w:val="bottom"/>
            <w:hideMark/>
          </w:tcPr>
          <w:p w14:paraId="5671DE58"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696BC47C"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665DC62D"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20 ft.</w:t>
            </w:r>
          </w:p>
        </w:tc>
      </w:tr>
      <w:tr w:rsidR="00ED3BD3" w:rsidRPr="00301621" w14:paraId="67C691BD"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3084DA9C"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East Street (between Granby and Morgan)</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73C35189"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11.333</w:t>
            </w:r>
          </w:p>
        </w:tc>
        <w:tc>
          <w:tcPr>
            <w:tcW w:w="1480" w:type="dxa"/>
            <w:tcBorders>
              <w:top w:val="nil"/>
              <w:left w:val="nil"/>
              <w:bottom w:val="single" w:sz="4" w:space="0" w:color="auto"/>
              <w:right w:val="single" w:sz="4" w:space="0" w:color="auto"/>
            </w:tcBorders>
            <w:shd w:val="clear" w:color="auto" w:fill="auto"/>
            <w:noWrap/>
            <w:vAlign w:val="bottom"/>
            <w:hideMark/>
          </w:tcPr>
          <w:p w14:paraId="271BDDD2"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1732</w:t>
            </w:r>
          </w:p>
        </w:tc>
        <w:tc>
          <w:tcPr>
            <w:tcW w:w="1360" w:type="dxa"/>
            <w:tcBorders>
              <w:top w:val="nil"/>
              <w:left w:val="nil"/>
              <w:bottom w:val="single" w:sz="4" w:space="0" w:color="auto"/>
              <w:right w:val="single" w:sz="4" w:space="0" w:color="auto"/>
            </w:tcBorders>
            <w:shd w:val="clear" w:color="auto" w:fill="auto"/>
            <w:noWrap/>
            <w:vAlign w:val="bottom"/>
            <w:hideMark/>
          </w:tcPr>
          <w:p w14:paraId="73198E3D"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25 mph</w:t>
            </w:r>
          </w:p>
        </w:tc>
        <w:tc>
          <w:tcPr>
            <w:tcW w:w="1107" w:type="dxa"/>
            <w:tcBorders>
              <w:top w:val="nil"/>
              <w:left w:val="nil"/>
              <w:bottom w:val="single" w:sz="4" w:space="0" w:color="auto"/>
              <w:right w:val="single" w:sz="4" w:space="0" w:color="auto"/>
            </w:tcBorders>
            <w:shd w:val="clear" w:color="auto" w:fill="auto"/>
            <w:noWrap/>
            <w:vAlign w:val="bottom"/>
            <w:hideMark/>
          </w:tcPr>
          <w:p w14:paraId="3672A8E8"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25 ft</w:t>
            </w:r>
          </w:p>
        </w:tc>
      </w:tr>
      <w:tr w:rsidR="00ED3BD3" w:rsidRPr="00301621" w14:paraId="71442734"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47D1E81C"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Lyman Street - Pitroff Avenue to Brainerd Street</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5AC25BF4"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11.333</w:t>
            </w:r>
          </w:p>
        </w:tc>
        <w:tc>
          <w:tcPr>
            <w:tcW w:w="1480" w:type="dxa"/>
            <w:tcBorders>
              <w:top w:val="nil"/>
              <w:left w:val="nil"/>
              <w:bottom w:val="single" w:sz="4" w:space="0" w:color="auto"/>
              <w:right w:val="single" w:sz="4" w:space="0" w:color="auto"/>
            </w:tcBorders>
            <w:shd w:val="clear" w:color="auto" w:fill="auto"/>
            <w:noWrap/>
            <w:vAlign w:val="bottom"/>
            <w:hideMark/>
          </w:tcPr>
          <w:p w14:paraId="6D4E7B0D"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7940</w:t>
            </w:r>
          </w:p>
        </w:tc>
        <w:tc>
          <w:tcPr>
            <w:tcW w:w="1360" w:type="dxa"/>
            <w:tcBorders>
              <w:top w:val="nil"/>
              <w:left w:val="nil"/>
              <w:bottom w:val="single" w:sz="4" w:space="0" w:color="auto"/>
              <w:right w:val="single" w:sz="4" w:space="0" w:color="auto"/>
            </w:tcBorders>
            <w:shd w:val="clear" w:color="auto" w:fill="auto"/>
            <w:noWrap/>
            <w:vAlign w:val="bottom"/>
            <w:hideMark/>
          </w:tcPr>
          <w:p w14:paraId="76D392A3"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30 mph</w:t>
            </w:r>
          </w:p>
        </w:tc>
        <w:tc>
          <w:tcPr>
            <w:tcW w:w="1107" w:type="dxa"/>
            <w:tcBorders>
              <w:top w:val="nil"/>
              <w:left w:val="nil"/>
              <w:bottom w:val="single" w:sz="4" w:space="0" w:color="auto"/>
              <w:right w:val="single" w:sz="4" w:space="0" w:color="auto"/>
            </w:tcBorders>
            <w:shd w:val="clear" w:color="auto" w:fill="auto"/>
            <w:noWrap/>
            <w:vAlign w:val="bottom"/>
            <w:hideMark/>
          </w:tcPr>
          <w:p w14:paraId="2DAD6D3A"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26 ft</w:t>
            </w:r>
          </w:p>
        </w:tc>
      </w:tr>
      <w:tr w:rsidR="00ED3BD3" w:rsidRPr="00301621" w14:paraId="21878F89"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5EA0EDA0"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River Road (between Tigger and end of road)</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5EC8F727"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11</w:t>
            </w:r>
          </w:p>
        </w:tc>
        <w:tc>
          <w:tcPr>
            <w:tcW w:w="1480" w:type="dxa"/>
            <w:tcBorders>
              <w:top w:val="nil"/>
              <w:left w:val="nil"/>
              <w:bottom w:val="single" w:sz="4" w:space="0" w:color="auto"/>
              <w:right w:val="single" w:sz="4" w:space="0" w:color="auto"/>
            </w:tcBorders>
            <w:shd w:val="clear" w:color="auto" w:fill="auto"/>
            <w:noWrap/>
            <w:vAlign w:val="bottom"/>
            <w:hideMark/>
          </w:tcPr>
          <w:p w14:paraId="5EBE7FD0"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507</w:t>
            </w:r>
          </w:p>
        </w:tc>
        <w:tc>
          <w:tcPr>
            <w:tcW w:w="1360" w:type="dxa"/>
            <w:tcBorders>
              <w:top w:val="nil"/>
              <w:left w:val="nil"/>
              <w:bottom w:val="single" w:sz="4" w:space="0" w:color="auto"/>
              <w:right w:val="single" w:sz="4" w:space="0" w:color="auto"/>
            </w:tcBorders>
            <w:shd w:val="clear" w:color="auto" w:fill="auto"/>
            <w:noWrap/>
            <w:vAlign w:val="bottom"/>
            <w:hideMark/>
          </w:tcPr>
          <w:p w14:paraId="4D3A36F0"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30 mph</w:t>
            </w:r>
          </w:p>
        </w:tc>
        <w:tc>
          <w:tcPr>
            <w:tcW w:w="1107" w:type="dxa"/>
            <w:tcBorders>
              <w:top w:val="nil"/>
              <w:left w:val="nil"/>
              <w:bottom w:val="single" w:sz="4" w:space="0" w:color="auto"/>
              <w:right w:val="single" w:sz="4" w:space="0" w:color="auto"/>
            </w:tcBorders>
            <w:shd w:val="clear" w:color="auto" w:fill="auto"/>
            <w:noWrap/>
            <w:vAlign w:val="bottom"/>
            <w:hideMark/>
          </w:tcPr>
          <w:p w14:paraId="4D5A7000"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14 ft</w:t>
            </w:r>
          </w:p>
        </w:tc>
      </w:tr>
      <w:tr w:rsidR="00ED3BD3" w:rsidRPr="00301621" w14:paraId="0EA37618"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689A44F2"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Route 47 - Titan Pier Road to Hadley Line</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0153F161"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11</w:t>
            </w:r>
          </w:p>
        </w:tc>
        <w:tc>
          <w:tcPr>
            <w:tcW w:w="1480" w:type="dxa"/>
            <w:tcBorders>
              <w:top w:val="nil"/>
              <w:left w:val="nil"/>
              <w:bottom w:val="single" w:sz="4" w:space="0" w:color="auto"/>
              <w:right w:val="single" w:sz="4" w:space="0" w:color="auto"/>
            </w:tcBorders>
            <w:shd w:val="clear" w:color="auto" w:fill="auto"/>
            <w:noWrap/>
            <w:vAlign w:val="bottom"/>
            <w:hideMark/>
          </w:tcPr>
          <w:p w14:paraId="0C5FB437"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3495</w:t>
            </w:r>
          </w:p>
        </w:tc>
        <w:tc>
          <w:tcPr>
            <w:tcW w:w="1360" w:type="dxa"/>
            <w:tcBorders>
              <w:top w:val="nil"/>
              <w:left w:val="nil"/>
              <w:bottom w:val="single" w:sz="4" w:space="0" w:color="auto"/>
              <w:right w:val="single" w:sz="4" w:space="0" w:color="auto"/>
            </w:tcBorders>
            <w:shd w:val="clear" w:color="auto" w:fill="auto"/>
            <w:noWrap/>
            <w:vAlign w:val="bottom"/>
            <w:hideMark/>
          </w:tcPr>
          <w:p w14:paraId="4E914845"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35 mph</w:t>
            </w:r>
          </w:p>
        </w:tc>
        <w:tc>
          <w:tcPr>
            <w:tcW w:w="1107" w:type="dxa"/>
            <w:tcBorders>
              <w:top w:val="nil"/>
              <w:left w:val="nil"/>
              <w:bottom w:val="single" w:sz="4" w:space="0" w:color="auto"/>
              <w:right w:val="single" w:sz="4" w:space="0" w:color="auto"/>
            </w:tcBorders>
            <w:shd w:val="clear" w:color="auto" w:fill="auto"/>
            <w:noWrap/>
            <w:vAlign w:val="bottom"/>
            <w:hideMark/>
          </w:tcPr>
          <w:p w14:paraId="368E5D71"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24 ft</w:t>
            </w:r>
          </w:p>
        </w:tc>
      </w:tr>
      <w:tr w:rsidR="00ED3BD3" w:rsidRPr="00301621" w14:paraId="1CB70E36"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2FF6397B"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Alvord Street (between Stonegate and Ferry)</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1407F775"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10.667</w:t>
            </w:r>
          </w:p>
        </w:tc>
        <w:tc>
          <w:tcPr>
            <w:tcW w:w="1480" w:type="dxa"/>
            <w:tcBorders>
              <w:top w:val="nil"/>
              <w:left w:val="nil"/>
              <w:bottom w:val="single" w:sz="4" w:space="0" w:color="auto"/>
              <w:right w:val="single" w:sz="4" w:space="0" w:color="auto"/>
            </w:tcBorders>
            <w:shd w:val="clear" w:color="auto" w:fill="auto"/>
            <w:noWrap/>
            <w:vAlign w:val="bottom"/>
            <w:hideMark/>
          </w:tcPr>
          <w:p w14:paraId="10ACF9D5"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1813</w:t>
            </w:r>
          </w:p>
        </w:tc>
        <w:tc>
          <w:tcPr>
            <w:tcW w:w="1360" w:type="dxa"/>
            <w:tcBorders>
              <w:top w:val="nil"/>
              <w:left w:val="nil"/>
              <w:bottom w:val="single" w:sz="4" w:space="0" w:color="auto"/>
              <w:right w:val="single" w:sz="4" w:space="0" w:color="auto"/>
            </w:tcBorders>
            <w:shd w:val="clear" w:color="auto" w:fill="auto"/>
            <w:noWrap/>
            <w:vAlign w:val="bottom"/>
            <w:hideMark/>
          </w:tcPr>
          <w:p w14:paraId="56F907F1"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30 mph</w:t>
            </w:r>
          </w:p>
        </w:tc>
        <w:tc>
          <w:tcPr>
            <w:tcW w:w="1107" w:type="dxa"/>
            <w:tcBorders>
              <w:top w:val="nil"/>
              <w:left w:val="nil"/>
              <w:bottom w:val="single" w:sz="4" w:space="0" w:color="auto"/>
              <w:right w:val="single" w:sz="4" w:space="0" w:color="auto"/>
            </w:tcBorders>
            <w:shd w:val="clear" w:color="auto" w:fill="auto"/>
            <w:noWrap/>
            <w:vAlign w:val="bottom"/>
            <w:hideMark/>
          </w:tcPr>
          <w:p w14:paraId="2AB27ECB"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23 ft</w:t>
            </w:r>
          </w:p>
        </w:tc>
      </w:tr>
      <w:tr w:rsidR="00ED3BD3" w:rsidRPr="00301621" w14:paraId="13E70F1F"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35A8E6A3"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River Lodge Road</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2BA4DDD2"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10.667</w:t>
            </w:r>
          </w:p>
        </w:tc>
        <w:tc>
          <w:tcPr>
            <w:tcW w:w="1480" w:type="dxa"/>
            <w:tcBorders>
              <w:top w:val="nil"/>
              <w:left w:val="nil"/>
              <w:bottom w:val="single" w:sz="4" w:space="0" w:color="auto"/>
              <w:right w:val="single" w:sz="4" w:space="0" w:color="auto"/>
            </w:tcBorders>
            <w:shd w:val="clear" w:color="auto" w:fill="auto"/>
            <w:noWrap/>
            <w:vAlign w:val="bottom"/>
            <w:hideMark/>
          </w:tcPr>
          <w:p w14:paraId="6EDE9CA0"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1249</w:t>
            </w:r>
          </w:p>
        </w:tc>
        <w:tc>
          <w:tcPr>
            <w:tcW w:w="1360" w:type="dxa"/>
            <w:tcBorders>
              <w:top w:val="nil"/>
              <w:left w:val="nil"/>
              <w:bottom w:val="single" w:sz="4" w:space="0" w:color="auto"/>
              <w:right w:val="single" w:sz="4" w:space="0" w:color="auto"/>
            </w:tcBorders>
            <w:shd w:val="clear" w:color="auto" w:fill="auto"/>
            <w:noWrap/>
            <w:vAlign w:val="bottom"/>
            <w:hideMark/>
          </w:tcPr>
          <w:p w14:paraId="6D2B9012"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3B42FCBF"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23 ft</w:t>
            </w:r>
          </w:p>
        </w:tc>
      </w:tr>
      <w:tr w:rsidR="00ED3BD3" w:rsidRPr="00301621" w14:paraId="37799F3F"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223BC2AC"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Route 47 - Pearl Street to Titan Pier Road</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69A812FA"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10.333</w:t>
            </w:r>
          </w:p>
        </w:tc>
        <w:tc>
          <w:tcPr>
            <w:tcW w:w="1480" w:type="dxa"/>
            <w:tcBorders>
              <w:top w:val="nil"/>
              <w:left w:val="nil"/>
              <w:bottom w:val="single" w:sz="4" w:space="0" w:color="auto"/>
              <w:right w:val="single" w:sz="4" w:space="0" w:color="auto"/>
            </w:tcBorders>
            <w:shd w:val="clear" w:color="auto" w:fill="auto"/>
            <w:noWrap/>
            <w:vAlign w:val="bottom"/>
            <w:hideMark/>
          </w:tcPr>
          <w:p w14:paraId="6FED007F"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3495</w:t>
            </w:r>
          </w:p>
        </w:tc>
        <w:tc>
          <w:tcPr>
            <w:tcW w:w="1360" w:type="dxa"/>
            <w:tcBorders>
              <w:top w:val="nil"/>
              <w:left w:val="nil"/>
              <w:bottom w:val="single" w:sz="4" w:space="0" w:color="auto"/>
              <w:right w:val="single" w:sz="4" w:space="0" w:color="auto"/>
            </w:tcBorders>
            <w:shd w:val="clear" w:color="auto" w:fill="auto"/>
            <w:noWrap/>
            <w:vAlign w:val="bottom"/>
            <w:hideMark/>
          </w:tcPr>
          <w:p w14:paraId="7238F5C1"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35 mph</w:t>
            </w:r>
          </w:p>
        </w:tc>
        <w:tc>
          <w:tcPr>
            <w:tcW w:w="1107" w:type="dxa"/>
            <w:tcBorders>
              <w:top w:val="nil"/>
              <w:left w:val="nil"/>
              <w:bottom w:val="single" w:sz="4" w:space="0" w:color="auto"/>
              <w:right w:val="single" w:sz="4" w:space="0" w:color="auto"/>
            </w:tcBorders>
            <w:shd w:val="clear" w:color="auto" w:fill="auto"/>
            <w:noWrap/>
            <w:vAlign w:val="bottom"/>
            <w:hideMark/>
          </w:tcPr>
          <w:p w14:paraId="0E38E36E"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24 - 28 ft</w:t>
            </w:r>
          </w:p>
        </w:tc>
      </w:tr>
      <w:tr w:rsidR="00ED3BD3" w:rsidRPr="00301621" w14:paraId="7E573A5A"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4FDEF4C6"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River Road (between N. Main and Cove Island)</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3761354F"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10.333</w:t>
            </w:r>
          </w:p>
        </w:tc>
        <w:tc>
          <w:tcPr>
            <w:tcW w:w="1480" w:type="dxa"/>
            <w:tcBorders>
              <w:top w:val="nil"/>
              <w:left w:val="nil"/>
              <w:bottom w:val="single" w:sz="4" w:space="0" w:color="auto"/>
              <w:right w:val="single" w:sz="4" w:space="0" w:color="auto"/>
            </w:tcBorders>
            <w:shd w:val="clear" w:color="auto" w:fill="auto"/>
            <w:noWrap/>
            <w:vAlign w:val="bottom"/>
            <w:hideMark/>
          </w:tcPr>
          <w:p w14:paraId="2746E853"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507</w:t>
            </w:r>
          </w:p>
        </w:tc>
        <w:tc>
          <w:tcPr>
            <w:tcW w:w="1360" w:type="dxa"/>
            <w:tcBorders>
              <w:top w:val="nil"/>
              <w:left w:val="nil"/>
              <w:bottom w:val="single" w:sz="4" w:space="0" w:color="auto"/>
              <w:right w:val="single" w:sz="4" w:space="0" w:color="auto"/>
            </w:tcBorders>
            <w:shd w:val="clear" w:color="auto" w:fill="auto"/>
            <w:noWrap/>
            <w:vAlign w:val="bottom"/>
            <w:hideMark/>
          </w:tcPr>
          <w:p w14:paraId="664B7CB6"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30 mph</w:t>
            </w:r>
          </w:p>
        </w:tc>
        <w:tc>
          <w:tcPr>
            <w:tcW w:w="1107" w:type="dxa"/>
            <w:tcBorders>
              <w:top w:val="nil"/>
              <w:left w:val="nil"/>
              <w:bottom w:val="single" w:sz="4" w:space="0" w:color="auto"/>
              <w:right w:val="single" w:sz="4" w:space="0" w:color="auto"/>
            </w:tcBorders>
            <w:shd w:val="clear" w:color="auto" w:fill="auto"/>
            <w:noWrap/>
            <w:vAlign w:val="bottom"/>
            <w:hideMark/>
          </w:tcPr>
          <w:p w14:paraId="78FC33AC"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19 ft</w:t>
            </w:r>
          </w:p>
        </w:tc>
      </w:tr>
      <w:tr w:rsidR="00ED3BD3" w:rsidRPr="00301621" w14:paraId="5552610F"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73668C0C"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Upper River Road (Southerly Dead end to San Souci)</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4017A437"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10.333</w:t>
            </w:r>
          </w:p>
        </w:tc>
        <w:tc>
          <w:tcPr>
            <w:tcW w:w="1480" w:type="dxa"/>
            <w:tcBorders>
              <w:top w:val="nil"/>
              <w:left w:val="nil"/>
              <w:bottom w:val="single" w:sz="4" w:space="0" w:color="auto"/>
              <w:right w:val="single" w:sz="4" w:space="0" w:color="auto"/>
            </w:tcBorders>
            <w:shd w:val="clear" w:color="auto" w:fill="auto"/>
            <w:noWrap/>
            <w:vAlign w:val="bottom"/>
            <w:hideMark/>
          </w:tcPr>
          <w:p w14:paraId="6603B58F"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37591826"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7000448A"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13.5 ft</w:t>
            </w:r>
          </w:p>
        </w:tc>
      </w:tr>
      <w:tr w:rsidR="00ED3BD3" w:rsidRPr="00301621" w14:paraId="73DE45D4"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54627143"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Alvord Street (between Brainerd and Lathrop)</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5F9FF7FF"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10</w:t>
            </w:r>
          </w:p>
        </w:tc>
        <w:tc>
          <w:tcPr>
            <w:tcW w:w="1480" w:type="dxa"/>
            <w:tcBorders>
              <w:top w:val="nil"/>
              <w:left w:val="nil"/>
              <w:bottom w:val="single" w:sz="4" w:space="0" w:color="auto"/>
              <w:right w:val="single" w:sz="4" w:space="0" w:color="auto"/>
            </w:tcBorders>
            <w:shd w:val="clear" w:color="auto" w:fill="auto"/>
            <w:noWrap/>
            <w:vAlign w:val="bottom"/>
            <w:hideMark/>
          </w:tcPr>
          <w:p w14:paraId="16F9D79E"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1813</w:t>
            </w:r>
          </w:p>
        </w:tc>
        <w:tc>
          <w:tcPr>
            <w:tcW w:w="1360" w:type="dxa"/>
            <w:tcBorders>
              <w:top w:val="nil"/>
              <w:left w:val="nil"/>
              <w:bottom w:val="single" w:sz="4" w:space="0" w:color="auto"/>
              <w:right w:val="single" w:sz="4" w:space="0" w:color="auto"/>
            </w:tcBorders>
            <w:shd w:val="clear" w:color="auto" w:fill="auto"/>
            <w:noWrap/>
            <w:vAlign w:val="bottom"/>
            <w:hideMark/>
          </w:tcPr>
          <w:p w14:paraId="09D1840C"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30 mph</w:t>
            </w:r>
          </w:p>
        </w:tc>
        <w:tc>
          <w:tcPr>
            <w:tcW w:w="1107" w:type="dxa"/>
            <w:tcBorders>
              <w:top w:val="nil"/>
              <w:left w:val="nil"/>
              <w:bottom w:val="single" w:sz="4" w:space="0" w:color="auto"/>
              <w:right w:val="single" w:sz="4" w:space="0" w:color="auto"/>
            </w:tcBorders>
            <w:shd w:val="clear" w:color="auto" w:fill="auto"/>
            <w:noWrap/>
            <w:vAlign w:val="bottom"/>
            <w:hideMark/>
          </w:tcPr>
          <w:p w14:paraId="45C363F3"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21 ft</w:t>
            </w:r>
          </w:p>
        </w:tc>
      </w:tr>
      <w:tr w:rsidR="00ED3BD3" w:rsidRPr="00301621" w14:paraId="725D5BA1"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3129CD14"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River Road (between Cove Island and Tigger)</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2BAD43DF"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10</w:t>
            </w:r>
          </w:p>
        </w:tc>
        <w:tc>
          <w:tcPr>
            <w:tcW w:w="1480" w:type="dxa"/>
            <w:tcBorders>
              <w:top w:val="nil"/>
              <w:left w:val="nil"/>
              <w:bottom w:val="single" w:sz="4" w:space="0" w:color="auto"/>
              <w:right w:val="single" w:sz="4" w:space="0" w:color="auto"/>
            </w:tcBorders>
            <w:shd w:val="clear" w:color="auto" w:fill="auto"/>
            <w:noWrap/>
            <w:vAlign w:val="bottom"/>
            <w:hideMark/>
          </w:tcPr>
          <w:p w14:paraId="3111800E"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507</w:t>
            </w:r>
          </w:p>
        </w:tc>
        <w:tc>
          <w:tcPr>
            <w:tcW w:w="1360" w:type="dxa"/>
            <w:tcBorders>
              <w:top w:val="nil"/>
              <w:left w:val="nil"/>
              <w:bottom w:val="single" w:sz="4" w:space="0" w:color="auto"/>
              <w:right w:val="single" w:sz="4" w:space="0" w:color="auto"/>
            </w:tcBorders>
            <w:shd w:val="clear" w:color="auto" w:fill="auto"/>
            <w:noWrap/>
            <w:vAlign w:val="bottom"/>
            <w:hideMark/>
          </w:tcPr>
          <w:p w14:paraId="076A5BDA"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30 mph</w:t>
            </w:r>
          </w:p>
        </w:tc>
        <w:tc>
          <w:tcPr>
            <w:tcW w:w="1107" w:type="dxa"/>
            <w:tcBorders>
              <w:top w:val="nil"/>
              <w:left w:val="nil"/>
              <w:bottom w:val="single" w:sz="4" w:space="0" w:color="auto"/>
              <w:right w:val="single" w:sz="4" w:space="0" w:color="auto"/>
            </w:tcBorders>
            <w:shd w:val="clear" w:color="auto" w:fill="auto"/>
            <w:noWrap/>
            <w:vAlign w:val="bottom"/>
            <w:hideMark/>
          </w:tcPr>
          <w:p w14:paraId="1652679B"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16 ft</w:t>
            </w:r>
          </w:p>
        </w:tc>
      </w:tr>
      <w:tr w:rsidR="00ED3BD3" w:rsidRPr="00301621" w14:paraId="7F06862D"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029123C8"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Woodbridge Street</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15165F8A"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10</w:t>
            </w:r>
          </w:p>
        </w:tc>
        <w:tc>
          <w:tcPr>
            <w:tcW w:w="1480" w:type="dxa"/>
            <w:tcBorders>
              <w:top w:val="nil"/>
              <w:left w:val="nil"/>
              <w:bottom w:val="single" w:sz="4" w:space="0" w:color="auto"/>
              <w:right w:val="single" w:sz="4" w:space="0" w:color="auto"/>
            </w:tcBorders>
            <w:shd w:val="clear" w:color="auto" w:fill="auto"/>
            <w:noWrap/>
            <w:vAlign w:val="bottom"/>
            <w:hideMark/>
          </w:tcPr>
          <w:p w14:paraId="165BE73C"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1000 - 5000</w:t>
            </w:r>
          </w:p>
        </w:tc>
        <w:tc>
          <w:tcPr>
            <w:tcW w:w="1360" w:type="dxa"/>
            <w:tcBorders>
              <w:top w:val="nil"/>
              <w:left w:val="nil"/>
              <w:bottom w:val="single" w:sz="4" w:space="0" w:color="auto"/>
              <w:right w:val="single" w:sz="4" w:space="0" w:color="auto"/>
            </w:tcBorders>
            <w:shd w:val="clear" w:color="auto" w:fill="auto"/>
            <w:noWrap/>
            <w:vAlign w:val="bottom"/>
            <w:hideMark/>
          </w:tcPr>
          <w:p w14:paraId="5EC2B8D2"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30 mph</w:t>
            </w:r>
          </w:p>
        </w:tc>
        <w:tc>
          <w:tcPr>
            <w:tcW w:w="1107" w:type="dxa"/>
            <w:tcBorders>
              <w:top w:val="nil"/>
              <w:left w:val="nil"/>
              <w:bottom w:val="single" w:sz="4" w:space="0" w:color="auto"/>
              <w:right w:val="single" w:sz="4" w:space="0" w:color="auto"/>
            </w:tcBorders>
            <w:shd w:val="clear" w:color="auto" w:fill="auto"/>
            <w:noWrap/>
            <w:vAlign w:val="bottom"/>
            <w:hideMark/>
          </w:tcPr>
          <w:p w14:paraId="6F3929D3"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22 ft</w:t>
            </w:r>
          </w:p>
        </w:tc>
      </w:tr>
      <w:tr w:rsidR="00ED3BD3" w:rsidRPr="00301621" w14:paraId="624F7A9A"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3856565F"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Alvord Street (between Pine and Stonegate)</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633C5540"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9.3333</w:t>
            </w:r>
          </w:p>
        </w:tc>
        <w:tc>
          <w:tcPr>
            <w:tcW w:w="1480" w:type="dxa"/>
            <w:tcBorders>
              <w:top w:val="nil"/>
              <w:left w:val="nil"/>
              <w:bottom w:val="single" w:sz="4" w:space="0" w:color="auto"/>
              <w:right w:val="single" w:sz="4" w:space="0" w:color="auto"/>
            </w:tcBorders>
            <w:shd w:val="clear" w:color="auto" w:fill="auto"/>
            <w:noWrap/>
            <w:vAlign w:val="bottom"/>
            <w:hideMark/>
          </w:tcPr>
          <w:p w14:paraId="1C9F50D1"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1813</w:t>
            </w:r>
          </w:p>
        </w:tc>
        <w:tc>
          <w:tcPr>
            <w:tcW w:w="1360" w:type="dxa"/>
            <w:tcBorders>
              <w:top w:val="nil"/>
              <w:left w:val="nil"/>
              <w:bottom w:val="single" w:sz="4" w:space="0" w:color="auto"/>
              <w:right w:val="single" w:sz="4" w:space="0" w:color="auto"/>
            </w:tcBorders>
            <w:shd w:val="clear" w:color="auto" w:fill="auto"/>
            <w:noWrap/>
            <w:vAlign w:val="bottom"/>
            <w:hideMark/>
          </w:tcPr>
          <w:p w14:paraId="26EC303A"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30 mph</w:t>
            </w:r>
          </w:p>
        </w:tc>
        <w:tc>
          <w:tcPr>
            <w:tcW w:w="1107" w:type="dxa"/>
            <w:tcBorders>
              <w:top w:val="nil"/>
              <w:left w:val="nil"/>
              <w:bottom w:val="single" w:sz="4" w:space="0" w:color="auto"/>
              <w:right w:val="single" w:sz="4" w:space="0" w:color="auto"/>
            </w:tcBorders>
            <w:shd w:val="clear" w:color="auto" w:fill="auto"/>
            <w:noWrap/>
            <w:vAlign w:val="bottom"/>
            <w:hideMark/>
          </w:tcPr>
          <w:p w14:paraId="4E02F3CA"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24.5 ft</w:t>
            </w:r>
          </w:p>
        </w:tc>
      </w:tr>
      <w:tr w:rsidR="00ED3BD3" w:rsidRPr="00301621" w14:paraId="164B7DD4"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1E1F4734"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Spring Street</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30FB66E4"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9</w:t>
            </w:r>
          </w:p>
        </w:tc>
        <w:tc>
          <w:tcPr>
            <w:tcW w:w="1480" w:type="dxa"/>
            <w:tcBorders>
              <w:top w:val="nil"/>
              <w:left w:val="nil"/>
              <w:bottom w:val="single" w:sz="4" w:space="0" w:color="auto"/>
              <w:right w:val="single" w:sz="4" w:space="0" w:color="auto"/>
            </w:tcBorders>
            <w:shd w:val="clear" w:color="auto" w:fill="auto"/>
            <w:noWrap/>
            <w:vAlign w:val="bottom"/>
            <w:hideMark/>
          </w:tcPr>
          <w:p w14:paraId="37A6F9DE"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&lt; 1000</w:t>
            </w:r>
          </w:p>
        </w:tc>
        <w:tc>
          <w:tcPr>
            <w:tcW w:w="1360" w:type="dxa"/>
            <w:tcBorders>
              <w:top w:val="nil"/>
              <w:left w:val="nil"/>
              <w:bottom w:val="single" w:sz="4" w:space="0" w:color="auto"/>
              <w:right w:val="single" w:sz="4" w:space="0" w:color="auto"/>
            </w:tcBorders>
            <w:shd w:val="clear" w:color="auto" w:fill="auto"/>
            <w:noWrap/>
            <w:vAlign w:val="bottom"/>
            <w:hideMark/>
          </w:tcPr>
          <w:p w14:paraId="1BCC869A"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w:t>
            </w:r>
          </w:p>
        </w:tc>
        <w:tc>
          <w:tcPr>
            <w:tcW w:w="1107" w:type="dxa"/>
            <w:tcBorders>
              <w:top w:val="nil"/>
              <w:left w:val="nil"/>
              <w:bottom w:val="single" w:sz="4" w:space="0" w:color="auto"/>
              <w:right w:val="single" w:sz="4" w:space="0" w:color="auto"/>
            </w:tcBorders>
            <w:shd w:val="clear" w:color="auto" w:fill="auto"/>
            <w:noWrap/>
            <w:vAlign w:val="bottom"/>
            <w:hideMark/>
          </w:tcPr>
          <w:p w14:paraId="10548A54"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20 ft</w:t>
            </w:r>
          </w:p>
        </w:tc>
      </w:tr>
      <w:tr w:rsidR="00ED3BD3" w:rsidRPr="00301621" w14:paraId="112F98D0" w14:textId="77777777" w:rsidTr="00ED3BD3">
        <w:trPr>
          <w:trHeight w:val="300"/>
        </w:trPr>
        <w:tc>
          <w:tcPr>
            <w:tcW w:w="6220" w:type="dxa"/>
            <w:tcBorders>
              <w:top w:val="single" w:sz="4" w:space="0" w:color="auto"/>
              <w:left w:val="single" w:sz="4" w:space="0" w:color="auto"/>
              <w:bottom w:val="single" w:sz="4" w:space="0" w:color="auto"/>
              <w:right w:val="single" w:sz="4" w:space="0" w:color="auto"/>
            </w:tcBorders>
            <w:shd w:val="clear" w:color="auto" w:fill="FF5050"/>
            <w:noWrap/>
            <w:vAlign w:val="bottom"/>
            <w:hideMark/>
          </w:tcPr>
          <w:p w14:paraId="6926E22A"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 xml:space="preserve">Route 116 - Amherst Road </w:t>
            </w:r>
            <w:r>
              <w:rPr>
                <w:rFonts w:ascii="Calibri" w:hAnsi="Calibri"/>
                <w:color w:val="000000"/>
                <w:sz w:val="22"/>
                <w:szCs w:val="22"/>
              </w:rPr>
              <w:t>(between The Meadows and #</w:t>
            </w:r>
            <w:r w:rsidRPr="00301621">
              <w:rPr>
                <w:rFonts w:ascii="Calibri" w:hAnsi="Calibri"/>
                <w:color w:val="000000"/>
                <w:sz w:val="22"/>
                <w:szCs w:val="22"/>
              </w:rPr>
              <w:t>22)</w:t>
            </w:r>
          </w:p>
        </w:tc>
        <w:tc>
          <w:tcPr>
            <w:tcW w:w="830" w:type="dxa"/>
            <w:tcBorders>
              <w:top w:val="single" w:sz="4" w:space="0" w:color="auto"/>
              <w:left w:val="nil"/>
              <w:bottom w:val="single" w:sz="4" w:space="0" w:color="auto"/>
              <w:right w:val="single" w:sz="4" w:space="0" w:color="auto"/>
            </w:tcBorders>
            <w:shd w:val="clear" w:color="auto" w:fill="FF5050"/>
            <w:noWrap/>
            <w:vAlign w:val="bottom"/>
            <w:hideMark/>
          </w:tcPr>
          <w:p w14:paraId="13BF4F49"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6.3333</w:t>
            </w:r>
          </w:p>
        </w:tc>
        <w:tc>
          <w:tcPr>
            <w:tcW w:w="1480" w:type="dxa"/>
            <w:tcBorders>
              <w:top w:val="single" w:sz="4" w:space="0" w:color="000000"/>
              <w:left w:val="nil"/>
              <w:bottom w:val="single" w:sz="4" w:space="0" w:color="000000"/>
              <w:right w:val="single" w:sz="4" w:space="0" w:color="000000"/>
            </w:tcBorders>
            <w:shd w:val="clear" w:color="auto" w:fill="auto"/>
            <w:noWrap/>
            <w:vAlign w:val="bottom"/>
            <w:hideMark/>
          </w:tcPr>
          <w:p w14:paraId="2D5157D2" w14:textId="77777777" w:rsidR="00ED3BD3" w:rsidRPr="00301621" w:rsidRDefault="00ED3BD3" w:rsidP="00ED3BD3">
            <w:pPr>
              <w:ind w:left="0"/>
              <w:jc w:val="right"/>
              <w:rPr>
                <w:rFonts w:ascii="Calibri" w:hAnsi="Calibri"/>
                <w:color w:val="000000"/>
                <w:sz w:val="22"/>
                <w:szCs w:val="22"/>
              </w:rPr>
            </w:pPr>
            <w:r w:rsidRPr="00301621">
              <w:rPr>
                <w:rFonts w:ascii="Calibri" w:hAnsi="Calibri"/>
                <w:color w:val="000000"/>
                <w:sz w:val="22"/>
                <w:szCs w:val="22"/>
              </w:rPr>
              <w:t>8393</w:t>
            </w:r>
          </w:p>
        </w:tc>
        <w:tc>
          <w:tcPr>
            <w:tcW w:w="1360" w:type="dxa"/>
            <w:tcBorders>
              <w:top w:val="single" w:sz="4" w:space="0" w:color="000000"/>
              <w:left w:val="nil"/>
              <w:bottom w:val="single" w:sz="4" w:space="0" w:color="000000"/>
              <w:right w:val="single" w:sz="4" w:space="0" w:color="000000"/>
            </w:tcBorders>
            <w:shd w:val="clear" w:color="auto" w:fill="auto"/>
            <w:noWrap/>
            <w:vAlign w:val="bottom"/>
            <w:hideMark/>
          </w:tcPr>
          <w:p w14:paraId="24A2E4E3" w14:textId="77777777" w:rsidR="00ED3BD3" w:rsidRPr="00301621" w:rsidRDefault="00ED3BD3" w:rsidP="00ED3BD3">
            <w:pPr>
              <w:ind w:left="0"/>
              <w:jc w:val="center"/>
              <w:rPr>
                <w:rFonts w:ascii="Calibri" w:hAnsi="Calibri"/>
                <w:color w:val="000000"/>
                <w:sz w:val="22"/>
                <w:szCs w:val="22"/>
              </w:rPr>
            </w:pPr>
            <w:r w:rsidRPr="00301621">
              <w:rPr>
                <w:rFonts w:ascii="Calibri" w:hAnsi="Calibri"/>
                <w:color w:val="000000"/>
                <w:sz w:val="22"/>
                <w:szCs w:val="22"/>
              </w:rPr>
              <w:t>30 - 40 mph</w:t>
            </w:r>
          </w:p>
        </w:tc>
        <w:tc>
          <w:tcPr>
            <w:tcW w:w="1107" w:type="dxa"/>
            <w:tcBorders>
              <w:top w:val="single" w:sz="4" w:space="0" w:color="000000"/>
              <w:left w:val="nil"/>
              <w:bottom w:val="single" w:sz="4" w:space="0" w:color="000000"/>
              <w:right w:val="single" w:sz="4" w:space="0" w:color="000000"/>
            </w:tcBorders>
            <w:shd w:val="clear" w:color="auto" w:fill="auto"/>
            <w:noWrap/>
            <w:vAlign w:val="bottom"/>
            <w:hideMark/>
          </w:tcPr>
          <w:p w14:paraId="1833AAE4"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23 ft</w:t>
            </w:r>
          </w:p>
        </w:tc>
      </w:tr>
      <w:tr w:rsidR="00ED3BD3" w:rsidRPr="00301621" w14:paraId="6824006A" w14:textId="77777777" w:rsidTr="00ED3BD3">
        <w:trPr>
          <w:trHeight w:val="300"/>
        </w:trPr>
        <w:tc>
          <w:tcPr>
            <w:tcW w:w="6220" w:type="dxa"/>
            <w:tcBorders>
              <w:top w:val="nil"/>
              <w:left w:val="nil"/>
              <w:bottom w:val="nil"/>
              <w:right w:val="nil"/>
            </w:tcBorders>
            <w:shd w:val="clear" w:color="auto" w:fill="auto"/>
            <w:noWrap/>
            <w:vAlign w:val="bottom"/>
            <w:hideMark/>
          </w:tcPr>
          <w:p w14:paraId="6A062EF0" w14:textId="77777777" w:rsidR="00ED3BD3" w:rsidRPr="00301621" w:rsidRDefault="00ED3BD3" w:rsidP="00ED3BD3">
            <w:pPr>
              <w:ind w:left="0"/>
              <w:rPr>
                <w:rFonts w:ascii="Calibri" w:hAnsi="Calibri"/>
                <w:color w:val="000000"/>
                <w:sz w:val="22"/>
                <w:szCs w:val="22"/>
              </w:rPr>
            </w:pPr>
            <w:r w:rsidRPr="00301621">
              <w:rPr>
                <w:rFonts w:ascii="Calibri" w:hAnsi="Calibri"/>
                <w:color w:val="000000"/>
                <w:sz w:val="22"/>
                <w:szCs w:val="22"/>
              </w:rPr>
              <w:t>* = The speed limit is not posted</w:t>
            </w:r>
          </w:p>
        </w:tc>
        <w:tc>
          <w:tcPr>
            <w:tcW w:w="830" w:type="dxa"/>
            <w:tcBorders>
              <w:top w:val="nil"/>
              <w:left w:val="nil"/>
              <w:bottom w:val="nil"/>
              <w:right w:val="nil"/>
            </w:tcBorders>
            <w:shd w:val="clear" w:color="auto" w:fill="auto"/>
            <w:noWrap/>
            <w:vAlign w:val="bottom"/>
            <w:hideMark/>
          </w:tcPr>
          <w:p w14:paraId="0A43A30E" w14:textId="77777777" w:rsidR="00ED3BD3" w:rsidRPr="00301621" w:rsidRDefault="00ED3BD3" w:rsidP="00ED3BD3">
            <w:pPr>
              <w:ind w:left="0"/>
              <w:rPr>
                <w:rFonts w:ascii="Calibri" w:hAnsi="Calibri"/>
                <w:color w:val="000000"/>
                <w:sz w:val="22"/>
                <w:szCs w:val="22"/>
              </w:rPr>
            </w:pPr>
          </w:p>
        </w:tc>
        <w:tc>
          <w:tcPr>
            <w:tcW w:w="1480" w:type="dxa"/>
            <w:tcBorders>
              <w:top w:val="nil"/>
              <w:left w:val="nil"/>
              <w:bottom w:val="nil"/>
              <w:right w:val="nil"/>
            </w:tcBorders>
            <w:shd w:val="clear" w:color="auto" w:fill="auto"/>
            <w:noWrap/>
            <w:vAlign w:val="bottom"/>
            <w:hideMark/>
          </w:tcPr>
          <w:p w14:paraId="5FD2F8D8" w14:textId="77777777" w:rsidR="00ED3BD3" w:rsidRPr="00301621" w:rsidRDefault="00ED3BD3" w:rsidP="00ED3BD3">
            <w:pPr>
              <w:ind w:left="0"/>
              <w:rPr>
                <w:rFonts w:ascii="Calibri" w:hAnsi="Calibri"/>
                <w:color w:val="000000"/>
                <w:sz w:val="22"/>
                <w:szCs w:val="22"/>
              </w:rPr>
            </w:pPr>
          </w:p>
        </w:tc>
        <w:tc>
          <w:tcPr>
            <w:tcW w:w="1360" w:type="dxa"/>
            <w:tcBorders>
              <w:top w:val="nil"/>
              <w:left w:val="nil"/>
              <w:bottom w:val="nil"/>
              <w:right w:val="nil"/>
            </w:tcBorders>
            <w:shd w:val="clear" w:color="auto" w:fill="auto"/>
            <w:noWrap/>
            <w:vAlign w:val="bottom"/>
            <w:hideMark/>
          </w:tcPr>
          <w:p w14:paraId="3BA16F7B" w14:textId="77777777" w:rsidR="00ED3BD3" w:rsidRPr="00301621" w:rsidRDefault="00ED3BD3" w:rsidP="00ED3BD3">
            <w:pPr>
              <w:ind w:left="0"/>
              <w:rPr>
                <w:rFonts w:ascii="Calibri" w:hAnsi="Calibri"/>
                <w:color w:val="000000"/>
                <w:sz w:val="22"/>
                <w:szCs w:val="22"/>
              </w:rPr>
            </w:pPr>
          </w:p>
        </w:tc>
        <w:tc>
          <w:tcPr>
            <w:tcW w:w="1107" w:type="dxa"/>
            <w:tcBorders>
              <w:top w:val="nil"/>
              <w:left w:val="nil"/>
              <w:bottom w:val="nil"/>
              <w:right w:val="nil"/>
            </w:tcBorders>
            <w:shd w:val="clear" w:color="auto" w:fill="auto"/>
            <w:noWrap/>
            <w:vAlign w:val="bottom"/>
            <w:hideMark/>
          </w:tcPr>
          <w:p w14:paraId="3B3E8292" w14:textId="77777777" w:rsidR="00ED3BD3" w:rsidRPr="00301621" w:rsidRDefault="00ED3BD3" w:rsidP="00ED3BD3">
            <w:pPr>
              <w:ind w:left="0"/>
              <w:rPr>
                <w:rFonts w:ascii="Calibri" w:hAnsi="Calibri"/>
                <w:color w:val="000000"/>
                <w:sz w:val="22"/>
                <w:szCs w:val="22"/>
              </w:rPr>
            </w:pPr>
          </w:p>
        </w:tc>
      </w:tr>
    </w:tbl>
    <w:p w14:paraId="4830D97E" w14:textId="77777777" w:rsidR="00ED3BD3" w:rsidRDefault="00ED3BD3" w:rsidP="00ED3BD3">
      <w:pPr>
        <w:pStyle w:val="Caption"/>
        <w:rPr>
          <w:szCs w:val="24"/>
        </w:rPr>
      </w:pPr>
      <w:bookmarkStart w:id="160" w:name="_Ref452033172"/>
      <w:r>
        <w:t xml:space="preserve">Table </w:t>
      </w:r>
      <w:fldSimple w:instr=" SEQ Table \* ARABIC ">
        <w:r w:rsidR="004F3CD9">
          <w:rPr>
            <w:noProof/>
          </w:rPr>
          <w:t>36</w:t>
        </w:r>
      </w:fldSimple>
      <w:bookmarkEnd w:id="160"/>
      <w:r>
        <w:t xml:space="preserve"> – Bicycle Route Evaluation Results</w:t>
      </w:r>
    </w:p>
    <w:p w14:paraId="1514A1B3" w14:textId="77777777" w:rsidR="00ED3BD3" w:rsidRDefault="00ED3BD3" w:rsidP="00ED3BD3">
      <w:pPr>
        <w:rPr>
          <w:szCs w:val="24"/>
        </w:rPr>
      </w:pPr>
      <w:r>
        <w:rPr>
          <w:szCs w:val="24"/>
        </w:rPr>
        <w:t>San Souci Drive received the highest score of 24.7 points and a portion of Route 116 (Amherst Road) in the vicinity of The Meadows received the lowest score of 6.3 points. Portions of Route 116 with existing on-street bicycle lanes were not evaluated using this scoring methodology.</w:t>
      </w:r>
    </w:p>
    <w:p w14:paraId="538C0B38" w14:textId="77777777" w:rsidR="00ED3BD3" w:rsidRDefault="00ED3BD3" w:rsidP="00ED3BD3">
      <w:pPr>
        <w:rPr>
          <w:szCs w:val="24"/>
        </w:rPr>
      </w:pPr>
    </w:p>
    <w:p w14:paraId="3E975037" w14:textId="77777777" w:rsidR="00ED3BD3" w:rsidRDefault="00ED3BD3" w:rsidP="00ED3BD3">
      <w:pPr>
        <w:rPr>
          <w:szCs w:val="24"/>
        </w:rPr>
      </w:pPr>
      <w:r>
        <w:rPr>
          <w:szCs w:val="24"/>
        </w:rPr>
        <w:t xml:space="preserve">The results show a clear desire to develop an on-road bicycle network in the southwest quadrant of town via Canal Street, West Summit Street, Lathrop Street, Cedar Ridge and Mulligan Drive. All were ranked as a high priority with the exception of one portion of West Summit Street from Canal Street to North Main Street that was ranked as a medium priority. </w:t>
      </w:r>
    </w:p>
    <w:p w14:paraId="4DED24E6" w14:textId="77777777" w:rsidR="00ED3BD3" w:rsidRDefault="00ED3BD3" w:rsidP="00ED3BD3">
      <w:pPr>
        <w:rPr>
          <w:szCs w:val="24"/>
        </w:rPr>
      </w:pPr>
    </w:p>
    <w:p w14:paraId="1DAD5A02" w14:textId="77777777" w:rsidR="00ED3BD3" w:rsidRDefault="00ED3BD3" w:rsidP="00ED3BD3">
      <w:pPr>
        <w:rPr>
          <w:szCs w:val="24"/>
        </w:rPr>
      </w:pPr>
      <w:r>
        <w:rPr>
          <w:szCs w:val="24"/>
        </w:rPr>
        <w:t>This route could potentially continue to the north to connect to Stonegate Drive and San Souci Drive if improvements could be implemented along Alvord Street in the future. Alvord Street was ranked as a low priority from Pine Street to Stonegate Drive in large part to its narrow width and public perception of this segment as being unsafe.</w:t>
      </w:r>
    </w:p>
    <w:p w14:paraId="1E62B906" w14:textId="77777777" w:rsidR="00ED3BD3" w:rsidRDefault="00ED3BD3" w:rsidP="00ED3BD3">
      <w:pPr>
        <w:rPr>
          <w:szCs w:val="24"/>
        </w:rPr>
      </w:pPr>
    </w:p>
    <w:p w14:paraId="4C60DACB" w14:textId="77777777" w:rsidR="00ED3BD3" w:rsidRDefault="00ED3BD3" w:rsidP="00ED3BD3">
      <w:pPr>
        <w:rPr>
          <w:szCs w:val="24"/>
        </w:rPr>
      </w:pPr>
      <w:r>
        <w:rPr>
          <w:szCs w:val="24"/>
        </w:rPr>
        <w:t>Other roads that were identified as a High priority included Route 47 from Route 116 to Pearl Street, Morgan Street from Route 116 to Park Street, and Red Bridge Lane.  Red Bridge lane is an interesting location to explore for an on-road bike route as it could provide a connection between Mosier Street and Route 202 via Westbrook Road and Mountainview Street. This would require modifications to the emergency access gate between Red Bridge Lane and Mountainview Street.</w:t>
      </w:r>
    </w:p>
    <w:p w14:paraId="3AB67FC1" w14:textId="77777777" w:rsidR="00ED3BD3" w:rsidRDefault="00ED3BD3" w:rsidP="00ED3BD3">
      <w:pPr>
        <w:rPr>
          <w:szCs w:val="24"/>
        </w:rPr>
      </w:pPr>
    </w:p>
    <w:p w14:paraId="064FD912" w14:textId="77777777" w:rsidR="00D2553A" w:rsidRDefault="00D2553A">
      <w:pPr>
        <w:ind w:left="0"/>
        <w:rPr>
          <w:rFonts w:ascii="Rockwell" w:eastAsia="MS Gothic" w:hAnsi="Rockwell"/>
          <w:b/>
          <w:bCs/>
          <w:color w:val="482448"/>
          <w:sz w:val="36"/>
          <w:szCs w:val="32"/>
        </w:rPr>
      </w:pPr>
      <w:r>
        <w:br w:type="page"/>
      </w:r>
    </w:p>
    <w:p w14:paraId="404745BB" w14:textId="77777777" w:rsidR="007E2AD8" w:rsidRDefault="00ED3BD3" w:rsidP="00C03D71">
      <w:pPr>
        <w:pStyle w:val="Heading2"/>
      </w:pPr>
      <w:r>
        <w:lastRenderedPageBreak/>
        <w:t>On-Road Bicycle Improvement</w:t>
      </w:r>
      <w:r w:rsidR="00F40352">
        <w:t>s Toolbox</w:t>
      </w:r>
    </w:p>
    <w:p w14:paraId="094AE7A3" w14:textId="77777777" w:rsidR="00122E00" w:rsidRDefault="00ED3BD3">
      <w:r>
        <w:t>The following on-road improvements are presented for consideration in the development of an on-road bicycle network in the Town of South Hadley.</w:t>
      </w:r>
    </w:p>
    <w:p w14:paraId="19A4FD62" w14:textId="77777777" w:rsidR="007E2AD8" w:rsidRDefault="00ED3BD3" w:rsidP="00C03D71">
      <w:pPr>
        <w:pStyle w:val="Heading3"/>
      </w:pPr>
      <w:r w:rsidRPr="00EC4BC1">
        <w:t>Conventional Bike Lane</w:t>
      </w:r>
    </w:p>
    <w:p w14:paraId="69994FAC" w14:textId="77777777" w:rsidR="00947F22" w:rsidRPr="00947F22" w:rsidRDefault="00947F22" w:rsidP="00947F22">
      <w:r w:rsidRPr="00EC4BC1">
        <w:t>Conventional bike lanes provide an exclusive space for bicyclists using on-pavement lane markings and signage. Most bike lanes run in the same direction along the right side of the automobile travel lane</w:t>
      </w:r>
      <w:r>
        <w:t>, next to</w:t>
      </w:r>
      <w:r w:rsidRPr="00EC4BC1">
        <w:t xml:space="preserve"> the curb, edge of road, or parking lane. When bike lanes are installed on one-way streets, they may be located on the left side of automobile travel lane</w:t>
      </w:r>
      <w:r>
        <w:t>s.</w:t>
      </w:r>
    </w:p>
    <w:p w14:paraId="399266BB" w14:textId="77777777" w:rsidR="00ED3BD3" w:rsidRDefault="00254B37" w:rsidP="00947F22">
      <w:pPr>
        <w:pStyle w:val="Image-Left"/>
      </w:pPr>
      <w:r>
        <w:drawing>
          <wp:inline distT="0" distB="0" distL="0" distR="0" wp14:anchorId="3DF5EB15" wp14:editId="1E4861FE">
            <wp:extent cx="2087880" cy="2743200"/>
            <wp:effectExtent l="0" t="0" r="0" b="0"/>
            <wp:docPr id="54" name="Picture 54" descr="Description: C:\Users\jneiderbach\Desktop\Plumtree 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jneiderbach\Desktop\Plumtree Rd(3).jpg"/>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087880" cy="2743200"/>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inline>
        </w:drawing>
      </w:r>
      <w:r w:rsidR="00ED3BD3" w:rsidRPr="00EC4BC1">
        <w:t xml:space="preserve"> </w:t>
      </w:r>
    </w:p>
    <w:p w14:paraId="407BE754" w14:textId="77777777" w:rsidR="00ED3BD3" w:rsidRDefault="00ED3BD3" w:rsidP="00ED3BD3">
      <w:pPr>
        <w:rPr>
          <w:sz w:val="22"/>
        </w:rPr>
      </w:pPr>
    </w:p>
    <w:p w14:paraId="6C6661B9" w14:textId="77777777" w:rsidR="00ED3BD3" w:rsidRDefault="00ED3BD3" w:rsidP="00947F22">
      <w:pPr>
        <w:pStyle w:val="Caption"/>
        <w:jc w:val="left"/>
      </w:pPr>
      <w:r>
        <w:t xml:space="preserve">Figure </w:t>
      </w:r>
      <w:fldSimple w:instr=" SEQ Figure \* ARABIC ">
        <w:r w:rsidR="004F3CD9">
          <w:rPr>
            <w:noProof/>
          </w:rPr>
          <w:t>42</w:t>
        </w:r>
      </w:fldSimple>
      <w:r>
        <w:t xml:space="preserve"> – Bike Lane on Plum Tree Road in Springfield</w:t>
      </w:r>
    </w:p>
    <w:p w14:paraId="2EBFD8BD" w14:textId="77777777" w:rsidR="007E2AD8" w:rsidRDefault="00ED3BD3" w:rsidP="00C03D71">
      <w:pPr>
        <w:pStyle w:val="Heading3"/>
      </w:pPr>
      <w:r w:rsidRPr="00EC4BC1">
        <w:t xml:space="preserve">Buffered Bike Lane </w:t>
      </w:r>
    </w:p>
    <w:p w14:paraId="10EA9F1C" w14:textId="77777777" w:rsidR="00ED3BD3" w:rsidRDefault="00ED3BD3" w:rsidP="00ED3BD3">
      <w:r w:rsidRPr="00EC4BC1">
        <w:t xml:space="preserve">Buffered bike lanes are conventional bike lanes with additional space to separate or buffer bicyclists from the automobile travel lane or parking lane. </w:t>
      </w:r>
      <w:r>
        <w:t>The recent bike lanes installed along Route 116 in South Hadley by MassDOT are good examples of buffered bike lanes.</w:t>
      </w:r>
    </w:p>
    <w:p w14:paraId="13E69D7C" w14:textId="77777777" w:rsidR="00ED3BD3" w:rsidRDefault="00ED3BD3" w:rsidP="00ED3BD3">
      <w:pPr>
        <w:pStyle w:val="NoSpacing1"/>
      </w:pPr>
    </w:p>
    <w:p w14:paraId="11346D40" w14:textId="77777777" w:rsidR="007E2AD8" w:rsidRDefault="00ED3BD3" w:rsidP="00C03D71">
      <w:pPr>
        <w:pStyle w:val="Heading3"/>
      </w:pPr>
      <w:r w:rsidRPr="00EC4BC1">
        <w:t>Bike Box</w:t>
      </w:r>
    </w:p>
    <w:p w14:paraId="234FE381" w14:textId="77777777" w:rsidR="00ED3BD3" w:rsidRDefault="00ED3BD3" w:rsidP="00ED3BD3">
      <w:r w:rsidRPr="00EC4BC1">
        <w:t>A bike box is an exclusive space at a signalized intersection in front of an automobile travel lane that provides bicyclists with a safe space to wait for traffic during a red signal. Bike boxes position bicyclists in front of the driver instead of at the far right of the road</w:t>
      </w:r>
      <w:r>
        <w:t>,</w:t>
      </w:r>
      <w:r w:rsidRPr="00EC4BC1">
        <w:t xml:space="preserve"> as a way to avoid right-hook accidents. </w:t>
      </w:r>
      <w:r w:rsidRPr="00186320">
        <w:t>A b</w:t>
      </w:r>
      <w:r>
        <w:t>ike box allows bicyclists to safely move from the bike lane to make left hand turns at red lights.</w:t>
      </w:r>
    </w:p>
    <w:p w14:paraId="4AD788A1" w14:textId="77777777" w:rsidR="00ED3BD3" w:rsidRDefault="00ED3BD3" w:rsidP="00ED3BD3">
      <w:pPr>
        <w:pStyle w:val="NoSpacing1"/>
      </w:pPr>
    </w:p>
    <w:p w14:paraId="49A16E3E" w14:textId="77777777" w:rsidR="00ED3BD3" w:rsidRPr="00EC4BC1" w:rsidRDefault="00254B37" w:rsidP="00947F22">
      <w:pPr>
        <w:pStyle w:val="Image-Left"/>
      </w:pPr>
      <w:r>
        <w:lastRenderedPageBreak/>
        <w:drawing>
          <wp:inline distT="0" distB="0" distL="0" distR="0" wp14:anchorId="59E40D30" wp14:editId="1CDAC1F5">
            <wp:extent cx="4105275" cy="2314575"/>
            <wp:effectExtent l="19050" t="0" r="9525" b="0"/>
            <wp:docPr id="38" name="Picture 234" descr="Description: IMAG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escription: IMAG2826.jp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4105275" cy="2314575"/>
                    </a:xfrm>
                    <a:prstGeom prst="rect">
                      <a:avLst/>
                    </a:prstGeom>
                    <a:noFill/>
                    <a:ln w="9525">
                      <a:noFill/>
                      <a:miter lim="800000"/>
                      <a:headEnd/>
                      <a:tailEnd/>
                    </a:ln>
                  </pic:spPr>
                </pic:pic>
              </a:graphicData>
            </a:graphic>
          </wp:inline>
        </w:drawing>
      </w:r>
    </w:p>
    <w:p w14:paraId="510F0DA0" w14:textId="77777777" w:rsidR="00ED3BD3" w:rsidRPr="00186320" w:rsidRDefault="00ED3BD3" w:rsidP="00947F22">
      <w:pPr>
        <w:pStyle w:val="Caption"/>
        <w:jc w:val="left"/>
      </w:pPr>
      <w:r>
        <w:t xml:space="preserve">Figure </w:t>
      </w:r>
      <w:fldSimple w:instr=" SEQ Figure \* ARABIC ">
        <w:r w:rsidR="004F3CD9">
          <w:rPr>
            <w:noProof/>
          </w:rPr>
          <w:t>43</w:t>
        </w:r>
      </w:fldSimple>
      <w:r>
        <w:t xml:space="preserve"> – Bike Box</w:t>
      </w:r>
    </w:p>
    <w:p w14:paraId="498A8971" w14:textId="77777777" w:rsidR="007E2AD8" w:rsidRDefault="00ED3BD3" w:rsidP="00C03D71">
      <w:pPr>
        <w:pStyle w:val="Heading3"/>
      </w:pPr>
      <w:r w:rsidRPr="00EC4BC1">
        <w:t>Shared Lane Marking /</w:t>
      </w:r>
      <w:r>
        <w:t xml:space="preserve"> </w:t>
      </w:r>
      <w:r w:rsidRPr="00EC4BC1">
        <w:t xml:space="preserve">Sharrow </w:t>
      </w:r>
    </w:p>
    <w:p w14:paraId="62C7977B" w14:textId="77777777" w:rsidR="007E2AD8" w:rsidRDefault="00ED3BD3" w:rsidP="00ED5A51">
      <w:r w:rsidRPr="00EC4BC1">
        <w:t xml:space="preserve">Shared </w:t>
      </w:r>
      <w:r>
        <w:t>l</w:t>
      </w:r>
      <w:r w:rsidRPr="00EC4BC1">
        <w:t xml:space="preserve">ane </w:t>
      </w:r>
      <w:r>
        <w:t>m</w:t>
      </w:r>
      <w:r w:rsidRPr="00EC4BC1">
        <w:t xml:space="preserve">arkings or “sharrows,” are on-pavement markings that signal the shared use of a travel lane by automobiles and bicyclists. Shared </w:t>
      </w:r>
      <w:r>
        <w:t>l</w:t>
      </w:r>
      <w:r w:rsidRPr="00EC4BC1">
        <w:t xml:space="preserve">ane </w:t>
      </w:r>
      <w:r>
        <w:t>m</w:t>
      </w:r>
      <w:r w:rsidRPr="00EC4BC1">
        <w:t xml:space="preserve">arkings are often used where a conventional bike lane is not feasible due to insufficient roadway space. </w:t>
      </w:r>
      <w:r w:rsidRPr="00186320">
        <w:t>Shared</w:t>
      </w:r>
      <w:r w:rsidRPr="00EC4BC1">
        <w:t xml:space="preserve"> </w:t>
      </w:r>
      <w:r>
        <w:t>l</w:t>
      </w:r>
      <w:r w:rsidRPr="00EC4BC1">
        <w:t xml:space="preserve">ane </w:t>
      </w:r>
      <w:r>
        <w:t>m</w:t>
      </w:r>
      <w:r w:rsidRPr="00EC4BC1">
        <w:t xml:space="preserve">arkings also help to provide proper positioning of bicyclists on streets to avoid the “door zone” </w:t>
      </w:r>
      <w:r>
        <w:t xml:space="preserve">of parked cars </w:t>
      </w:r>
      <w:r w:rsidRPr="00EC4BC1">
        <w:t>and help to reinforc</w:t>
      </w:r>
      <w:r>
        <w:t>e the legitimacy for bicyclists'</w:t>
      </w:r>
      <w:r w:rsidRPr="00EC4BC1">
        <w:t xml:space="preserve"> use of the street. </w:t>
      </w:r>
      <w:r>
        <w:t xml:space="preserve"> Shared lane markings should be considered temporary measures until future improvements can provide full bicycle facilities.</w:t>
      </w:r>
    </w:p>
    <w:p w14:paraId="1E0B24F3" w14:textId="77777777" w:rsidR="00ED3BD3" w:rsidRDefault="00254B37" w:rsidP="00491CE6">
      <w:pPr>
        <w:pStyle w:val="Image-Left"/>
      </w:pPr>
      <w:r w:rsidRPr="00020BDF">
        <w:drawing>
          <wp:inline distT="0" distB="0" distL="0" distR="0" wp14:anchorId="0F4F8D7A" wp14:editId="79F34102">
            <wp:extent cx="2905125" cy="1800225"/>
            <wp:effectExtent l="19050" t="0" r="9525" b="0"/>
            <wp:docPr id="39" name="Picture 161" descr="Description: IMAG3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escription: IMAG3428.jpg"/>
                    <pic:cNvPicPr>
                      <a:picLocks noChangeAspect="1" noChangeArrowheads="1"/>
                    </pic:cNvPicPr>
                  </pic:nvPicPr>
                  <pic:blipFill>
                    <a:blip r:embed="rId67" cstate="print">
                      <a:extLst>
                        <a:ext uri="{28A0092B-C50C-407E-A947-70E740481C1C}">
                          <a14:useLocalDpi xmlns:a14="http://schemas.microsoft.com/office/drawing/2010/main"/>
                        </a:ext>
                      </a:extLst>
                    </a:blip>
                    <a:srcRect b="-3648"/>
                    <a:stretch>
                      <a:fillRect/>
                    </a:stretch>
                  </pic:blipFill>
                  <pic:spPr bwMode="auto">
                    <a:xfrm>
                      <a:off x="0" y="0"/>
                      <a:ext cx="2905125" cy="1800225"/>
                    </a:xfrm>
                    <a:prstGeom prst="rect">
                      <a:avLst/>
                    </a:prstGeom>
                    <a:noFill/>
                    <a:ln w="9525">
                      <a:noFill/>
                      <a:miter lim="800000"/>
                      <a:headEnd/>
                      <a:tailEnd/>
                    </a:ln>
                  </pic:spPr>
                </pic:pic>
              </a:graphicData>
            </a:graphic>
          </wp:inline>
        </w:drawing>
      </w:r>
    </w:p>
    <w:p w14:paraId="2C953AE5" w14:textId="77777777" w:rsidR="00ED3BD3" w:rsidRPr="00947F22" w:rsidRDefault="00ED3BD3" w:rsidP="00491CE6">
      <w:pPr>
        <w:pStyle w:val="Caption"/>
        <w:jc w:val="left"/>
      </w:pPr>
      <w:r w:rsidRPr="00947F22">
        <w:t xml:space="preserve">Figure </w:t>
      </w:r>
      <w:fldSimple w:instr=" SEQ Figure \* ARABIC ">
        <w:r w:rsidR="004F3CD9">
          <w:rPr>
            <w:noProof/>
          </w:rPr>
          <w:t>44</w:t>
        </w:r>
      </w:fldSimple>
      <w:r w:rsidRPr="00947F22">
        <w:t xml:space="preserve"> – Bike Sharrow</w:t>
      </w:r>
    </w:p>
    <w:p w14:paraId="74013B01" w14:textId="77777777" w:rsidR="007E2AD8" w:rsidRDefault="00ED3BD3" w:rsidP="00C03D71">
      <w:pPr>
        <w:pStyle w:val="Heading3"/>
      </w:pPr>
      <w:r>
        <w:t>Separated Bike Lanes</w:t>
      </w:r>
    </w:p>
    <w:p w14:paraId="6E419111" w14:textId="77777777" w:rsidR="007E2AD8" w:rsidRDefault="00ED3BD3" w:rsidP="00ED5A51">
      <w:r>
        <w:t>A separated bike lane is an exclusive space for bicyclists along or within a roadway that is physically separated from motor vehicles and pedestrians by vertical and horizontal elements. Just as a sidewalk creates a separate space for pedestrians, a separated bike lane creates an exclusive space for people bicycling along or within the roadway. According to the MassDOT Design Guide a separated bike lane includes two fundamental elements:</w:t>
      </w:r>
    </w:p>
    <w:p w14:paraId="6467352E" w14:textId="77777777" w:rsidR="00ED3BD3" w:rsidRDefault="00ED3BD3" w:rsidP="006C33AD">
      <w:pPr>
        <w:pStyle w:val="ColorfulList-Accent11"/>
        <w:numPr>
          <w:ilvl w:val="0"/>
          <w:numId w:val="79"/>
        </w:numPr>
        <w:ind w:left="2880"/>
      </w:pPr>
      <w:r>
        <w:lastRenderedPageBreak/>
        <w:t>Separation from motor vehicles both a) horizontally, with a separated space for bicycling along the street and at intersection crossings, and b) vertically, with a physical object and/or a change in elevation from the street surface.</w:t>
      </w:r>
    </w:p>
    <w:p w14:paraId="6670173A" w14:textId="77777777" w:rsidR="00ED3BD3" w:rsidRDefault="00ED3BD3" w:rsidP="006C33AD">
      <w:pPr>
        <w:pStyle w:val="ColorfulList-Accent11"/>
        <w:numPr>
          <w:ilvl w:val="0"/>
          <w:numId w:val="79"/>
        </w:numPr>
        <w:ind w:left="2880"/>
      </w:pPr>
      <w:r w:rsidRPr="00F639A0">
        <w:rPr>
          <w:szCs w:val="24"/>
        </w:rPr>
        <w:t>Separation</w:t>
      </w:r>
      <w:r>
        <w:t xml:space="preserve"> from pedestrians with a vertical object, a change in elevation or visual delineation. Where separation from motor vehicles is appropriate but volumes of pedestrians and bicyclists are relatively low, a shared use path can be provided.</w:t>
      </w:r>
    </w:p>
    <w:p w14:paraId="7537ED06" w14:textId="77777777" w:rsidR="00ED3BD3" w:rsidRDefault="00ED3BD3" w:rsidP="00ED3BD3"/>
    <w:p w14:paraId="7D8D0107" w14:textId="77777777" w:rsidR="00ED3BD3" w:rsidRDefault="00ED3BD3" w:rsidP="00ED3BD3">
      <w:r>
        <w:t xml:space="preserve">Designers have flexibility in determining the type of separation. Depending on the context, separated bike lanes may be designed for one-way or two-way operation and may be constructed at street level, sidewalk level or at an intermediate level between the street and the sidewalk. The method of separation can be achieved with a variety of vertical elements including raised medians, flexible delineator posts, parked vehicles, or by a change in elevation between the bike lane and the roadway. </w:t>
      </w:r>
    </w:p>
    <w:p w14:paraId="256D6181" w14:textId="77777777" w:rsidR="00ED3BD3" w:rsidRDefault="00ED3BD3" w:rsidP="00ED3BD3"/>
    <w:p w14:paraId="7042645B" w14:textId="77777777" w:rsidR="00ED3BD3" w:rsidRDefault="00ED3BD3" w:rsidP="00ED3BD3">
      <w:pPr>
        <w:rPr>
          <w:szCs w:val="24"/>
        </w:rPr>
      </w:pPr>
    </w:p>
    <w:p w14:paraId="3E10F6BD" w14:textId="77777777" w:rsidR="00ED3BD3" w:rsidRDefault="00254B37" w:rsidP="00491CE6">
      <w:pPr>
        <w:pStyle w:val="Image-Left"/>
      </w:pPr>
      <w:r w:rsidRPr="0042036F">
        <w:drawing>
          <wp:inline distT="0" distB="0" distL="0" distR="0" wp14:anchorId="0411D2B5" wp14:editId="3ACD094D">
            <wp:extent cx="4572000" cy="241935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8"/>
                    <a:srcRect/>
                    <a:stretch>
                      <a:fillRect/>
                    </a:stretch>
                  </pic:blipFill>
                  <pic:spPr bwMode="auto">
                    <a:xfrm>
                      <a:off x="0" y="0"/>
                      <a:ext cx="4572000" cy="2419350"/>
                    </a:xfrm>
                    <a:prstGeom prst="rect">
                      <a:avLst/>
                    </a:prstGeom>
                    <a:noFill/>
                    <a:ln w="9525">
                      <a:noFill/>
                      <a:miter lim="800000"/>
                      <a:headEnd/>
                      <a:tailEnd/>
                    </a:ln>
                  </pic:spPr>
                </pic:pic>
              </a:graphicData>
            </a:graphic>
          </wp:inline>
        </w:drawing>
      </w:r>
    </w:p>
    <w:p w14:paraId="2BD677EB" w14:textId="77777777" w:rsidR="00122E00" w:rsidRDefault="00ED3BD3" w:rsidP="00784EB7">
      <w:pPr>
        <w:pStyle w:val="Caption"/>
        <w:jc w:val="left"/>
      </w:pPr>
      <w:r>
        <w:t xml:space="preserve">Figure </w:t>
      </w:r>
      <w:fldSimple w:instr=" SEQ Figure \* ARABIC ">
        <w:r w:rsidR="004F3CD9">
          <w:rPr>
            <w:noProof/>
          </w:rPr>
          <w:t>45</w:t>
        </w:r>
      </w:fldSimple>
      <w:r>
        <w:t xml:space="preserve"> – Separated Bike Lane along Route 116 in Amherst</w:t>
      </w:r>
    </w:p>
    <w:p w14:paraId="5DC3423E" w14:textId="77777777" w:rsidR="00784EB7" w:rsidRPr="00784EB7" w:rsidRDefault="00784EB7" w:rsidP="00784EB7"/>
    <w:p w14:paraId="26D1367E" w14:textId="77777777" w:rsidR="007E2AD8" w:rsidRDefault="00ED3BD3" w:rsidP="00C03D71">
      <w:pPr>
        <w:pStyle w:val="Heading3"/>
      </w:pPr>
      <w:r>
        <w:t>Protected Intersections</w:t>
      </w:r>
    </w:p>
    <w:p w14:paraId="43243DD0" w14:textId="77777777" w:rsidR="00ED3BD3" w:rsidRDefault="00ED3BD3" w:rsidP="00ED3BD3">
      <w:r>
        <w:t>A Protected Intersection provides physical separation carried through the intersection to minimize exposure to conflicts, reduce speed at conflict points, communicate right-of-way priority, and provide adequate sight distance between all users. In 2015, the Massachusetts DOT Separated Bike Lane Planning &amp; Design Guide adopted the protected intersection design as the preferred treatment at intersections with separated bike lanes.</w:t>
      </w:r>
    </w:p>
    <w:p w14:paraId="60643DAF" w14:textId="77777777" w:rsidR="00ED3BD3" w:rsidRDefault="00ED3BD3" w:rsidP="00ED3BD3"/>
    <w:p w14:paraId="009F5CB6" w14:textId="77777777" w:rsidR="00ED3BD3" w:rsidRDefault="00ED3BD3" w:rsidP="00ED3BD3">
      <w:r>
        <w:lastRenderedPageBreak/>
        <w:t xml:space="preserve">“Bicycle and pedestrian crossings set back from the intersection create space for turning motorists to yield to bicyclists and pedestrians. Research has found crash reduction benefits at locations where bicycle crossings are set back from the motorist travel way by a distance of 6 ft. to 16.5 ft. (2 - 5 m).” A concept of a protected intersection is shown in </w:t>
      </w:r>
      <w:r w:rsidR="004B3DF0">
        <w:fldChar w:fldCharType="begin"/>
      </w:r>
      <w:r>
        <w:instrText xml:space="preserve"> REF _Ref452042549 \h </w:instrText>
      </w:r>
      <w:r w:rsidR="004B3DF0">
        <w:fldChar w:fldCharType="separate"/>
      </w:r>
      <w:r w:rsidR="004F3CD9">
        <w:t xml:space="preserve">Figure </w:t>
      </w:r>
      <w:r w:rsidR="004F3CD9">
        <w:rPr>
          <w:noProof/>
        </w:rPr>
        <w:t>46</w:t>
      </w:r>
      <w:r w:rsidR="004B3DF0">
        <w:fldChar w:fldCharType="end"/>
      </w:r>
      <w:r>
        <w:t>.</w:t>
      </w:r>
    </w:p>
    <w:p w14:paraId="7CB46870" w14:textId="77777777" w:rsidR="00ED3BD3" w:rsidRDefault="00ED3BD3" w:rsidP="00ED3BD3">
      <w:pPr>
        <w:rPr>
          <w:szCs w:val="24"/>
        </w:rPr>
      </w:pPr>
    </w:p>
    <w:p w14:paraId="301784FB" w14:textId="77777777" w:rsidR="00ED3BD3" w:rsidRDefault="00254B37" w:rsidP="00947F22">
      <w:r>
        <w:rPr>
          <w:noProof/>
        </w:rPr>
        <w:drawing>
          <wp:inline distT="0" distB="0" distL="0" distR="0" wp14:anchorId="66EA9481" wp14:editId="50500848">
            <wp:extent cx="5534025" cy="4248150"/>
            <wp:effectExtent l="19050" t="0" r="9525" b="0"/>
            <wp:docPr id="41"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69"/>
                    <a:srcRect/>
                    <a:stretch>
                      <a:fillRect/>
                    </a:stretch>
                  </pic:blipFill>
                  <pic:spPr bwMode="auto">
                    <a:xfrm>
                      <a:off x="0" y="0"/>
                      <a:ext cx="5534025" cy="4248150"/>
                    </a:xfrm>
                    <a:prstGeom prst="rect">
                      <a:avLst/>
                    </a:prstGeom>
                    <a:noFill/>
                    <a:ln w="9525">
                      <a:noFill/>
                      <a:miter lim="800000"/>
                      <a:headEnd/>
                      <a:tailEnd/>
                    </a:ln>
                  </pic:spPr>
                </pic:pic>
              </a:graphicData>
            </a:graphic>
          </wp:inline>
        </w:drawing>
      </w:r>
    </w:p>
    <w:p w14:paraId="11554C9B" w14:textId="77777777" w:rsidR="00ED3BD3" w:rsidRDefault="00ED3BD3" w:rsidP="00491CE6">
      <w:pPr>
        <w:pStyle w:val="Caption"/>
        <w:jc w:val="left"/>
      </w:pPr>
      <w:bookmarkStart w:id="161" w:name="_Ref452042549"/>
      <w:r>
        <w:t xml:space="preserve">Figure </w:t>
      </w:r>
      <w:fldSimple w:instr=" SEQ Figure \* ARABIC ">
        <w:r w:rsidR="004F3CD9">
          <w:rPr>
            <w:noProof/>
          </w:rPr>
          <w:t>46</w:t>
        </w:r>
      </w:fldSimple>
      <w:bookmarkEnd w:id="161"/>
      <w:r>
        <w:t xml:space="preserve"> – Protected Intersection Concept (source: MassDOT)</w:t>
      </w:r>
    </w:p>
    <w:p w14:paraId="10688B5C" w14:textId="77777777" w:rsidR="00122E00" w:rsidRDefault="00122E00" w:rsidP="000B7AE6"/>
    <w:p w14:paraId="15B712FA" w14:textId="77777777" w:rsidR="00122E00" w:rsidRDefault="00122E00" w:rsidP="000B7AE6">
      <w:pPr>
        <w:pStyle w:val="Heading2"/>
      </w:pPr>
      <w:r>
        <w:t xml:space="preserve">Choosing Appropriate Bicycle Infrastructure </w:t>
      </w:r>
    </w:p>
    <w:p w14:paraId="2B5FD065" w14:textId="77777777" w:rsidR="00122E00" w:rsidRDefault="00122E00" w:rsidP="00122E00">
      <w:r>
        <w:t>Bicycling becomes more appealing to a broader segment of the population as the stress of riding a bicycle decreases. A bicycle network in South Hadley can only expect to attract a modest percentage of people without direct and convenient low-stress routes. Low-stress bicycle networks are comprised of interconnected bicycle facilities that vary by roadway context. Shared lanes and conventional or buffered bike lanes may create low-stress environments for most people on low-volume, low-speed streets where curbside conflicts are low. However, on busy streets with higher speeds, physical separation from motor vehicles via separated bike lanes or shared use paths is desirable to maintain a low-</w:t>
      </w:r>
      <w:r>
        <w:lastRenderedPageBreak/>
        <w:t>stress bicycling environment. Some vulnerable users, such as children and seniors, may only feel comfortable bicycling on physically separated facilities, even in locations with low traffic speeds and volumes.</w:t>
      </w:r>
    </w:p>
    <w:p w14:paraId="15CA88C9" w14:textId="77777777" w:rsidR="00122E00" w:rsidRDefault="00122E00" w:rsidP="00122E00"/>
    <w:p w14:paraId="15EE558C" w14:textId="77777777" w:rsidR="00122E00" w:rsidRDefault="00122E00" w:rsidP="00122E00">
      <w:r>
        <w:t>A majority of South Hadley residents surveyed have serious safety concerns when bicycling in close proximity to motor vehicles, especially on higher speed, higher volume roadways (Route 116, Route 202).  Only a small percentage of the population is willing to bicycle in these high stress environments.  Furthermore, motorists at the public workshop also indicated they experience stress in conditions where they are sharing lanes or operating in close proximity to bicyclists. Providing some degree of separation between bicyclists and motorists in locations with higher traffic speeds and volumes is therefore an important element in improving perceptions of safety and comfort for both groups.</w:t>
      </w:r>
    </w:p>
    <w:p w14:paraId="73549D1E" w14:textId="77777777" w:rsidR="00122E00" w:rsidRDefault="00122E00" w:rsidP="00122E00"/>
    <w:p w14:paraId="101C901F" w14:textId="77777777" w:rsidR="00122E00" w:rsidRDefault="00122E00" w:rsidP="00122E00">
      <w:r>
        <w:t>Separated bike lanes minimize conflicts with motor vehicles and heighten visibility between people bicycling and driving at intersections. Pedestrians benefit too from reductions in the number of bicyclists riding on sidewalks and, depending on intersection design, shorter crossing distances.</w:t>
      </w:r>
    </w:p>
    <w:p w14:paraId="32D1B16E" w14:textId="77777777" w:rsidR="00122E00" w:rsidRDefault="00122E00" w:rsidP="00122E00"/>
    <w:p w14:paraId="31909D55" w14:textId="77777777" w:rsidR="00122E00" w:rsidRDefault="00122E00" w:rsidP="00784EB7">
      <w:pPr>
        <w:pStyle w:val="Heading3"/>
      </w:pPr>
      <w:r>
        <w:t>Determining When to Provide Separation</w:t>
      </w:r>
    </w:p>
    <w:p w14:paraId="13F08D97" w14:textId="77777777" w:rsidR="00122E00" w:rsidRDefault="00122E00" w:rsidP="00122E00">
      <w:r>
        <w:t xml:space="preserve">Proximity to moving traffic is a significant source of stress and discomfort for bicyclists, and for good reason—the crash and fatality risks sharply rise for vulnerable users when motor vehicle speeds exceed 25 mph. Separated bike lanes are generally preferable to conventional (not separated) bike lanes because they improve visibility between bicyclists and motorists at intersections. Separated bike lanes are typically set back from the road at a greater distance than conventional bike lanes. This encourages better yielding behavior on the part of turning motorists, who are better able to detect the presence of a bicyclist and to appropriately yield the right of way. </w:t>
      </w:r>
    </w:p>
    <w:p w14:paraId="0E7486D1" w14:textId="77777777" w:rsidR="00122E00" w:rsidRDefault="00122E00" w:rsidP="00122E00"/>
    <w:p w14:paraId="2764B2CE" w14:textId="77777777" w:rsidR="00122E00" w:rsidRDefault="00122E00" w:rsidP="00122E00">
      <w:r>
        <w:t>Separated bike lanes are not necessary on every type of street. There are many locations where motor traffic speeds and volumes are low, and most bicyclists are comfortable sharing the road with motor vehicles or riding in conventional bike lanes. On streets where operating speeds are below 25 mph and traffic volumes are below 6,000 vehicles per day, separated bike lanes are generally not necessary. On streets with higher operating speeds and volumes, or where conflicts with motor vehicles are common, separated bike lanes or a shared use path is recommended. Other conditions that may warrant physical separation for bicyclists include the presence of:</w:t>
      </w:r>
    </w:p>
    <w:p w14:paraId="5D2C491F" w14:textId="77777777" w:rsidR="00122E00" w:rsidRDefault="00122E00" w:rsidP="00122E00"/>
    <w:p w14:paraId="06FE24A0" w14:textId="77777777" w:rsidR="00122E00" w:rsidRDefault="00122E00" w:rsidP="00491CE6">
      <w:pPr>
        <w:pStyle w:val="ColorfulList-Accent11"/>
        <w:numPr>
          <w:ilvl w:val="0"/>
          <w:numId w:val="80"/>
        </w:numPr>
        <w:ind w:left="2880"/>
      </w:pPr>
      <w:r>
        <w:lastRenderedPageBreak/>
        <w:t>Multi-lane roadways – Multi-lane roadways enable motor vehicle passing and weaving maneuvers at higher speeds. This creates conflicts with bicyclists, particularly at intersections.</w:t>
      </w:r>
    </w:p>
    <w:p w14:paraId="5ECFB2FD" w14:textId="77777777" w:rsidR="00122E00" w:rsidRDefault="00122E00" w:rsidP="00491CE6">
      <w:pPr>
        <w:pStyle w:val="ColorfulList-Accent11"/>
        <w:numPr>
          <w:ilvl w:val="0"/>
          <w:numId w:val="80"/>
        </w:numPr>
        <w:ind w:left="2880"/>
      </w:pPr>
      <w:r>
        <w:t>Curbside conflicts – Conflicts with parked or temporarily stopped motor vehicles present a risk to bicyclists— high parking turnover and curbside loading may expose bicyclists to being struck by opening vehicle doors or people walking in their travel path. Stopped vehicles may require bicyclists to merge into an adjacent travel lane. This includes locations where transit vehicles load and unload passengers within a bicycle facility or shared curb lane.</w:t>
      </w:r>
    </w:p>
    <w:p w14:paraId="61127BD6" w14:textId="77777777" w:rsidR="00122E00" w:rsidRDefault="00122E00" w:rsidP="00491CE6">
      <w:pPr>
        <w:pStyle w:val="ColorfulList-Accent11"/>
        <w:numPr>
          <w:ilvl w:val="0"/>
          <w:numId w:val="80"/>
        </w:numPr>
        <w:ind w:left="2880"/>
      </w:pPr>
      <w:r>
        <w:t>Large vehicles – Higher percentages of trucks and buses increase risks for bicyclists due vehicle size, weight and the fact that drivers of these vehicles have limited visibility. This is a particular concern for right turns where large vehicles may appear to be proceeding straight or even turning left prior to right turn movements.</w:t>
      </w:r>
    </w:p>
    <w:p w14:paraId="1D25981C" w14:textId="77777777" w:rsidR="00122E00" w:rsidRDefault="00122E00" w:rsidP="00491CE6">
      <w:pPr>
        <w:pStyle w:val="ColorfulList-Accent11"/>
        <w:numPr>
          <w:ilvl w:val="0"/>
          <w:numId w:val="80"/>
        </w:numPr>
        <w:ind w:left="2880"/>
      </w:pPr>
      <w:r>
        <w:t xml:space="preserve">Vulnerable populations – The presence of high concentrations of children and seniors should be considered during project planning. These groups may only feel comfortable bicycling on physically separated facilities even where motor vehicle speeds and volumes are relatively low. They are less confident in their bicycling abilities and, in the case of children, may be less visible to motorists, lack roadway experience, and may have reduced traffic awareness skills compared to adults. </w:t>
      </w:r>
    </w:p>
    <w:p w14:paraId="46493C12" w14:textId="77777777" w:rsidR="00122E00" w:rsidRDefault="00122E00" w:rsidP="00491CE6">
      <w:pPr>
        <w:pStyle w:val="ColorfulList-Accent11"/>
        <w:numPr>
          <w:ilvl w:val="0"/>
          <w:numId w:val="80"/>
        </w:numPr>
        <w:ind w:left="2880"/>
      </w:pPr>
      <w:r>
        <w:t>Low-stress network connectivity gaps – Separated bike lanes can help close gaps in a low-stress network. Examples include on-street connections to shared use paths, or where routes connect to parks or other recreational opportunities.</w:t>
      </w:r>
    </w:p>
    <w:p w14:paraId="02924679" w14:textId="77777777" w:rsidR="00122E00" w:rsidRDefault="00122E00" w:rsidP="00491CE6">
      <w:pPr>
        <w:pStyle w:val="ColorfulList-Accent11"/>
        <w:numPr>
          <w:ilvl w:val="0"/>
          <w:numId w:val="80"/>
        </w:numPr>
        <w:ind w:left="2880"/>
      </w:pPr>
      <w:r>
        <w:t>Unusual peak hour volumes – On streets that experience an unusually high peak hour volume, separated bike lanes can be beneficial, particularly when the peak hour also coincides with peak volumes of bicyclists.</w:t>
      </w:r>
    </w:p>
    <w:p w14:paraId="40A651D2" w14:textId="77777777" w:rsidR="00122E00" w:rsidRDefault="00122E00" w:rsidP="00122E00"/>
    <w:p w14:paraId="479DB22B" w14:textId="77777777" w:rsidR="00122E00" w:rsidRDefault="00122E00" w:rsidP="00122E00">
      <w:pPr>
        <w:pStyle w:val="Normal-FullWidth"/>
      </w:pPr>
      <w:r>
        <w:rPr>
          <w:noProof/>
        </w:rPr>
        <w:lastRenderedPageBreak/>
        <w:drawing>
          <wp:inline distT="0" distB="0" distL="0" distR="0" wp14:anchorId="295A8FD1" wp14:editId="124C20B7">
            <wp:extent cx="6858000" cy="3514725"/>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
                    <a:srcRect/>
                    <a:stretch>
                      <a:fillRect/>
                    </a:stretch>
                  </pic:blipFill>
                  <pic:spPr bwMode="auto">
                    <a:xfrm>
                      <a:off x="0" y="0"/>
                      <a:ext cx="6858000" cy="3514725"/>
                    </a:xfrm>
                    <a:prstGeom prst="rect">
                      <a:avLst/>
                    </a:prstGeom>
                    <a:noFill/>
                    <a:ln w="9525">
                      <a:noFill/>
                      <a:miter lim="800000"/>
                      <a:headEnd/>
                      <a:tailEnd/>
                    </a:ln>
                  </pic:spPr>
                </pic:pic>
              </a:graphicData>
            </a:graphic>
          </wp:inline>
        </w:drawing>
      </w:r>
    </w:p>
    <w:p w14:paraId="07C8F40A" w14:textId="77777777" w:rsidR="00122E00" w:rsidRDefault="00122E00" w:rsidP="00122E00">
      <w:pPr>
        <w:pStyle w:val="Caption"/>
      </w:pPr>
      <w:r>
        <w:t xml:space="preserve">Figure </w:t>
      </w:r>
      <w:fldSimple w:instr=" SEQ Figure \* ARABIC ">
        <w:r w:rsidR="004F3CD9">
          <w:rPr>
            <w:noProof/>
          </w:rPr>
          <w:t>47</w:t>
        </w:r>
      </w:fldSimple>
      <w:r>
        <w:t xml:space="preserve"> –Separated Bike Lane Configurations on a Two-Way Street (source: Separated Bike Lane Planning and Design Guide, MassDOT, 2015)</w:t>
      </w:r>
    </w:p>
    <w:p w14:paraId="4346E3FF" w14:textId="77777777" w:rsidR="00122E00" w:rsidRPr="00E71F70" w:rsidRDefault="00122E00" w:rsidP="000B7AE6"/>
    <w:p w14:paraId="11A5889A" w14:textId="77777777" w:rsidR="001006A9" w:rsidRDefault="001006A9">
      <w:pPr>
        <w:ind w:left="0"/>
        <w:rPr>
          <w:rFonts w:ascii="Rockwell" w:eastAsia="MS Gothic" w:hAnsi="Rockwell"/>
          <w:b/>
          <w:bCs/>
          <w:color w:val="482448"/>
          <w:sz w:val="36"/>
          <w:szCs w:val="32"/>
        </w:rPr>
      </w:pPr>
      <w:r>
        <w:br w:type="page"/>
      </w:r>
    </w:p>
    <w:p w14:paraId="1676430E" w14:textId="77777777" w:rsidR="001006A9" w:rsidRDefault="001006A9" w:rsidP="00C03D71">
      <w:pPr>
        <w:pStyle w:val="Heading2"/>
        <w:ind w:left="3600"/>
      </w:pPr>
      <w:r>
        <w:rPr>
          <w:noProof/>
        </w:rPr>
        <w:lastRenderedPageBreak/>
        <w:drawing>
          <wp:anchor distT="0" distB="0" distL="114300" distR="114300" simplePos="0" relativeHeight="251656192" behindDoc="1" locked="0" layoutInCell="1" allowOverlap="1" wp14:anchorId="0D8FD384" wp14:editId="61B229EC">
            <wp:simplePos x="0" y="0"/>
            <wp:positionH relativeFrom="column">
              <wp:posOffset>76200</wp:posOffset>
            </wp:positionH>
            <wp:positionV relativeFrom="paragraph">
              <wp:posOffset>1483360</wp:posOffset>
            </wp:positionV>
            <wp:extent cx="2057400" cy="1372235"/>
            <wp:effectExtent l="0" t="0" r="0" b="0"/>
            <wp:wrapNone/>
            <wp:docPr id="63" name="Picture 4" descr="Description: \\DC3\Transportation\TRANSP\SH Bike Ped\photos bike racks\IMG_9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C3\Transportation\TRANSP\SH Bike Ped\photos bike racks\IMG_9589.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057400" cy="1372235"/>
                    </a:xfrm>
                    <a:prstGeom prst="rect">
                      <a:avLst/>
                    </a:prstGeom>
                    <a:noFill/>
                    <a:ln w="9525">
                      <a:noFill/>
                      <a:miter lim="800000"/>
                      <a:headEnd/>
                      <a:tailEnd/>
                    </a:ln>
                  </pic:spPr>
                </pic:pic>
              </a:graphicData>
            </a:graphic>
          </wp:anchor>
        </w:drawing>
      </w:r>
      <w:r>
        <w:rPr>
          <w:noProof/>
        </w:rPr>
        <w:drawing>
          <wp:anchor distT="0" distB="0" distL="114300" distR="114300" simplePos="0" relativeHeight="251660288" behindDoc="1" locked="0" layoutInCell="1" allowOverlap="1" wp14:anchorId="0AFF1AB4" wp14:editId="77B0284E">
            <wp:simplePos x="0" y="0"/>
            <wp:positionH relativeFrom="column">
              <wp:posOffset>76200</wp:posOffset>
            </wp:positionH>
            <wp:positionV relativeFrom="paragraph">
              <wp:posOffset>0</wp:posOffset>
            </wp:positionV>
            <wp:extent cx="2057400" cy="1369695"/>
            <wp:effectExtent l="0" t="0" r="0" b="0"/>
            <wp:wrapNone/>
            <wp:docPr id="64" name="Picture 7" descr="Description: E:\DCIM\102CANON\IMG_9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E:\DCIM\102CANON\IMG_9646.JP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057400" cy="1369695"/>
                    </a:xfrm>
                    <a:prstGeom prst="rect">
                      <a:avLst/>
                    </a:prstGeom>
                    <a:noFill/>
                    <a:ln w="9525">
                      <a:noFill/>
                      <a:miter lim="800000"/>
                      <a:headEnd/>
                      <a:tailEnd/>
                    </a:ln>
                  </pic:spPr>
                </pic:pic>
              </a:graphicData>
            </a:graphic>
          </wp:anchor>
        </w:drawing>
      </w:r>
      <w:r>
        <w:rPr>
          <w:noProof/>
        </w:rPr>
        <w:drawing>
          <wp:anchor distT="0" distB="0" distL="114300" distR="114300" simplePos="0" relativeHeight="251657216" behindDoc="1" locked="0" layoutInCell="1" allowOverlap="1" wp14:anchorId="3C072C07" wp14:editId="7A30CD66">
            <wp:simplePos x="0" y="0"/>
            <wp:positionH relativeFrom="column">
              <wp:posOffset>76200</wp:posOffset>
            </wp:positionH>
            <wp:positionV relativeFrom="paragraph">
              <wp:posOffset>2969260</wp:posOffset>
            </wp:positionV>
            <wp:extent cx="2057400" cy="1375410"/>
            <wp:effectExtent l="0" t="0" r="0" b="0"/>
            <wp:wrapNone/>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057400" cy="1375410"/>
                    </a:xfrm>
                    <a:prstGeom prst="rect">
                      <a:avLst/>
                    </a:prstGeom>
                    <a:noFill/>
                    <a:ln w="9525">
                      <a:noFill/>
                      <a:miter lim="800000"/>
                      <a:headEnd/>
                      <a:tailEnd/>
                    </a:ln>
                  </pic:spPr>
                </pic:pic>
              </a:graphicData>
            </a:graphic>
          </wp:anchor>
        </w:drawing>
      </w:r>
      <w:r w:rsidR="00AB3F3A">
        <w:t xml:space="preserve">Expand </w:t>
      </w:r>
      <w:r>
        <w:t>Bicycle Parking</w:t>
      </w:r>
    </w:p>
    <w:p w14:paraId="51F73206" w14:textId="77777777" w:rsidR="001006A9" w:rsidRDefault="001006A9" w:rsidP="00491CE6">
      <w:pPr>
        <w:ind w:left="3600"/>
      </w:pPr>
      <w:r>
        <w:t>The Town of South Hadley should consider increasing parking opportunities for bicycles throughout town, particularly in business districts, at public buildings, and at transit stops. Safe secure bike parking encourages bicycling for short trips and reduces auto dependence.  Parking should be located near popular destinations when possible.</w:t>
      </w:r>
    </w:p>
    <w:p w14:paraId="1346E407" w14:textId="77777777" w:rsidR="001006A9" w:rsidRDefault="001006A9" w:rsidP="00491CE6">
      <w:pPr>
        <w:ind w:left="3600"/>
      </w:pPr>
    </w:p>
    <w:p w14:paraId="21A69DD6" w14:textId="77777777" w:rsidR="001006A9" w:rsidRDefault="001006A9" w:rsidP="00491CE6">
      <w:pPr>
        <w:ind w:left="3600"/>
      </w:pPr>
      <w:r>
        <w:t xml:space="preserve">Many destinations in Town have existing bike racks.  These include the elementary, middle and high schools, the Post Office, Town Farm Fields, Big Y, Beachgrounds Park, The Village Commons, South Hadley and Gaylord Libraries, Old Firehouse Museum, and Mount Holyoke College. </w:t>
      </w:r>
    </w:p>
    <w:p w14:paraId="1001E48D" w14:textId="77777777" w:rsidR="001006A9" w:rsidRDefault="001006A9" w:rsidP="00491CE6">
      <w:pPr>
        <w:ind w:left="3600"/>
      </w:pPr>
    </w:p>
    <w:p w14:paraId="33A9A57A" w14:textId="77777777" w:rsidR="001006A9" w:rsidRDefault="001006A9" w:rsidP="00491CE6">
      <w:pPr>
        <w:ind w:left="3600"/>
      </w:pPr>
      <w:r>
        <w:t>Opportunities exist to expand the Town’s bicycle parking as follows:</w:t>
      </w:r>
    </w:p>
    <w:p w14:paraId="0E3E1243" w14:textId="77777777" w:rsidR="001006A9" w:rsidRDefault="001006A9" w:rsidP="00491CE6">
      <w:pPr>
        <w:pStyle w:val="ListParagraph"/>
        <w:numPr>
          <w:ilvl w:val="0"/>
          <w:numId w:val="155"/>
        </w:numPr>
        <w:ind w:left="3960"/>
      </w:pPr>
      <w:r w:rsidRPr="001006A9">
        <w:rPr>
          <w:szCs w:val="22"/>
        </w:rPr>
        <w:t>Create</w:t>
      </w:r>
      <w:r>
        <w:t xml:space="preserve"> an ongoing process for solicitation by the public for requested bike rack locations.  This effort could be coordinated by the Department of Public Works, the Bicycle and Pedestrian Committee or the Office of Planning and Community Development. Some communities have incorporated bike racks into public art projects with great success. </w:t>
      </w:r>
    </w:p>
    <w:p w14:paraId="7E4F5F1D" w14:textId="77777777" w:rsidR="001006A9" w:rsidRDefault="001006A9" w:rsidP="00491CE6">
      <w:pPr>
        <w:pStyle w:val="ListParagraph"/>
        <w:numPr>
          <w:ilvl w:val="0"/>
          <w:numId w:val="155"/>
        </w:numPr>
        <w:ind w:left="3960"/>
      </w:pPr>
      <w:r>
        <w:rPr>
          <w:noProof/>
        </w:rPr>
        <w:drawing>
          <wp:anchor distT="0" distB="0" distL="114300" distR="114300" simplePos="0" relativeHeight="251658240" behindDoc="1" locked="0" layoutInCell="1" allowOverlap="1" wp14:anchorId="3D44BF7C" wp14:editId="1172D496">
            <wp:simplePos x="0" y="0"/>
            <wp:positionH relativeFrom="column">
              <wp:posOffset>76200</wp:posOffset>
            </wp:positionH>
            <wp:positionV relativeFrom="paragraph">
              <wp:posOffset>244475</wp:posOffset>
            </wp:positionV>
            <wp:extent cx="2057400" cy="1370965"/>
            <wp:effectExtent l="0" t="0" r="0" b="0"/>
            <wp:wrapNone/>
            <wp:docPr id="60" name="Picture 9" descr="Description: \\DC3\Transportation\TRANSP\SH Bike Ped\photos bike racks\IMG_9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C3\Transportation\TRANSP\SH Bike Ped\photos bike racks\IMG_9627.JP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057400" cy="1370965"/>
                    </a:xfrm>
                    <a:prstGeom prst="rect">
                      <a:avLst/>
                    </a:prstGeom>
                    <a:noFill/>
                    <a:ln w="9525">
                      <a:noFill/>
                      <a:miter lim="800000"/>
                      <a:headEnd/>
                      <a:tailEnd/>
                    </a:ln>
                  </pic:spPr>
                </pic:pic>
              </a:graphicData>
            </a:graphic>
          </wp:anchor>
        </w:drawing>
      </w:r>
      <w:r>
        <w:t xml:space="preserve">Install </w:t>
      </w:r>
      <w:r w:rsidRPr="001006A9">
        <w:rPr>
          <w:szCs w:val="22"/>
        </w:rPr>
        <w:t>bicycle</w:t>
      </w:r>
      <w:r>
        <w:t xml:space="preserve"> parking in front of business locations to facilitate bicycle transportation and support retail establishments. </w:t>
      </w:r>
    </w:p>
    <w:p w14:paraId="4600E661" w14:textId="77777777" w:rsidR="001006A9" w:rsidRDefault="001006A9" w:rsidP="00491CE6">
      <w:pPr>
        <w:pStyle w:val="ListParagraph"/>
        <w:numPr>
          <w:ilvl w:val="0"/>
          <w:numId w:val="155"/>
        </w:numPr>
        <w:ind w:left="3960"/>
      </w:pPr>
      <w:r>
        <w:t xml:space="preserve">Install additional bicycle parking racks on the upper street level of the Village Common Shops or on the adjacent Town Common. </w:t>
      </w:r>
    </w:p>
    <w:p w14:paraId="2B92E10B" w14:textId="77777777" w:rsidR="001006A9" w:rsidRDefault="001006A9" w:rsidP="00491CE6">
      <w:pPr>
        <w:pStyle w:val="ListParagraph"/>
        <w:numPr>
          <w:ilvl w:val="0"/>
          <w:numId w:val="155"/>
        </w:numPr>
        <w:ind w:left="3960"/>
      </w:pPr>
      <w:r>
        <w:t xml:space="preserve">Install bicycle parking and bicycle storage facilities at the Town Hall and South Hadley Falls Police Station. </w:t>
      </w:r>
    </w:p>
    <w:p w14:paraId="3CD0399D" w14:textId="77777777" w:rsidR="001006A9" w:rsidRDefault="001006A9" w:rsidP="00491CE6">
      <w:pPr>
        <w:pStyle w:val="ListParagraph"/>
        <w:numPr>
          <w:ilvl w:val="0"/>
          <w:numId w:val="155"/>
        </w:numPr>
        <w:ind w:left="3960"/>
      </w:pPr>
      <w:r>
        <w:rPr>
          <w:noProof/>
        </w:rPr>
        <w:drawing>
          <wp:anchor distT="0" distB="0" distL="114300" distR="114300" simplePos="0" relativeHeight="251659264" behindDoc="1" locked="0" layoutInCell="1" allowOverlap="1" wp14:anchorId="7D523E7A" wp14:editId="5733D32B">
            <wp:simplePos x="0" y="0"/>
            <wp:positionH relativeFrom="column">
              <wp:posOffset>76200</wp:posOffset>
            </wp:positionH>
            <wp:positionV relativeFrom="paragraph">
              <wp:posOffset>269240</wp:posOffset>
            </wp:positionV>
            <wp:extent cx="2057400" cy="1362075"/>
            <wp:effectExtent l="0" t="0" r="0" b="0"/>
            <wp:wrapNone/>
            <wp:docPr id="59" name="Picture 5" descr="Description: \\DC3\Transportation\TRANSP\SH Bike Ped\photos bike racks\IMG_9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C3\Transportation\TRANSP\SH Bike Ped\photos bike racks\IMG_9576.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057400" cy="1362075"/>
                    </a:xfrm>
                    <a:prstGeom prst="rect">
                      <a:avLst/>
                    </a:prstGeom>
                    <a:noFill/>
                    <a:ln w="9525">
                      <a:noFill/>
                      <a:miter lim="800000"/>
                      <a:headEnd/>
                      <a:tailEnd/>
                    </a:ln>
                  </pic:spPr>
                </pic:pic>
              </a:graphicData>
            </a:graphic>
          </wp:anchor>
        </w:drawing>
      </w:r>
      <w:r>
        <w:t xml:space="preserve">Install bicycle parking racks at popular bus stop locations on PVTA bus routes including the Stone shelter on College Street (Route 116) in front of Mary Wooley Hall. </w:t>
      </w:r>
    </w:p>
    <w:p w14:paraId="1B3F14FA" w14:textId="77777777" w:rsidR="001006A9" w:rsidRDefault="001006A9" w:rsidP="00491CE6">
      <w:pPr>
        <w:pStyle w:val="ListParagraph"/>
        <w:numPr>
          <w:ilvl w:val="0"/>
          <w:numId w:val="155"/>
        </w:numPr>
        <w:ind w:left="3960"/>
      </w:pPr>
      <w:r>
        <w:t>Increase bike parking at the Gaylord</w:t>
      </w:r>
      <w:r w:rsidRPr="00052B6B">
        <w:t xml:space="preserve"> Library</w:t>
      </w:r>
      <w:r>
        <w:t xml:space="preserve"> on the Mount Holyoke College Campus to accommodate a minimum of 20 bikes. </w:t>
      </w:r>
    </w:p>
    <w:p w14:paraId="5E148599" w14:textId="77777777" w:rsidR="001006A9" w:rsidRDefault="00D2553A" w:rsidP="001006A9">
      <w:r>
        <w:rPr>
          <w:noProof/>
        </w:rPr>
        <w:drawing>
          <wp:anchor distT="0" distB="0" distL="114300" distR="114300" simplePos="0" relativeHeight="251662336" behindDoc="1" locked="0" layoutInCell="1" allowOverlap="1" wp14:anchorId="7A38F468" wp14:editId="7605272C">
            <wp:simplePos x="0" y="0"/>
            <wp:positionH relativeFrom="column">
              <wp:posOffset>4191000</wp:posOffset>
            </wp:positionH>
            <wp:positionV relativeFrom="paragraph">
              <wp:posOffset>140970</wp:posOffset>
            </wp:positionV>
            <wp:extent cx="1828800" cy="1214120"/>
            <wp:effectExtent l="0" t="0" r="0" b="0"/>
            <wp:wrapNone/>
            <wp:docPr id="57" name="Picture 1" descr="Description: http://image.masslive.com/home/mass-media/width620/img/living_impact/photo/13879937-mm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image.masslive.com/home/mass-media/width620/img/living_impact/photo/13879937-mmmain.jpg"/>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828800" cy="1214120"/>
                    </a:xfrm>
                    <a:prstGeom prst="rect">
                      <a:avLst/>
                    </a:prstGeom>
                    <a:noFill/>
                    <a:ln w="9525">
                      <a:noFill/>
                      <a:miter lim="800000"/>
                      <a:headEnd/>
                      <a:tailEnd/>
                    </a:ln>
                  </pic:spPr>
                </pic:pic>
              </a:graphicData>
            </a:graphic>
          </wp:anchor>
        </w:drawing>
      </w:r>
      <w:r w:rsidR="001006A9">
        <w:rPr>
          <w:noProof/>
        </w:rPr>
        <w:drawing>
          <wp:anchor distT="0" distB="0" distL="114300" distR="114300" simplePos="0" relativeHeight="251661312" behindDoc="1" locked="0" layoutInCell="1" allowOverlap="1" wp14:anchorId="3EBCCAAE" wp14:editId="6BB84D40">
            <wp:simplePos x="0" y="0"/>
            <wp:positionH relativeFrom="column">
              <wp:posOffset>2286000</wp:posOffset>
            </wp:positionH>
            <wp:positionV relativeFrom="paragraph">
              <wp:posOffset>140970</wp:posOffset>
            </wp:positionV>
            <wp:extent cx="1828800" cy="1216025"/>
            <wp:effectExtent l="0" t="0" r="0" b="0"/>
            <wp:wrapNone/>
            <wp:docPr id="58" name="Picture 6" descr="Description: \\DC3\Transportation\TRANSP\SH Bike Ped\photos bike racks\IMG_9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C3\Transportation\TRANSP\SH Bike Ped\photos bike racks\IMG_9611.JPG"/>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1828800" cy="1216025"/>
                    </a:xfrm>
                    <a:prstGeom prst="rect">
                      <a:avLst/>
                    </a:prstGeom>
                    <a:noFill/>
                    <a:ln w="9525">
                      <a:noFill/>
                      <a:miter lim="800000"/>
                      <a:headEnd/>
                      <a:tailEnd/>
                    </a:ln>
                  </pic:spPr>
                </pic:pic>
              </a:graphicData>
            </a:graphic>
          </wp:anchor>
        </w:drawing>
      </w:r>
    </w:p>
    <w:p w14:paraId="5456230F" w14:textId="77777777" w:rsidR="001006A9" w:rsidRDefault="001006A9" w:rsidP="001006A9">
      <w:pPr>
        <w:ind w:left="0"/>
      </w:pPr>
      <w:r>
        <w:br w:type="page"/>
      </w:r>
    </w:p>
    <w:p w14:paraId="078BE68C" w14:textId="77777777" w:rsidR="007E2AD8" w:rsidRDefault="00567C8B" w:rsidP="00C03D71">
      <w:pPr>
        <w:pStyle w:val="Heading2"/>
      </w:pPr>
      <w:r w:rsidRPr="009E0D30">
        <w:lastRenderedPageBreak/>
        <w:t>Develop a South Hadley Bike-Ped Trail Route</w:t>
      </w:r>
    </w:p>
    <w:p w14:paraId="1D183226" w14:textId="77777777" w:rsidR="00567C8B" w:rsidRPr="0046485E" w:rsidRDefault="00567C8B" w:rsidP="00491CE6">
      <w:r>
        <w:t>South Hadley should consider designating a bikeway and pedestrian loop system, consisting of both on-road routes and off-road trails where feasible, and highlighted by colorful signage.  This routing and signage can be very helpful in identifying bike-ped friendly routes, not only to benefit and inform cyclists and walkers, but to make motorists more aware of roads being shared.  A good model for this approach is the highly successful Franklin County Bikeway in Massachusetts.</w:t>
      </w:r>
    </w:p>
    <w:p w14:paraId="44489281" w14:textId="77777777" w:rsidR="00567C8B" w:rsidRPr="0046485E" w:rsidRDefault="00567C8B" w:rsidP="00567C8B">
      <w:pPr>
        <w:ind w:left="2880"/>
        <w:rPr>
          <w:color w:val="FF0000"/>
        </w:rPr>
      </w:pPr>
    </w:p>
    <w:p w14:paraId="2F292945" w14:textId="77777777" w:rsidR="00567C8B" w:rsidRDefault="00254B37" w:rsidP="00491CE6">
      <w:pPr>
        <w:pStyle w:val="Image-Center"/>
      </w:pPr>
      <w:r>
        <w:drawing>
          <wp:inline distT="0" distB="0" distL="0" distR="0" wp14:anchorId="18787A80" wp14:editId="610049DA">
            <wp:extent cx="1714500" cy="3086100"/>
            <wp:effectExtent l="19050" t="0" r="0" b="0"/>
            <wp:docPr id="42" name="Picture 173" descr="Description: https://mfrbiking.files.wordpress.com/2015/07/franklin-county-bike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escription: https://mfrbiking.files.wordpress.com/2015/07/franklin-county-bikeway.jp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1714500" cy="3086100"/>
                    </a:xfrm>
                    <a:prstGeom prst="rect">
                      <a:avLst/>
                    </a:prstGeom>
                    <a:noFill/>
                    <a:ln w="9525">
                      <a:noFill/>
                      <a:miter lim="800000"/>
                      <a:headEnd/>
                      <a:tailEnd/>
                    </a:ln>
                  </pic:spPr>
                </pic:pic>
              </a:graphicData>
            </a:graphic>
          </wp:inline>
        </w:drawing>
      </w:r>
    </w:p>
    <w:p w14:paraId="5920FDB4" w14:textId="77777777" w:rsidR="00D612AB" w:rsidRDefault="00D612AB" w:rsidP="00D612AB">
      <w:pPr>
        <w:pStyle w:val="Caption"/>
        <w:jc w:val="center"/>
        <w:rPr>
          <w:rFonts w:cs="Arial"/>
          <w:color w:val="222222"/>
        </w:rPr>
      </w:pPr>
      <w:r>
        <w:t xml:space="preserve">Figure </w:t>
      </w:r>
      <w:fldSimple w:instr=" SEQ Figure \* ARABIC ">
        <w:r w:rsidR="004F3CD9">
          <w:rPr>
            <w:noProof/>
          </w:rPr>
          <w:t>48</w:t>
        </w:r>
      </w:fldSimple>
      <w:r>
        <w:t>: Franklin County Bikeway Sign</w:t>
      </w:r>
    </w:p>
    <w:p w14:paraId="61B1C0B9" w14:textId="77777777" w:rsidR="00567C8B" w:rsidRPr="0046485E" w:rsidRDefault="00567C8B" w:rsidP="00831A69">
      <w:r w:rsidRPr="008622CD">
        <w:rPr>
          <w:rFonts w:cs="Arial"/>
          <w:color w:val="222222"/>
        </w:rPr>
        <w:t xml:space="preserve">The </w:t>
      </w:r>
      <w:r w:rsidRPr="0046485E">
        <w:t>Franklin County Bikeway is a county-wide regional bicycle network. The Bikeway consists of both shared roadway routes and off-road bicycle paths. The original 44-mile section of the Franklin County Bikeway is centered along the Connecticut River Valley and marked with a wayfinding sign system. Generally, the shared roadway routes make use of predominantly low traffic roads, and the off-road bikepaths provide connections that are suitable for all level riders.</w:t>
      </w:r>
    </w:p>
    <w:p w14:paraId="7B3B6D58" w14:textId="77777777" w:rsidR="007E2AD8" w:rsidRDefault="00567C8B" w:rsidP="00C03D71">
      <w:pPr>
        <w:pStyle w:val="Heading2"/>
      </w:pPr>
      <w:r>
        <w:t xml:space="preserve">Develop </w:t>
      </w:r>
      <w:r w:rsidR="00A13F0D">
        <w:t>a</w:t>
      </w:r>
      <w:r>
        <w:t xml:space="preserve"> Trail Network by Linking Conservation Areas and On-Road Routes</w:t>
      </w:r>
    </w:p>
    <w:p w14:paraId="31DEB7A4" w14:textId="77777777" w:rsidR="00567C8B" w:rsidRPr="000070A2" w:rsidRDefault="00567C8B" w:rsidP="00831A69">
      <w:pPr>
        <w:rPr>
          <w:rFonts w:cs="Arial"/>
          <w:color w:val="222222"/>
          <w:szCs w:val="24"/>
        </w:rPr>
      </w:pPr>
      <w:r w:rsidRPr="009E0D30">
        <w:rPr>
          <w:rFonts w:cs="Arial"/>
          <w:color w:val="222222"/>
          <w:szCs w:val="24"/>
        </w:rPr>
        <w:t xml:space="preserve">South Hadley may not have many available options for a long-distance off-road trail, such as an abandoned rail line or river dike.  However, </w:t>
      </w:r>
      <w:r w:rsidR="00A13F0D">
        <w:rPr>
          <w:rFonts w:cs="Arial"/>
          <w:color w:val="222222"/>
          <w:szCs w:val="24"/>
        </w:rPr>
        <w:t xml:space="preserve">the </w:t>
      </w:r>
      <w:r w:rsidRPr="009E0D30">
        <w:rPr>
          <w:rFonts w:cs="Arial"/>
          <w:color w:val="222222"/>
          <w:szCs w:val="24"/>
        </w:rPr>
        <w:t>trail network can still be knitted together b</w:t>
      </w:r>
      <w:r w:rsidRPr="00DB73E8">
        <w:rPr>
          <w:rFonts w:cs="Arial"/>
          <w:color w:val="222222"/>
          <w:szCs w:val="24"/>
        </w:rPr>
        <w:t xml:space="preserve">y improving trails in town Conservation Areas, and linking them with on-road routes where bike lanes can be provided or shoulder width is sufficient to </w:t>
      </w:r>
      <w:r w:rsidR="000070A2" w:rsidRPr="00DB73E8">
        <w:rPr>
          <w:rFonts w:cs="Arial"/>
          <w:color w:val="222222"/>
          <w:szCs w:val="24"/>
        </w:rPr>
        <w:t>accommodate</w:t>
      </w:r>
      <w:r w:rsidRPr="00DB73E8">
        <w:rPr>
          <w:rFonts w:cs="Arial"/>
          <w:color w:val="222222"/>
          <w:szCs w:val="24"/>
        </w:rPr>
        <w:t xml:space="preserve"> bicycles and pedestrians.  This general recommendation is detailed in site specific re</w:t>
      </w:r>
      <w:r w:rsidRPr="000070A2">
        <w:rPr>
          <w:rFonts w:cs="Arial"/>
          <w:color w:val="222222"/>
          <w:szCs w:val="24"/>
        </w:rPr>
        <w:t>commendations, and includes several locations:</w:t>
      </w:r>
    </w:p>
    <w:p w14:paraId="4837CCFE" w14:textId="77777777" w:rsidR="00567C8B" w:rsidRPr="00FC19A4" w:rsidRDefault="00567C8B" w:rsidP="00831A69">
      <w:r w:rsidRPr="000070A2">
        <w:rPr>
          <w:rFonts w:cs="Arial"/>
          <w:color w:val="222222"/>
          <w:szCs w:val="24"/>
        </w:rPr>
        <w:lastRenderedPageBreak/>
        <w:t xml:space="preserve">Bynan Conservation Area to Black/Stevens Conservation Area to Buttery Park via Willimansett Street </w:t>
      </w:r>
    </w:p>
    <w:p w14:paraId="1FC011E1" w14:textId="77777777" w:rsidR="00567C8B" w:rsidRPr="0051702B" w:rsidRDefault="00567C8B" w:rsidP="00831A69">
      <w:pPr>
        <w:rPr>
          <w:rFonts w:cs="Arial"/>
          <w:color w:val="222222"/>
          <w:szCs w:val="24"/>
        </w:rPr>
      </w:pPr>
      <w:r w:rsidRPr="0051702B">
        <w:rPr>
          <w:rFonts w:cs="Arial"/>
          <w:color w:val="222222"/>
          <w:szCs w:val="24"/>
        </w:rPr>
        <w:t>Bachelor Brook Conservation Area to Alvord-Ferry-College -Pine Street loop</w:t>
      </w:r>
    </w:p>
    <w:p w14:paraId="267AA3E8" w14:textId="77777777" w:rsidR="00567C8B" w:rsidRDefault="00567C8B" w:rsidP="009E0D30"/>
    <w:p w14:paraId="49EEB37A" w14:textId="77777777" w:rsidR="00567C8B" w:rsidRDefault="00567C8B" w:rsidP="00831A69">
      <w:r>
        <w:t>See the detailed recommendations for more information.</w:t>
      </w:r>
    </w:p>
    <w:p w14:paraId="65683200" w14:textId="77777777" w:rsidR="00D2553A" w:rsidRDefault="00D2553A" w:rsidP="00831A69"/>
    <w:p w14:paraId="69530C4E" w14:textId="77777777" w:rsidR="00D2553A" w:rsidRDefault="00632A63" w:rsidP="00C03D71">
      <w:pPr>
        <w:pStyle w:val="Heading2"/>
      </w:pPr>
      <w:r>
        <w:t xml:space="preserve">Explore </w:t>
      </w:r>
      <w:r w:rsidR="00D2553A">
        <w:t>Route 47</w:t>
      </w:r>
      <w:r w:rsidR="00A13F0D">
        <w:t xml:space="preserve"> Improvements</w:t>
      </w:r>
    </w:p>
    <w:p w14:paraId="320BF22A" w14:textId="77777777" w:rsidR="00D2553A" w:rsidRPr="00357A43" w:rsidRDefault="00D2553A" w:rsidP="00D2553A">
      <w:r>
        <w:t>Route 47 (Hadley Street) was identified as a roadway that is highly desirable for on-road bicycling from the South Hadley Village Commons to Pearl Street.  This road was previously studied as part of a Connecticut River Scenic Byway study. The study had the following recommendations to support on-road bicycle travel:</w:t>
      </w:r>
    </w:p>
    <w:p w14:paraId="0F560955" w14:textId="77777777" w:rsidR="00D2553A" w:rsidRDefault="00D2553A" w:rsidP="00491CE6">
      <w:pPr>
        <w:pStyle w:val="ColorfulList-Accent11"/>
        <w:numPr>
          <w:ilvl w:val="0"/>
          <w:numId w:val="79"/>
        </w:numPr>
        <w:ind w:left="2880"/>
        <w:rPr>
          <w:szCs w:val="22"/>
        </w:rPr>
      </w:pPr>
      <w:r w:rsidRPr="00610658">
        <w:rPr>
          <w:szCs w:val="22"/>
        </w:rPr>
        <w:t xml:space="preserve">In order to create a better bicycle/pedestrian connection between Hadley and South Hadley, </w:t>
      </w:r>
      <w:r>
        <w:rPr>
          <w:szCs w:val="22"/>
        </w:rPr>
        <w:t>South Hadley</w:t>
      </w:r>
      <w:r w:rsidRPr="00610658">
        <w:rPr>
          <w:szCs w:val="22"/>
        </w:rPr>
        <w:t xml:space="preserve"> may consider exploring </w:t>
      </w:r>
      <w:r>
        <w:rPr>
          <w:szCs w:val="22"/>
        </w:rPr>
        <w:t>opportunities to expand pedestrian and bicycle facilities either on-road or by creating an</w:t>
      </w:r>
      <w:r w:rsidRPr="00610658">
        <w:rPr>
          <w:szCs w:val="22"/>
        </w:rPr>
        <w:t xml:space="preserve"> off road multiuse trail in close proximity to the roadway or </w:t>
      </w:r>
      <w:r>
        <w:rPr>
          <w:szCs w:val="22"/>
        </w:rPr>
        <w:t xml:space="preserve">near </w:t>
      </w:r>
      <w:r w:rsidRPr="00610658">
        <w:rPr>
          <w:szCs w:val="22"/>
        </w:rPr>
        <w:t xml:space="preserve">other scenic features such as the Connecticut River.  </w:t>
      </w:r>
      <w:r>
        <w:rPr>
          <w:szCs w:val="22"/>
        </w:rPr>
        <w:t>If desired by South Hadley a scenic pull-off could be added just north of Pearl Street.</w:t>
      </w:r>
    </w:p>
    <w:p w14:paraId="72B0ADB6" w14:textId="77777777" w:rsidR="00D612AB" w:rsidRDefault="00D612AB" w:rsidP="00D612AB">
      <w:pPr>
        <w:pStyle w:val="ColorfulList-Accent11"/>
        <w:ind w:left="2880"/>
        <w:rPr>
          <w:szCs w:val="22"/>
        </w:rPr>
      </w:pPr>
    </w:p>
    <w:p w14:paraId="7F0502EB" w14:textId="77777777" w:rsidR="00D612AB" w:rsidRDefault="00D612AB" w:rsidP="00D612AB">
      <w:pPr>
        <w:pStyle w:val="Image-Center"/>
      </w:pPr>
      <w:r>
        <w:drawing>
          <wp:inline distT="0" distB="0" distL="0" distR="0" wp14:anchorId="631E29BA" wp14:editId="1733B63D">
            <wp:extent cx="2743200" cy="18288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88.jpg"/>
                    <pic:cNvPicPr/>
                  </pic:nvPicPr>
                  <pic:blipFill>
                    <a:blip r:embed="rId79" cstate="print">
                      <a:extLst>
                        <a:ext uri="{28A0092B-C50C-407E-A947-70E740481C1C}">
                          <a14:useLocalDpi xmlns:a14="http://schemas.microsoft.com/office/drawing/2010/main"/>
                        </a:ext>
                      </a:extLst>
                    </a:blip>
                    <a:stretch>
                      <a:fillRect/>
                    </a:stretch>
                  </pic:blipFill>
                  <pic:spPr>
                    <a:xfrm>
                      <a:off x="0" y="0"/>
                      <a:ext cx="2743200" cy="1828800"/>
                    </a:xfrm>
                    <a:prstGeom prst="rect">
                      <a:avLst/>
                    </a:prstGeom>
                  </pic:spPr>
                </pic:pic>
              </a:graphicData>
            </a:graphic>
          </wp:inline>
        </w:drawing>
      </w:r>
    </w:p>
    <w:p w14:paraId="7E4DEF79" w14:textId="77777777" w:rsidR="00D2553A" w:rsidRDefault="00D612AB" w:rsidP="00FC3B15">
      <w:pPr>
        <w:pStyle w:val="Caption"/>
        <w:jc w:val="center"/>
        <w:rPr>
          <w:szCs w:val="24"/>
        </w:rPr>
      </w:pPr>
      <w:r>
        <w:t xml:space="preserve">Figure </w:t>
      </w:r>
      <w:fldSimple w:instr=" SEQ Figure \* ARABIC ">
        <w:r w:rsidR="004F3CD9">
          <w:rPr>
            <w:noProof/>
          </w:rPr>
          <w:t>49</w:t>
        </w:r>
      </w:fldSimple>
      <w:r>
        <w:t>: Route 47</w:t>
      </w:r>
    </w:p>
    <w:p w14:paraId="0EE8E9C6" w14:textId="77777777" w:rsidR="00D2553A" w:rsidRPr="00411632" w:rsidRDefault="00AB3F3A" w:rsidP="00C03D71">
      <w:pPr>
        <w:pStyle w:val="Heading2"/>
        <w:rPr>
          <w:szCs w:val="24"/>
        </w:rPr>
      </w:pPr>
      <w:r>
        <w:t xml:space="preserve">Continue </w:t>
      </w:r>
      <w:r w:rsidR="00D2553A">
        <w:t>Bicycle Rodeos</w:t>
      </w:r>
    </w:p>
    <w:p w14:paraId="185D0B4D" w14:textId="77777777" w:rsidR="00D2553A" w:rsidRPr="00C909EB" w:rsidRDefault="00D2553A" w:rsidP="00D2553A">
      <w:pPr>
        <w:rPr>
          <w:szCs w:val="24"/>
        </w:rPr>
      </w:pPr>
      <w:r>
        <w:t>Bicycle Rodeos are clinics to teach children bicycle safety in a fun and engaging manner. The rodeos typically involve a safety check and obstacle type course to allow younger cyclists to practice safe operation of their bicycle. The South Hadley Bike/Walk Committee recently held a bicycle rodeo in May, 2016 at Buttery Brook Park. It is recommended that the Town of South Hadley continue to organize bicycle rodeos to promote bicycle safety.</w:t>
      </w:r>
    </w:p>
    <w:p w14:paraId="44874F8E" w14:textId="77777777" w:rsidR="00D2553A" w:rsidRPr="006B12A1" w:rsidRDefault="00D2553A" w:rsidP="00831A69"/>
    <w:p w14:paraId="1603D879" w14:textId="77777777" w:rsidR="00D2553A" w:rsidRDefault="00D2553A">
      <w:pPr>
        <w:ind w:left="0"/>
        <w:rPr>
          <w:rFonts w:ascii="Rockwell" w:eastAsia="MS Gothic" w:hAnsi="Rockwell"/>
          <w:b/>
          <w:bCs/>
          <w:color w:val="482448"/>
          <w:sz w:val="44"/>
          <w:szCs w:val="44"/>
          <w:u w:val="single"/>
        </w:rPr>
      </w:pPr>
      <w:r>
        <w:rPr>
          <w:sz w:val="44"/>
          <w:szCs w:val="44"/>
          <w:u w:val="single"/>
        </w:rPr>
        <w:br w:type="page"/>
      </w:r>
    </w:p>
    <w:p w14:paraId="2C94644A" w14:textId="77777777" w:rsidR="00D2553A" w:rsidRPr="00D2553A" w:rsidRDefault="00D2553A" w:rsidP="00C03D71">
      <w:pPr>
        <w:pStyle w:val="Heading1"/>
      </w:pPr>
      <w:bookmarkStart w:id="162" w:name="_Toc342744202"/>
      <w:r w:rsidRPr="00D2553A">
        <w:lastRenderedPageBreak/>
        <w:t>Hiking Network Recommendations</w:t>
      </w:r>
      <w:bookmarkEnd w:id="162"/>
    </w:p>
    <w:p w14:paraId="53D8258D" w14:textId="77777777" w:rsidR="007E2AD8" w:rsidRDefault="00567C8B" w:rsidP="00C03D71">
      <w:pPr>
        <w:pStyle w:val="Heading2"/>
      </w:pPr>
      <w:r>
        <w:t>Create a Connecticut River Greenway</w:t>
      </w:r>
    </w:p>
    <w:p w14:paraId="262574AE" w14:textId="77777777" w:rsidR="00567C8B" w:rsidRDefault="00567C8B" w:rsidP="00831A69">
      <w:pPr>
        <w:rPr>
          <w:rFonts w:cs="Arial"/>
          <w:color w:val="222222"/>
          <w:szCs w:val="24"/>
        </w:rPr>
      </w:pPr>
      <w:r>
        <w:rPr>
          <w:rFonts w:cs="Arial"/>
          <w:color w:val="222222"/>
          <w:szCs w:val="24"/>
        </w:rPr>
        <w:t xml:space="preserve">South Hadley has extensive frontage on a scenic section of the Connecticut River, a designated American Heritage River, but only limited public access to this scenic river.  The Connecticut River Greenway State Park extends from Hadley into just a portion of northwest South Hadley. </w:t>
      </w:r>
    </w:p>
    <w:p w14:paraId="05FA049E" w14:textId="77777777" w:rsidR="00567C8B" w:rsidRDefault="00567C8B" w:rsidP="00831A69">
      <w:pPr>
        <w:rPr>
          <w:rFonts w:cs="Arial"/>
          <w:color w:val="222222"/>
          <w:szCs w:val="24"/>
        </w:rPr>
      </w:pPr>
    </w:p>
    <w:p w14:paraId="638FC6DC" w14:textId="77777777" w:rsidR="00567C8B" w:rsidRDefault="00567C8B" w:rsidP="00831A69">
      <w:pPr>
        <w:rPr>
          <w:rFonts w:cs="Arial"/>
          <w:color w:val="222222"/>
          <w:szCs w:val="24"/>
        </w:rPr>
      </w:pPr>
      <w:r>
        <w:rPr>
          <w:rFonts w:cs="Arial"/>
          <w:color w:val="222222"/>
          <w:szCs w:val="24"/>
        </w:rPr>
        <w:t xml:space="preserve">With significant undeveloped and highly scenic lands along the Connecticut River, South Hadley has an opportunity to protect an extended and linked greenway corridor along the river, which would provide opportunities for hiking and exercise.  Key areas for greenway linkages include the areas around the Bachelor Brook Conservation Area, the Jones Newton Conservation Area, and Canal Park-Beach Grounds area.  </w:t>
      </w:r>
    </w:p>
    <w:p w14:paraId="1DCCDF3C" w14:textId="77777777" w:rsidR="00FC19A4" w:rsidRDefault="00FC19A4" w:rsidP="00831A69">
      <w:pPr>
        <w:rPr>
          <w:rFonts w:cs="Arial"/>
          <w:color w:val="222222"/>
          <w:szCs w:val="24"/>
        </w:rPr>
      </w:pPr>
    </w:p>
    <w:p w14:paraId="579CB732" w14:textId="77777777" w:rsidR="00567C8B" w:rsidRDefault="00567C8B" w:rsidP="00831A69">
      <w:pPr>
        <w:rPr>
          <w:rFonts w:cs="Arial"/>
          <w:color w:val="222222"/>
          <w:szCs w:val="24"/>
        </w:rPr>
      </w:pPr>
      <w:r>
        <w:rPr>
          <w:rFonts w:cs="Arial"/>
          <w:color w:val="222222"/>
          <w:szCs w:val="24"/>
        </w:rPr>
        <w:t>Passage of the Community Preservation Act would greatly enhance South Hadley's abilities to protect riverfront lands.</w:t>
      </w:r>
    </w:p>
    <w:p w14:paraId="322CCE0F" w14:textId="77777777" w:rsidR="00567C8B" w:rsidRDefault="00567C8B" w:rsidP="00ED5A51">
      <w:pPr>
        <w:ind w:left="0"/>
        <w:rPr>
          <w:b/>
        </w:rPr>
      </w:pPr>
    </w:p>
    <w:p w14:paraId="7BE9E791" w14:textId="77777777" w:rsidR="007E2AD8" w:rsidRDefault="00567C8B" w:rsidP="00C03D71">
      <w:pPr>
        <w:pStyle w:val="Heading2"/>
      </w:pPr>
      <w:r>
        <w:t xml:space="preserve">Create linkages to Other Regional Trail Networks   </w:t>
      </w:r>
    </w:p>
    <w:p w14:paraId="5765A8E0" w14:textId="77777777" w:rsidR="00567C8B" w:rsidRDefault="00567C8B" w:rsidP="00831A69">
      <w:pPr>
        <w:rPr>
          <w:rFonts w:cs="Arial"/>
          <w:color w:val="222222"/>
          <w:szCs w:val="24"/>
        </w:rPr>
      </w:pPr>
      <w:r>
        <w:rPr>
          <w:rFonts w:cs="Arial"/>
          <w:color w:val="222222"/>
          <w:szCs w:val="24"/>
        </w:rPr>
        <w:t>While there are no regional off-road bike trails or rail trails in South Hadley, residents desire to access existing regional trails in surrounding communities.  With the cooperation of neighboring communities, South Hadley could create linkages to several regional off-road trail networks, to provide opportunities for longer distance bike rides, including:</w:t>
      </w:r>
    </w:p>
    <w:p w14:paraId="720C754F" w14:textId="77777777" w:rsidR="00567C8B" w:rsidRDefault="00567C8B" w:rsidP="00831A69">
      <w:pPr>
        <w:rPr>
          <w:rFonts w:cs="Arial"/>
          <w:color w:val="222222"/>
          <w:szCs w:val="24"/>
        </w:rPr>
      </w:pPr>
      <w:r>
        <w:rPr>
          <w:rFonts w:cs="Arial"/>
          <w:color w:val="222222"/>
          <w:szCs w:val="24"/>
        </w:rPr>
        <w:t>Linkage to the Norwottuck Trail in Hadley, via on-road bike lanes on Route 47, a designated National Scenic Byway;</w:t>
      </w:r>
    </w:p>
    <w:p w14:paraId="62FD5308" w14:textId="77777777" w:rsidR="00567C8B" w:rsidRPr="00495FF3" w:rsidRDefault="00567C8B" w:rsidP="00831A69">
      <w:pPr>
        <w:rPr>
          <w:rFonts w:cs="Arial"/>
          <w:color w:val="222222"/>
          <w:szCs w:val="24"/>
        </w:rPr>
      </w:pPr>
      <w:r>
        <w:rPr>
          <w:rFonts w:cs="Arial"/>
          <w:color w:val="222222"/>
          <w:szCs w:val="24"/>
        </w:rPr>
        <w:t>Linkage to the Manhan Trail in Easthampton, via on-road bike lanes on Route 5 in Holyoke, or via the creation of a summertime bike ferry from Brunelle's Marina to the Holyoke Canoe Club.</w:t>
      </w:r>
    </w:p>
    <w:p w14:paraId="2B673326" w14:textId="77777777" w:rsidR="00567C8B" w:rsidRDefault="00567C8B" w:rsidP="00831A69">
      <w:pPr>
        <w:rPr>
          <w:rFonts w:cs="Arial"/>
          <w:b/>
          <w:color w:val="222222"/>
          <w:szCs w:val="24"/>
        </w:rPr>
      </w:pPr>
    </w:p>
    <w:p w14:paraId="3121F918" w14:textId="77777777" w:rsidR="009409D0" w:rsidRPr="0032069D" w:rsidRDefault="009409D0" w:rsidP="00C03D71">
      <w:pPr>
        <w:pStyle w:val="Heading2"/>
      </w:pPr>
      <w:r w:rsidRPr="00C03D71">
        <w:t>Explore Development of hiking trails and/or multi-use trails</w:t>
      </w:r>
      <w:r>
        <w:t xml:space="preserve"> along utility right of ways</w:t>
      </w:r>
    </w:p>
    <w:p w14:paraId="7F5DE1B6" w14:textId="77777777" w:rsidR="009409D0" w:rsidRDefault="009409D0" w:rsidP="009409D0">
      <w:pPr>
        <w:rPr>
          <w:rFonts w:cs="Arial"/>
          <w:color w:val="222222"/>
        </w:rPr>
      </w:pPr>
      <w:r>
        <w:rPr>
          <w:rFonts w:cs="Arial"/>
          <w:color w:val="222222"/>
        </w:rPr>
        <w:t>Several utility right of ways (ROWs) traverse South Hadley. These ROWs have the potential to provide long-distance hiking and/or biking trails, if public access and improvements can be secured. The ROWs connect key destinations in town and could provide an alternative to on-street pedestrian or bicycle facilities. These ROWs include:</w:t>
      </w:r>
    </w:p>
    <w:p w14:paraId="4FA8F4B5" w14:textId="77777777" w:rsidR="009409D0" w:rsidRDefault="009409D0" w:rsidP="009409D0">
      <w:pPr>
        <w:pStyle w:val="ListParagraph"/>
        <w:numPr>
          <w:ilvl w:val="0"/>
          <w:numId w:val="136"/>
        </w:numPr>
        <w:rPr>
          <w:rFonts w:cs="Arial"/>
          <w:color w:val="222222"/>
        </w:rPr>
      </w:pPr>
      <w:r w:rsidRPr="00C97035">
        <w:rPr>
          <w:rFonts w:cs="Arial"/>
          <w:color w:val="222222"/>
        </w:rPr>
        <w:t xml:space="preserve">An </w:t>
      </w:r>
      <w:r>
        <w:rPr>
          <w:rFonts w:cs="Arial"/>
          <w:color w:val="222222"/>
        </w:rPr>
        <w:t>electric utility</w:t>
      </w:r>
      <w:r w:rsidRPr="00C97035">
        <w:rPr>
          <w:rFonts w:cs="Arial"/>
          <w:color w:val="222222"/>
        </w:rPr>
        <w:t xml:space="preserve"> right of way </w:t>
      </w:r>
      <w:r>
        <w:rPr>
          <w:rFonts w:cs="Arial"/>
          <w:color w:val="222222"/>
        </w:rPr>
        <w:t xml:space="preserve">that </w:t>
      </w:r>
      <w:r w:rsidRPr="00C97035">
        <w:rPr>
          <w:rFonts w:cs="Arial"/>
          <w:color w:val="222222"/>
        </w:rPr>
        <w:t>runs from Route 33 (south of Hollywood Street) northeast</w:t>
      </w:r>
      <w:r>
        <w:rPr>
          <w:rFonts w:cs="Arial"/>
          <w:color w:val="222222"/>
        </w:rPr>
        <w:t xml:space="preserve"> through Bynan Conservation Area into </w:t>
      </w:r>
      <w:r>
        <w:rPr>
          <w:rFonts w:cs="Arial"/>
          <w:color w:val="222222"/>
        </w:rPr>
        <w:lastRenderedPageBreak/>
        <w:t xml:space="preserve">Granby. Several parcels along this ROW are owned by South Hadley Electric Light </w:t>
      </w:r>
    </w:p>
    <w:p w14:paraId="1FC0ABAF" w14:textId="77777777" w:rsidR="009409D0" w:rsidRDefault="009409D0" w:rsidP="009409D0">
      <w:pPr>
        <w:pStyle w:val="ListParagraph"/>
        <w:numPr>
          <w:ilvl w:val="0"/>
          <w:numId w:val="136"/>
        </w:numPr>
        <w:rPr>
          <w:rFonts w:cs="Arial"/>
          <w:color w:val="222222"/>
        </w:rPr>
      </w:pPr>
      <w:r w:rsidRPr="00E02AB6">
        <w:rPr>
          <w:rFonts w:cs="Arial"/>
          <w:color w:val="222222"/>
        </w:rPr>
        <w:t xml:space="preserve">An electric utility right of way that runs generally south from Bachelor Brook Conservation Area, through South </w:t>
      </w:r>
      <w:r w:rsidR="00663D91" w:rsidRPr="00E02AB6">
        <w:rPr>
          <w:rFonts w:cs="Arial"/>
          <w:color w:val="222222"/>
        </w:rPr>
        <w:t>Hadley</w:t>
      </w:r>
      <w:r w:rsidRPr="00E02AB6">
        <w:rPr>
          <w:rFonts w:cs="Arial"/>
          <w:color w:val="222222"/>
        </w:rPr>
        <w:t xml:space="preserve"> and into Chicopee near Lavallee Street. This right of way crosses the Route 202/Route 116 cloverleaf. </w:t>
      </w:r>
    </w:p>
    <w:p w14:paraId="3D870994" w14:textId="77777777" w:rsidR="009409D0" w:rsidRDefault="009409D0" w:rsidP="009409D0">
      <w:pPr>
        <w:pStyle w:val="ListParagraph"/>
        <w:numPr>
          <w:ilvl w:val="1"/>
          <w:numId w:val="136"/>
        </w:numPr>
        <w:rPr>
          <w:rFonts w:cs="Arial"/>
          <w:color w:val="222222"/>
        </w:rPr>
      </w:pPr>
      <w:r>
        <w:rPr>
          <w:rFonts w:cs="Arial"/>
          <w:color w:val="222222"/>
        </w:rPr>
        <w:t xml:space="preserve">The section north of the Route 202/Route 116 cloverleaf crosses Buttery Brook at several points. This may make development of a trail in this section difficult due to regulatory constraints related to wetlands protection, and the added cost of building in wetland areas (need for footbridges and elevated trail sections). Several parcels in this section are owned by Holyoke Power and Electric Company. </w:t>
      </w:r>
    </w:p>
    <w:p w14:paraId="008744AB" w14:textId="77777777" w:rsidR="009409D0" w:rsidRPr="00F971DC" w:rsidRDefault="009409D0" w:rsidP="009409D0">
      <w:pPr>
        <w:pStyle w:val="ListParagraph"/>
        <w:numPr>
          <w:ilvl w:val="1"/>
          <w:numId w:val="136"/>
        </w:numPr>
      </w:pPr>
      <w:r w:rsidRPr="002B6983">
        <w:rPr>
          <w:rFonts w:cs="Arial"/>
          <w:color w:val="222222"/>
        </w:rPr>
        <w:t>The section south of the Route 202/Route 116 cloverleaf</w:t>
      </w:r>
      <w:r>
        <w:rPr>
          <w:rFonts w:cs="Arial"/>
          <w:color w:val="222222"/>
        </w:rPr>
        <w:t xml:space="preserve"> connects to a conservation area in Chicopee that has Connecticut River frontage. This could increase the </w:t>
      </w:r>
      <w:r w:rsidR="00663D91">
        <w:rPr>
          <w:rFonts w:cs="Arial"/>
          <w:color w:val="222222"/>
        </w:rPr>
        <w:t>utility</w:t>
      </w:r>
      <w:r>
        <w:rPr>
          <w:rFonts w:cs="Arial"/>
          <w:color w:val="222222"/>
        </w:rPr>
        <w:t xml:space="preserve"> and appeal of a trail there. In addition, this segment appears to be easier to develop the northern section of the ROW. Aerial photos show active trails along some of this section, likely ATV trails. Out of the six parcels in South Hadley between Route 202 and the Chicopee Town Line, six are owned by Holyoke Power and Electric Company. </w:t>
      </w:r>
    </w:p>
    <w:p w14:paraId="6061F5B0" w14:textId="77777777" w:rsidR="009409D0" w:rsidRDefault="009409D0" w:rsidP="009409D0">
      <w:pPr>
        <w:ind w:left="4320"/>
      </w:pPr>
    </w:p>
    <w:p w14:paraId="291B492A" w14:textId="77777777" w:rsidR="009409D0" w:rsidRDefault="009409D0" w:rsidP="00491CE6">
      <w:r>
        <w:t xml:space="preserve">In 2014, the South Hadley Bike/Walk Committee met informally with a representative of Northeast Utilities to discuss establishment of trails on their right of ways. The Committee reported that the representative of the utility appeared to think there was some possibility for developing trails through some parts of the corridor. Northeast Utilities is now part of Eversource. </w:t>
      </w:r>
    </w:p>
    <w:p w14:paraId="16D2A89A" w14:textId="77777777" w:rsidR="009409D0" w:rsidRDefault="009409D0" w:rsidP="009409D0">
      <w:pPr>
        <w:ind w:left="4320"/>
      </w:pPr>
    </w:p>
    <w:p w14:paraId="2A9AD558" w14:textId="77777777" w:rsidR="009409D0" w:rsidRDefault="009409D0" w:rsidP="00491CE6">
      <w:r>
        <w:t>Next steps for this recommendation include:</w:t>
      </w:r>
    </w:p>
    <w:p w14:paraId="10F749B1" w14:textId="77777777" w:rsidR="009409D0" w:rsidRDefault="009409D0" w:rsidP="00491CE6">
      <w:pPr>
        <w:pStyle w:val="ListParagraph"/>
        <w:numPr>
          <w:ilvl w:val="0"/>
          <w:numId w:val="137"/>
        </w:numPr>
        <w:ind w:left="2880"/>
      </w:pPr>
      <w:r>
        <w:t>Establishing the current ownership of utility Right of Ways</w:t>
      </w:r>
    </w:p>
    <w:p w14:paraId="79D2D208" w14:textId="77777777" w:rsidR="009409D0" w:rsidRDefault="009409D0" w:rsidP="00491CE6">
      <w:pPr>
        <w:pStyle w:val="ListParagraph"/>
        <w:numPr>
          <w:ilvl w:val="0"/>
          <w:numId w:val="137"/>
        </w:numPr>
        <w:ind w:left="2880"/>
      </w:pPr>
      <w:r>
        <w:t xml:space="preserve">Researching the restrictions placed on the utility right of ways. The rights and restrictions obtained by the utility will vary from parcel to parcel. </w:t>
      </w:r>
    </w:p>
    <w:p w14:paraId="27D068BB" w14:textId="77777777" w:rsidR="009409D0" w:rsidRDefault="009409D0" w:rsidP="00491CE6">
      <w:pPr>
        <w:pStyle w:val="ListParagraph"/>
        <w:numPr>
          <w:ilvl w:val="0"/>
          <w:numId w:val="137"/>
        </w:numPr>
        <w:ind w:left="2880"/>
      </w:pPr>
      <w:r>
        <w:t xml:space="preserve">Contacting the appropriate utility to discuss whether they are receptive to public access. </w:t>
      </w:r>
    </w:p>
    <w:p w14:paraId="014E9019" w14:textId="77777777" w:rsidR="009409D0" w:rsidRDefault="009409D0" w:rsidP="00491CE6">
      <w:pPr>
        <w:pStyle w:val="ListParagraph"/>
        <w:numPr>
          <w:ilvl w:val="0"/>
          <w:numId w:val="137"/>
        </w:numPr>
        <w:ind w:left="2880"/>
      </w:pPr>
      <w:r>
        <w:t>Contacting property owners to discuss whether they would support public access to Right of Ways that cross their properties</w:t>
      </w:r>
    </w:p>
    <w:p w14:paraId="3DFAD178" w14:textId="77777777" w:rsidR="009409D0" w:rsidRDefault="009409D0" w:rsidP="00491CE6">
      <w:pPr>
        <w:pStyle w:val="ListParagraph"/>
        <w:numPr>
          <w:ilvl w:val="0"/>
          <w:numId w:val="137"/>
        </w:numPr>
        <w:ind w:left="2880"/>
      </w:pPr>
      <w:r>
        <w:t>If a particular utility corridor project seems feasible, hire a consultant to prepare conceptual trail designs, cost estimates, and report on regulatory barriers to trail construction</w:t>
      </w:r>
    </w:p>
    <w:p w14:paraId="5A42BFE3" w14:textId="77777777" w:rsidR="00567C8B" w:rsidRPr="00ED5A51" w:rsidRDefault="009409D0" w:rsidP="00491CE6">
      <w:pPr>
        <w:pStyle w:val="ListParagraph"/>
        <w:numPr>
          <w:ilvl w:val="0"/>
          <w:numId w:val="137"/>
        </w:numPr>
        <w:ind w:left="2880"/>
      </w:pPr>
      <w:r>
        <w:t>The project will then proceed through the usual steps of obtaining funding, securing permits and construction</w:t>
      </w:r>
    </w:p>
    <w:p w14:paraId="4DC83DDB" w14:textId="77777777" w:rsidR="007E2AD8" w:rsidRDefault="00567C8B" w:rsidP="00C03D71">
      <w:pPr>
        <w:pStyle w:val="Heading2"/>
      </w:pPr>
      <w:r>
        <w:lastRenderedPageBreak/>
        <w:t>Seek to Extend the River to Range Trail with Links to the New England National Scenic Trail</w:t>
      </w:r>
    </w:p>
    <w:p w14:paraId="15F9E4F6" w14:textId="77777777" w:rsidR="00567C8B" w:rsidRDefault="00567C8B" w:rsidP="00831A69">
      <w:pPr>
        <w:rPr>
          <w:rFonts w:cs="Arial"/>
          <w:color w:val="222222"/>
          <w:szCs w:val="24"/>
        </w:rPr>
      </w:pPr>
      <w:r w:rsidRPr="003C760F">
        <w:rPr>
          <w:rFonts w:cs="Arial"/>
          <w:color w:val="222222"/>
          <w:szCs w:val="24"/>
        </w:rPr>
        <w:t>The</w:t>
      </w:r>
      <w:r>
        <w:rPr>
          <w:rFonts w:cs="Arial"/>
          <w:color w:val="222222"/>
          <w:szCs w:val="24"/>
        </w:rPr>
        <w:t>re is an opportunity to extend the new River to Range Trail beyond the newly developed loop at Alvord Street and the Connecticut River.</w:t>
      </w:r>
      <w:r w:rsidRPr="003C760F">
        <w:rPr>
          <w:rFonts w:cs="Arial"/>
          <w:color w:val="222222"/>
          <w:szCs w:val="24"/>
        </w:rPr>
        <w:t xml:space="preserve">  </w:t>
      </w:r>
      <w:r>
        <w:rPr>
          <w:rFonts w:cs="Arial"/>
          <w:color w:val="222222"/>
          <w:szCs w:val="24"/>
        </w:rPr>
        <w:t>Linkages in future phases of trail development could include:</w:t>
      </w:r>
    </w:p>
    <w:p w14:paraId="2ED16226" w14:textId="77777777" w:rsidR="00567C8B" w:rsidRPr="00831A69" w:rsidRDefault="00567C8B" w:rsidP="00491CE6">
      <w:pPr>
        <w:pStyle w:val="ColorfulList-Accent11"/>
        <w:numPr>
          <w:ilvl w:val="0"/>
          <w:numId w:val="105"/>
        </w:numPr>
        <w:ind w:left="2880"/>
        <w:rPr>
          <w:rFonts w:cs="Arial"/>
          <w:color w:val="222222"/>
          <w:szCs w:val="24"/>
        </w:rPr>
      </w:pPr>
      <w:r w:rsidRPr="00831A69">
        <w:rPr>
          <w:rFonts w:cs="Arial"/>
          <w:color w:val="222222"/>
          <w:szCs w:val="24"/>
        </w:rPr>
        <w:t>A pedestrian bridge across Bachelor Brook;</w:t>
      </w:r>
    </w:p>
    <w:p w14:paraId="31AF08CC" w14:textId="77777777" w:rsidR="00567C8B" w:rsidRPr="00831A69" w:rsidRDefault="00567C8B" w:rsidP="00491CE6">
      <w:pPr>
        <w:pStyle w:val="ColorfulList-Accent11"/>
        <w:numPr>
          <w:ilvl w:val="0"/>
          <w:numId w:val="105"/>
        </w:numPr>
        <w:ind w:left="2880"/>
        <w:rPr>
          <w:rFonts w:cs="Arial"/>
          <w:color w:val="222222"/>
          <w:szCs w:val="24"/>
        </w:rPr>
      </w:pPr>
      <w:r w:rsidRPr="00831A69">
        <w:rPr>
          <w:rFonts w:cs="Arial"/>
          <w:color w:val="222222"/>
          <w:szCs w:val="24"/>
        </w:rPr>
        <w:t>Connections to the Bachelor Brook and Stony Brook Conservation Area trail network;</w:t>
      </w:r>
    </w:p>
    <w:p w14:paraId="22F14E68" w14:textId="77777777" w:rsidR="00567C8B" w:rsidRPr="00831A69" w:rsidRDefault="00567C8B" w:rsidP="00491CE6">
      <w:pPr>
        <w:pStyle w:val="ColorfulList-Accent11"/>
        <w:numPr>
          <w:ilvl w:val="0"/>
          <w:numId w:val="105"/>
        </w:numPr>
        <w:ind w:left="2880"/>
        <w:rPr>
          <w:rFonts w:cs="Arial"/>
          <w:color w:val="222222"/>
          <w:szCs w:val="24"/>
        </w:rPr>
      </w:pPr>
      <w:r w:rsidRPr="00831A69">
        <w:rPr>
          <w:rFonts w:cs="Arial"/>
          <w:color w:val="222222"/>
          <w:szCs w:val="24"/>
        </w:rPr>
        <w:t>Linkage to Town Farm and Mount Holyoke College;</w:t>
      </w:r>
    </w:p>
    <w:p w14:paraId="1E59AC86" w14:textId="77777777" w:rsidR="00567C8B" w:rsidRDefault="00567C8B" w:rsidP="00491CE6">
      <w:pPr>
        <w:pStyle w:val="ColorfulList-Accent11"/>
        <w:numPr>
          <w:ilvl w:val="0"/>
          <w:numId w:val="105"/>
        </w:numPr>
        <w:ind w:left="2880"/>
        <w:rPr>
          <w:rFonts w:cs="Arial"/>
          <w:color w:val="222222"/>
          <w:szCs w:val="24"/>
        </w:rPr>
      </w:pPr>
      <w:r w:rsidRPr="00831A69">
        <w:rPr>
          <w:rFonts w:cs="Arial"/>
          <w:color w:val="222222"/>
          <w:szCs w:val="24"/>
        </w:rPr>
        <w:t>Extensions to link to trail networks in Skinner State Parks and the New England National Scenic Trail</w:t>
      </w:r>
      <w:r w:rsidR="004076DC" w:rsidRPr="00831A69">
        <w:rPr>
          <w:rFonts w:cs="Arial"/>
          <w:color w:val="222222"/>
          <w:szCs w:val="24"/>
        </w:rPr>
        <w:t xml:space="preserve"> </w:t>
      </w:r>
      <w:r w:rsidRPr="00831A69">
        <w:rPr>
          <w:rFonts w:cs="Arial"/>
          <w:color w:val="222222"/>
          <w:szCs w:val="24"/>
        </w:rPr>
        <w:t>creating long distance hiking opportunities for residents.</w:t>
      </w:r>
    </w:p>
    <w:p w14:paraId="713C41C1" w14:textId="77777777" w:rsidR="007E2AD8" w:rsidRDefault="007E2AD8" w:rsidP="00D2553A">
      <w:pPr>
        <w:pStyle w:val="ColorfulList-Accent11"/>
        <w:ind w:left="4320"/>
        <w:rPr>
          <w:rFonts w:cs="Arial"/>
          <w:color w:val="222222"/>
          <w:szCs w:val="24"/>
        </w:rPr>
      </w:pPr>
    </w:p>
    <w:p w14:paraId="2FB38858" w14:textId="77777777" w:rsidR="00ED5A51" w:rsidRDefault="00ED5A51" w:rsidP="00C03D71">
      <w:pPr>
        <w:pStyle w:val="Heading2"/>
      </w:pPr>
      <w:r>
        <w:t>Enhance the Connecticut River Paddlers Trail</w:t>
      </w:r>
    </w:p>
    <w:p w14:paraId="15825BEE" w14:textId="77777777" w:rsidR="00ED5A51" w:rsidRDefault="00ED5A51" w:rsidP="00ED5A51">
      <w:pPr>
        <w:rPr>
          <w:rFonts w:cs="Arial"/>
          <w:color w:val="222222"/>
          <w:szCs w:val="24"/>
        </w:rPr>
      </w:pPr>
      <w:r w:rsidRPr="003C760F">
        <w:rPr>
          <w:rFonts w:cs="Arial"/>
          <w:color w:val="222222"/>
          <w:szCs w:val="24"/>
        </w:rPr>
        <w:t>The</w:t>
      </w:r>
      <w:r>
        <w:rPr>
          <w:rFonts w:cs="Arial"/>
          <w:color w:val="222222"/>
          <w:szCs w:val="24"/>
        </w:rPr>
        <w:t xml:space="preserve"> Connecticut River Paddlers Trail runs along much of the length of the four-state Connecticut River.  There is a need to provide better access to this Paddlers Trail in South Hadley.  Improved access could include a paddlers walking portage around the Holyoke Dam, and a paddlers stopover point at Bachelor Brook to access the new River to Range Trail.     </w:t>
      </w:r>
    </w:p>
    <w:p w14:paraId="450D89A2" w14:textId="77777777" w:rsidR="00ED5A51" w:rsidRDefault="00ED5A51" w:rsidP="00ED5A51">
      <w:pPr>
        <w:rPr>
          <w:rFonts w:cs="Arial"/>
          <w:color w:val="222222"/>
          <w:szCs w:val="24"/>
        </w:rPr>
      </w:pPr>
    </w:p>
    <w:p w14:paraId="3365F354" w14:textId="77777777" w:rsidR="00ED5A51" w:rsidRPr="003C760F" w:rsidRDefault="00ED5A51" w:rsidP="00ED5A51">
      <w:r>
        <w:rPr>
          <w:rFonts w:cs="Arial"/>
          <w:color w:val="222222"/>
          <w:szCs w:val="24"/>
        </w:rPr>
        <w:t>Holyoke Gas &amp; Electric currently offers a service to pick up paddlers at Brunelle's Marina in South Hadley and drop them off at the Chicopee boat launch area.</w:t>
      </w:r>
    </w:p>
    <w:p w14:paraId="6934B16F" w14:textId="77777777" w:rsidR="00D2553A" w:rsidRDefault="00D2553A" w:rsidP="00C03D71">
      <w:pPr>
        <w:pStyle w:val="Heading2"/>
      </w:pPr>
      <w:r w:rsidRPr="009E0D30">
        <w:t>Adopt the Community Preservation Act</w:t>
      </w:r>
    </w:p>
    <w:p w14:paraId="2587D9F3" w14:textId="77777777" w:rsidR="00D2553A" w:rsidRDefault="00D2553A" w:rsidP="00D2553A">
      <w:r>
        <w:t>South Hadley has attempted twice to adopt the Massachusetts Community Preservation Act, at rates of 3% and 1.5%, and votes have failed by very small margins.  To date, 46% of all Massachusetts municipalities (161 total) have adopted CPA and benefit from receiving $542 million in state CPA Trust Fund distributions, along with local CPA receipts.  The opportunity for excellent trails and recreation projects to advance under CPA is huge. For example, the town of Acton alone has completed 28 trails and recreation projects under CPA, including two rail trails, 22 miles and 12 miles in length.</w:t>
      </w:r>
    </w:p>
    <w:p w14:paraId="67C104F5" w14:textId="77777777" w:rsidR="00D2553A" w:rsidRDefault="00D2553A" w:rsidP="00D2553A"/>
    <w:p w14:paraId="72E8285B" w14:textId="77777777" w:rsidR="00D2553A" w:rsidRDefault="00D2553A" w:rsidP="00D2553A">
      <w:r>
        <w:t>Local adoption of CPA would provide a very important funding source for the town in pursuing many ideas in this report, and the town should continue to seek approval, even if at a reduced rate.</w:t>
      </w:r>
      <w:r w:rsidRPr="008622CD">
        <w:t xml:space="preserve">   </w:t>
      </w:r>
    </w:p>
    <w:p w14:paraId="4F6126D7" w14:textId="77777777" w:rsidR="00D2553A" w:rsidRDefault="00D2553A" w:rsidP="00ED5A51"/>
    <w:p w14:paraId="5D1BE2A4" w14:textId="77777777" w:rsidR="005C4DDF" w:rsidRDefault="005C4DDF">
      <w:pPr>
        <w:ind w:left="0"/>
        <w:rPr>
          <w:rFonts w:cs="Arial"/>
          <w:color w:val="222222"/>
          <w:szCs w:val="24"/>
        </w:rPr>
      </w:pPr>
      <w:r>
        <w:rPr>
          <w:rFonts w:cs="Arial"/>
          <w:color w:val="222222"/>
          <w:szCs w:val="24"/>
        </w:rPr>
        <w:br w:type="page"/>
      </w:r>
    </w:p>
    <w:p w14:paraId="11D293EF" w14:textId="77777777" w:rsidR="007E2AD8" w:rsidRDefault="007E2AD8" w:rsidP="00ED5A51">
      <w:pPr>
        <w:pStyle w:val="ColorfulList-Accent11"/>
        <w:rPr>
          <w:rFonts w:cs="Arial"/>
          <w:color w:val="222222"/>
          <w:szCs w:val="24"/>
        </w:rPr>
      </w:pPr>
    </w:p>
    <w:p w14:paraId="5681EFF2" w14:textId="77777777" w:rsidR="007E2AD8" w:rsidRDefault="00597FDF" w:rsidP="00ED5A51">
      <w:pPr>
        <w:pStyle w:val="Title"/>
      </w:pPr>
      <w:bookmarkStart w:id="163" w:name="_Toc342744203"/>
      <w:r>
        <w:t xml:space="preserve">7. </w:t>
      </w:r>
      <w:r w:rsidR="00831A69">
        <w:t>Site-Specific Recommendations</w:t>
      </w:r>
      <w:bookmarkEnd w:id="163"/>
    </w:p>
    <w:p w14:paraId="51DEF2A0" w14:textId="77777777" w:rsidR="007E2AD8" w:rsidRDefault="00F3753D" w:rsidP="00ED5A51">
      <w:pPr>
        <w:rPr>
          <w:szCs w:val="24"/>
        </w:rPr>
      </w:pPr>
      <w:r>
        <w:rPr>
          <w:szCs w:val="24"/>
        </w:rPr>
        <w:t xml:space="preserve">The following </w:t>
      </w:r>
      <w:r w:rsidR="00597FDF">
        <w:rPr>
          <w:szCs w:val="24"/>
        </w:rPr>
        <w:t>cut-sheets</w:t>
      </w:r>
      <w:r>
        <w:rPr>
          <w:szCs w:val="24"/>
        </w:rPr>
        <w:t xml:space="preserve"> describe and prioritize recommendations for site</w:t>
      </w:r>
      <w:r w:rsidR="00597FDF">
        <w:rPr>
          <w:szCs w:val="24"/>
        </w:rPr>
        <w:t>-</w:t>
      </w:r>
      <w:r>
        <w:rPr>
          <w:szCs w:val="24"/>
        </w:rPr>
        <w:t>specific bicycle or pedestrian improvement projects</w:t>
      </w:r>
      <w:r w:rsidR="009F4A59">
        <w:rPr>
          <w:szCs w:val="24"/>
        </w:rPr>
        <w:t xml:space="preserve">. </w:t>
      </w:r>
      <w:r w:rsidR="00F07709">
        <w:rPr>
          <w:szCs w:val="24"/>
        </w:rPr>
        <w:t>They</w:t>
      </w:r>
      <w:r w:rsidR="009F4A59">
        <w:rPr>
          <w:szCs w:val="24"/>
        </w:rPr>
        <w:t xml:space="preserve"> </w:t>
      </w:r>
      <w:r>
        <w:rPr>
          <w:szCs w:val="24"/>
        </w:rPr>
        <w:t>include</w:t>
      </w:r>
      <w:r w:rsidR="009F4A59">
        <w:rPr>
          <w:szCs w:val="24"/>
        </w:rPr>
        <w:t xml:space="preserve"> detailed project descriptions, maps, analysis of opportunities or issues, and next steps.</w:t>
      </w:r>
    </w:p>
    <w:p w14:paraId="710ECA8D" w14:textId="77777777" w:rsidR="00F3753D" w:rsidRPr="00ED5A51" w:rsidRDefault="00F3753D" w:rsidP="00F3753D">
      <w:pPr>
        <w:ind w:left="0"/>
        <w:rPr>
          <w:rFonts w:ascii="Rockwell" w:eastAsia="MS Gothic" w:hAnsi="Rockwell"/>
          <w:b/>
          <w:bCs/>
          <w:color w:val="482448"/>
          <w:sz w:val="36"/>
          <w:szCs w:val="32"/>
        </w:rPr>
      </w:pPr>
    </w:p>
    <w:p w14:paraId="5F7D68AD" w14:textId="77777777" w:rsidR="00597FDF" w:rsidRDefault="00597FDF">
      <w:pPr>
        <w:ind w:left="0"/>
        <w:rPr>
          <w:rFonts w:ascii="Rockwell" w:eastAsia="MS Gothic" w:hAnsi="Rockwell"/>
          <w:b/>
          <w:bCs/>
          <w:color w:val="482448"/>
          <w:sz w:val="36"/>
          <w:szCs w:val="32"/>
        </w:rPr>
      </w:pPr>
      <w:r>
        <w:br w:type="page"/>
      </w:r>
    </w:p>
    <w:p w14:paraId="69258C96" w14:textId="77777777" w:rsidR="0081615E" w:rsidRPr="00C03D71" w:rsidRDefault="00C03D71" w:rsidP="00C03D71">
      <w:pPr>
        <w:pStyle w:val="Heading1-FullWidth"/>
      </w:pPr>
      <w:bookmarkStart w:id="164" w:name="_Toc342744204"/>
      <w:r w:rsidRPr="00C03D71">
        <w:lastRenderedPageBreak/>
        <w:t xml:space="preserve">Bicycle Connections </w:t>
      </w:r>
      <w:r w:rsidRPr="00C03D71">
        <w:br/>
        <w:t>South Hadley Falls</w:t>
      </w:r>
      <w:bookmarkEnd w:id="164"/>
      <w:r w:rsidRPr="00C03D71">
        <w:t xml:space="preserve"> </w:t>
      </w:r>
      <w:r w:rsidR="00114EB6" w:rsidRPr="00C03D71">
        <w:t xml:space="preserve"> </w:t>
      </w:r>
    </w:p>
    <w:p w14:paraId="608F4B3B" w14:textId="77777777" w:rsidR="00ED3BD3" w:rsidRPr="00C21AAE" w:rsidRDefault="00ED3BD3" w:rsidP="00ED3BD3">
      <w:pPr>
        <w:ind w:left="0"/>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6480"/>
      </w:tblGrid>
      <w:tr w:rsidR="00ED3BD3" w:rsidRPr="00C21AAE" w14:paraId="0A5AFC91" w14:textId="77777777" w:rsidTr="00884252">
        <w:tc>
          <w:tcPr>
            <w:tcW w:w="4428" w:type="dxa"/>
            <w:shd w:val="clear" w:color="auto" w:fill="E0E0E0"/>
          </w:tcPr>
          <w:p w14:paraId="7445F01F" w14:textId="77777777" w:rsidR="00ED3BD3" w:rsidRPr="001F6915" w:rsidRDefault="00ED3BD3" w:rsidP="00262B3E">
            <w:pPr>
              <w:pStyle w:val="Heading2-RecTable"/>
            </w:pPr>
            <w:r w:rsidRPr="001F6915">
              <w:t xml:space="preserve">Project Description </w:t>
            </w:r>
          </w:p>
        </w:tc>
        <w:tc>
          <w:tcPr>
            <w:tcW w:w="6480" w:type="dxa"/>
            <w:shd w:val="clear" w:color="auto" w:fill="E0E0E0"/>
          </w:tcPr>
          <w:p w14:paraId="3A19BF5C" w14:textId="77777777" w:rsidR="00F176CA" w:rsidRDefault="00F176CA" w:rsidP="00262B3E">
            <w:pPr>
              <w:pStyle w:val="Heading2-RecTable"/>
            </w:pPr>
            <w:r>
              <w:t>Overall Rank: 1</w:t>
            </w:r>
          </w:p>
          <w:p w14:paraId="08CF0E0F" w14:textId="77777777" w:rsidR="00ED3BD3" w:rsidRPr="001F6915" w:rsidRDefault="00ED3BD3" w:rsidP="00262B3E">
            <w:pPr>
              <w:pStyle w:val="Heading2-RecTable"/>
            </w:pPr>
            <w:r w:rsidRPr="001F6915">
              <w:t>Priority Level:</w:t>
            </w:r>
            <w:r w:rsidR="0042036F">
              <w:t xml:space="preserve"> </w:t>
            </w:r>
            <w:r w:rsidR="00F176CA">
              <w:t>High</w:t>
            </w:r>
          </w:p>
        </w:tc>
      </w:tr>
      <w:tr w:rsidR="00ED3BD3" w:rsidRPr="00C21AAE" w14:paraId="27568F5F" w14:textId="77777777" w:rsidTr="00884252">
        <w:trPr>
          <w:trHeight w:val="1934"/>
        </w:trPr>
        <w:tc>
          <w:tcPr>
            <w:tcW w:w="10908" w:type="dxa"/>
            <w:gridSpan w:val="2"/>
            <w:tcBorders>
              <w:bottom w:val="single" w:sz="4" w:space="0" w:color="auto"/>
            </w:tcBorders>
            <w:shd w:val="clear" w:color="auto" w:fill="auto"/>
          </w:tcPr>
          <w:p w14:paraId="5F97F31B" w14:textId="77777777" w:rsidR="00ED3BD3" w:rsidRDefault="00ED3BD3" w:rsidP="00ED3BD3">
            <w:pPr>
              <w:pStyle w:val="Normal-FullWidth"/>
            </w:pPr>
            <w:r>
              <w:t xml:space="preserve">There is a strong desire to improve bicycle connections between South Hadley Falls and the South Hadley Village Commons. Both locations have a variety of land uses that could potentially generate bicycle trips. Currently, the on-road bike lanes on Route 116 end just south of the access ramps from Route 116 to Route 202. South Hadley Falls has a short off-road facility, Texon Mill Park, that provides scenic views of the Connecticut River and the Holyoke Dam. </w:t>
            </w:r>
          </w:p>
          <w:p w14:paraId="635647FF" w14:textId="77777777" w:rsidR="00ED3BD3" w:rsidRDefault="00ED3BD3" w:rsidP="00ED3BD3">
            <w:pPr>
              <w:pStyle w:val="Normal-FullWidth"/>
            </w:pPr>
          </w:p>
          <w:p w14:paraId="0014DEC7" w14:textId="77777777" w:rsidR="00ED3BD3" w:rsidRPr="00C21AAE" w:rsidRDefault="00ED3BD3" w:rsidP="00ED3BD3">
            <w:pPr>
              <w:pStyle w:val="Normal-FullWidth"/>
            </w:pPr>
            <w:r>
              <w:t>In 2014, the Town of South Hadley applied for a MassWorks Grant to improve existing infrastructure to provide more bicycle and pedestrian friendly amenities and assist in linking the South Hadley Falls to the South Hadley Village Center and the City of Holyoke. This would also serve to improve connections to existing land uses such as the South Hadley Public Library, South Hadley Town Hall, and the Beachgrounds Park. An improved connection to the City of Holyoke would improve bicycle and pedestrian access to the Holyoke Transportation Center and Holyoke Train Station.</w:t>
            </w:r>
          </w:p>
          <w:p w14:paraId="3BB3234D" w14:textId="77777777" w:rsidR="00ED3BD3" w:rsidRDefault="00ED3BD3" w:rsidP="00ED3BD3">
            <w:pPr>
              <w:pStyle w:val="Normal-FullWidth"/>
            </w:pPr>
          </w:p>
          <w:p w14:paraId="625E24DA" w14:textId="77777777" w:rsidR="00F176CA" w:rsidRDefault="00ED3BD3" w:rsidP="00ED3BD3">
            <w:pPr>
              <w:pStyle w:val="Normal-FullWidth"/>
            </w:pPr>
            <w:r>
              <w:t xml:space="preserve">The Bicycle Route Evaluation scoring methodology used in this plan identified many roadways in the South Hadley Falls as a high priority for an on-road bicycle route. The proposed MassWorks grant would construct bicycle lanes and improve sidewalks along Gaylord Street and West Main Street. </w:t>
            </w:r>
          </w:p>
          <w:p w14:paraId="50B8AB8A" w14:textId="77777777" w:rsidR="00F176CA" w:rsidRDefault="00F176CA" w:rsidP="00ED3BD3">
            <w:pPr>
              <w:pStyle w:val="Normal-FullWidth"/>
            </w:pPr>
          </w:p>
          <w:p w14:paraId="5799BFFF" w14:textId="77777777" w:rsidR="00ED3BD3" w:rsidRDefault="00ED3BD3" w:rsidP="00ED3BD3">
            <w:pPr>
              <w:pStyle w:val="Normal-FullWidth"/>
            </w:pPr>
            <w:r>
              <w:t>The South Hadley Falls bridge already has wide shoulders along both sides of the road that could be restriped to accommodate bicycle travel. Additional improvement opportunities include:</w:t>
            </w:r>
          </w:p>
          <w:p w14:paraId="406784EF" w14:textId="77777777" w:rsidR="00ED3BD3" w:rsidRDefault="00ED3BD3" w:rsidP="00884252">
            <w:pPr>
              <w:pStyle w:val="Normal-FullWidth"/>
              <w:numPr>
                <w:ilvl w:val="0"/>
                <w:numId w:val="1"/>
              </w:numPr>
            </w:pPr>
            <w:r>
              <w:t>On-road bicycle lanes along Route 116 from the Route 202 ramps to Gaylord Street.</w:t>
            </w:r>
          </w:p>
          <w:p w14:paraId="5E63A2DC" w14:textId="77777777" w:rsidR="00ED3BD3" w:rsidRDefault="00ED3BD3" w:rsidP="00884252">
            <w:pPr>
              <w:pStyle w:val="Normal-FullWidth"/>
              <w:numPr>
                <w:ilvl w:val="0"/>
                <w:numId w:val="1"/>
              </w:numPr>
            </w:pPr>
            <w:r>
              <w:t>On-road bicycle lanes along Bardwell Street from Gaylord Street to West Main Street.</w:t>
            </w:r>
          </w:p>
          <w:p w14:paraId="2F6BAA30" w14:textId="77777777" w:rsidR="00ED3BD3" w:rsidRDefault="00ED3BD3" w:rsidP="00884252">
            <w:pPr>
              <w:pStyle w:val="Normal-FullWidth"/>
              <w:numPr>
                <w:ilvl w:val="0"/>
                <w:numId w:val="1"/>
              </w:numPr>
            </w:pPr>
            <w:r>
              <w:t>The potential for on-road bicycle amenities along School Street and Lamb Street.</w:t>
            </w:r>
          </w:p>
          <w:p w14:paraId="506CCC3A" w14:textId="77777777" w:rsidR="00ED3BD3" w:rsidRDefault="00ED3BD3" w:rsidP="00884252">
            <w:pPr>
              <w:pStyle w:val="Normal-FullWidth"/>
              <w:numPr>
                <w:ilvl w:val="0"/>
                <w:numId w:val="1"/>
              </w:numPr>
            </w:pPr>
            <w:r>
              <w:t>Signs and bike sharrows to direct more advanced bicyclists to use Bridge Street.</w:t>
            </w:r>
          </w:p>
          <w:p w14:paraId="78E3B046" w14:textId="77777777" w:rsidR="00ED3BD3" w:rsidRDefault="00ED3BD3" w:rsidP="00884252">
            <w:pPr>
              <w:pStyle w:val="Normal-FullWidth"/>
              <w:numPr>
                <w:ilvl w:val="0"/>
                <w:numId w:val="1"/>
              </w:numPr>
            </w:pPr>
            <w:r>
              <w:t>On-road bicycle lanes for the Route 116 bridge to connect South Hadley and Holyoke.</w:t>
            </w:r>
          </w:p>
          <w:p w14:paraId="51EE5A26" w14:textId="77777777" w:rsidR="00ED3BD3" w:rsidRDefault="00ED3BD3" w:rsidP="00884252">
            <w:pPr>
              <w:pStyle w:val="Normal-FullWidth"/>
              <w:numPr>
                <w:ilvl w:val="0"/>
                <w:numId w:val="1"/>
              </w:numPr>
            </w:pPr>
            <w:r>
              <w:t>Development of an off-road facility to connect the Beachgrounds parking lot to Main Street</w:t>
            </w:r>
          </w:p>
          <w:p w14:paraId="40055339" w14:textId="77777777" w:rsidR="00ED3BD3" w:rsidRPr="00784EB7" w:rsidRDefault="00ED3BD3" w:rsidP="00784EB7">
            <w:pPr>
              <w:pStyle w:val="Normal-FullWidth"/>
              <w:numPr>
                <w:ilvl w:val="0"/>
                <w:numId w:val="1"/>
              </w:numPr>
            </w:pPr>
            <w:r>
              <w:t>Development of an off-road connection (under the Route 116 bridge) from the Beachgrounds to Texon Mill Park.</w:t>
            </w:r>
            <w:r w:rsidR="00D66EE9">
              <w:t xml:space="preserve"> This is a long</w:t>
            </w:r>
            <w:r w:rsidR="00892ACE">
              <w:t>-</w:t>
            </w:r>
            <w:r w:rsidR="00D66EE9">
              <w:t xml:space="preserve">term recommendation that will require an engineering and environmental study to determine the feasibility of </w:t>
            </w:r>
            <w:r w:rsidR="008A0EE2">
              <w:t xml:space="preserve">such a connection. </w:t>
            </w:r>
          </w:p>
        </w:tc>
      </w:tr>
      <w:tr w:rsidR="00ED3BD3" w:rsidRPr="00C21AAE" w14:paraId="747B4FAC" w14:textId="77777777" w:rsidTr="00884252">
        <w:tc>
          <w:tcPr>
            <w:tcW w:w="4428" w:type="dxa"/>
            <w:shd w:val="clear" w:color="auto" w:fill="E0E0E0"/>
          </w:tcPr>
          <w:p w14:paraId="3EC6E4F0" w14:textId="77777777" w:rsidR="00ED3BD3" w:rsidRPr="001F6915" w:rsidRDefault="00ED3BD3" w:rsidP="00262B3E">
            <w:pPr>
              <w:pStyle w:val="Heading2-RecTable"/>
            </w:pPr>
            <w:r w:rsidRPr="001F6915">
              <w:lastRenderedPageBreak/>
              <w:t xml:space="preserve">Map of </w:t>
            </w:r>
            <w:r w:rsidR="009F4A59">
              <w:t>Bike Connections</w:t>
            </w:r>
          </w:p>
        </w:tc>
        <w:tc>
          <w:tcPr>
            <w:tcW w:w="6480" w:type="dxa"/>
            <w:shd w:val="clear" w:color="auto" w:fill="E0E0E0"/>
          </w:tcPr>
          <w:p w14:paraId="6F499238" w14:textId="77777777" w:rsidR="00ED3BD3" w:rsidRPr="001F6915" w:rsidRDefault="00ED3BD3" w:rsidP="00262B3E">
            <w:pPr>
              <w:pStyle w:val="Heading2-RecTable"/>
            </w:pPr>
            <w:r w:rsidRPr="001F6915">
              <w:t>Location: South Hadley Falls</w:t>
            </w:r>
          </w:p>
        </w:tc>
      </w:tr>
      <w:tr w:rsidR="00ED3BD3" w:rsidRPr="00C21AAE" w14:paraId="288029CA" w14:textId="77777777" w:rsidTr="00884252">
        <w:tc>
          <w:tcPr>
            <w:tcW w:w="10908" w:type="dxa"/>
            <w:gridSpan w:val="2"/>
            <w:tcBorders>
              <w:bottom w:val="single" w:sz="4" w:space="0" w:color="auto"/>
            </w:tcBorders>
            <w:shd w:val="clear" w:color="auto" w:fill="auto"/>
          </w:tcPr>
          <w:p w14:paraId="39AC77E4" w14:textId="77777777" w:rsidR="00ED3BD3" w:rsidRPr="00884252" w:rsidRDefault="00254B37" w:rsidP="00884252">
            <w:pPr>
              <w:ind w:left="0"/>
              <w:rPr>
                <w:rFonts w:ascii="Calibri" w:hAnsi="Calibri"/>
                <w:sz w:val="22"/>
                <w:szCs w:val="22"/>
              </w:rPr>
            </w:pPr>
            <w:r w:rsidRPr="00240821">
              <w:rPr>
                <w:rFonts w:ascii="Calibri" w:hAnsi="Calibri"/>
                <w:noProof/>
                <w:sz w:val="22"/>
                <w:szCs w:val="22"/>
              </w:rPr>
              <w:drawing>
                <wp:inline distT="0" distB="0" distL="0" distR="0" wp14:anchorId="35E30AB1" wp14:editId="621DFB8B">
                  <wp:extent cx="6029325" cy="5400675"/>
                  <wp:effectExtent l="1905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srcRect/>
                          <a:stretch>
                            <a:fillRect/>
                          </a:stretch>
                        </pic:blipFill>
                        <pic:spPr bwMode="auto">
                          <a:xfrm>
                            <a:off x="0" y="0"/>
                            <a:ext cx="6029325" cy="5400675"/>
                          </a:xfrm>
                          <a:prstGeom prst="rect">
                            <a:avLst/>
                          </a:prstGeom>
                          <a:noFill/>
                          <a:ln w="9525">
                            <a:noFill/>
                            <a:miter lim="800000"/>
                            <a:headEnd/>
                            <a:tailEnd/>
                          </a:ln>
                        </pic:spPr>
                      </pic:pic>
                    </a:graphicData>
                  </a:graphic>
                </wp:inline>
              </w:drawing>
            </w:r>
          </w:p>
        </w:tc>
      </w:tr>
      <w:tr w:rsidR="00ED3BD3" w:rsidRPr="00C21AAE" w14:paraId="60CC010F" w14:textId="77777777" w:rsidTr="00884252">
        <w:tc>
          <w:tcPr>
            <w:tcW w:w="10908" w:type="dxa"/>
            <w:gridSpan w:val="2"/>
            <w:shd w:val="clear" w:color="auto" w:fill="E0E0E0"/>
          </w:tcPr>
          <w:p w14:paraId="57CFFA8E" w14:textId="77777777" w:rsidR="00ED3BD3" w:rsidRPr="001F6915" w:rsidRDefault="00ED3BD3" w:rsidP="00262B3E">
            <w:pPr>
              <w:pStyle w:val="Heading2-RecTable"/>
              <w:rPr>
                <w:rFonts w:ascii="Cambria" w:hAnsi="Cambria"/>
                <w:color w:val="4F81BD"/>
                <w:sz w:val="26"/>
              </w:rPr>
            </w:pPr>
            <w:r w:rsidRPr="001F6915">
              <w:t>Opportunities and/or Issues</w:t>
            </w:r>
          </w:p>
        </w:tc>
      </w:tr>
      <w:tr w:rsidR="00ED3BD3" w:rsidRPr="00C21AAE" w14:paraId="6993C748" w14:textId="77777777" w:rsidTr="00884252">
        <w:tc>
          <w:tcPr>
            <w:tcW w:w="10908" w:type="dxa"/>
            <w:gridSpan w:val="2"/>
            <w:tcBorders>
              <w:bottom w:val="single" w:sz="4" w:space="0" w:color="auto"/>
            </w:tcBorders>
            <w:shd w:val="clear" w:color="auto" w:fill="auto"/>
          </w:tcPr>
          <w:p w14:paraId="0D5196BC" w14:textId="77777777" w:rsidR="00ED3BD3" w:rsidRPr="00E915D9" w:rsidRDefault="00ED3BD3" w:rsidP="00ED3BD3">
            <w:pPr>
              <w:pStyle w:val="Normal-FullWidth"/>
            </w:pPr>
            <w:r w:rsidRPr="00C21AAE">
              <w:t>Opportunities</w:t>
            </w:r>
            <w:r w:rsidRPr="00E915D9">
              <w:t>:</w:t>
            </w:r>
          </w:p>
          <w:p w14:paraId="0E106E8F" w14:textId="77777777" w:rsidR="00ED3BD3" w:rsidRDefault="00BC0680" w:rsidP="00884252">
            <w:pPr>
              <w:pStyle w:val="Normal-FullWidth"/>
              <w:numPr>
                <w:ilvl w:val="0"/>
                <w:numId w:val="1"/>
              </w:numPr>
            </w:pPr>
            <w:r>
              <w:t>Utilizes</w:t>
            </w:r>
            <w:r w:rsidR="00ED3BD3">
              <w:t xml:space="preserve"> lower volume roadways to improve bicycle access.</w:t>
            </w:r>
          </w:p>
          <w:p w14:paraId="276E29A2" w14:textId="77777777" w:rsidR="00ED3BD3" w:rsidRDefault="00ED3BD3" w:rsidP="00884252">
            <w:pPr>
              <w:pStyle w:val="Normal-FullWidth"/>
              <w:numPr>
                <w:ilvl w:val="0"/>
                <w:numId w:val="1"/>
              </w:numPr>
            </w:pPr>
            <w:r>
              <w:t>Improves bicycle access to the Village Commons and the City of Holyoke.</w:t>
            </w:r>
          </w:p>
          <w:p w14:paraId="484002D8" w14:textId="77777777" w:rsidR="00ED3BD3" w:rsidRDefault="00C2144F" w:rsidP="00884252">
            <w:pPr>
              <w:pStyle w:val="Normal-FullWidth"/>
              <w:numPr>
                <w:ilvl w:val="0"/>
                <w:numId w:val="1"/>
              </w:numPr>
            </w:pPr>
            <w:r>
              <w:t>Develops a connection</w:t>
            </w:r>
            <w:r w:rsidR="00ED3BD3">
              <w:t xml:space="preserve"> to existing parking areas in the falls and at the Beachgrounds.</w:t>
            </w:r>
          </w:p>
          <w:p w14:paraId="5AB9EDE3" w14:textId="77777777" w:rsidR="00ED3BD3" w:rsidRDefault="00ED3BD3" w:rsidP="00884252">
            <w:pPr>
              <w:pStyle w:val="Normal-FullWidth"/>
              <w:numPr>
                <w:ilvl w:val="0"/>
                <w:numId w:val="1"/>
              </w:numPr>
            </w:pPr>
            <w:r>
              <w:t>Provides improved bicycle and pedestrian access to municipal uses such as the South Hadley Public Library, South Hadley Town Hall, and the Beachgrounds Park.</w:t>
            </w:r>
          </w:p>
          <w:p w14:paraId="29E7FA01" w14:textId="77777777" w:rsidR="00ED3BD3" w:rsidRDefault="00ED3BD3" w:rsidP="00884252">
            <w:pPr>
              <w:pStyle w:val="Normal-FullWidth"/>
              <w:numPr>
                <w:ilvl w:val="0"/>
                <w:numId w:val="1"/>
              </w:numPr>
            </w:pPr>
            <w:r>
              <w:t>Bridge bike lanes can be accommodated within the existing pavement width.</w:t>
            </w:r>
          </w:p>
          <w:p w14:paraId="436EB85A" w14:textId="77777777" w:rsidR="00ED3BD3" w:rsidRDefault="00ED3BD3" w:rsidP="00884252">
            <w:pPr>
              <w:pStyle w:val="Normal-FullWidth"/>
              <w:numPr>
                <w:ilvl w:val="0"/>
                <w:numId w:val="1"/>
              </w:numPr>
            </w:pPr>
            <w:r>
              <w:t>Expands the length of the Texon Mill Park trail.</w:t>
            </w:r>
          </w:p>
          <w:p w14:paraId="09A3332F" w14:textId="77777777" w:rsidR="00ED3BD3" w:rsidRDefault="00C2144F" w:rsidP="00884252">
            <w:pPr>
              <w:pStyle w:val="Normal-FullWidth"/>
              <w:numPr>
                <w:ilvl w:val="0"/>
                <w:numId w:val="1"/>
              </w:numPr>
            </w:pPr>
            <w:r>
              <w:t>O</w:t>
            </w:r>
            <w:r w:rsidR="00ED3BD3">
              <w:t>pportunity for future river access via the Beachgrounds Parking Lot.</w:t>
            </w:r>
          </w:p>
          <w:p w14:paraId="54EF476C" w14:textId="77777777" w:rsidR="00784EB7" w:rsidRPr="009A128D" w:rsidRDefault="00784EB7" w:rsidP="00784EB7">
            <w:pPr>
              <w:pStyle w:val="Normal-FullWidth"/>
              <w:ind w:left="720"/>
            </w:pPr>
          </w:p>
          <w:p w14:paraId="7A93E0A8" w14:textId="77777777" w:rsidR="00ED3BD3" w:rsidRPr="009A128D" w:rsidRDefault="00ED3BD3" w:rsidP="00ED3BD3">
            <w:pPr>
              <w:pStyle w:val="Normal-FullWidth"/>
            </w:pPr>
            <w:r w:rsidRPr="009A128D">
              <w:lastRenderedPageBreak/>
              <w:t>Issues:</w:t>
            </w:r>
          </w:p>
          <w:p w14:paraId="161E98DA" w14:textId="77777777" w:rsidR="00ED3BD3" w:rsidRDefault="00ED3BD3" w:rsidP="00884252">
            <w:pPr>
              <w:pStyle w:val="Normal-FullWidth"/>
              <w:numPr>
                <w:ilvl w:val="0"/>
                <w:numId w:val="1"/>
              </w:numPr>
            </w:pPr>
            <w:r>
              <w:t>Trucks on Gaylord Street</w:t>
            </w:r>
          </w:p>
          <w:p w14:paraId="2EDA9493" w14:textId="77777777" w:rsidR="00ED3BD3" w:rsidRDefault="00ED3BD3" w:rsidP="00884252">
            <w:pPr>
              <w:pStyle w:val="Normal-FullWidth"/>
              <w:numPr>
                <w:ilvl w:val="0"/>
                <w:numId w:val="1"/>
              </w:numPr>
            </w:pPr>
            <w:r>
              <w:t>On-street parking: Bridge Street, Bardwell Street, Lamb Street, Route 116 bridge.</w:t>
            </w:r>
          </w:p>
          <w:p w14:paraId="128299C8" w14:textId="77777777" w:rsidR="00ED3BD3" w:rsidRDefault="00D66EE9" w:rsidP="00884252">
            <w:pPr>
              <w:pStyle w:val="Normal-FullWidth"/>
              <w:numPr>
                <w:ilvl w:val="0"/>
                <w:numId w:val="1"/>
              </w:numPr>
            </w:pPr>
            <w:r>
              <w:t>Would require an analysis to determine e</w:t>
            </w:r>
            <w:r w:rsidR="00ED3BD3">
              <w:t>nvironmental issues</w:t>
            </w:r>
            <w:r>
              <w:t xml:space="preserve"> (if any)</w:t>
            </w:r>
            <w:r w:rsidR="00ED3BD3">
              <w:t xml:space="preserve"> in the vicinity of the Connecticut River and Route 116 bridge.</w:t>
            </w:r>
          </w:p>
          <w:p w14:paraId="375240FC" w14:textId="77777777" w:rsidR="00ED3BD3" w:rsidRPr="00C21AAE" w:rsidRDefault="00ED3BD3" w:rsidP="00ED5A51">
            <w:pPr>
              <w:pStyle w:val="Normal-FullWidth"/>
              <w:ind w:left="720"/>
            </w:pPr>
            <w:r>
              <w:t>Need for the acquisition of right of way to construct the proposed new off-road trails.</w:t>
            </w:r>
          </w:p>
        </w:tc>
      </w:tr>
      <w:tr w:rsidR="00ED3BD3" w:rsidRPr="00C21AAE" w14:paraId="6E1870DB" w14:textId="77777777" w:rsidTr="00884252">
        <w:tc>
          <w:tcPr>
            <w:tcW w:w="10908" w:type="dxa"/>
            <w:gridSpan w:val="2"/>
            <w:shd w:val="clear" w:color="auto" w:fill="E0E0E0"/>
          </w:tcPr>
          <w:p w14:paraId="6550F6C9" w14:textId="77777777" w:rsidR="00ED3BD3" w:rsidRPr="001F6915" w:rsidRDefault="00ED3BD3" w:rsidP="00262B3E">
            <w:pPr>
              <w:pStyle w:val="Heading2-RecTable"/>
              <w:rPr>
                <w:rFonts w:ascii="Cambria" w:hAnsi="Cambria"/>
                <w:color w:val="4F81BD"/>
                <w:sz w:val="26"/>
              </w:rPr>
            </w:pPr>
            <w:r w:rsidRPr="001F6915">
              <w:lastRenderedPageBreak/>
              <w:t>Cost Estimate and Potential Funding Sources</w:t>
            </w:r>
          </w:p>
        </w:tc>
      </w:tr>
      <w:tr w:rsidR="00ED3BD3" w:rsidRPr="00C21AAE" w14:paraId="604A6420" w14:textId="77777777" w:rsidTr="00884252">
        <w:tc>
          <w:tcPr>
            <w:tcW w:w="10908" w:type="dxa"/>
            <w:gridSpan w:val="2"/>
            <w:tcBorders>
              <w:bottom w:val="single" w:sz="4" w:space="0" w:color="auto"/>
            </w:tcBorders>
            <w:shd w:val="clear" w:color="auto" w:fill="auto"/>
          </w:tcPr>
          <w:p w14:paraId="3AAE7AB8" w14:textId="77777777" w:rsidR="00ED3BD3" w:rsidRPr="00C21AAE" w:rsidRDefault="00ED3BD3" w:rsidP="00ED3BD3">
            <w:pPr>
              <w:pStyle w:val="Normal-FullWidth"/>
            </w:pPr>
            <w:r w:rsidRPr="00C21AAE">
              <w:t xml:space="preserve">Potential funding sources: </w:t>
            </w:r>
            <w:r>
              <w:t xml:space="preserve">MassWorks, </w:t>
            </w:r>
            <w:r w:rsidR="004C1985">
              <w:t xml:space="preserve">Mass DOT </w:t>
            </w:r>
            <w:r>
              <w:t xml:space="preserve">Complete Street </w:t>
            </w:r>
            <w:r w:rsidR="004C1985">
              <w:t>Funding Program</w:t>
            </w:r>
            <w:r>
              <w:t>, Pioneer Valley T</w:t>
            </w:r>
            <w:r w:rsidR="00F176CA">
              <w:t xml:space="preserve">ransportation </w:t>
            </w:r>
            <w:r>
              <w:t>I</w:t>
            </w:r>
            <w:r w:rsidR="00F176CA">
              <w:t xml:space="preserve">mprovement </w:t>
            </w:r>
            <w:r>
              <w:t>P</w:t>
            </w:r>
            <w:r w:rsidR="00F176CA">
              <w:t>lan</w:t>
            </w:r>
            <w:r w:rsidR="009F4A59">
              <w:t>, HG&amp;E C</w:t>
            </w:r>
            <w:r w:rsidR="00DF6EB1">
              <w:t>omprehensive</w:t>
            </w:r>
            <w:r w:rsidR="009F4A59">
              <w:t xml:space="preserve"> R</w:t>
            </w:r>
            <w:r w:rsidR="00DF6EB1">
              <w:t>ecreation and</w:t>
            </w:r>
            <w:r w:rsidR="009F4A59">
              <w:t xml:space="preserve"> Land Management P</w:t>
            </w:r>
            <w:r w:rsidR="00DF6EB1">
              <w:t>lan</w:t>
            </w:r>
          </w:p>
          <w:p w14:paraId="52A6B3BE" w14:textId="77777777" w:rsidR="00ED3BD3" w:rsidRPr="00884252" w:rsidRDefault="00ED3BD3" w:rsidP="00884252">
            <w:pPr>
              <w:ind w:left="0"/>
              <w:rPr>
                <w:rFonts w:ascii="Calibri" w:hAnsi="Calibri"/>
                <w:sz w:val="22"/>
                <w:szCs w:val="22"/>
              </w:rPr>
            </w:pPr>
          </w:p>
        </w:tc>
      </w:tr>
      <w:tr w:rsidR="00ED3BD3" w:rsidRPr="00C21AAE" w14:paraId="351EEF6A" w14:textId="77777777" w:rsidTr="00884252">
        <w:tc>
          <w:tcPr>
            <w:tcW w:w="10908" w:type="dxa"/>
            <w:gridSpan w:val="2"/>
            <w:tcBorders>
              <w:bottom w:val="single" w:sz="4" w:space="0" w:color="auto"/>
            </w:tcBorders>
            <w:shd w:val="clear" w:color="auto" w:fill="E0E0E0"/>
          </w:tcPr>
          <w:p w14:paraId="20F0133E" w14:textId="77777777" w:rsidR="00ED3BD3" w:rsidRPr="001F6915" w:rsidRDefault="005D6481" w:rsidP="00262B3E">
            <w:pPr>
              <w:pStyle w:val="Heading2-RecTable"/>
              <w:rPr>
                <w:rFonts w:ascii="Cambria" w:hAnsi="Cambria"/>
                <w:color w:val="4F81BD"/>
                <w:sz w:val="26"/>
              </w:rPr>
            </w:pPr>
            <w:r>
              <w:t xml:space="preserve"> </w:t>
            </w:r>
            <w:r w:rsidR="00F176CA" w:rsidRPr="001F6915">
              <w:t>N</w:t>
            </w:r>
            <w:r w:rsidR="00F176CA">
              <w:t>ext Steps</w:t>
            </w:r>
          </w:p>
        </w:tc>
      </w:tr>
      <w:tr w:rsidR="00ED3BD3" w:rsidRPr="00C21AAE" w14:paraId="30A84A00" w14:textId="77777777" w:rsidTr="00ED5A51">
        <w:trPr>
          <w:trHeight w:val="1943"/>
        </w:trPr>
        <w:tc>
          <w:tcPr>
            <w:tcW w:w="10908" w:type="dxa"/>
            <w:gridSpan w:val="2"/>
            <w:shd w:val="clear" w:color="auto" w:fill="auto"/>
          </w:tcPr>
          <w:p w14:paraId="7ED390B1" w14:textId="77777777" w:rsidR="007E2AD8" w:rsidRDefault="009F4A59" w:rsidP="00ED5A51">
            <w:pPr>
              <w:pStyle w:val="Normal-FullWidth"/>
              <w:numPr>
                <w:ilvl w:val="0"/>
                <w:numId w:val="129"/>
              </w:numPr>
            </w:pPr>
            <w:r>
              <w:t>Complete MassWorks grant-funded infrastructure improvements in South Hadley Falls</w:t>
            </w:r>
          </w:p>
          <w:p w14:paraId="1562D8AE" w14:textId="77777777" w:rsidR="007E2AD8" w:rsidRDefault="009F4A59" w:rsidP="00ED5A51">
            <w:pPr>
              <w:pStyle w:val="Normal-FullWidth"/>
              <w:numPr>
                <w:ilvl w:val="0"/>
                <w:numId w:val="129"/>
              </w:numPr>
            </w:pPr>
            <w:r>
              <w:t xml:space="preserve">Seek MassDOT Complete Streets funding </w:t>
            </w:r>
            <w:r w:rsidR="0089237C">
              <w:t>for selected bike-ped improvements</w:t>
            </w:r>
          </w:p>
          <w:p w14:paraId="0C1F40CA" w14:textId="77777777" w:rsidR="007E2AD8" w:rsidRDefault="009F4A59" w:rsidP="00ED5A51">
            <w:pPr>
              <w:pStyle w:val="Normal-FullWidth"/>
              <w:numPr>
                <w:ilvl w:val="0"/>
                <w:numId w:val="129"/>
              </w:numPr>
            </w:pPr>
            <w:r>
              <w:t>Seek TIP funding for selected projects</w:t>
            </w:r>
          </w:p>
          <w:p w14:paraId="260533FD" w14:textId="77777777" w:rsidR="007E2AD8" w:rsidRDefault="0089237C" w:rsidP="00ED5A51">
            <w:pPr>
              <w:pStyle w:val="Normal-FullWidth"/>
              <w:numPr>
                <w:ilvl w:val="0"/>
                <w:numId w:val="129"/>
              </w:numPr>
            </w:pPr>
            <w:r>
              <w:t xml:space="preserve">Seek support for riverfront trails extension via HG&amp;E </w:t>
            </w:r>
            <w:r w:rsidR="00DF6EB1">
              <w:t>Comprehensive Recreation and Land Management Plan</w:t>
            </w:r>
          </w:p>
        </w:tc>
      </w:tr>
    </w:tbl>
    <w:p w14:paraId="432BBAB7" w14:textId="77777777" w:rsidR="00ED3BD3" w:rsidRPr="00C21AAE" w:rsidRDefault="00ED3BD3" w:rsidP="00ED3BD3">
      <w:pPr>
        <w:ind w:left="0"/>
      </w:pPr>
    </w:p>
    <w:p w14:paraId="7FA6DAB7" w14:textId="77777777" w:rsidR="00ED3BD3" w:rsidRDefault="00ED3BD3" w:rsidP="00ED3BD3">
      <w:pPr>
        <w:ind w:left="0"/>
        <w:rPr>
          <w:szCs w:val="24"/>
        </w:rPr>
      </w:pPr>
      <w:r>
        <w:rPr>
          <w:szCs w:val="24"/>
        </w:rPr>
        <w:br w:type="page"/>
      </w:r>
    </w:p>
    <w:p w14:paraId="3F218F53" w14:textId="77777777" w:rsidR="009409D0" w:rsidRPr="00C03D71" w:rsidRDefault="00C03D71" w:rsidP="00C03D71">
      <w:pPr>
        <w:pStyle w:val="Heading1-FullWidth"/>
      </w:pPr>
      <w:bookmarkStart w:id="165" w:name="_Toc342744205"/>
      <w:r w:rsidRPr="00C03D71">
        <w:lastRenderedPageBreak/>
        <w:t xml:space="preserve">Hiking Trail: </w:t>
      </w:r>
      <w:r w:rsidRPr="00C03D71">
        <w:br/>
        <w:t>River to Range Trail</w:t>
      </w:r>
      <w:bookmarkEnd w:id="165"/>
    </w:p>
    <w:p w14:paraId="05842BE9" w14:textId="77777777" w:rsidR="009409D0" w:rsidRPr="00C21AAE" w:rsidRDefault="009409D0" w:rsidP="009409D0">
      <w:pPr>
        <w:ind w:left="0"/>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6480"/>
      </w:tblGrid>
      <w:tr w:rsidR="009409D0" w:rsidRPr="00C21AAE" w14:paraId="5D547BEF" w14:textId="77777777" w:rsidTr="009409D0">
        <w:tc>
          <w:tcPr>
            <w:tcW w:w="4428" w:type="dxa"/>
            <w:shd w:val="clear" w:color="auto" w:fill="E0E0E0"/>
          </w:tcPr>
          <w:p w14:paraId="3A954B6F" w14:textId="77777777" w:rsidR="009409D0" w:rsidRPr="001F6915" w:rsidRDefault="009409D0" w:rsidP="00262B3E">
            <w:pPr>
              <w:pStyle w:val="Heading2-RecTable"/>
            </w:pPr>
            <w:r w:rsidRPr="001F6915">
              <w:t xml:space="preserve">Project Description </w:t>
            </w:r>
          </w:p>
        </w:tc>
        <w:tc>
          <w:tcPr>
            <w:tcW w:w="6480" w:type="dxa"/>
            <w:shd w:val="clear" w:color="auto" w:fill="E0E0E0"/>
          </w:tcPr>
          <w:p w14:paraId="0C7BA73C" w14:textId="77777777" w:rsidR="009409D0" w:rsidRDefault="009409D0" w:rsidP="00262B3E">
            <w:pPr>
              <w:pStyle w:val="Heading2-RecTable"/>
            </w:pPr>
            <w:r>
              <w:t xml:space="preserve">Overall Rank: 2 </w:t>
            </w:r>
          </w:p>
          <w:p w14:paraId="7ECB6E54" w14:textId="77777777" w:rsidR="009409D0" w:rsidRPr="001F6915" w:rsidRDefault="009409D0" w:rsidP="00262B3E">
            <w:pPr>
              <w:pStyle w:val="Heading2-RecTable"/>
            </w:pPr>
            <w:r w:rsidRPr="001F6915">
              <w:t xml:space="preserve">Priority Level: </w:t>
            </w:r>
            <w:r>
              <w:t>High</w:t>
            </w:r>
          </w:p>
        </w:tc>
      </w:tr>
      <w:tr w:rsidR="009409D0" w:rsidRPr="00C21AAE" w14:paraId="20C919B5" w14:textId="77777777" w:rsidTr="009409D0">
        <w:trPr>
          <w:trHeight w:val="1934"/>
        </w:trPr>
        <w:tc>
          <w:tcPr>
            <w:tcW w:w="10908" w:type="dxa"/>
            <w:gridSpan w:val="2"/>
            <w:tcBorders>
              <w:bottom w:val="single" w:sz="4" w:space="0" w:color="auto"/>
            </w:tcBorders>
            <w:shd w:val="clear" w:color="auto" w:fill="auto"/>
          </w:tcPr>
          <w:p w14:paraId="0D235D90" w14:textId="77777777" w:rsidR="009409D0" w:rsidRPr="00C21AAE" w:rsidRDefault="009409D0" w:rsidP="00D330DA">
            <w:pPr>
              <w:pStyle w:val="Normal-FullWidth"/>
            </w:pPr>
            <w:r w:rsidRPr="00C21AAE">
              <w:t xml:space="preserve">The River to Range Trail (R2R) project will create a </w:t>
            </w:r>
            <w:r w:rsidR="00D330DA">
              <w:t>4000' long</w:t>
            </w:r>
            <w:r w:rsidRPr="00C21AAE">
              <w:t xml:space="preserve">, 6’ wide accessible loop trail with scenic views of the Connecticut River and Bachelor Brook in South Hadley while providing year-round parking in a </w:t>
            </w:r>
            <w:r w:rsidR="00D330DA" w:rsidRPr="00C21AAE">
              <w:t>1</w:t>
            </w:r>
            <w:r w:rsidR="00D330DA">
              <w:t>2</w:t>
            </w:r>
            <w:r w:rsidRPr="00C21AAE">
              <w:t xml:space="preserve">-vehicle trailhead parking area, a viewing platform along a scenic section of Bachelor Brook and viewing benches along the Connecticut River.  Phase I of the project (and this year’s grant submission), seeks to complete the western half of the trail from the trailhead parking, along the banks of the Connecticut River to Bachelor Brook and, of necessity, will include a compensatory storage basin near the parking area. Phase II of the project will complete the eastern half of the trail and construct a 12’x16’ viewing platform along Bachelor Brook and provide high-quality  recreation and exercise opportunities in a community where  there is great interest, and few accessible trails. </w:t>
            </w:r>
            <w:r w:rsidR="00D330DA">
              <w:t xml:space="preserve">  Additional phases will extend the trail to link with other town trail systems.</w:t>
            </w:r>
            <w:r w:rsidRPr="00C21AAE">
              <w:t xml:space="preserve"> </w:t>
            </w:r>
          </w:p>
        </w:tc>
      </w:tr>
      <w:tr w:rsidR="009409D0" w:rsidRPr="00C21AAE" w14:paraId="662FA7AC" w14:textId="77777777" w:rsidTr="009409D0">
        <w:tc>
          <w:tcPr>
            <w:tcW w:w="4428" w:type="dxa"/>
            <w:shd w:val="clear" w:color="auto" w:fill="E0E0E0"/>
          </w:tcPr>
          <w:p w14:paraId="5DEBF7AA" w14:textId="77777777" w:rsidR="009409D0" w:rsidRPr="001F6915" w:rsidRDefault="009409D0" w:rsidP="00262B3E">
            <w:pPr>
              <w:pStyle w:val="Heading2-RecTable"/>
            </w:pPr>
            <w:r w:rsidRPr="001F6915">
              <w:t>Map of River to Range Trail</w:t>
            </w:r>
          </w:p>
        </w:tc>
        <w:tc>
          <w:tcPr>
            <w:tcW w:w="6480" w:type="dxa"/>
            <w:shd w:val="clear" w:color="auto" w:fill="E0E0E0"/>
          </w:tcPr>
          <w:p w14:paraId="40891677" w14:textId="77777777" w:rsidR="009409D0" w:rsidRPr="001F6915" w:rsidRDefault="009409D0" w:rsidP="009A7E5D">
            <w:pPr>
              <w:pStyle w:val="Heading2-RecTable"/>
            </w:pPr>
            <w:r w:rsidRPr="001F6915">
              <w:t xml:space="preserve">Location: </w:t>
            </w:r>
            <w:r w:rsidR="009A7E5D">
              <w:t>Ferry</w:t>
            </w:r>
            <w:r w:rsidR="009A7E5D" w:rsidRPr="001F6915">
              <w:t xml:space="preserve"> </w:t>
            </w:r>
            <w:r w:rsidRPr="001F6915">
              <w:t>Street</w:t>
            </w:r>
          </w:p>
        </w:tc>
      </w:tr>
      <w:tr w:rsidR="009409D0" w:rsidRPr="00C21AAE" w14:paraId="39E645D3" w14:textId="77777777" w:rsidTr="009409D0">
        <w:tc>
          <w:tcPr>
            <w:tcW w:w="10908" w:type="dxa"/>
            <w:gridSpan w:val="2"/>
            <w:tcBorders>
              <w:bottom w:val="single" w:sz="4" w:space="0" w:color="auto"/>
            </w:tcBorders>
            <w:shd w:val="clear" w:color="auto" w:fill="auto"/>
          </w:tcPr>
          <w:p w14:paraId="4D406686" w14:textId="77777777" w:rsidR="009409D0" w:rsidRPr="00884252" w:rsidRDefault="00784EB7" w:rsidP="00784EB7">
            <w:pPr>
              <w:pStyle w:val="Normal-FullWidth"/>
            </w:pPr>
            <w:r>
              <w:t>See following page for map</w:t>
            </w:r>
          </w:p>
          <w:p w14:paraId="3AA9F1E1" w14:textId="77777777" w:rsidR="009409D0" w:rsidRPr="00884252" w:rsidRDefault="009409D0" w:rsidP="009409D0">
            <w:pPr>
              <w:ind w:left="0"/>
              <w:rPr>
                <w:rFonts w:ascii="Calibri" w:hAnsi="Calibri"/>
                <w:sz w:val="22"/>
                <w:szCs w:val="22"/>
              </w:rPr>
            </w:pPr>
            <w:r w:rsidRPr="00240821">
              <w:rPr>
                <w:rFonts w:ascii="Calibri" w:hAnsi="Calibri"/>
                <w:noProof/>
                <w:sz w:val="22"/>
                <w:szCs w:val="22"/>
              </w:rPr>
              <w:lastRenderedPageBreak/>
              <w:drawing>
                <wp:inline distT="0" distB="0" distL="0" distR="0" wp14:anchorId="3347FC22" wp14:editId="6BA068C2">
                  <wp:extent cx="6278880" cy="8125608"/>
                  <wp:effectExtent l="0" t="0" r="0" b="2540"/>
                  <wp:docPr id="47" name="Picture 152" descr="Description: C:\Users\Chris\Downloads\Bachelor Brook RTP Proposal Map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escription: C:\Users\Chris\Downloads\Bachelor Brook RTP Proposal Map Final.png"/>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6279623" cy="8126570"/>
                          </a:xfrm>
                          <a:prstGeom prst="rect">
                            <a:avLst/>
                          </a:prstGeom>
                          <a:noFill/>
                          <a:ln w="9525">
                            <a:noFill/>
                            <a:miter lim="800000"/>
                            <a:headEnd/>
                            <a:tailEnd/>
                          </a:ln>
                        </pic:spPr>
                      </pic:pic>
                    </a:graphicData>
                  </a:graphic>
                </wp:inline>
              </w:drawing>
            </w:r>
          </w:p>
          <w:p w14:paraId="24B11E5B" w14:textId="77777777" w:rsidR="009409D0" w:rsidRPr="00884252" w:rsidRDefault="009409D0" w:rsidP="009409D0">
            <w:pPr>
              <w:ind w:left="0"/>
              <w:rPr>
                <w:rFonts w:ascii="Calibri" w:hAnsi="Calibri"/>
                <w:sz w:val="22"/>
                <w:szCs w:val="22"/>
              </w:rPr>
            </w:pPr>
          </w:p>
        </w:tc>
      </w:tr>
      <w:tr w:rsidR="009409D0" w:rsidRPr="00C21AAE" w14:paraId="079D83E3" w14:textId="77777777" w:rsidTr="009409D0">
        <w:tc>
          <w:tcPr>
            <w:tcW w:w="10908" w:type="dxa"/>
            <w:gridSpan w:val="2"/>
            <w:shd w:val="clear" w:color="auto" w:fill="E0E0E0"/>
          </w:tcPr>
          <w:p w14:paraId="52119567" w14:textId="77777777" w:rsidR="009409D0" w:rsidRPr="001F6915" w:rsidRDefault="009409D0" w:rsidP="00262B3E">
            <w:pPr>
              <w:pStyle w:val="Heading2-RecTable"/>
            </w:pPr>
            <w:r w:rsidRPr="001F6915">
              <w:lastRenderedPageBreak/>
              <w:t>Opportunities and/or Issues</w:t>
            </w:r>
          </w:p>
        </w:tc>
      </w:tr>
      <w:tr w:rsidR="009409D0" w:rsidRPr="00C21AAE" w14:paraId="49D8174E" w14:textId="77777777" w:rsidTr="009409D0">
        <w:tc>
          <w:tcPr>
            <w:tcW w:w="10908" w:type="dxa"/>
            <w:gridSpan w:val="2"/>
            <w:tcBorders>
              <w:bottom w:val="single" w:sz="4" w:space="0" w:color="auto"/>
            </w:tcBorders>
            <w:shd w:val="clear" w:color="auto" w:fill="auto"/>
          </w:tcPr>
          <w:p w14:paraId="40D94B6B" w14:textId="77777777" w:rsidR="009409D0" w:rsidRPr="00C21AAE" w:rsidRDefault="009409D0" w:rsidP="009409D0">
            <w:pPr>
              <w:pStyle w:val="Normal-FullWidth"/>
            </w:pPr>
            <w:r w:rsidRPr="00C21AAE">
              <w:t>Opportunities:</w:t>
            </w:r>
          </w:p>
          <w:p w14:paraId="6B2F2B4C" w14:textId="77777777" w:rsidR="009409D0" w:rsidRPr="00C21AAE" w:rsidRDefault="009409D0" w:rsidP="009409D0">
            <w:pPr>
              <w:pStyle w:val="Normal-FullWidth"/>
              <w:numPr>
                <w:ilvl w:val="0"/>
                <w:numId w:val="87"/>
              </w:numPr>
            </w:pPr>
            <w:r w:rsidRPr="00C21AAE">
              <w:t>Create an accessible opportunity for exercise, including walking, running and mountain biking, in a location close to the town center</w:t>
            </w:r>
          </w:p>
          <w:p w14:paraId="0B9D043D" w14:textId="77777777" w:rsidR="009409D0" w:rsidRPr="00C21AAE" w:rsidRDefault="009409D0" w:rsidP="009409D0">
            <w:pPr>
              <w:pStyle w:val="Normal-FullWidth"/>
              <w:numPr>
                <w:ilvl w:val="0"/>
                <w:numId w:val="87"/>
              </w:numPr>
            </w:pPr>
            <w:r w:rsidRPr="00C21AAE">
              <w:t>Provide unique access to the Connecticut River in a beautiful location</w:t>
            </w:r>
          </w:p>
          <w:p w14:paraId="21B854EE" w14:textId="77777777" w:rsidR="009409D0" w:rsidRPr="00C21AAE" w:rsidRDefault="009409D0" w:rsidP="009409D0">
            <w:pPr>
              <w:pStyle w:val="Normal-FullWidth"/>
              <w:numPr>
                <w:ilvl w:val="0"/>
                <w:numId w:val="87"/>
              </w:numPr>
            </w:pPr>
            <w:r w:rsidRPr="00C21AAE">
              <w:t>Possible linkage to Mount Holyoke Range</w:t>
            </w:r>
          </w:p>
          <w:p w14:paraId="379EEDDA" w14:textId="77777777" w:rsidR="009409D0" w:rsidRPr="00C21AAE" w:rsidRDefault="009409D0" w:rsidP="009409D0">
            <w:pPr>
              <w:pStyle w:val="Normal-FullWidth"/>
            </w:pPr>
          </w:p>
          <w:p w14:paraId="6717914B" w14:textId="77777777" w:rsidR="009409D0" w:rsidRPr="00C21AAE" w:rsidRDefault="009409D0" w:rsidP="009409D0">
            <w:pPr>
              <w:pStyle w:val="Normal-FullWidth"/>
            </w:pPr>
            <w:r w:rsidRPr="00C21AAE">
              <w:t>Issues:</w:t>
            </w:r>
          </w:p>
          <w:p w14:paraId="0E2DE6EE" w14:textId="77777777" w:rsidR="009409D0" w:rsidRPr="00C21AAE" w:rsidRDefault="009409D0" w:rsidP="009409D0">
            <w:pPr>
              <w:pStyle w:val="Normal-FullWidth"/>
              <w:numPr>
                <w:ilvl w:val="0"/>
                <w:numId w:val="88"/>
              </w:numPr>
            </w:pPr>
            <w:r w:rsidRPr="00C21AAE">
              <w:t>Requires review and approval of Mass Historical Commission</w:t>
            </w:r>
          </w:p>
          <w:p w14:paraId="1200F588" w14:textId="77777777" w:rsidR="009409D0" w:rsidRPr="00C21AAE" w:rsidRDefault="009409D0" w:rsidP="009409D0">
            <w:pPr>
              <w:pStyle w:val="Normal-FullWidth"/>
              <w:numPr>
                <w:ilvl w:val="0"/>
                <w:numId w:val="88"/>
              </w:numPr>
            </w:pPr>
            <w:r w:rsidRPr="00C21AAE">
              <w:t>Requires wetland permitting</w:t>
            </w:r>
          </w:p>
        </w:tc>
      </w:tr>
      <w:tr w:rsidR="009409D0" w:rsidRPr="00C21AAE" w14:paraId="457D713E" w14:textId="77777777" w:rsidTr="009409D0">
        <w:tc>
          <w:tcPr>
            <w:tcW w:w="10908" w:type="dxa"/>
            <w:gridSpan w:val="2"/>
            <w:shd w:val="clear" w:color="auto" w:fill="E0E0E0"/>
          </w:tcPr>
          <w:p w14:paraId="0202EE52" w14:textId="77777777" w:rsidR="009409D0" w:rsidRPr="001F6915" w:rsidRDefault="009409D0" w:rsidP="00262B3E">
            <w:pPr>
              <w:pStyle w:val="Heading2-RecTable"/>
            </w:pPr>
            <w:r w:rsidRPr="001F6915">
              <w:t>Improvement Options</w:t>
            </w:r>
          </w:p>
        </w:tc>
      </w:tr>
      <w:tr w:rsidR="009409D0" w:rsidRPr="00C21AAE" w14:paraId="0F1F9ED4" w14:textId="77777777" w:rsidTr="009409D0">
        <w:tc>
          <w:tcPr>
            <w:tcW w:w="10908" w:type="dxa"/>
            <w:gridSpan w:val="2"/>
            <w:tcBorders>
              <w:bottom w:val="single" w:sz="4" w:space="0" w:color="auto"/>
            </w:tcBorders>
            <w:shd w:val="clear" w:color="auto" w:fill="auto"/>
          </w:tcPr>
          <w:p w14:paraId="786E2CDE" w14:textId="77777777" w:rsidR="009409D0" w:rsidRPr="00C21AAE" w:rsidRDefault="009409D0" w:rsidP="009409D0">
            <w:pPr>
              <w:pStyle w:val="Normal-FullWidth"/>
              <w:numPr>
                <w:ilvl w:val="0"/>
                <w:numId w:val="89"/>
              </w:numPr>
            </w:pPr>
            <w:r w:rsidRPr="00C21AAE">
              <w:t>Extend trail to Skinner State Park</w:t>
            </w:r>
          </w:p>
          <w:p w14:paraId="35BC2D38" w14:textId="77777777" w:rsidR="009409D0" w:rsidRPr="00884252" w:rsidRDefault="009409D0" w:rsidP="009409D0">
            <w:pPr>
              <w:pStyle w:val="Normal-FullWidth"/>
              <w:numPr>
                <w:ilvl w:val="0"/>
                <w:numId w:val="89"/>
              </w:numPr>
              <w:rPr>
                <w:sz w:val="22"/>
                <w:szCs w:val="22"/>
              </w:rPr>
            </w:pPr>
            <w:r w:rsidRPr="00C21AAE">
              <w:t>Provide access to Connecticut River Paddlers Trail</w:t>
            </w:r>
            <w:r w:rsidR="00D330DA">
              <w:t>, a designated canoe and kayak route, which extends along the length of the four-state Connecticut River, and has many access sites, particularly north of South Hadley.</w:t>
            </w:r>
          </w:p>
        </w:tc>
      </w:tr>
      <w:tr w:rsidR="009409D0" w:rsidRPr="00C21AAE" w14:paraId="2F5F24A0" w14:textId="77777777" w:rsidTr="009409D0">
        <w:tc>
          <w:tcPr>
            <w:tcW w:w="10908" w:type="dxa"/>
            <w:gridSpan w:val="2"/>
            <w:shd w:val="clear" w:color="auto" w:fill="E0E0E0"/>
          </w:tcPr>
          <w:p w14:paraId="4B1CEA8E" w14:textId="77777777" w:rsidR="009409D0" w:rsidRPr="001F6915" w:rsidRDefault="009409D0" w:rsidP="00262B3E">
            <w:pPr>
              <w:pStyle w:val="Heading2-RecTable"/>
            </w:pPr>
            <w:r w:rsidRPr="001F6915">
              <w:t>Design Details</w:t>
            </w:r>
          </w:p>
        </w:tc>
      </w:tr>
      <w:tr w:rsidR="009409D0" w:rsidRPr="00C21AAE" w14:paraId="61DBE0A8" w14:textId="77777777" w:rsidTr="009409D0">
        <w:tc>
          <w:tcPr>
            <w:tcW w:w="10908" w:type="dxa"/>
            <w:gridSpan w:val="2"/>
            <w:tcBorders>
              <w:bottom w:val="single" w:sz="4" w:space="0" w:color="auto"/>
            </w:tcBorders>
            <w:shd w:val="clear" w:color="auto" w:fill="auto"/>
          </w:tcPr>
          <w:p w14:paraId="700CDC33" w14:textId="77777777" w:rsidR="009409D0" w:rsidRPr="00C21AAE" w:rsidRDefault="009409D0" w:rsidP="009409D0">
            <w:pPr>
              <w:pStyle w:val="Normal-FullWidth"/>
            </w:pPr>
            <w:r w:rsidRPr="00C21AAE">
              <w:t xml:space="preserve">The River to Range Trail Project will include the following materials &amp; labor: </w:t>
            </w:r>
          </w:p>
          <w:p w14:paraId="386874B5" w14:textId="77777777" w:rsidR="009409D0" w:rsidRDefault="009409D0" w:rsidP="009409D0">
            <w:pPr>
              <w:pStyle w:val="ListParagraph"/>
              <w:ind w:left="360"/>
              <w:rPr>
                <w:szCs w:val="24"/>
              </w:rPr>
            </w:pPr>
            <w:r w:rsidRPr="00706701">
              <w:rPr>
                <w:b/>
                <w:szCs w:val="24"/>
              </w:rPr>
              <w:t>Task 1. Trail Layout</w:t>
            </w:r>
            <w:r>
              <w:rPr>
                <w:b/>
                <w:szCs w:val="24"/>
              </w:rPr>
              <w:t xml:space="preserve"> and Permitting</w:t>
            </w:r>
            <w:r w:rsidRPr="00706701">
              <w:rPr>
                <w:b/>
                <w:szCs w:val="24"/>
              </w:rPr>
              <w:t>:</w:t>
            </w:r>
            <w:r>
              <w:rPr>
                <w:szCs w:val="24"/>
              </w:rPr>
              <w:t xml:space="preserve">  Complete layout for the accessible trail and parking area. </w:t>
            </w:r>
            <w:r w:rsidRPr="00867A46">
              <w:rPr>
                <w:szCs w:val="24"/>
              </w:rPr>
              <w:t>Completion of the Notice of Intent, materials/reproductions</w:t>
            </w:r>
            <w:r>
              <w:rPr>
                <w:szCs w:val="24"/>
              </w:rPr>
              <w:t xml:space="preserve"> costs</w:t>
            </w:r>
            <w:r w:rsidRPr="00867A46">
              <w:rPr>
                <w:szCs w:val="24"/>
              </w:rPr>
              <w:t xml:space="preserve">, completion of Conservation Commission specs, </w:t>
            </w:r>
            <w:r>
              <w:rPr>
                <w:szCs w:val="24"/>
              </w:rPr>
              <w:t xml:space="preserve">fees for attending </w:t>
            </w:r>
            <w:r w:rsidRPr="00867A46">
              <w:rPr>
                <w:szCs w:val="24"/>
              </w:rPr>
              <w:t xml:space="preserve">Commission meetings or site visits, securing </w:t>
            </w:r>
            <w:r>
              <w:rPr>
                <w:szCs w:val="24"/>
              </w:rPr>
              <w:t xml:space="preserve">all </w:t>
            </w:r>
            <w:r w:rsidRPr="00867A46">
              <w:rPr>
                <w:szCs w:val="24"/>
              </w:rPr>
              <w:t>approval</w:t>
            </w:r>
            <w:r>
              <w:rPr>
                <w:szCs w:val="24"/>
              </w:rPr>
              <w:t>s</w:t>
            </w:r>
            <w:r w:rsidRPr="00867A46">
              <w:rPr>
                <w:szCs w:val="24"/>
              </w:rPr>
              <w:t>, and f</w:t>
            </w:r>
            <w:r>
              <w:rPr>
                <w:szCs w:val="24"/>
              </w:rPr>
              <w:t>iling of</w:t>
            </w:r>
            <w:r w:rsidRPr="00867A46">
              <w:rPr>
                <w:szCs w:val="24"/>
              </w:rPr>
              <w:t xml:space="preserve"> Order of Conditions.</w:t>
            </w:r>
            <w:r>
              <w:rPr>
                <w:szCs w:val="24"/>
              </w:rPr>
              <w:t xml:space="preserve">  (To be completed by consultant)</w:t>
            </w:r>
          </w:p>
          <w:p w14:paraId="1A52180D" w14:textId="77777777" w:rsidR="009409D0" w:rsidRDefault="009409D0" w:rsidP="009409D0">
            <w:pPr>
              <w:pStyle w:val="ListParagraph"/>
              <w:ind w:left="360"/>
              <w:rPr>
                <w:szCs w:val="24"/>
              </w:rPr>
            </w:pPr>
            <w:r w:rsidRPr="00706701">
              <w:rPr>
                <w:b/>
                <w:szCs w:val="24"/>
              </w:rPr>
              <w:t>Task 2. Parking Area:</w:t>
            </w:r>
            <w:r>
              <w:rPr>
                <w:szCs w:val="24"/>
              </w:rPr>
              <w:t xml:space="preserve">  </w:t>
            </w:r>
            <w:r w:rsidRPr="00F21525">
              <w:rPr>
                <w:szCs w:val="24"/>
              </w:rPr>
              <w:t xml:space="preserve">Removal of topsoil </w:t>
            </w:r>
            <w:r w:rsidRPr="004B7483">
              <w:rPr>
                <w:szCs w:val="24"/>
              </w:rPr>
              <w:t>in 80’ x 40’</w:t>
            </w:r>
            <w:r w:rsidRPr="00F21525">
              <w:rPr>
                <w:szCs w:val="24"/>
              </w:rPr>
              <w:t xml:space="preserve"> area for parking to contain</w:t>
            </w:r>
            <w:r>
              <w:rPr>
                <w:szCs w:val="24"/>
              </w:rPr>
              <w:t xml:space="preserve"> 4 accessible parking spots, including two for vans.  Install 3/4" graded dense base </w:t>
            </w:r>
            <w:r w:rsidRPr="00EE5A38">
              <w:rPr>
                <w:szCs w:val="24"/>
              </w:rPr>
              <w:t>and</w:t>
            </w:r>
            <w:r>
              <w:rPr>
                <w:szCs w:val="24"/>
              </w:rPr>
              <w:t xml:space="preserve"> for surfacing parking area. Town DPW will oversee completion of work to specs.   (To be constructed by town as match)</w:t>
            </w:r>
          </w:p>
          <w:p w14:paraId="5A716B76" w14:textId="77777777" w:rsidR="009409D0" w:rsidRDefault="009409D0" w:rsidP="009409D0">
            <w:pPr>
              <w:pStyle w:val="ListParagraph"/>
              <w:ind w:left="360"/>
              <w:rPr>
                <w:szCs w:val="24"/>
              </w:rPr>
            </w:pPr>
            <w:r w:rsidRPr="00706701">
              <w:rPr>
                <w:b/>
                <w:szCs w:val="24"/>
              </w:rPr>
              <w:t>Task 3.  Trailhead Kiosk and Signs:</w:t>
            </w:r>
            <w:r>
              <w:rPr>
                <w:szCs w:val="24"/>
              </w:rPr>
              <w:t xml:space="preserve">  Install trailhead </w:t>
            </w:r>
            <w:r w:rsidRPr="00EE5A38">
              <w:rPr>
                <w:szCs w:val="24"/>
              </w:rPr>
              <w:t>kiosk</w:t>
            </w:r>
            <w:r>
              <w:rPr>
                <w:szCs w:val="24"/>
              </w:rPr>
              <w:t xml:space="preserve"> with map and sign panel located next to the parking area.  Install</w:t>
            </w:r>
            <w:r w:rsidRPr="001A07BF">
              <w:rPr>
                <w:szCs w:val="24"/>
              </w:rPr>
              <w:t xml:space="preserve"> </w:t>
            </w:r>
            <w:r>
              <w:rPr>
                <w:szCs w:val="24"/>
              </w:rPr>
              <w:t>s</w:t>
            </w:r>
            <w:r w:rsidRPr="00F21525">
              <w:rPr>
                <w:szCs w:val="24"/>
              </w:rPr>
              <w:t xml:space="preserve">ignage for </w:t>
            </w:r>
            <w:r>
              <w:rPr>
                <w:szCs w:val="24"/>
              </w:rPr>
              <w:t>m</w:t>
            </w:r>
            <w:r w:rsidRPr="00F21525">
              <w:rPr>
                <w:szCs w:val="24"/>
              </w:rPr>
              <w:t>obility-</w:t>
            </w:r>
            <w:r>
              <w:rPr>
                <w:szCs w:val="24"/>
              </w:rPr>
              <w:t>i</w:t>
            </w:r>
            <w:r w:rsidRPr="00F21525">
              <w:rPr>
                <w:szCs w:val="24"/>
              </w:rPr>
              <w:t xml:space="preserve">mpaired </w:t>
            </w:r>
            <w:r>
              <w:rPr>
                <w:szCs w:val="24"/>
              </w:rPr>
              <w:t>p</w:t>
            </w:r>
            <w:r w:rsidRPr="00F21525">
              <w:rPr>
                <w:szCs w:val="24"/>
              </w:rPr>
              <w:t>arking sp</w:t>
            </w:r>
            <w:r>
              <w:rPr>
                <w:szCs w:val="24"/>
              </w:rPr>
              <w:t>ace</w:t>
            </w:r>
            <w:r w:rsidRPr="00F21525">
              <w:rPr>
                <w:szCs w:val="24"/>
              </w:rPr>
              <w:t>s</w:t>
            </w:r>
            <w:r>
              <w:rPr>
                <w:szCs w:val="24"/>
              </w:rPr>
              <w:t>.   (To be completed by consultant)</w:t>
            </w:r>
          </w:p>
          <w:p w14:paraId="4C34654F" w14:textId="77777777" w:rsidR="009409D0" w:rsidRPr="004B7483" w:rsidRDefault="009409D0" w:rsidP="009409D0">
            <w:pPr>
              <w:pStyle w:val="ListParagraph"/>
              <w:ind w:left="360"/>
              <w:rPr>
                <w:szCs w:val="24"/>
              </w:rPr>
            </w:pPr>
            <w:r w:rsidRPr="00706701">
              <w:rPr>
                <w:b/>
                <w:szCs w:val="24"/>
              </w:rPr>
              <w:t>Task 4.  Fencing and Gate:</w:t>
            </w:r>
            <w:r>
              <w:rPr>
                <w:szCs w:val="24"/>
              </w:rPr>
              <w:t xml:space="preserve">  Install s</w:t>
            </w:r>
            <w:r w:rsidRPr="00F21525">
              <w:rPr>
                <w:szCs w:val="24"/>
              </w:rPr>
              <w:t xml:space="preserve">plit rail fence with locking gate to match existing fence to block </w:t>
            </w:r>
            <w:r>
              <w:rPr>
                <w:szCs w:val="24"/>
              </w:rPr>
              <w:t xml:space="preserve">unwanted </w:t>
            </w:r>
            <w:r w:rsidRPr="00F21525">
              <w:rPr>
                <w:szCs w:val="24"/>
              </w:rPr>
              <w:t>access from the parking area into the field</w:t>
            </w:r>
            <w:r>
              <w:rPr>
                <w:szCs w:val="24"/>
              </w:rPr>
              <w:t xml:space="preserve">, and allow access for farming and emergency access.  (To be completed </w:t>
            </w:r>
            <w:r w:rsidRPr="004B7483">
              <w:rPr>
                <w:szCs w:val="24"/>
              </w:rPr>
              <w:t>by volunteers)</w:t>
            </w:r>
          </w:p>
          <w:p w14:paraId="111F6091" w14:textId="77777777" w:rsidR="009409D0" w:rsidRPr="004B7483" w:rsidRDefault="009409D0" w:rsidP="009409D0">
            <w:pPr>
              <w:pStyle w:val="ListParagraph"/>
              <w:ind w:left="360"/>
              <w:rPr>
                <w:szCs w:val="24"/>
              </w:rPr>
            </w:pPr>
            <w:r w:rsidRPr="004B7483">
              <w:rPr>
                <w:b/>
                <w:szCs w:val="24"/>
              </w:rPr>
              <w:t>Task 5. Accessible Trail Construction:</w:t>
            </w:r>
            <w:r w:rsidRPr="004B7483">
              <w:rPr>
                <w:szCs w:val="24"/>
              </w:rPr>
              <w:t xml:space="preserve">  </w:t>
            </w:r>
            <w:r w:rsidRPr="004B7483">
              <w:rPr>
                <w:b/>
                <w:szCs w:val="24"/>
              </w:rPr>
              <w:t>:</w:t>
            </w:r>
            <w:r w:rsidRPr="004B7483">
              <w:rPr>
                <w:szCs w:val="24"/>
              </w:rPr>
              <w:t xml:space="preserve">  Construct trail using 3/4" graded dense base, landscape fabric, and a 3/8" graded base for the finish surface material for the 6’ x 4000’ accessible trail.  The equipment used in the construction of the UA trail will be a mini-excavator, a backhoe/loader, a one-ton dump truck and a 10-wheeler dump truck, a skidsteer and a vibratory roller.  Additionally, hand tools will be used to finish landscape the trail edges</w:t>
            </w:r>
            <w:r>
              <w:rPr>
                <w:szCs w:val="24"/>
              </w:rPr>
              <w:t>.</w:t>
            </w:r>
            <w:r w:rsidRPr="004B7483">
              <w:rPr>
                <w:szCs w:val="24"/>
              </w:rPr>
              <w:t xml:space="preserve"> (To be constructed by contractor)</w:t>
            </w:r>
          </w:p>
          <w:p w14:paraId="7BC85E7C" w14:textId="77777777" w:rsidR="009409D0" w:rsidRDefault="009409D0" w:rsidP="009409D0">
            <w:pPr>
              <w:pStyle w:val="ListParagraph"/>
              <w:ind w:left="360"/>
              <w:rPr>
                <w:szCs w:val="24"/>
              </w:rPr>
            </w:pPr>
            <w:r w:rsidRPr="00706701">
              <w:rPr>
                <w:b/>
                <w:szCs w:val="24"/>
              </w:rPr>
              <w:t>Task 6. Landscaping and Benches for Trail:</w:t>
            </w:r>
            <w:r>
              <w:rPr>
                <w:szCs w:val="24"/>
              </w:rPr>
              <w:t xml:space="preserve">  Install native soil and seed for landscaping the sides of the trail.  Install stone sitting b</w:t>
            </w:r>
            <w:r w:rsidRPr="00F21525">
              <w:rPr>
                <w:szCs w:val="24"/>
              </w:rPr>
              <w:t>enches (4)</w:t>
            </w:r>
            <w:r>
              <w:rPr>
                <w:szCs w:val="24"/>
              </w:rPr>
              <w:t xml:space="preserve"> and plants for viewing areas </w:t>
            </w:r>
            <w:r w:rsidRPr="00F21525">
              <w:rPr>
                <w:szCs w:val="24"/>
              </w:rPr>
              <w:t>along trail</w:t>
            </w:r>
            <w:r>
              <w:rPr>
                <w:szCs w:val="24"/>
              </w:rPr>
              <w:t>.  (To be completed by consultant)</w:t>
            </w:r>
          </w:p>
          <w:p w14:paraId="50DDA3A5" w14:textId="77777777" w:rsidR="009409D0" w:rsidRPr="00C21AAE" w:rsidRDefault="009409D0" w:rsidP="009409D0">
            <w:pPr>
              <w:pStyle w:val="Normal-FullWidth"/>
              <w:ind w:left="720"/>
            </w:pPr>
          </w:p>
        </w:tc>
      </w:tr>
      <w:tr w:rsidR="009409D0" w:rsidRPr="00C21AAE" w14:paraId="6BA533FA" w14:textId="77777777" w:rsidTr="009409D0">
        <w:tc>
          <w:tcPr>
            <w:tcW w:w="10908" w:type="dxa"/>
            <w:gridSpan w:val="2"/>
            <w:shd w:val="clear" w:color="auto" w:fill="E0E0E0"/>
          </w:tcPr>
          <w:p w14:paraId="4B468691" w14:textId="77777777" w:rsidR="009409D0" w:rsidRPr="001F6915" w:rsidRDefault="009409D0" w:rsidP="00262B3E">
            <w:pPr>
              <w:pStyle w:val="Heading2-RecTable"/>
            </w:pPr>
            <w:r w:rsidRPr="001F6915">
              <w:lastRenderedPageBreak/>
              <w:t>Cost Estimate and Potential Funding Sources</w:t>
            </w:r>
          </w:p>
        </w:tc>
      </w:tr>
      <w:tr w:rsidR="009409D0" w:rsidRPr="00C21AAE" w14:paraId="38C2B34D" w14:textId="77777777" w:rsidTr="009409D0">
        <w:tc>
          <w:tcPr>
            <w:tcW w:w="10908" w:type="dxa"/>
            <w:gridSpan w:val="2"/>
            <w:tcBorders>
              <w:bottom w:val="single" w:sz="4" w:space="0" w:color="auto"/>
            </w:tcBorders>
            <w:shd w:val="clear" w:color="auto" w:fill="auto"/>
          </w:tcPr>
          <w:p w14:paraId="3BC7ECB7" w14:textId="77777777" w:rsidR="009409D0" w:rsidRPr="00C21AAE" w:rsidRDefault="009409D0" w:rsidP="009409D0">
            <w:pPr>
              <w:ind w:left="0"/>
            </w:pPr>
            <w:r w:rsidRPr="00C21AAE">
              <w:t>Total estimated cost: $</w:t>
            </w:r>
            <w:r>
              <w:t xml:space="preserve"> 114,163</w:t>
            </w:r>
            <w:r w:rsidRPr="00C21AAE">
              <w:t xml:space="preserve"> </w:t>
            </w:r>
            <w:r>
              <w:t>for Phase One.</w:t>
            </w:r>
          </w:p>
          <w:p w14:paraId="7FD0FBB9" w14:textId="77777777" w:rsidR="009409D0" w:rsidRPr="00C21AAE" w:rsidRDefault="009409D0" w:rsidP="009409D0">
            <w:pPr>
              <w:ind w:left="0"/>
            </w:pPr>
            <w:r w:rsidRPr="00C21AAE">
              <w:t>Potential funding sources: Recreational Trails Act</w:t>
            </w:r>
            <w:r>
              <w:t>, Federal Lands Access Program (FLAP)</w:t>
            </w:r>
          </w:p>
          <w:p w14:paraId="0F55E0D8" w14:textId="77777777" w:rsidR="009409D0" w:rsidRPr="00C21AAE" w:rsidRDefault="009409D0" w:rsidP="009409D0">
            <w:pPr>
              <w:ind w:left="0"/>
            </w:pPr>
          </w:p>
          <w:p w14:paraId="6C9F8307" w14:textId="77777777" w:rsidR="009409D0" w:rsidRDefault="009409D0" w:rsidP="009409D0">
            <w:pPr>
              <w:ind w:left="0"/>
              <w:rPr>
                <w:szCs w:val="24"/>
              </w:rPr>
            </w:pPr>
            <w:r w:rsidRPr="00E915D9">
              <w:t>The River to Range Trail has been divided into a two-phased project, to be completed over the period of two  RTA grant cycles.  Phase I include</w:t>
            </w:r>
            <w:r>
              <w:t>s a</w:t>
            </w:r>
            <w:r w:rsidRPr="00E915D9">
              <w:t xml:space="preserve"> 1</w:t>
            </w:r>
            <w:r>
              <w:t>2</w:t>
            </w:r>
            <w:r w:rsidRPr="00E915D9">
              <w:t xml:space="preserve">-car parking area with a trailhead kiosk and 3-rail fence along the outer edge of the parking lot, a </w:t>
            </w:r>
            <w:r>
              <w:t xml:space="preserve"> 4000'</w:t>
            </w:r>
            <w:r w:rsidRPr="009A128D">
              <w:t xml:space="preserve"> accessible trail with a </w:t>
            </w:r>
            <w:r>
              <w:t>4</w:t>
            </w:r>
            <w:r w:rsidRPr="009A128D">
              <w:t xml:space="preserve"> sitting/viewing benches along the trail out to the edge of Bachelor Brook, and a compensatory storage basin. </w:t>
            </w:r>
            <w:r w:rsidRPr="00E22DF6">
              <w:rPr>
                <w:szCs w:val="24"/>
              </w:rPr>
              <w:t xml:space="preserve">Phase </w:t>
            </w:r>
            <w:r>
              <w:rPr>
                <w:szCs w:val="24"/>
              </w:rPr>
              <w:t xml:space="preserve">II </w:t>
            </w:r>
            <w:r w:rsidRPr="00E22DF6">
              <w:rPr>
                <w:szCs w:val="24"/>
              </w:rPr>
              <w:t xml:space="preserve">will include the northern 800' section of the accessible trail, which will be raised to avoid impacts to potential archaeological sites, compensatory storage, and a 12’x 16’ viewing platform at the edge of the wetlands along Bachelor Brook.   </w:t>
            </w:r>
          </w:p>
          <w:p w14:paraId="3E72851A" w14:textId="77777777" w:rsidR="009409D0" w:rsidRDefault="009409D0" w:rsidP="009409D0">
            <w:pPr>
              <w:ind w:left="0"/>
              <w:rPr>
                <w:szCs w:val="24"/>
              </w:rPr>
            </w:pPr>
          </w:p>
          <w:p w14:paraId="4A68FD1A" w14:textId="77777777" w:rsidR="009409D0" w:rsidRPr="00884252" w:rsidRDefault="009409D0" w:rsidP="009409D0">
            <w:pPr>
              <w:ind w:left="0"/>
              <w:rPr>
                <w:rFonts w:ascii="Calibri" w:hAnsi="Calibri"/>
                <w:sz w:val="22"/>
                <w:szCs w:val="22"/>
              </w:rPr>
            </w:pPr>
            <w:r>
              <w:rPr>
                <w:szCs w:val="24"/>
              </w:rPr>
              <w:t>South Hadley, in concert with Pioneer Valley Planning Commission (PVPC), filed an application for Recreational Trails Act grant to fund Phase One of the River to Range Trail project.  In August, 2016, the Massachusetts Department of Conservation and Recreation</w:t>
            </w:r>
            <w:r w:rsidR="00CD1FC7">
              <w:rPr>
                <w:szCs w:val="24"/>
              </w:rPr>
              <w:t xml:space="preserve"> </w:t>
            </w:r>
            <w:r>
              <w:rPr>
                <w:szCs w:val="24"/>
              </w:rPr>
              <w:t>awarded a grant to the town for this first phase of work.</w:t>
            </w:r>
          </w:p>
        </w:tc>
      </w:tr>
      <w:tr w:rsidR="009409D0" w:rsidRPr="00C21AAE" w14:paraId="6ACE611E" w14:textId="77777777" w:rsidTr="009409D0">
        <w:tc>
          <w:tcPr>
            <w:tcW w:w="10908" w:type="dxa"/>
            <w:gridSpan w:val="2"/>
            <w:tcBorders>
              <w:bottom w:val="single" w:sz="4" w:space="0" w:color="auto"/>
            </w:tcBorders>
            <w:shd w:val="clear" w:color="auto" w:fill="E0E0E0"/>
          </w:tcPr>
          <w:p w14:paraId="2065572F" w14:textId="77777777" w:rsidR="009409D0" w:rsidRPr="001F6915" w:rsidRDefault="009409D0" w:rsidP="00262B3E">
            <w:pPr>
              <w:pStyle w:val="Heading2-RecTable"/>
            </w:pPr>
            <w:r>
              <w:t xml:space="preserve"> </w:t>
            </w:r>
            <w:r w:rsidRPr="001F6915">
              <w:t>N</w:t>
            </w:r>
            <w:r>
              <w:t>ext Steps</w:t>
            </w:r>
          </w:p>
        </w:tc>
      </w:tr>
      <w:tr w:rsidR="009409D0" w:rsidRPr="00C21AAE" w14:paraId="06A31E4C" w14:textId="77777777" w:rsidTr="009409D0">
        <w:tc>
          <w:tcPr>
            <w:tcW w:w="10908" w:type="dxa"/>
            <w:gridSpan w:val="2"/>
            <w:shd w:val="clear" w:color="auto" w:fill="auto"/>
          </w:tcPr>
          <w:p w14:paraId="0A709AD6" w14:textId="77777777" w:rsidR="007E2AD8" w:rsidRDefault="009409D0" w:rsidP="00ED5A51">
            <w:pPr>
              <w:pStyle w:val="ListParagraph"/>
              <w:numPr>
                <w:ilvl w:val="0"/>
                <w:numId w:val="130"/>
              </w:numPr>
            </w:pPr>
            <w:r>
              <w:t>Secure contract from DCR for Phase One work on River to Range Trail, and complete project permitting</w:t>
            </w:r>
          </w:p>
          <w:p w14:paraId="1CF0BC9D" w14:textId="77777777" w:rsidR="007E2AD8" w:rsidRDefault="009409D0" w:rsidP="00ED5A51">
            <w:pPr>
              <w:pStyle w:val="ListParagraph"/>
              <w:numPr>
                <w:ilvl w:val="0"/>
                <w:numId w:val="130"/>
              </w:numPr>
            </w:pPr>
            <w:r>
              <w:t>Complete construction of Phase One of trail</w:t>
            </w:r>
          </w:p>
          <w:p w14:paraId="5A80A7B4" w14:textId="77777777" w:rsidR="007E2AD8" w:rsidRDefault="009409D0" w:rsidP="00ED5A51">
            <w:pPr>
              <w:pStyle w:val="ListParagraph"/>
              <w:numPr>
                <w:ilvl w:val="0"/>
                <w:numId w:val="130"/>
              </w:numPr>
            </w:pPr>
            <w:r>
              <w:t>Seek continued funding under a second round of Recreational Trails Act grants for Phase Two</w:t>
            </w:r>
          </w:p>
          <w:p w14:paraId="14AE87F9" w14:textId="77777777" w:rsidR="007E2AD8" w:rsidRDefault="009409D0" w:rsidP="00ED5A51">
            <w:pPr>
              <w:pStyle w:val="ListParagraph"/>
              <w:numPr>
                <w:ilvl w:val="0"/>
                <w:numId w:val="130"/>
              </w:numPr>
            </w:pPr>
            <w:r>
              <w:t>Working with PVPC and other partners, submit FLAP grant application for additional phases of work</w:t>
            </w:r>
          </w:p>
        </w:tc>
      </w:tr>
    </w:tbl>
    <w:p w14:paraId="3ACDFDFC" w14:textId="77777777" w:rsidR="009409D0" w:rsidRPr="00C21AAE" w:rsidRDefault="009409D0" w:rsidP="009409D0">
      <w:pPr>
        <w:ind w:left="0"/>
        <w:jc w:val="center"/>
        <w:rPr>
          <w:b/>
          <w:sz w:val="28"/>
          <w:szCs w:val="28"/>
        </w:rPr>
      </w:pPr>
    </w:p>
    <w:p w14:paraId="0B95851E" w14:textId="77777777" w:rsidR="009409D0" w:rsidRPr="00C21AAE" w:rsidRDefault="009409D0" w:rsidP="009409D0">
      <w:pPr>
        <w:ind w:left="0"/>
      </w:pPr>
    </w:p>
    <w:p w14:paraId="022077D7" w14:textId="77777777" w:rsidR="009409D0" w:rsidRDefault="009409D0">
      <w:pPr>
        <w:ind w:left="0"/>
        <w:rPr>
          <w:rFonts w:ascii="Rockwell" w:eastAsia="MS Gothic" w:hAnsi="Rockwell"/>
          <w:b/>
          <w:bCs/>
          <w:color w:val="482448"/>
          <w:sz w:val="36"/>
          <w:szCs w:val="32"/>
        </w:rPr>
      </w:pPr>
      <w:r>
        <w:br w:type="page"/>
      </w:r>
    </w:p>
    <w:p w14:paraId="32A21F77" w14:textId="77777777" w:rsidR="009409D0" w:rsidRPr="00C03D71" w:rsidRDefault="00C03D71" w:rsidP="00C03D71">
      <w:pPr>
        <w:pStyle w:val="Heading1-FullWidth"/>
      </w:pPr>
      <w:bookmarkStart w:id="166" w:name="_Toc342744206"/>
      <w:r w:rsidRPr="00C03D71">
        <w:lastRenderedPageBreak/>
        <w:t>Bicycle Connections</w:t>
      </w:r>
      <w:r w:rsidR="009409D0" w:rsidRPr="00C03D71">
        <w:t xml:space="preserve">: </w:t>
      </w:r>
      <w:r w:rsidR="009409D0" w:rsidRPr="00C03D71">
        <w:br/>
      </w:r>
      <w:r w:rsidRPr="00C03D71">
        <w:t>Route 202</w:t>
      </w:r>
      <w:bookmarkEnd w:id="166"/>
      <w:r w:rsidRPr="00C03D71">
        <w:t xml:space="preserve"> </w:t>
      </w:r>
    </w:p>
    <w:p w14:paraId="109DE018" w14:textId="77777777" w:rsidR="009409D0" w:rsidRPr="00C21AAE" w:rsidRDefault="009409D0" w:rsidP="009409D0">
      <w:pPr>
        <w:ind w:left="0"/>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4"/>
        <w:gridCol w:w="5162"/>
      </w:tblGrid>
      <w:tr w:rsidR="009409D0" w:rsidRPr="00C21AAE" w14:paraId="76A67315" w14:textId="77777777" w:rsidTr="00ED5A51">
        <w:tc>
          <w:tcPr>
            <w:tcW w:w="5430" w:type="dxa"/>
            <w:shd w:val="clear" w:color="auto" w:fill="E0E0E0"/>
          </w:tcPr>
          <w:p w14:paraId="13AAA441" w14:textId="77777777" w:rsidR="009409D0" w:rsidRPr="001F6915" w:rsidRDefault="009409D0" w:rsidP="00262B3E">
            <w:pPr>
              <w:pStyle w:val="Heading2-RecTable"/>
            </w:pPr>
            <w:r w:rsidRPr="001F6915">
              <w:t xml:space="preserve">Project Description </w:t>
            </w:r>
          </w:p>
        </w:tc>
        <w:tc>
          <w:tcPr>
            <w:tcW w:w="5586" w:type="dxa"/>
            <w:shd w:val="clear" w:color="auto" w:fill="E0E0E0"/>
          </w:tcPr>
          <w:p w14:paraId="146C198C" w14:textId="77777777" w:rsidR="007E2AD8" w:rsidRDefault="009409D0" w:rsidP="00262B3E">
            <w:pPr>
              <w:pStyle w:val="Heading2-RecTable"/>
            </w:pPr>
            <w:r>
              <w:t>Overall Rank: 3</w:t>
            </w:r>
          </w:p>
          <w:p w14:paraId="121CD1B9" w14:textId="77777777" w:rsidR="007E2AD8" w:rsidRDefault="009409D0" w:rsidP="00262B3E">
            <w:pPr>
              <w:pStyle w:val="Heading2-RecTable"/>
              <w:rPr>
                <w:rFonts w:cstheme="majorBidi"/>
                <w:i/>
                <w:iCs/>
              </w:rPr>
            </w:pPr>
            <w:r w:rsidRPr="001F6915">
              <w:t>Priority Level:</w:t>
            </w:r>
            <w:r>
              <w:t xml:space="preserve"> Medium-High</w:t>
            </w:r>
          </w:p>
        </w:tc>
      </w:tr>
      <w:tr w:rsidR="009409D0" w:rsidRPr="00C21AAE" w14:paraId="1ACBC8A1" w14:textId="77777777" w:rsidTr="00784EB7">
        <w:trPr>
          <w:trHeight w:val="1538"/>
        </w:trPr>
        <w:tc>
          <w:tcPr>
            <w:tcW w:w="11016" w:type="dxa"/>
            <w:gridSpan w:val="2"/>
            <w:tcBorders>
              <w:bottom w:val="single" w:sz="4" w:space="0" w:color="auto"/>
            </w:tcBorders>
            <w:shd w:val="clear" w:color="auto" w:fill="auto"/>
          </w:tcPr>
          <w:p w14:paraId="6A99D467" w14:textId="77777777" w:rsidR="009409D0" w:rsidRPr="00315861" w:rsidRDefault="009409D0" w:rsidP="009409D0">
            <w:pPr>
              <w:pStyle w:val="Normal-FullWidth"/>
            </w:pPr>
            <w:r w:rsidRPr="00315861">
              <w:t>The Route 202 corridor currently provides wide travel lanes and shoulders in both directions from its intersection with Route 33 to the Granby Town line. The posted speed limit ranges from 40 to 45 mph</w:t>
            </w:r>
            <w:r>
              <w:t xml:space="preserve"> with high traffic volumes (17,341 vehicles per day)</w:t>
            </w:r>
            <w:r w:rsidRPr="00315861">
              <w:t>.</w:t>
            </w:r>
            <w:r>
              <w:t xml:space="preserve"> </w:t>
            </w:r>
            <w:r w:rsidRPr="00315861">
              <w:t>This corridor would benefit from the construction of a separated bike lane to enhance safety while providing accommodations for bicyclists.</w:t>
            </w:r>
          </w:p>
          <w:p w14:paraId="2A76634A" w14:textId="77777777" w:rsidR="009409D0" w:rsidRPr="00884252" w:rsidRDefault="009409D0" w:rsidP="009409D0">
            <w:pPr>
              <w:pStyle w:val="Normal-FullWidth"/>
              <w:rPr>
                <w:szCs w:val="24"/>
              </w:rPr>
            </w:pPr>
          </w:p>
        </w:tc>
      </w:tr>
      <w:tr w:rsidR="009409D0" w:rsidRPr="00C21AAE" w14:paraId="79F64610" w14:textId="77777777" w:rsidTr="00ED5A51">
        <w:tc>
          <w:tcPr>
            <w:tcW w:w="5430" w:type="dxa"/>
            <w:shd w:val="clear" w:color="auto" w:fill="E0E0E0"/>
          </w:tcPr>
          <w:p w14:paraId="16DC8B8D" w14:textId="77777777" w:rsidR="009409D0" w:rsidRPr="001F6915" w:rsidRDefault="009409D0" w:rsidP="00262B3E">
            <w:pPr>
              <w:pStyle w:val="Heading2-RecTable"/>
            </w:pPr>
            <w:r w:rsidRPr="001F6915">
              <w:t>Map:</w:t>
            </w:r>
          </w:p>
        </w:tc>
        <w:tc>
          <w:tcPr>
            <w:tcW w:w="5586" w:type="dxa"/>
            <w:shd w:val="clear" w:color="auto" w:fill="E0E0E0"/>
          </w:tcPr>
          <w:p w14:paraId="25E26981" w14:textId="77777777" w:rsidR="007E2AD8" w:rsidRDefault="009409D0" w:rsidP="00262B3E">
            <w:pPr>
              <w:pStyle w:val="Heading2-RecTable"/>
              <w:rPr>
                <w:rFonts w:cstheme="majorBidi"/>
                <w:i/>
                <w:iCs/>
              </w:rPr>
            </w:pPr>
            <w:r>
              <w:t>Location: Rt.</w:t>
            </w:r>
            <w:r w:rsidRPr="001F6915">
              <w:t xml:space="preserve"> 202</w:t>
            </w:r>
            <w:r>
              <w:t xml:space="preserve"> between Rt. 33 &amp;  Granby Town Line</w:t>
            </w:r>
          </w:p>
        </w:tc>
      </w:tr>
      <w:tr w:rsidR="009409D0" w:rsidRPr="00C21AAE" w14:paraId="3E7C794A" w14:textId="77777777" w:rsidTr="009409D0">
        <w:tc>
          <w:tcPr>
            <w:tcW w:w="11016" w:type="dxa"/>
            <w:gridSpan w:val="2"/>
            <w:tcBorders>
              <w:bottom w:val="single" w:sz="4" w:space="0" w:color="auto"/>
            </w:tcBorders>
            <w:shd w:val="clear" w:color="auto" w:fill="auto"/>
          </w:tcPr>
          <w:p w14:paraId="77EAC999" w14:textId="77777777" w:rsidR="009409D0" w:rsidRPr="00884252" w:rsidRDefault="00F83A83" w:rsidP="009409D0">
            <w:pPr>
              <w:ind w:left="0"/>
              <w:rPr>
                <w:rFonts w:ascii="Calibri" w:hAnsi="Calibri"/>
                <w:sz w:val="22"/>
                <w:szCs w:val="22"/>
              </w:rPr>
            </w:pPr>
            <w:r>
              <w:rPr>
                <w:noProof/>
              </w:rPr>
              <w:pict w14:anchorId="03DFD477">
                <v:shape id="Freeform 170" o:spid="_x0000_s1038" style="position:absolute;margin-left:48pt;margin-top:5.4pt;width:302pt;height:32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835400,414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" path="m0,4140200l533400,3454400,1159933,2607734,1464733,2142067,1828800,1778000,3835400,,3835400,,3835400,0e" filled="f" strokecolor="#c96d07" strokeweight="4.5pt">
                  <v:stroke dashstyle="dash"/>
                  <v:path arrowok="t" o:connecttype="custom" o:connectlocs="0,4140200;533400,3454400;1159933,2607734;1464733,2142067;1828800,1778000;3835400,0;3835400,0;3835400,0" o:connectangles="0,0,0,0,0,0,0,0"/>
                </v:shape>
              </w:pict>
            </w:r>
            <w:r>
              <w:rPr>
                <w:noProof/>
              </w:rPr>
              <w:pict w14:anchorId="3CE6819E">
                <v:shape id="Freeform 169" o:spid="_x0000_s1037" style="position:absolute;margin-left:180pt;margin-top:358.85pt;width:53.7pt;height:0;z-index:251671040;visibility:visible;mso-wrap-style:square;mso-width-percent:0;mso-height-percent:0;mso-wrap-distance-left:9pt;mso-wrap-distance-top:-2emu;mso-wrap-distance-right:9pt;mso-wrap-distance-bottom:-2emu;mso-position-horizontal:absolute;mso-position-horizontal-relative:text;mso-position-vertical:absolute;mso-position-vertical-relative:text;mso-width-percent:0;mso-height-percent:0;mso-width-relative:margin;mso-height-relative:page;v-text-anchor:middle" coordsize="99906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" path="m0,0l999067,,999067,0e" filled="f" strokecolor="#c96d07" strokeweight="4.5pt">
                  <v:stroke dashstyle="dash"/>
                  <v:path arrowok="t" o:connecttype="custom" o:connectlocs="0,0;681990,0;681990,0" o:connectangles="0,0,0"/>
                </v:shape>
              </w:pict>
            </w:r>
            <w:r>
              <w:rPr>
                <w:noProof/>
              </w:rPr>
              <w:pict w14:anchorId="72076090">
                <v:shapetype id="_x0000_t202" coordsize="21600,21600" o:spt="202" path="m0,0l0,21600,21600,21600,21600,0xe">
                  <v:stroke joinstyle="miter"/>
                  <v:path gradientshapeok="t" o:connecttype="rect"/>
                </v:shapetype>
                <v:shape id="Text Box 168" o:spid="_x0000_s1036" type="#_x0000_t202" style="position:absolute;margin-left:168pt;margin-top:340.85pt;width:180pt;height:3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" fillcolor="window" stroked="f">
                  <v:path arrowok="t"/>
                  <v:textbox>
                    <w:txbxContent>
                      <w:p w14:paraId="18086710" w14:textId="77777777" w:rsidR="00DC5D0B" w:rsidRDefault="00DC5D0B" w:rsidP="009409D0">
                        <w:pPr>
                          <w:ind w:left="0"/>
                          <w:jc w:val="right"/>
                          <w:rPr>
                            <w:sz w:val="20"/>
                          </w:rPr>
                        </w:pPr>
                        <w:r w:rsidRPr="008246A5">
                          <w:rPr>
                            <w:sz w:val="20"/>
                          </w:rPr>
                          <w:t xml:space="preserve">Potential </w:t>
                        </w:r>
                        <w:r>
                          <w:rPr>
                            <w:sz w:val="20"/>
                          </w:rPr>
                          <w:t>location</w:t>
                        </w:r>
                        <w:r w:rsidRPr="008246A5">
                          <w:rPr>
                            <w:sz w:val="20"/>
                          </w:rPr>
                          <w:t xml:space="preserve"> for </w:t>
                        </w:r>
                      </w:p>
                      <w:p w14:paraId="156683EB" w14:textId="77777777" w:rsidR="00DC5D0B" w:rsidRPr="00ED5A51" w:rsidRDefault="00DC5D0B" w:rsidP="009409D0">
                        <w:pPr>
                          <w:ind w:left="0"/>
                          <w:jc w:val="right"/>
                          <w:rPr>
                            <w:color w:val="000000" w:themeColor="text1"/>
                            <w:sz w:val="20"/>
                          </w:rPr>
                        </w:pPr>
                        <w:r w:rsidRPr="00ED5A51">
                          <w:rPr>
                            <w:color w:val="000000" w:themeColor="text1"/>
                            <w:sz w:val="20"/>
                          </w:rPr>
                          <w:t>Separated bike lanes</w:t>
                        </w:r>
                      </w:p>
                    </w:txbxContent>
                  </v:textbox>
                  <w10:wrap type="square"/>
                </v:shape>
              </w:pict>
            </w:r>
            <w:r w:rsidR="009409D0" w:rsidRPr="00240821">
              <w:rPr>
                <w:rFonts w:ascii="Calibri" w:hAnsi="Calibri"/>
                <w:noProof/>
                <w:sz w:val="22"/>
                <w:szCs w:val="22"/>
              </w:rPr>
              <w:drawing>
                <wp:inline distT="0" distB="0" distL="0" distR="0" wp14:anchorId="2010702C" wp14:editId="31AC0534">
                  <wp:extent cx="4558929" cy="4927600"/>
                  <wp:effectExtent l="0" t="0" r="0" b="0"/>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srcRect/>
                          <a:stretch>
                            <a:fillRect/>
                          </a:stretch>
                        </pic:blipFill>
                        <pic:spPr bwMode="auto">
                          <a:xfrm>
                            <a:off x="0" y="0"/>
                            <a:ext cx="4558929" cy="4927600"/>
                          </a:xfrm>
                          <a:prstGeom prst="rect">
                            <a:avLst/>
                          </a:prstGeom>
                          <a:noFill/>
                          <a:ln w="9525">
                            <a:noFill/>
                            <a:miter lim="800000"/>
                            <a:headEnd/>
                            <a:tailEnd/>
                          </a:ln>
                        </pic:spPr>
                      </pic:pic>
                    </a:graphicData>
                  </a:graphic>
                </wp:inline>
              </w:drawing>
            </w:r>
          </w:p>
          <w:p w14:paraId="0544E11B" w14:textId="77777777" w:rsidR="009409D0" w:rsidRPr="00884252" w:rsidRDefault="009409D0" w:rsidP="009409D0">
            <w:pPr>
              <w:ind w:left="0"/>
              <w:rPr>
                <w:rFonts w:ascii="Calibri" w:hAnsi="Calibri"/>
                <w:sz w:val="22"/>
                <w:szCs w:val="22"/>
              </w:rPr>
            </w:pPr>
          </w:p>
        </w:tc>
      </w:tr>
      <w:tr w:rsidR="009409D0" w:rsidRPr="00C21AAE" w14:paraId="39CA7B90" w14:textId="77777777" w:rsidTr="009409D0">
        <w:tc>
          <w:tcPr>
            <w:tcW w:w="11016" w:type="dxa"/>
            <w:gridSpan w:val="2"/>
            <w:shd w:val="clear" w:color="auto" w:fill="E0E0E0"/>
          </w:tcPr>
          <w:p w14:paraId="4845D35D" w14:textId="77777777" w:rsidR="009409D0" w:rsidRPr="001F6915" w:rsidRDefault="009409D0" w:rsidP="00262B3E">
            <w:pPr>
              <w:pStyle w:val="Heading2-RecTable"/>
              <w:rPr>
                <w:rFonts w:ascii="Cambria" w:hAnsi="Cambria"/>
                <w:color w:val="4F81BD"/>
                <w:sz w:val="26"/>
              </w:rPr>
            </w:pPr>
            <w:r w:rsidRPr="001F6915">
              <w:lastRenderedPageBreak/>
              <w:t>Opportunities and/or Issues</w:t>
            </w:r>
          </w:p>
        </w:tc>
      </w:tr>
      <w:tr w:rsidR="009409D0" w:rsidRPr="00C21AAE" w14:paraId="4F3D6961" w14:textId="77777777" w:rsidTr="009409D0">
        <w:tc>
          <w:tcPr>
            <w:tcW w:w="11016" w:type="dxa"/>
            <w:gridSpan w:val="2"/>
            <w:tcBorders>
              <w:bottom w:val="single" w:sz="4" w:space="0" w:color="auto"/>
            </w:tcBorders>
            <w:shd w:val="clear" w:color="auto" w:fill="auto"/>
          </w:tcPr>
          <w:p w14:paraId="27F328EB" w14:textId="77777777" w:rsidR="009409D0" w:rsidRPr="00C21AAE" w:rsidRDefault="009409D0" w:rsidP="009409D0">
            <w:pPr>
              <w:pStyle w:val="Normal-FullWidth"/>
            </w:pPr>
            <w:r w:rsidRPr="00C21AAE">
              <w:t>Opportunities:</w:t>
            </w:r>
          </w:p>
          <w:p w14:paraId="36757E89" w14:textId="77777777" w:rsidR="009409D0" w:rsidRDefault="009409D0" w:rsidP="009409D0">
            <w:pPr>
              <w:pStyle w:val="Normal-FullWidth"/>
              <w:numPr>
                <w:ilvl w:val="0"/>
                <w:numId w:val="94"/>
              </w:numPr>
            </w:pPr>
            <w:r>
              <w:t>Route 202 meets the criteria for a road that would benefit from a separated bike lane based on traffic volume and speed</w:t>
            </w:r>
          </w:p>
          <w:p w14:paraId="54842C54" w14:textId="77777777" w:rsidR="009409D0" w:rsidRDefault="009409D0" w:rsidP="009409D0">
            <w:pPr>
              <w:pStyle w:val="Normal-FullWidth"/>
              <w:numPr>
                <w:ilvl w:val="0"/>
                <w:numId w:val="94"/>
              </w:numPr>
            </w:pPr>
            <w:r>
              <w:t>The road has existing wide shoulders</w:t>
            </w:r>
          </w:p>
          <w:p w14:paraId="6DA57532" w14:textId="77777777" w:rsidR="009409D0" w:rsidRDefault="009409D0" w:rsidP="009409D0">
            <w:pPr>
              <w:pStyle w:val="Normal-FullWidth"/>
            </w:pPr>
          </w:p>
          <w:p w14:paraId="7F8DE177" w14:textId="77777777" w:rsidR="009409D0" w:rsidRPr="00C21AAE" w:rsidRDefault="009409D0" w:rsidP="009409D0">
            <w:pPr>
              <w:pStyle w:val="Normal-FullWidth"/>
            </w:pPr>
            <w:r w:rsidRPr="00C21AAE">
              <w:t>Issues:</w:t>
            </w:r>
          </w:p>
          <w:p w14:paraId="010F9E6D" w14:textId="77777777" w:rsidR="009409D0" w:rsidRPr="00C21AAE" w:rsidRDefault="009409D0" w:rsidP="009409D0">
            <w:pPr>
              <w:pStyle w:val="Normal-FullWidth"/>
              <w:numPr>
                <w:ilvl w:val="0"/>
                <w:numId w:val="1"/>
              </w:numPr>
            </w:pPr>
            <w:r>
              <w:t>As always with bike accommodations, the design needs to be developed carefully and needs to carefully consider crossing traffic at intersecting streets and driveways.</w:t>
            </w:r>
          </w:p>
        </w:tc>
      </w:tr>
      <w:tr w:rsidR="009409D0" w:rsidRPr="00C21AAE" w14:paraId="69576590" w14:textId="77777777" w:rsidTr="009409D0">
        <w:tc>
          <w:tcPr>
            <w:tcW w:w="11016" w:type="dxa"/>
            <w:gridSpan w:val="2"/>
            <w:shd w:val="clear" w:color="auto" w:fill="E0E0E0"/>
          </w:tcPr>
          <w:p w14:paraId="02008769" w14:textId="77777777" w:rsidR="009409D0" w:rsidRPr="001F6915" w:rsidRDefault="009409D0" w:rsidP="00262B3E">
            <w:pPr>
              <w:pStyle w:val="Heading2-RecTable"/>
              <w:rPr>
                <w:rFonts w:ascii="Cambria" w:hAnsi="Cambria"/>
                <w:color w:val="4F81BD"/>
                <w:sz w:val="26"/>
              </w:rPr>
            </w:pPr>
            <w:r w:rsidRPr="001F6915">
              <w:t>Improvement Options</w:t>
            </w:r>
          </w:p>
        </w:tc>
      </w:tr>
      <w:tr w:rsidR="009409D0" w:rsidRPr="00C21AAE" w14:paraId="266A4807" w14:textId="77777777" w:rsidTr="009409D0">
        <w:tc>
          <w:tcPr>
            <w:tcW w:w="11016" w:type="dxa"/>
            <w:gridSpan w:val="2"/>
            <w:tcBorders>
              <w:bottom w:val="single" w:sz="4" w:space="0" w:color="auto"/>
            </w:tcBorders>
            <w:shd w:val="clear" w:color="auto" w:fill="auto"/>
          </w:tcPr>
          <w:p w14:paraId="58E03BC6" w14:textId="77777777" w:rsidR="009409D0" w:rsidRDefault="009409D0" w:rsidP="009409D0">
            <w:pPr>
              <w:pStyle w:val="Normal-FullWidth"/>
              <w:numPr>
                <w:ilvl w:val="0"/>
                <w:numId w:val="1"/>
              </w:numPr>
            </w:pPr>
            <w:r>
              <w:t xml:space="preserve">Add separated bike lanes on Route 202. There are a variety of design options that are possible. See the MassDOT separated bike lane design guide for options. </w:t>
            </w:r>
            <w:hyperlink r:id="rId83" w:history="1">
              <w:r w:rsidRPr="00884252">
                <w:rPr>
                  <w:rStyle w:val="Hyperlink"/>
                </w:rPr>
                <w:t>http://www.massdot.state.ma.us/highway/DoingBusinessWithUs/ManualsPublicationsForms/SeparatedBikeLanePlanningDesignGuide.aspx</w:t>
              </w:r>
            </w:hyperlink>
          </w:p>
          <w:p w14:paraId="2D621271" w14:textId="77777777" w:rsidR="009409D0" w:rsidRPr="00C21AAE" w:rsidRDefault="009409D0" w:rsidP="009409D0">
            <w:pPr>
              <w:pStyle w:val="Normal-FullWidth"/>
              <w:ind w:left="720"/>
            </w:pPr>
          </w:p>
        </w:tc>
      </w:tr>
      <w:tr w:rsidR="009409D0" w:rsidRPr="00C21AAE" w14:paraId="54BBFBBE" w14:textId="77777777" w:rsidTr="009409D0">
        <w:tc>
          <w:tcPr>
            <w:tcW w:w="11016" w:type="dxa"/>
            <w:gridSpan w:val="2"/>
            <w:shd w:val="clear" w:color="auto" w:fill="E0E0E0"/>
          </w:tcPr>
          <w:p w14:paraId="5659F940" w14:textId="77777777" w:rsidR="009409D0" w:rsidRPr="001F6915" w:rsidRDefault="009409D0" w:rsidP="00262B3E">
            <w:pPr>
              <w:pStyle w:val="Heading2-RecTable"/>
              <w:rPr>
                <w:rFonts w:ascii="Cambria" w:hAnsi="Cambria"/>
                <w:color w:val="4F81BD"/>
                <w:sz w:val="26"/>
              </w:rPr>
            </w:pPr>
            <w:r w:rsidRPr="001F6915">
              <w:t>Cost Estimate and Potential Funding Sources</w:t>
            </w:r>
          </w:p>
        </w:tc>
      </w:tr>
      <w:tr w:rsidR="009409D0" w:rsidRPr="00C21AAE" w14:paraId="3BB63CA6" w14:textId="77777777" w:rsidTr="009409D0">
        <w:tc>
          <w:tcPr>
            <w:tcW w:w="11016" w:type="dxa"/>
            <w:gridSpan w:val="2"/>
            <w:tcBorders>
              <w:bottom w:val="single" w:sz="4" w:space="0" w:color="auto"/>
            </w:tcBorders>
            <w:shd w:val="clear" w:color="auto" w:fill="auto"/>
          </w:tcPr>
          <w:p w14:paraId="4AB58CA7" w14:textId="77777777" w:rsidR="009409D0" w:rsidRPr="00C21AAE" w:rsidRDefault="009409D0" w:rsidP="009409D0">
            <w:pPr>
              <w:pStyle w:val="Normal-FullWidth"/>
            </w:pPr>
            <w:r w:rsidRPr="00C21AAE">
              <w:t xml:space="preserve">Potential funding sources: </w:t>
            </w:r>
            <w:r>
              <w:t>MassWorks, MassDOT Complete Street Funding Program, Pioneer Valley TIP, HSIP, CMAQ</w:t>
            </w:r>
          </w:p>
          <w:p w14:paraId="31E1BA56" w14:textId="77777777" w:rsidR="009409D0" w:rsidRPr="00884252" w:rsidRDefault="009409D0" w:rsidP="009409D0">
            <w:pPr>
              <w:ind w:left="0"/>
              <w:rPr>
                <w:rFonts w:ascii="Calibri" w:hAnsi="Calibri"/>
                <w:sz w:val="22"/>
                <w:szCs w:val="22"/>
              </w:rPr>
            </w:pPr>
          </w:p>
        </w:tc>
      </w:tr>
      <w:tr w:rsidR="009409D0" w:rsidRPr="00C21AAE" w14:paraId="425C6442" w14:textId="77777777" w:rsidTr="009409D0">
        <w:tc>
          <w:tcPr>
            <w:tcW w:w="11016" w:type="dxa"/>
            <w:gridSpan w:val="2"/>
            <w:tcBorders>
              <w:bottom w:val="single" w:sz="4" w:space="0" w:color="auto"/>
            </w:tcBorders>
            <w:shd w:val="clear" w:color="auto" w:fill="E0E0E0"/>
          </w:tcPr>
          <w:p w14:paraId="59418A1D" w14:textId="77777777" w:rsidR="009409D0" w:rsidRPr="001F6915" w:rsidRDefault="009409D0" w:rsidP="00262B3E">
            <w:pPr>
              <w:pStyle w:val="Heading2-RecTable"/>
              <w:rPr>
                <w:rFonts w:ascii="Cambria" w:hAnsi="Cambria"/>
                <w:color w:val="4F81BD"/>
                <w:sz w:val="26"/>
              </w:rPr>
            </w:pPr>
            <w:r>
              <w:t xml:space="preserve"> </w:t>
            </w:r>
            <w:r w:rsidRPr="001F6915">
              <w:t>N</w:t>
            </w:r>
            <w:r>
              <w:t>ext Steps</w:t>
            </w:r>
          </w:p>
        </w:tc>
      </w:tr>
      <w:tr w:rsidR="009409D0" w:rsidRPr="00C21AAE" w14:paraId="0A384C8A" w14:textId="77777777" w:rsidTr="009409D0">
        <w:tc>
          <w:tcPr>
            <w:tcW w:w="11016" w:type="dxa"/>
            <w:gridSpan w:val="2"/>
            <w:shd w:val="clear" w:color="auto" w:fill="auto"/>
          </w:tcPr>
          <w:p w14:paraId="6D7F1D21" w14:textId="77777777" w:rsidR="009409D0" w:rsidRDefault="009409D0" w:rsidP="00ED5A51">
            <w:pPr>
              <w:pStyle w:val="Normal-FullWidth"/>
              <w:numPr>
                <w:ilvl w:val="0"/>
                <w:numId w:val="1"/>
              </w:numPr>
            </w:pPr>
            <w:r>
              <w:t>Contact MassDOT to request the installation of bicycle lanes along Route 202 in South Hadley. This request should also include an assessment by MassDOT if separated bike lanes are warranted for this section of Route 202.</w:t>
            </w:r>
          </w:p>
          <w:p w14:paraId="408D5D12" w14:textId="77777777" w:rsidR="009409D0" w:rsidRPr="00C21AAE" w:rsidRDefault="009409D0" w:rsidP="009409D0">
            <w:pPr>
              <w:ind w:left="0"/>
            </w:pPr>
          </w:p>
        </w:tc>
      </w:tr>
    </w:tbl>
    <w:p w14:paraId="2CDD0B2C" w14:textId="77777777" w:rsidR="009409D0" w:rsidRDefault="009409D0" w:rsidP="009409D0">
      <w:pPr>
        <w:rPr>
          <w:szCs w:val="24"/>
        </w:rPr>
      </w:pPr>
    </w:p>
    <w:p w14:paraId="370263F0" w14:textId="77777777" w:rsidR="009409D0" w:rsidRDefault="009409D0">
      <w:pPr>
        <w:ind w:left="0"/>
        <w:rPr>
          <w:rFonts w:ascii="Rockwell" w:eastAsia="MS Gothic" w:hAnsi="Rockwell"/>
          <w:b/>
          <w:bCs/>
          <w:color w:val="482448"/>
          <w:sz w:val="36"/>
          <w:szCs w:val="32"/>
        </w:rPr>
      </w:pPr>
      <w:r>
        <w:br w:type="page"/>
      </w:r>
    </w:p>
    <w:p w14:paraId="71C0B691" w14:textId="77777777" w:rsidR="009409D0" w:rsidRPr="00C03D71" w:rsidRDefault="00C03D71" w:rsidP="00C03D71">
      <w:pPr>
        <w:pStyle w:val="Heading1-FullWidth"/>
      </w:pPr>
      <w:bookmarkStart w:id="167" w:name="_Toc342744207"/>
      <w:r w:rsidRPr="00C03D71">
        <w:lastRenderedPageBreak/>
        <w:t xml:space="preserve">Connecticut River Loop: </w:t>
      </w:r>
      <w:r w:rsidRPr="00C03D71">
        <w:br/>
        <w:t>Ledges Golf Club /Carver-Newton-Jones/Upper River Road/San Souci Drive/Alvord Street</w:t>
      </w:r>
      <w:bookmarkEnd w:id="167"/>
    </w:p>
    <w:p w14:paraId="0928C45A" w14:textId="77777777" w:rsidR="009409D0" w:rsidRPr="00C21AAE" w:rsidRDefault="009409D0" w:rsidP="009409D0">
      <w:pPr>
        <w:ind w:left="0"/>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7"/>
        <w:gridCol w:w="5869"/>
      </w:tblGrid>
      <w:tr w:rsidR="009409D0" w:rsidRPr="00C21AAE" w14:paraId="19B5B27D" w14:textId="77777777" w:rsidTr="00ED5A51">
        <w:tc>
          <w:tcPr>
            <w:tcW w:w="4840" w:type="dxa"/>
            <w:shd w:val="clear" w:color="auto" w:fill="E0E0E0"/>
          </w:tcPr>
          <w:p w14:paraId="7C0164EB" w14:textId="77777777" w:rsidR="009409D0" w:rsidRPr="001F6915" w:rsidRDefault="009409D0" w:rsidP="00262B3E">
            <w:pPr>
              <w:pStyle w:val="Heading2-RecTable"/>
            </w:pPr>
            <w:r w:rsidRPr="001F6915">
              <w:t xml:space="preserve">Project Description </w:t>
            </w:r>
          </w:p>
        </w:tc>
        <w:tc>
          <w:tcPr>
            <w:tcW w:w="6176" w:type="dxa"/>
            <w:shd w:val="clear" w:color="auto" w:fill="E0E0E0"/>
          </w:tcPr>
          <w:p w14:paraId="5C897C5D" w14:textId="77777777" w:rsidR="007E2AD8" w:rsidRDefault="009409D0" w:rsidP="00262B3E">
            <w:pPr>
              <w:pStyle w:val="Heading2-RecTable"/>
            </w:pPr>
            <w:r>
              <w:t xml:space="preserve">Overall Rank: 4  </w:t>
            </w:r>
          </w:p>
          <w:p w14:paraId="2174D254" w14:textId="77777777" w:rsidR="007E2AD8" w:rsidRDefault="009409D0" w:rsidP="00262B3E">
            <w:pPr>
              <w:pStyle w:val="Heading2-RecTable"/>
              <w:rPr>
                <w:rFonts w:cstheme="majorBidi"/>
                <w:i/>
                <w:iCs/>
              </w:rPr>
            </w:pPr>
            <w:r w:rsidRPr="001F6915">
              <w:t xml:space="preserve">Priority Level: </w:t>
            </w:r>
            <w:r>
              <w:t>Medium</w:t>
            </w:r>
          </w:p>
        </w:tc>
      </w:tr>
      <w:tr w:rsidR="009409D0" w:rsidRPr="00C21AAE" w14:paraId="461C9ECE" w14:textId="77777777" w:rsidTr="00ED5A51">
        <w:trPr>
          <w:trHeight w:val="1934"/>
        </w:trPr>
        <w:tc>
          <w:tcPr>
            <w:tcW w:w="11016" w:type="dxa"/>
            <w:gridSpan w:val="2"/>
            <w:tcBorders>
              <w:bottom w:val="single" w:sz="4" w:space="0" w:color="auto"/>
            </w:tcBorders>
            <w:shd w:val="clear" w:color="auto" w:fill="auto"/>
          </w:tcPr>
          <w:p w14:paraId="6A8D344F" w14:textId="77777777" w:rsidR="009409D0" w:rsidRPr="00884252" w:rsidRDefault="009409D0" w:rsidP="009409D0">
            <w:pPr>
              <w:pStyle w:val="Normal-FullWidth"/>
              <w:rPr>
                <w:szCs w:val="24"/>
              </w:rPr>
            </w:pPr>
            <w:r>
              <w:t xml:space="preserve">This loop provides an opportunity for a highly desired Connecticut River loop for walking and possibly bicycling in South Hadley. The loop builds off the significant land holdings that the Town already has in the area and takes advantage of two of the highest ranked bicycle-appropriate roads in the town—Mulligan Drive and San Souci Drive. There are numerous challenges to the realization of this project. It is a high effort/high reward project. </w:t>
            </w:r>
          </w:p>
        </w:tc>
      </w:tr>
      <w:tr w:rsidR="009409D0" w:rsidRPr="00C21AAE" w14:paraId="325CDE13" w14:textId="77777777" w:rsidTr="00ED5A51">
        <w:tc>
          <w:tcPr>
            <w:tcW w:w="4840" w:type="dxa"/>
            <w:shd w:val="clear" w:color="auto" w:fill="E0E0E0"/>
          </w:tcPr>
          <w:p w14:paraId="53051216" w14:textId="77777777" w:rsidR="009409D0" w:rsidRPr="001F6915" w:rsidRDefault="009409D0" w:rsidP="00262B3E">
            <w:pPr>
              <w:pStyle w:val="Heading2-RecTable"/>
            </w:pPr>
            <w:r w:rsidRPr="001F6915">
              <w:t>Map of Trail</w:t>
            </w:r>
          </w:p>
        </w:tc>
        <w:tc>
          <w:tcPr>
            <w:tcW w:w="6176" w:type="dxa"/>
            <w:shd w:val="clear" w:color="auto" w:fill="E0E0E0"/>
          </w:tcPr>
          <w:p w14:paraId="0493BA40" w14:textId="77777777" w:rsidR="007E2AD8" w:rsidRDefault="009409D0" w:rsidP="00262B3E">
            <w:pPr>
              <w:pStyle w:val="Heading2-RecTable"/>
              <w:rPr>
                <w:rFonts w:cstheme="majorBidi"/>
                <w:i/>
                <w:iCs/>
              </w:rPr>
            </w:pPr>
            <w:r w:rsidRPr="001F6915">
              <w:t>Location:</w:t>
            </w:r>
            <w:r>
              <w:t xml:space="preserve"> Off Alvord Street</w:t>
            </w:r>
            <w:r w:rsidRPr="001F6915">
              <w:t xml:space="preserve"> </w:t>
            </w:r>
          </w:p>
        </w:tc>
      </w:tr>
      <w:tr w:rsidR="009409D0" w:rsidRPr="00C21AAE" w14:paraId="3F1A7EE2" w14:textId="77777777" w:rsidTr="00ED5A51">
        <w:tc>
          <w:tcPr>
            <w:tcW w:w="11016" w:type="dxa"/>
            <w:gridSpan w:val="2"/>
            <w:tcBorders>
              <w:bottom w:val="single" w:sz="4" w:space="0" w:color="auto"/>
            </w:tcBorders>
            <w:shd w:val="clear" w:color="auto" w:fill="auto"/>
          </w:tcPr>
          <w:p w14:paraId="2FC05AEA" w14:textId="77777777" w:rsidR="009409D0" w:rsidRPr="00884252" w:rsidRDefault="009409D0" w:rsidP="009409D0">
            <w:pPr>
              <w:ind w:left="0"/>
              <w:rPr>
                <w:rFonts w:ascii="Calibri" w:hAnsi="Calibri"/>
                <w:sz w:val="22"/>
                <w:szCs w:val="22"/>
              </w:rPr>
            </w:pPr>
            <w:r w:rsidRPr="00240821">
              <w:rPr>
                <w:rFonts w:ascii="Calibri" w:hAnsi="Calibri"/>
                <w:noProof/>
                <w:sz w:val="22"/>
                <w:szCs w:val="22"/>
              </w:rPr>
              <w:drawing>
                <wp:inline distT="0" distB="0" distL="0" distR="0" wp14:anchorId="2F505EBA" wp14:editId="394EE04F">
                  <wp:extent cx="6858000" cy="4048125"/>
                  <wp:effectExtent l="19050" t="0" r="0" b="0"/>
                  <wp:docPr id="53"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6858000" cy="4048125"/>
                          </a:xfrm>
                          <a:prstGeom prst="rect">
                            <a:avLst/>
                          </a:prstGeom>
                          <a:noFill/>
                          <a:ln w="9525">
                            <a:noFill/>
                            <a:miter lim="800000"/>
                            <a:headEnd/>
                            <a:tailEnd/>
                          </a:ln>
                        </pic:spPr>
                      </pic:pic>
                    </a:graphicData>
                  </a:graphic>
                </wp:inline>
              </w:drawing>
            </w:r>
          </w:p>
          <w:p w14:paraId="016C9EF3" w14:textId="77777777" w:rsidR="009409D0" w:rsidRPr="00884252" w:rsidRDefault="009409D0" w:rsidP="009409D0">
            <w:pPr>
              <w:ind w:left="0"/>
              <w:rPr>
                <w:rFonts w:ascii="Calibri" w:hAnsi="Calibri"/>
                <w:sz w:val="22"/>
                <w:szCs w:val="22"/>
              </w:rPr>
            </w:pPr>
          </w:p>
        </w:tc>
      </w:tr>
      <w:tr w:rsidR="009409D0" w:rsidRPr="00C21AAE" w14:paraId="0709A4FC" w14:textId="77777777" w:rsidTr="00ED5A51">
        <w:tc>
          <w:tcPr>
            <w:tcW w:w="11016" w:type="dxa"/>
            <w:gridSpan w:val="2"/>
            <w:shd w:val="clear" w:color="auto" w:fill="E0E0E0"/>
          </w:tcPr>
          <w:p w14:paraId="76827D31" w14:textId="77777777" w:rsidR="009409D0" w:rsidRPr="001F6915" w:rsidRDefault="009409D0" w:rsidP="00262B3E">
            <w:pPr>
              <w:pStyle w:val="Heading2-RecTable"/>
              <w:rPr>
                <w:rFonts w:ascii="Cambria" w:hAnsi="Cambria"/>
                <w:color w:val="4F81BD"/>
                <w:sz w:val="26"/>
              </w:rPr>
            </w:pPr>
            <w:r w:rsidRPr="001F6915">
              <w:lastRenderedPageBreak/>
              <w:t>Opportunities and/or Issues</w:t>
            </w:r>
          </w:p>
        </w:tc>
      </w:tr>
      <w:tr w:rsidR="009409D0" w:rsidRPr="00C21AAE" w14:paraId="2B5ECB74" w14:textId="77777777" w:rsidTr="00ED5A51">
        <w:tc>
          <w:tcPr>
            <w:tcW w:w="11016" w:type="dxa"/>
            <w:gridSpan w:val="2"/>
            <w:tcBorders>
              <w:bottom w:val="single" w:sz="4" w:space="0" w:color="auto"/>
            </w:tcBorders>
            <w:shd w:val="clear" w:color="auto" w:fill="auto"/>
          </w:tcPr>
          <w:p w14:paraId="180B057B" w14:textId="77777777" w:rsidR="009409D0" w:rsidRPr="00E915D9" w:rsidRDefault="009409D0" w:rsidP="009409D0">
            <w:pPr>
              <w:pStyle w:val="Normal-FullWidth"/>
            </w:pPr>
            <w:r w:rsidRPr="00C21AAE">
              <w:t>Opportunities</w:t>
            </w:r>
            <w:r w:rsidRPr="00E915D9">
              <w:t>:</w:t>
            </w:r>
          </w:p>
          <w:p w14:paraId="79DE006B" w14:textId="77777777" w:rsidR="009409D0" w:rsidRPr="009A128D" w:rsidRDefault="009409D0" w:rsidP="009409D0">
            <w:pPr>
              <w:pStyle w:val="Normal-FullWidth"/>
              <w:numPr>
                <w:ilvl w:val="0"/>
                <w:numId w:val="1"/>
              </w:numPr>
            </w:pPr>
            <w:r>
              <w:t>Create a loop trail that takes advantage of access to the Connecticut River and capitalizes on existing town owned properties</w:t>
            </w:r>
          </w:p>
          <w:p w14:paraId="54C306AD" w14:textId="77777777" w:rsidR="009409D0" w:rsidRPr="009A128D" w:rsidRDefault="009409D0" w:rsidP="009409D0">
            <w:pPr>
              <w:pStyle w:val="Normal-FullWidth"/>
            </w:pPr>
            <w:r w:rsidRPr="009A128D">
              <w:t>Issues:</w:t>
            </w:r>
          </w:p>
          <w:p w14:paraId="58E3F3C9" w14:textId="77777777" w:rsidR="009409D0" w:rsidRDefault="009409D0" w:rsidP="009409D0">
            <w:pPr>
              <w:pStyle w:val="Normal-FullWidth"/>
              <w:numPr>
                <w:ilvl w:val="0"/>
                <w:numId w:val="1"/>
              </w:numPr>
            </w:pPr>
            <w:r>
              <w:t xml:space="preserve">Potential </w:t>
            </w:r>
            <w:r w:rsidR="00750EBA">
              <w:t>challenges establishing a trail between Mulligan Drive and the Carver/Newton/Jones property (for more information see the following recommendation, “</w:t>
            </w:r>
            <w:r w:rsidR="00BA1E23">
              <w:t>Public Trail:</w:t>
            </w:r>
            <w:r w:rsidR="00750EBA">
              <w:t xml:space="preserve"> Ledges Golf Club.”</w:t>
            </w:r>
          </w:p>
          <w:p w14:paraId="3C0C5729" w14:textId="77777777" w:rsidR="009409D0" w:rsidRDefault="00750EBA" w:rsidP="009409D0">
            <w:pPr>
              <w:pStyle w:val="Normal-FullWidth"/>
              <w:numPr>
                <w:ilvl w:val="0"/>
                <w:numId w:val="1"/>
              </w:numPr>
            </w:pPr>
            <w:r>
              <w:t xml:space="preserve">Regulatory </w:t>
            </w:r>
            <w:r w:rsidR="009409D0">
              <w:t>constraints</w:t>
            </w:r>
            <w:r>
              <w:t xml:space="preserve">: portions of River Road likely cross the 200’ resource area of the Connecticut River regulated under the Rivers Protection Act. </w:t>
            </w:r>
          </w:p>
          <w:p w14:paraId="4078A460" w14:textId="77777777" w:rsidR="009409D0" w:rsidRDefault="009409D0" w:rsidP="009409D0">
            <w:pPr>
              <w:pStyle w:val="Normal-FullWidth"/>
              <w:numPr>
                <w:ilvl w:val="0"/>
                <w:numId w:val="1"/>
              </w:numPr>
            </w:pPr>
            <w:r>
              <w:t>Limited width of Upper River Road. Need for town to take the road.</w:t>
            </w:r>
          </w:p>
          <w:p w14:paraId="6F46C09A" w14:textId="77777777" w:rsidR="009409D0" w:rsidRDefault="003640BF" w:rsidP="009409D0">
            <w:pPr>
              <w:pStyle w:val="Normal-FullWidth"/>
              <w:numPr>
                <w:ilvl w:val="0"/>
                <w:numId w:val="1"/>
              </w:numPr>
            </w:pPr>
            <w:r>
              <w:t xml:space="preserve">Challenge of providing pedestrian and/or bicycle facilities along </w:t>
            </w:r>
            <w:r w:rsidR="009409D0">
              <w:t>Alvord Street between San Souci Drive and Mulligan Lane</w:t>
            </w:r>
            <w:r>
              <w:t xml:space="preserve">. The street is narrow (23’) and is a designated scenic byway. </w:t>
            </w:r>
          </w:p>
          <w:p w14:paraId="0857C9F6" w14:textId="77777777" w:rsidR="009409D0" w:rsidRDefault="009409D0" w:rsidP="009409D0">
            <w:pPr>
              <w:pStyle w:val="Normal-FullWidth"/>
              <w:numPr>
                <w:ilvl w:val="0"/>
                <w:numId w:val="1"/>
              </w:numPr>
            </w:pPr>
            <w:r>
              <w:t>Need for upgrades to Mulligan Drive</w:t>
            </w:r>
          </w:p>
          <w:p w14:paraId="2AEB9924" w14:textId="77777777" w:rsidR="009409D0" w:rsidRPr="00C21AAE" w:rsidRDefault="009409D0" w:rsidP="009409D0">
            <w:pPr>
              <w:pStyle w:val="Normal-FullWidth"/>
            </w:pPr>
          </w:p>
        </w:tc>
      </w:tr>
      <w:tr w:rsidR="009409D0" w:rsidRPr="00C21AAE" w14:paraId="6BFDB1BD" w14:textId="77777777" w:rsidTr="00ED5A51">
        <w:tc>
          <w:tcPr>
            <w:tcW w:w="11016" w:type="dxa"/>
            <w:gridSpan w:val="2"/>
            <w:shd w:val="clear" w:color="auto" w:fill="E0E0E0"/>
          </w:tcPr>
          <w:p w14:paraId="6EAFDEA7" w14:textId="77777777" w:rsidR="009409D0" w:rsidRPr="001F6915" w:rsidRDefault="009409D0" w:rsidP="00262B3E">
            <w:pPr>
              <w:pStyle w:val="Heading2-RecTable"/>
              <w:rPr>
                <w:rFonts w:ascii="Cambria" w:hAnsi="Cambria"/>
                <w:color w:val="4F81BD"/>
                <w:sz w:val="26"/>
              </w:rPr>
            </w:pPr>
            <w:r w:rsidRPr="001F6915">
              <w:t>Improvement Options</w:t>
            </w:r>
          </w:p>
        </w:tc>
      </w:tr>
      <w:tr w:rsidR="009409D0" w:rsidRPr="00C21AAE" w14:paraId="221B0BB6" w14:textId="77777777" w:rsidTr="00ED5A51">
        <w:tc>
          <w:tcPr>
            <w:tcW w:w="11016" w:type="dxa"/>
            <w:gridSpan w:val="2"/>
            <w:tcBorders>
              <w:bottom w:val="single" w:sz="4" w:space="0" w:color="auto"/>
            </w:tcBorders>
            <w:shd w:val="clear" w:color="auto" w:fill="auto"/>
          </w:tcPr>
          <w:p w14:paraId="7E989046" w14:textId="77777777" w:rsidR="009409D0" w:rsidRDefault="009409D0" w:rsidP="009409D0">
            <w:pPr>
              <w:pStyle w:val="Normal-FullWidth"/>
              <w:numPr>
                <w:ilvl w:val="0"/>
                <w:numId w:val="1"/>
              </w:numPr>
            </w:pPr>
            <w:r>
              <w:t>Establish a trail connection between the golf Course and the Carver-</w:t>
            </w:r>
            <w:r w:rsidR="00AB31FC">
              <w:t>Newton</w:t>
            </w:r>
            <w:r>
              <w:t>-Jones Property</w:t>
            </w:r>
            <w:r w:rsidR="00BA1E23">
              <w:t xml:space="preserve"> (see “Public Trail: Ledges Golf Club” below).</w:t>
            </w:r>
          </w:p>
          <w:p w14:paraId="3DE3CDEF" w14:textId="77777777" w:rsidR="009409D0" w:rsidRDefault="009409D0" w:rsidP="009409D0">
            <w:pPr>
              <w:pStyle w:val="Normal-FullWidth"/>
              <w:numPr>
                <w:ilvl w:val="0"/>
                <w:numId w:val="1"/>
              </w:numPr>
            </w:pPr>
            <w:r>
              <w:t xml:space="preserve">Assume control of Upper River Road. Widen it as necessary to provide safe accommodations for walkers and/or bicyclists. </w:t>
            </w:r>
          </w:p>
          <w:p w14:paraId="67601114" w14:textId="77777777" w:rsidR="009409D0" w:rsidRDefault="009409D0" w:rsidP="009409D0">
            <w:pPr>
              <w:pStyle w:val="Normal-FullWidth"/>
              <w:numPr>
                <w:ilvl w:val="0"/>
                <w:numId w:val="1"/>
              </w:numPr>
            </w:pPr>
            <w:r>
              <w:t>Improve San Souci Drive as needed. Consider striped bicycle lanes or sharrows</w:t>
            </w:r>
          </w:p>
          <w:p w14:paraId="6B7C2280" w14:textId="77777777" w:rsidR="009409D0" w:rsidRDefault="009409D0" w:rsidP="009409D0">
            <w:pPr>
              <w:pStyle w:val="Normal-FullWidth"/>
              <w:numPr>
                <w:ilvl w:val="0"/>
                <w:numId w:val="1"/>
              </w:numPr>
            </w:pPr>
            <w:r>
              <w:t xml:space="preserve">Improve Alvord Street between San Souci Drive and Mulligan Drive. Add sidewalks. Consider adding bicycle lanes. May require widening the street. </w:t>
            </w:r>
          </w:p>
          <w:p w14:paraId="14447A78" w14:textId="77777777" w:rsidR="009409D0" w:rsidRPr="00C21AAE" w:rsidRDefault="009409D0" w:rsidP="009409D0">
            <w:pPr>
              <w:pStyle w:val="Normal-FullWidth"/>
              <w:numPr>
                <w:ilvl w:val="0"/>
                <w:numId w:val="1"/>
              </w:numPr>
            </w:pPr>
            <w:r>
              <w:t>Improve Mulligan drive by adding sidewalks and marking bicycle lanes.</w:t>
            </w:r>
          </w:p>
        </w:tc>
      </w:tr>
      <w:tr w:rsidR="009409D0" w:rsidRPr="00C21AAE" w14:paraId="5E4F6A7B" w14:textId="77777777" w:rsidTr="00ED5A51">
        <w:tc>
          <w:tcPr>
            <w:tcW w:w="11016" w:type="dxa"/>
            <w:gridSpan w:val="2"/>
            <w:shd w:val="clear" w:color="auto" w:fill="E0E0E0"/>
          </w:tcPr>
          <w:p w14:paraId="029D0EDA" w14:textId="77777777" w:rsidR="009409D0" w:rsidRPr="001F6915" w:rsidRDefault="009409D0" w:rsidP="00262B3E">
            <w:pPr>
              <w:pStyle w:val="Heading2-RecTable"/>
              <w:rPr>
                <w:rFonts w:ascii="Cambria" w:hAnsi="Cambria"/>
                <w:color w:val="4F81BD"/>
                <w:sz w:val="26"/>
              </w:rPr>
            </w:pPr>
            <w:r w:rsidRPr="001F6915">
              <w:t>Cost Estimate and Potential Funding Sources</w:t>
            </w:r>
          </w:p>
        </w:tc>
      </w:tr>
      <w:tr w:rsidR="009409D0" w:rsidRPr="00C21AAE" w14:paraId="3D8CBFAE" w14:textId="77777777" w:rsidTr="00ED5A51">
        <w:tc>
          <w:tcPr>
            <w:tcW w:w="11016" w:type="dxa"/>
            <w:gridSpan w:val="2"/>
            <w:tcBorders>
              <w:bottom w:val="single" w:sz="4" w:space="0" w:color="auto"/>
            </w:tcBorders>
            <w:shd w:val="clear" w:color="auto" w:fill="auto"/>
          </w:tcPr>
          <w:p w14:paraId="27B4CDC0" w14:textId="77777777" w:rsidR="009409D0" w:rsidRPr="00C21AAE" w:rsidRDefault="009409D0" w:rsidP="009409D0">
            <w:pPr>
              <w:pStyle w:val="Normal-FullWidth"/>
            </w:pPr>
            <w:r w:rsidRPr="00C21AAE">
              <w:t>Potential funding sources: Recreational Trails Act</w:t>
            </w:r>
            <w:r w:rsidR="0071500E">
              <w:t xml:space="preserve"> (for off-road trails); Chapter 90 or Mass DOT Complete Streets Funding Program (for sidewalks and bike lanes). </w:t>
            </w:r>
          </w:p>
          <w:p w14:paraId="5E45F9CB" w14:textId="77777777" w:rsidR="009409D0" w:rsidRPr="00884252" w:rsidRDefault="009409D0" w:rsidP="009409D0">
            <w:pPr>
              <w:ind w:left="0"/>
              <w:rPr>
                <w:rFonts w:ascii="Calibri" w:hAnsi="Calibri"/>
                <w:sz w:val="22"/>
                <w:szCs w:val="22"/>
              </w:rPr>
            </w:pPr>
          </w:p>
        </w:tc>
      </w:tr>
      <w:tr w:rsidR="009409D0" w:rsidRPr="00C21AAE" w14:paraId="7DB1EB35" w14:textId="77777777" w:rsidTr="00ED5A51">
        <w:tc>
          <w:tcPr>
            <w:tcW w:w="11016" w:type="dxa"/>
            <w:gridSpan w:val="2"/>
            <w:tcBorders>
              <w:bottom w:val="single" w:sz="4" w:space="0" w:color="auto"/>
            </w:tcBorders>
            <w:shd w:val="clear" w:color="auto" w:fill="E0E0E0"/>
          </w:tcPr>
          <w:p w14:paraId="5BA2555E" w14:textId="77777777" w:rsidR="009409D0" w:rsidRPr="001F6915" w:rsidRDefault="009409D0" w:rsidP="00262B3E">
            <w:pPr>
              <w:pStyle w:val="Heading2-RecTable"/>
              <w:rPr>
                <w:rFonts w:ascii="Cambria" w:hAnsi="Cambria"/>
                <w:color w:val="4F81BD"/>
                <w:sz w:val="26"/>
              </w:rPr>
            </w:pPr>
            <w:r>
              <w:t xml:space="preserve"> </w:t>
            </w:r>
            <w:r w:rsidRPr="001F6915">
              <w:t>N</w:t>
            </w:r>
            <w:r>
              <w:t>ext Steps</w:t>
            </w:r>
          </w:p>
        </w:tc>
      </w:tr>
      <w:tr w:rsidR="009409D0" w:rsidRPr="00C21AAE" w14:paraId="153F743A" w14:textId="77777777" w:rsidTr="00ED5A51">
        <w:tc>
          <w:tcPr>
            <w:tcW w:w="11016" w:type="dxa"/>
            <w:gridSpan w:val="2"/>
            <w:shd w:val="clear" w:color="auto" w:fill="auto"/>
          </w:tcPr>
          <w:p w14:paraId="2D995E52" w14:textId="77777777" w:rsidR="00AB31FC" w:rsidRDefault="00AB31FC" w:rsidP="00AB31FC">
            <w:pPr>
              <w:pStyle w:val="Normal-FullWidth"/>
              <w:numPr>
                <w:ilvl w:val="0"/>
                <w:numId w:val="150"/>
              </w:numPr>
            </w:pPr>
            <w:r>
              <w:t>Design trail improvements, wayfinding</w:t>
            </w:r>
            <w:r w:rsidR="00BA1E23">
              <w:t>,</w:t>
            </w:r>
            <w:r>
              <w:t xml:space="preserve"> signage;</w:t>
            </w:r>
          </w:p>
          <w:p w14:paraId="6FC4323F" w14:textId="77777777" w:rsidR="009409D0" w:rsidRDefault="00AB31FC" w:rsidP="00ED5A51">
            <w:pPr>
              <w:pStyle w:val="Normal-FullWidth"/>
              <w:numPr>
                <w:ilvl w:val="0"/>
                <w:numId w:val="150"/>
              </w:numPr>
            </w:pPr>
            <w:r>
              <w:t>Seek funding under Recreational Trails Act program to construct trail improvements.</w:t>
            </w:r>
          </w:p>
          <w:p w14:paraId="54C89F82" w14:textId="77777777" w:rsidR="00AB31FC" w:rsidRDefault="00AB31FC" w:rsidP="00ED5A51">
            <w:pPr>
              <w:pStyle w:val="Normal-FullWidth"/>
              <w:numPr>
                <w:ilvl w:val="0"/>
                <w:numId w:val="150"/>
              </w:numPr>
            </w:pPr>
            <w:r>
              <w:t>Consider taking needed steps to make Upper River Road a public way, and improving the road for safe bicycle and pedestrian access;</w:t>
            </w:r>
          </w:p>
          <w:p w14:paraId="2F9C2B8C" w14:textId="77777777" w:rsidR="00B44859" w:rsidRPr="00C21AAE" w:rsidRDefault="00B44859" w:rsidP="00ED5A51">
            <w:pPr>
              <w:pStyle w:val="Normal-FullWidth"/>
              <w:numPr>
                <w:ilvl w:val="0"/>
                <w:numId w:val="150"/>
              </w:numPr>
            </w:pPr>
            <w:r>
              <w:t xml:space="preserve">Seek Chapter 90 funds </w:t>
            </w:r>
            <w:r w:rsidR="003B228B">
              <w:t xml:space="preserve">or TIP funding </w:t>
            </w:r>
            <w:r>
              <w:t>to make bicycle and pedestrian improvements to Alvord, San Souci and Mulligan streets</w:t>
            </w:r>
          </w:p>
        </w:tc>
      </w:tr>
    </w:tbl>
    <w:p w14:paraId="3E5A8ACB" w14:textId="77777777" w:rsidR="009409D0" w:rsidRPr="00C21AAE" w:rsidRDefault="009409D0" w:rsidP="009409D0">
      <w:pPr>
        <w:ind w:left="0"/>
      </w:pPr>
    </w:p>
    <w:p w14:paraId="328B70A7" w14:textId="77777777" w:rsidR="009409D0" w:rsidRDefault="009409D0" w:rsidP="009409D0">
      <w:pPr>
        <w:ind w:left="0"/>
      </w:pPr>
    </w:p>
    <w:p w14:paraId="2A6D8784" w14:textId="77777777" w:rsidR="009409D0" w:rsidRDefault="009409D0">
      <w:pPr>
        <w:ind w:left="0"/>
        <w:rPr>
          <w:rFonts w:ascii="Rockwell" w:eastAsia="MS Gothic" w:hAnsi="Rockwell"/>
          <w:b/>
          <w:bCs/>
          <w:color w:val="482448"/>
          <w:sz w:val="36"/>
          <w:szCs w:val="32"/>
        </w:rPr>
      </w:pPr>
      <w:r>
        <w:br w:type="page"/>
      </w:r>
    </w:p>
    <w:p w14:paraId="46F4AC6B" w14:textId="77777777" w:rsidR="00CC793E" w:rsidRPr="00884252" w:rsidRDefault="00C03D71" w:rsidP="00C03D71">
      <w:pPr>
        <w:pStyle w:val="Heading1-FullWidth"/>
      </w:pPr>
      <w:bookmarkStart w:id="168" w:name="_Toc342744208"/>
      <w:r>
        <w:lastRenderedPageBreak/>
        <w:t>Public T</w:t>
      </w:r>
      <w:r w:rsidRPr="00884252">
        <w:t>rail</w:t>
      </w:r>
      <w:r>
        <w:t xml:space="preserve">s: </w:t>
      </w:r>
      <w:r>
        <w:br/>
        <w:t>Ledges Golf C</w:t>
      </w:r>
      <w:r w:rsidRPr="00884252">
        <w:t>lub</w:t>
      </w:r>
      <w:bookmarkEnd w:id="168"/>
      <w:r w:rsidRPr="00884252">
        <w:t xml:space="preserve"> </w:t>
      </w:r>
      <w:r w:rsidR="00CC793E" w:rsidRPr="00884252">
        <w:t xml:space="preserve"> </w:t>
      </w:r>
    </w:p>
    <w:p w14:paraId="33875A11" w14:textId="77777777" w:rsidR="00CC793E" w:rsidRPr="00C21AAE" w:rsidRDefault="00CC793E" w:rsidP="00CC793E">
      <w:pPr>
        <w:ind w:left="0"/>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7"/>
        <w:gridCol w:w="5869"/>
      </w:tblGrid>
      <w:tr w:rsidR="00CC793E" w:rsidRPr="00C21AAE" w14:paraId="4FBFB268" w14:textId="77777777" w:rsidTr="00ED5A51">
        <w:tc>
          <w:tcPr>
            <w:tcW w:w="4840" w:type="dxa"/>
            <w:shd w:val="clear" w:color="auto" w:fill="E0E0E0"/>
          </w:tcPr>
          <w:p w14:paraId="6A9705CE" w14:textId="77777777" w:rsidR="00CC793E" w:rsidRPr="001F6915" w:rsidRDefault="00CC793E" w:rsidP="00262B3E">
            <w:pPr>
              <w:pStyle w:val="Heading2-RecTable"/>
            </w:pPr>
            <w:r w:rsidRPr="001F6915">
              <w:t xml:space="preserve">Project Description </w:t>
            </w:r>
          </w:p>
        </w:tc>
        <w:tc>
          <w:tcPr>
            <w:tcW w:w="6176" w:type="dxa"/>
            <w:shd w:val="clear" w:color="auto" w:fill="E0E0E0"/>
          </w:tcPr>
          <w:p w14:paraId="3EC6A28D" w14:textId="77777777" w:rsidR="007E2AD8" w:rsidRDefault="00CC793E" w:rsidP="00262B3E">
            <w:pPr>
              <w:pStyle w:val="Heading2-RecTable"/>
            </w:pPr>
            <w:r>
              <w:t xml:space="preserve">Overall Rank: 5 </w:t>
            </w:r>
          </w:p>
          <w:p w14:paraId="6556D895" w14:textId="77777777" w:rsidR="007E2AD8" w:rsidRDefault="00CC793E" w:rsidP="00262B3E">
            <w:pPr>
              <w:pStyle w:val="Heading2-RecTable"/>
              <w:rPr>
                <w:rFonts w:cstheme="majorBidi"/>
                <w:i/>
                <w:iCs/>
              </w:rPr>
            </w:pPr>
            <w:r w:rsidRPr="001F6915">
              <w:t xml:space="preserve">Priority Level: </w:t>
            </w:r>
            <w:r>
              <w:t>Medium</w:t>
            </w:r>
          </w:p>
        </w:tc>
      </w:tr>
      <w:tr w:rsidR="00CC793E" w:rsidRPr="00C21AAE" w14:paraId="55B0571A" w14:textId="77777777" w:rsidTr="00ED5A51">
        <w:trPr>
          <w:trHeight w:val="1934"/>
        </w:trPr>
        <w:tc>
          <w:tcPr>
            <w:tcW w:w="11016" w:type="dxa"/>
            <w:gridSpan w:val="2"/>
            <w:tcBorders>
              <w:bottom w:val="single" w:sz="4" w:space="0" w:color="auto"/>
            </w:tcBorders>
            <w:shd w:val="clear" w:color="auto" w:fill="auto"/>
          </w:tcPr>
          <w:p w14:paraId="082C174D" w14:textId="77777777" w:rsidR="005B5B22" w:rsidRPr="00C21AAE" w:rsidRDefault="005B5B22" w:rsidP="005B5B22">
            <w:pPr>
              <w:pStyle w:val="Normal-FullWidth"/>
            </w:pPr>
            <w:r w:rsidRPr="00C21AAE">
              <w:t>The Ledges Golf Club</w:t>
            </w:r>
            <w:r>
              <w:t>, which is town-owned,</w:t>
            </w:r>
            <w:r w:rsidRPr="00C21AAE">
              <w:t xml:space="preserve"> provide</w:t>
            </w:r>
            <w:r>
              <w:t>s</w:t>
            </w:r>
            <w:r w:rsidRPr="00C21AAE">
              <w:t xml:space="preserve"> a </w:t>
            </w:r>
            <w:r>
              <w:t>valuable</w:t>
            </w:r>
            <w:r w:rsidRPr="00C21AAE">
              <w:t xml:space="preserve"> east-west connection between Alvord Street and the Connecticut River. The property abuts Newton Conservation Area, which is part of a significant block of town conservation areas with frontage on the Connecticut River. </w:t>
            </w:r>
          </w:p>
          <w:p w14:paraId="1E869E72" w14:textId="77777777" w:rsidR="005B5B22" w:rsidRDefault="005B5B22" w:rsidP="00CC793E">
            <w:pPr>
              <w:pStyle w:val="Normal-FullWidth"/>
            </w:pPr>
          </w:p>
          <w:p w14:paraId="2D793B1B" w14:textId="77777777" w:rsidR="00CC793E" w:rsidRPr="00C21AAE" w:rsidRDefault="00CC793E" w:rsidP="00CC793E">
            <w:pPr>
              <w:pStyle w:val="Normal-FullWidth"/>
            </w:pPr>
            <w:r w:rsidRPr="00C21AAE">
              <w:t xml:space="preserve">The Ledges Golf Club is currently open for public use including, walking, snowshoeing, cross-country skiing, and sledding during the months when the course is not in operation—generally December through March. Publicity of this opportunity needs to be accompanied by education about appropriate use of the golf course—including staying on trails, staying off of tee boxes, avoiding wetlands, and “carry in-carry out” for litter and dog waste (dog’s are not officially allowed on the property). </w:t>
            </w:r>
          </w:p>
          <w:p w14:paraId="1EDD3D6C" w14:textId="77777777" w:rsidR="00CC793E" w:rsidRPr="00C21AAE" w:rsidRDefault="00CC793E" w:rsidP="00CC793E">
            <w:pPr>
              <w:pStyle w:val="Normal-FullWidth"/>
            </w:pPr>
          </w:p>
          <w:p w14:paraId="288A1E12" w14:textId="77777777" w:rsidR="00CC793E" w:rsidRPr="00884252" w:rsidRDefault="00BA1E23" w:rsidP="005B5B22">
            <w:pPr>
              <w:pStyle w:val="Normal-FullWidth"/>
              <w:rPr>
                <w:szCs w:val="24"/>
              </w:rPr>
            </w:pPr>
            <w:r>
              <w:t>Providing year-round, full-day, public</w:t>
            </w:r>
            <w:r w:rsidRPr="00C21AAE">
              <w:t xml:space="preserve"> </w:t>
            </w:r>
            <w:r w:rsidR="00CC793E" w:rsidRPr="00C21AAE">
              <w:t xml:space="preserve">access </w:t>
            </w:r>
            <w:r>
              <w:t>to</w:t>
            </w:r>
            <w:r w:rsidR="00CC793E" w:rsidRPr="00C21AAE">
              <w:t xml:space="preserve"> this property would require careful planning to minimize potential conflicts between </w:t>
            </w:r>
            <w:r>
              <w:t>pedestrians</w:t>
            </w:r>
            <w:r w:rsidR="00CC793E" w:rsidRPr="00C21AAE">
              <w:t xml:space="preserve"> and golfers, and to ensure that the golf course can continue to operate at full capacity. The property is heavily constrained by wetlands—essentially the greens were built up to the edges of wetland buffers, so in many locations there is little to no land to create additional paths. </w:t>
            </w:r>
            <w:r w:rsidR="00CC793E">
              <w:t xml:space="preserve">There are several key pinch points, including </w:t>
            </w:r>
            <w:r w:rsidR="005B5B22">
              <w:t xml:space="preserve">the </w:t>
            </w:r>
            <w:r w:rsidR="00CC793E">
              <w:t xml:space="preserve">bridge crossing </w:t>
            </w:r>
            <w:r w:rsidR="005B5B22">
              <w:t xml:space="preserve">the White Brook and </w:t>
            </w:r>
            <w:r w:rsidR="00CC793E">
              <w:t xml:space="preserve">an extensive wetland complex. The bridge would likely need to be </w:t>
            </w:r>
            <w:r w:rsidR="005B5B22">
              <w:t xml:space="preserve">shared by </w:t>
            </w:r>
            <w:r>
              <w:t xml:space="preserve">golfers and the general public </w:t>
            </w:r>
            <w:r w:rsidR="00CC793E">
              <w:t xml:space="preserve">because building a new bridge would </w:t>
            </w:r>
            <w:r>
              <w:t xml:space="preserve">likely </w:t>
            </w:r>
            <w:r w:rsidR="00CC793E">
              <w:t>be cost-prohibitive</w:t>
            </w:r>
            <w:r w:rsidR="005B5B22">
              <w:t xml:space="preserve"> and difficult to obtain permits for from the Conservation Commission</w:t>
            </w:r>
            <w:r w:rsidR="00CC793E">
              <w:t xml:space="preserve">.  </w:t>
            </w:r>
          </w:p>
        </w:tc>
      </w:tr>
      <w:tr w:rsidR="00CC793E" w:rsidRPr="00C21AAE" w14:paraId="7D6C35AF" w14:textId="77777777" w:rsidTr="00ED5A51">
        <w:tc>
          <w:tcPr>
            <w:tcW w:w="4840" w:type="dxa"/>
            <w:shd w:val="clear" w:color="auto" w:fill="E0E0E0"/>
          </w:tcPr>
          <w:p w14:paraId="690A73FC" w14:textId="77777777" w:rsidR="00CC793E" w:rsidRPr="001F6915" w:rsidRDefault="00CC793E" w:rsidP="00262B3E">
            <w:pPr>
              <w:pStyle w:val="Heading2-RecTable"/>
            </w:pPr>
            <w:r w:rsidRPr="001F6915">
              <w:lastRenderedPageBreak/>
              <w:t>Map of Trail</w:t>
            </w:r>
          </w:p>
        </w:tc>
        <w:tc>
          <w:tcPr>
            <w:tcW w:w="6176" w:type="dxa"/>
            <w:shd w:val="clear" w:color="auto" w:fill="E0E0E0"/>
          </w:tcPr>
          <w:p w14:paraId="511067D5" w14:textId="77777777" w:rsidR="007E2AD8" w:rsidRDefault="00CC793E" w:rsidP="00262B3E">
            <w:pPr>
              <w:pStyle w:val="Heading2-RecTable"/>
            </w:pPr>
            <w:r w:rsidRPr="001F6915">
              <w:t>Location:</w:t>
            </w:r>
            <w:r>
              <w:t xml:space="preserve"> Off Alvord Street</w:t>
            </w:r>
            <w:r w:rsidRPr="001F6915">
              <w:t xml:space="preserve"> </w:t>
            </w:r>
          </w:p>
        </w:tc>
      </w:tr>
      <w:tr w:rsidR="00CC793E" w:rsidRPr="00C21AAE" w14:paraId="333BF2F0" w14:textId="77777777" w:rsidTr="00ED5A51">
        <w:tc>
          <w:tcPr>
            <w:tcW w:w="11016" w:type="dxa"/>
            <w:gridSpan w:val="2"/>
            <w:tcBorders>
              <w:bottom w:val="single" w:sz="4" w:space="0" w:color="auto"/>
            </w:tcBorders>
            <w:shd w:val="clear" w:color="auto" w:fill="auto"/>
          </w:tcPr>
          <w:p w14:paraId="3B547C93" w14:textId="77777777" w:rsidR="00CC793E" w:rsidRPr="00884252" w:rsidRDefault="00CC793E" w:rsidP="00CC793E">
            <w:pPr>
              <w:ind w:left="0"/>
              <w:rPr>
                <w:rFonts w:ascii="Calibri" w:hAnsi="Calibri"/>
                <w:sz w:val="22"/>
                <w:szCs w:val="22"/>
              </w:rPr>
            </w:pPr>
            <w:r w:rsidRPr="00240821">
              <w:rPr>
                <w:rFonts w:ascii="Calibri" w:hAnsi="Calibri"/>
                <w:noProof/>
                <w:sz w:val="22"/>
                <w:szCs w:val="22"/>
              </w:rPr>
              <w:drawing>
                <wp:inline distT="0" distB="0" distL="0" distR="0" wp14:anchorId="22000F44" wp14:editId="77567200">
                  <wp:extent cx="6858000" cy="3781425"/>
                  <wp:effectExtent l="19050" t="0" r="0" b="0"/>
                  <wp:docPr id="52"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6858000" cy="3781425"/>
                          </a:xfrm>
                          <a:prstGeom prst="rect">
                            <a:avLst/>
                          </a:prstGeom>
                          <a:noFill/>
                          <a:ln w="9525">
                            <a:noFill/>
                            <a:miter lim="800000"/>
                            <a:headEnd/>
                            <a:tailEnd/>
                          </a:ln>
                        </pic:spPr>
                      </pic:pic>
                    </a:graphicData>
                  </a:graphic>
                </wp:inline>
              </w:drawing>
            </w:r>
          </w:p>
        </w:tc>
      </w:tr>
      <w:tr w:rsidR="00CC793E" w:rsidRPr="00C21AAE" w14:paraId="4232083E" w14:textId="77777777" w:rsidTr="00ED5A51">
        <w:tc>
          <w:tcPr>
            <w:tcW w:w="11016" w:type="dxa"/>
            <w:gridSpan w:val="2"/>
            <w:shd w:val="clear" w:color="auto" w:fill="E0E0E0"/>
          </w:tcPr>
          <w:p w14:paraId="1DE3AB5E" w14:textId="77777777" w:rsidR="00CC793E" w:rsidRPr="001F6915" w:rsidRDefault="00CC793E" w:rsidP="00262B3E">
            <w:pPr>
              <w:pStyle w:val="Heading2-RecTable"/>
              <w:rPr>
                <w:rFonts w:ascii="Cambria" w:hAnsi="Cambria"/>
                <w:color w:val="4F81BD"/>
                <w:sz w:val="26"/>
              </w:rPr>
            </w:pPr>
            <w:r w:rsidRPr="001F6915">
              <w:t>Opportunities and/or Issues</w:t>
            </w:r>
          </w:p>
        </w:tc>
      </w:tr>
      <w:tr w:rsidR="00CC793E" w:rsidRPr="00C21AAE" w14:paraId="6F09810D" w14:textId="77777777" w:rsidTr="00ED5A51">
        <w:tc>
          <w:tcPr>
            <w:tcW w:w="11016" w:type="dxa"/>
            <w:gridSpan w:val="2"/>
            <w:tcBorders>
              <w:bottom w:val="single" w:sz="4" w:space="0" w:color="auto"/>
            </w:tcBorders>
            <w:shd w:val="clear" w:color="auto" w:fill="auto"/>
          </w:tcPr>
          <w:p w14:paraId="14731D39" w14:textId="77777777" w:rsidR="00CC793E" w:rsidRPr="00E915D9" w:rsidRDefault="00CC793E" w:rsidP="00CC793E">
            <w:pPr>
              <w:pStyle w:val="Normal-FullWidth"/>
            </w:pPr>
            <w:r w:rsidRPr="00C21AAE">
              <w:t>Opportunities</w:t>
            </w:r>
            <w:r w:rsidRPr="00E915D9">
              <w:t>:</w:t>
            </w:r>
          </w:p>
          <w:p w14:paraId="1F34E05C" w14:textId="77777777" w:rsidR="00CC793E" w:rsidRPr="009A128D" w:rsidRDefault="00CC793E" w:rsidP="00CC793E">
            <w:pPr>
              <w:pStyle w:val="Normal-FullWidth"/>
              <w:numPr>
                <w:ilvl w:val="0"/>
                <w:numId w:val="1"/>
              </w:numPr>
            </w:pPr>
            <w:r>
              <w:t>Connect Alvord Street to Newton/Jones/Carver Property</w:t>
            </w:r>
          </w:p>
          <w:p w14:paraId="4A8FFC4B" w14:textId="77777777" w:rsidR="00CC793E" w:rsidRPr="009A128D" w:rsidRDefault="00CC793E" w:rsidP="00CC793E">
            <w:pPr>
              <w:pStyle w:val="Normal-FullWidth"/>
            </w:pPr>
            <w:r w:rsidRPr="009A128D">
              <w:t>Issues:</w:t>
            </w:r>
          </w:p>
          <w:p w14:paraId="10CE9F0B" w14:textId="77777777" w:rsidR="00CC793E" w:rsidRDefault="00CC793E" w:rsidP="00CC793E">
            <w:pPr>
              <w:pStyle w:val="Normal-FullWidth"/>
              <w:numPr>
                <w:ilvl w:val="0"/>
                <w:numId w:val="1"/>
              </w:numPr>
            </w:pPr>
            <w:r>
              <w:t>Potential conflicts with golfers</w:t>
            </w:r>
          </w:p>
          <w:p w14:paraId="61B81BA5" w14:textId="77777777" w:rsidR="00CC793E" w:rsidRPr="00C21AAE" w:rsidRDefault="00CC793E" w:rsidP="00CC793E">
            <w:pPr>
              <w:pStyle w:val="Normal-FullWidth"/>
              <w:numPr>
                <w:ilvl w:val="0"/>
                <w:numId w:val="1"/>
              </w:numPr>
            </w:pPr>
            <w:r>
              <w:t>Wetlands constraints</w:t>
            </w:r>
          </w:p>
        </w:tc>
      </w:tr>
      <w:tr w:rsidR="00CC793E" w:rsidRPr="00C21AAE" w14:paraId="1477DFE3" w14:textId="77777777" w:rsidTr="00ED5A51">
        <w:tc>
          <w:tcPr>
            <w:tcW w:w="11016" w:type="dxa"/>
            <w:gridSpan w:val="2"/>
            <w:shd w:val="clear" w:color="auto" w:fill="E0E0E0"/>
          </w:tcPr>
          <w:p w14:paraId="5AA8B014" w14:textId="77777777" w:rsidR="00CC793E" w:rsidRPr="001F6915" w:rsidRDefault="00CC793E" w:rsidP="00262B3E">
            <w:pPr>
              <w:pStyle w:val="Heading2-RecTable"/>
              <w:rPr>
                <w:rFonts w:ascii="Cambria" w:hAnsi="Cambria"/>
                <w:color w:val="4F81BD"/>
                <w:sz w:val="26"/>
              </w:rPr>
            </w:pPr>
            <w:r w:rsidRPr="001F6915">
              <w:t>Improvement Options</w:t>
            </w:r>
          </w:p>
        </w:tc>
      </w:tr>
      <w:tr w:rsidR="00CC793E" w:rsidRPr="00C21AAE" w14:paraId="1FE91AEB" w14:textId="77777777" w:rsidTr="00ED5A51">
        <w:tc>
          <w:tcPr>
            <w:tcW w:w="11016" w:type="dxa"/>
            <w:gridSpan w:val="2"/>
            <w:tcBorders>
              <w:bottom w:val="single" w:sz="4" w:space="0" w:color="auto"/>
            </w:tcBorders>
            <w:shd w:val="clear" w:color="auto" w:fill="auto"/>
          </w:tcPr>
          <w:p w14:paraId="55D4BB2A" w14:textId="77777777" w:rsidR="00CC793E" w:rsidRDefault="00CC793E" w:rsidP="00CC793E">
            <w:pPr>
              <w:pStyle w:val="Normal-FullWidth"/>
              <w:numPr>
                <w:ilvl w:val="0"/>
                <w:numId w:val="1"/>
              </w:numPr>
            </w:pPr>
            <w:r>
              <w:t xml:space="preserve">Establish a trail along the northern perimeter of the golf course. This trail may need to be buffered from golfers and flying golf balls by vegetation and or a fence. Because the greens have been built up to the edges of wetland buffers this trail would likely require use of some space that is currently part of the golf course greens. </w:t>
            </w:r>
            <w:r w:rsidR="00BA1E23">
              <w:t xml:space="preserve">Note: the trail routing recommendation shown on the map above is based on a site visit and a review of as-built plans of the golf course. It appears to be the most viable option for minimizing conflicts with golfers. </w:t>
            </w:r>
          </w:p>
          <w:p w14:paraId="5D1D20D5" w14:textId="77777777" w:rsidR="00BA1E23" w:rsidRDefault="00BA1E23" w:rsidP="00BA1E23">
            <w:pPr>
              <w:pStyle w:val="Normal-FullWidth"/>
              <w:numPr>
                <w:ilvl w:val="0"/>
                <w:numId w:val="1"/>
              </w:numPr>
            </w:pPr>
            <w:r>
              <w:t>Alternatively: negotiate easements across the parcels north of the Golf Club and establish a trail that skirts around some portions of the Golf Course to minimize some conflicts with golfers</w:t>
            </w:r>
            <w:r w:rsidR="005B5B22">
              <w:t xml:space="preserve"> (conceptual route shown in blue above)</w:t>
            </w:r>
            <w:r>
              <w:t xml:space="preserve">. The trail would likely need to cross parcels 43-24-00, 43-25-00, and 43-26-00, all of which are owned by the estate of Yvonne L. Lauzier, according the South Hadley Assessors database. </w:t>
            </w:r>
          </w:p>
          <w:p w14:paraId="41817EC5" w14:textId="77777777" w:rsidR="00BA1E23" w:rsidRPr="00C21AAE" w:rsidRDefault="00BA1E23" w:rsidP="00ED5A51">
            <w:pPr>
              <w:pStyle w:val="Normal-FullWidth"/>
            </w:pPr>
          </w:p>
        </w:tc>
      </w:tr>
      <w:tr w:rsidR="00CC793E" w:rsidRPr="00C21AAE" w14:paraId="2696CAD7" w14:textId="77777777" w:rsidTr="00ED5A51">
        <w:tc>
          <w:tcPr>
            <w:tcW w:w="11016" w:type="dxa"/>
            <w:gridSpan w:val="2"/>
            <w:shd w:val="clear" w:color="auto" w:fill="E0E0E0"/>
          </w:tcPr>
          <w:p w14:paraId="4CBA6A8F" w14:textId="77777777" w:rsidR="00CC793E" w:rsidRPr="001F6915" w:rsidRDefault="00CC793E" w:rsidP="00262B3E">
            <w:pPr>
              <w:pStyle w:val="Heading2-RecTable"/>
              <w:rPr>
                <w:rFonts w:ascii="Cambria" w:hAnsi="Cambria"/>
                <w:color w:val="4F81BD"/>
                <w:sz w:val="26"/>
              </w:rPr>
            </w:pPr>
            <w:r w:rsidRPr="001F6915">
              <w:lastRenderedPageBreak/>
              <w:t>Cost Estimate and Potential Funding Sources</w:t>
            </w:r>
          </w:p>
        </w:tc>
      </w:tr>
      <w:tr w:rsidR="00CC793E" w:rsidRPr="00C21AAE" w14:paraId="5C6F5F63" w14:textId="77777777" w:rsidTr="00ED5A51">
        <w:tc>
          <w:tcPr>
            <w:tcW w:w="11016" w:type="dxa"/>
            <w:gridSpan w:val="2"/>
            <w:tcBorders>
              <w:bottom w:val="single" w:sz="4" w:space="0" w:color="auto"/>
            </w:tcBorders>
            <w:shd w:val="clear" w:color="auto" w:fill="auto"/>
          </w:tcPr>
          <w:p w14:paraId="01F05A40" w14:textId="77777777" w:rsidR="00CC793E" w:rsidRPr="00C21AAE" w:rsidRDefault="00CC793E" w:rsidP="00CC793E">
            <w:pPr>
              <w:pStyle w:val="Normal-FullWidth"/>
            </w:pPr>
            <w:r w:rsidRPr="00C21AAE">
              <w:t>Potential funding sources: Recreational Trails Act</w:t>
            </w:r>
            <w:r w:rsidR="00DA0C2C">
              <w:t>, Community Preservation Act (if adopted)</w:t>
            </w:r>
          </w:p>
          <w:p w14:paraId="7CC2E8F1" w14:textId="77777777" w:rsidR="00CC793E" w:rsidRPr="00884252" w:rsidRDefault="00CC793E" w:rsidP="00CC793E">
            <w:pPr>
              <w:ind w:left="0"/>
              <w:rPr>
                <w:rFonts w:ascii="Calibri" w:hAnsi="Calibri"/>
                <w:sz w:val="22"/>
                <w:szCs w:val="22"/>
              </w:rPr>
            </w:pPr>
          </w:p>
        </w:tc>
      </w:tr>
      <w:tr w:rsidR="00CC793E" w:rsidRPr="00C21AAE" w14:paraId="3D7E1DDF" w14:textId="77777777" w:rsidTr="00ED5A51">
        <w:tc>
          <w:tcPr>
            <w:tcW w:w="11016" w:type="dxa"/>
            <w:gridSpan w:val="2"/>
            <w:tcBorders>
              <w:bottom w:val="single" w:sz="4" w:space="0" w:color="auto"/>
            </w:tcBorders>
            <w:shd w:val="clear" w:color="auto" w:fill="E0E0E0"/>
          </w:tcPr>
          <w:p w14:paraId="37AB30DB" w14:textId="77777777" w:rsidR="00CC793E" w:rsidRPr="001F6915" w:rsidRDefault="00CC793E" w:rsidP="00262B3E">
            <w:pPr>
              <w:pStyle w:val="Heading2-RecTable"/>
              <w:rPr>
                <w:rFonts w:ascii="Cambria" w:hAnsi="Cambria"/>
                <w:color w:val="4F81BD"/>
                <w:sz w:val="26"/>
              </w:rPr>
            </w:pPr>
            <w:r>
              <w:t xml:space="preserve"> </w:t>
            </w:r>
            <w:r w:rsidRPr="001F6915">
              <w:t>N</w:t>
            </w:r>
            <w:r>
              <w:t>ext Steps</w:t>
            </w:r>
          </w:p>
        </w:tc>
      </w:tr>
      <w:tr w:rsidR="00CC793E" w:rsidRPr="00C21AAE" w14:paraId="05115A4F" w14:textId="77777777" w:rsidTr="00ED5A51">
        <w:tc>
          <w:tcPr>
            <w:tcW w:w="11016" w:type="dxa"/>
            <w:gridSpan w:val="2"/>
            <w:shd w:val="clear" w:color="auto" w:fill="auto"/>
          </w:tcPr>
          <w:p w14:paraId="2A4CC576" w14:textId="77777777" w:rsidR="005B5B22" w:rsidRDefault="005B5B22" w:rsidP="00AB31FC">
            <w:pPr>
              <w:pStyle w:val="Normal-FullWidth"/>
              <w:numPr>
                <w:ilvl w:val="0"/>
                <w:numId w:val="150"/>
              </w:numPr>
            </w:pPr>
            <w:r>
              <w:t>Discuss the proposed trail routing with the Golf Course Commission</w:t>
            </w:r>
          </w:p>
          <w:p w14:paraId="5E40045A" w14:textId="77777777" w:rsidR="00AB31FC" w:rsidRDefault="00AB31FC" w:rsidP="00AB31FC">
            <w:pPr>
              <w:pStyle w:val="Normal-FullWidth"/>
              <w:numPr>
                <w:ilvl w:val="0"/>
                <w:numId w:val="150"/>
              </w:numPr>
            </w:pPr>
            <w:r>
              <w:t>Design trail improvements, wayfinding signage;</w:t>
            </w:r>
          </w:p>
          <w:p w14:paraId="58F3CB48" w14:textId="77777777" w:rsidR="00AB31FC" w:rsidRDefault="00AB31FC" w:rsidP="00AB31FC">
            <w:pPr>
              <w:pStyle w:val="Normal-FullWidth"/>
              <w:numPr>
                <w:ilvl w:val="0"/>
                <w:numId w:val="150"/>
              </w:numPr>
            </w:pPr>
            <w:r>
              <w:t>Secure</w:t>
            </w:r>
            <w:r w:rsidR="005B5B22">
              <w:t xml:space="preserve"> </w:t>
            </w:r>
            <w:r>
              <w:t>property easements</w:t>
            </w:r>
            <w:r w:rsidR="005B5B22">
              <w:t>, as needed</w:t>
            </w:r>
            <w:r>
              <w:t>;</w:t>
            </w:r>
          </w:p>
          <w:p w14:paraId="1BCA7A27" w14:textId="77777777" w:rsidR="00CC793E" w:rsidRDefault="00AB31FC" w:rsidP="00ED5A51">
            <w:pPr>
              <w:pStyle w:val="Normal-FullWidth"/>
              <w:numPr>
                <w:ilvl w:val="0"/>
                <w:numId w:val="150"/>
              </w:numPr>
            </w:pPr>
            <w:r>
              <w:t>Seek funding under Recreational Trails Act program to construct trail improvements</w:t>
            </w:r>
            <w:r w:rsidR="00C86CBE">
              <w:t>;</w:t>
            </w:r>
          </w:p>
          <w:p w14:paraId="41BCDA59" w14:textId="77777777" w:rsidR="00C86CBE" w:rsidRPr="00C21AAE" w:rsidRDefault="00C86CBE" w:rsidP="00ED5A51">
            <w:pPr>
              <w:pStyle w:val="Normal-FullWidth"/>
              <w:numPr>
                <w:ilvl w:val="0"/>
                <w:numId w:val="150"/>
              </w:numPr>
            </w:pPr>
            <w:r>
              <w:t>If South Hadley adopts Community Preservation Act (CPA), then seek funding under CPA.</w:t>
            </w:r>
          </w:p>
        </w:tc>
      </w:tr>
    </w:tbl>
    <w:p w14:paraId="05C2313D" w14:textId="77777777" w:rsidR="00CC793E" w:rsidRPr="00C21AAE" w:rsidRDefault="00CC793E" w:rsidP="00CC793E">
      <w:pPr>
        <w:ind w:left="0"/>
      </w:pPr>
    </w:p>
    <w:p w14:paraId="05E7AEE8" w14:textId="77777777" w:rsidR="00CC793E" w:rsidRPr="00C21AAE" w:rsidRDefault="00CC793E" w:rsidP="00CC793E">
      <w:pPr>
        <w:ind w:left="0"/>
      </w:pPr>
    </w:p>
    <w:p w14:paraId="242DA12C" w14:textId="77777777" w:rsidR="00CC793E" w:rsidRPr="00CC793E" w:rsidRDefault="00CC793E">
      <w:pPr>
        <w:ind w:left="0"/>
      </w:pPr>
      <w:r>
        <w:br w:type="page"/>
      </w:r>
    </w:p>
    <w:p w14:paraId="058CD2E1" w14:textId="77777777" w:rsidR="00ED3BD3" w:rsidRPr="00C03D71" w:rsidRDefault="00C03D71" w:rsidP="00C03D71">
      <w:pPr>
        <w:pStyle w:val="Heading1-FullWidth"/>
      </w:pPr>
      <w:bookmarkStart w:id="169" w:name="_Toc342744209"/>
      <w:r w:rsidRPr="00C03D71">
        <w:lastRenderedPageBreak/>
        <w:t>Bicycle Connections</w:t>
      </w:r>
      <w:r w:rsidR="00ED3BD3" w:rsidRPr="00C03D71">
        <w:t xml:space="preserve">: </w:t>
      </w:r>
      <w:r w:rsidR="00ED3BD3" w:rsidRPr="00C03D71">
        <w:br/>
      </w:r>
      <w:r w:rsidRPr="00C03D71">
        <w:t>Route 202 and Route 33 Corridors</w:t>
      </w:r>
      <w:bookmarkEnd w:id="169"/>
    </w:p>
    <w:p w14:paraId="0682B691" w14:textId="77777777" w:rsidR="00ED3BD3" w:rsidRPr="00C21AAE" w:rsidRDefault="00ED3BD3" w:rsidP="00ED3BD3">
      <w:pPr>
        <w:ind w:left="0"/>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6480"/>
      </w:tblGrid>
      <w:tr w:rsidR="00ED3BD3" w:rsidRPr="00C21AAE" w14:paraId="69A28664" w14:textId="77777777" w:rsidTr="00884252">
        <w:tc>
          <w:tcPr>
            <w:tcW w:w="4428" w:type="dxa"/>
            <w:shd w:val="clear" w:color="auto" w:fill="E0E0E0"/>
          </w:tcPr>
          <w:p w14:paraId="5FA28E53" w14:textId="77777777" w:rsidR="00ED3BD3" w:rsidRPr="001F6915" w:rsidRDefault="00ED3BD3" w:rsidP="00262B3E">
            <w:pPr>
              <w:pStyle w:val="Heading2-RecTable"/>
            </w:pPr>
            <w:r w:rsidRPr="001F6915">
              <w:t xml:space="preserve">Project Description </w:t>
            </w:r>
          </w:p>
        </w:tc>
        <w:tc>
          <w:tcPr>
            <w:tcW w:w="6480" w:type="dxa"/>
            <w:shd w:val="clear" w:color="auto" w:fill="E0E0E0"/>
          </w:tcPr>
          <w:p w14:paraId="7A3AE216" w14:textId="77777777" w:rsidR="00C470A7" w:rsidRDefault="00C470A7" w:rsidP="00262B3E">
            <w:pPr>
              <w:pStyle w:val="Heading2-RecTable"/>
            </w:pPr>
            <w:r>
              <w:t>Overall Rank: 5</w:t>
            </w:r>
          </w:p>
          <w:p w14:paraId="40006153" w14:textId="77777777" w:rsidR="007E2AD8" w:rsidRDefault="00ED3BD3" w:rsidP="00262B3E">
            <w:pPr>
              <w:pStyle w:val="Heading2-RecTable"/>
              <w:rPr>
                <w:rFonts w:cstheme="majorBidi"/>
                <w:i/>
                <w:iCs/>
              </w:rPr>
            </w:pPr>
            <w:r w:rsidRPr="001F6915">
              <w:t>Priority Level:</w:t>
            </w:r>
            <w:r w:rsidR="00741E03">
              <w:t xml:space="preserve"> </w:t>
            </w:r>
            <w:r w:rsidR="00C470A7">
              <w:t>Medium-</w:t>
            </w:r>
            <w:r w:rsidR="002F02FB">
              <w:t>High</w:t>
            </w:r>
          </w:p>
        </w:tc>
      </w:tr>
      <w:tr w:rsidR="00ED3BD3" w:rsidRPr="00C21AAE" w14:paraId="7F68C12D" w14:textId="77777777" w:rsidTr="00884252">
        <w:trPr>
          <w:trHeight w:val="1934"/>
        </w:trPr>
        <w:tc>
          <w:tcPr>
            <w:tcW w:w="10908" w:type="dxa"/>
            <w:gridSpan w:val="2"/>
            <w:tcBorders>
              <w:bottom w:val="single" w:sz="4" w:space="0" w:color="auto"/>
            </w:tcBorders>
            <w:shd w:val="clear" w:color="auto" w:fill="auto"/>
          </w:tcPr>
          <w:p w14:paraId="1B0A90FC" w14:textId="77777777" w:rsidR="00ED3BD3" w:rsidRPr="00884252" w:rsidRDefault="00ED3BD3" w:rsidP="00ED3BD3">
            <w:pPr>
              <w:pStyle w:val="Normal-FullWidth"/>
              <w:rPr>
                <w:szCs w:val="24"/>
              </w:rPr>
            </w:pPr>
            <w:r>
              <w:t>The intersection of Route 202 with Route 33 is a busy and complicated intersection that requires upgrades to better accommodate bicycle and pedestrian travel. Intersection improvements when combined with other amenities could enhance bicycle and pedestrian travel to a number of areas of interest including the Black/Stevens Conservations Area, Bynan Conservation Area, Plains School, Big Y, Buttery Brook Park, the South Hadley High School, and the Route 116 Bike Lanes.</w:t>
            </w:r>
          </w:p>
        </w:tc>
      </w:tr>
      <w:tr w:rsidR="00ED3BD3" w:rsidRPr="00C21AAE" w14:paraId="7F675EF9" w14:textId="77777777" w:rsidTr="00884252">
        <w:tc>
          <w:tcPr>
            <w:tcW w:w="4428" w:type="dxa"/>
            <w:shd w:val="clear" w:color="auto" w:fill="E0E0E0"/>
          </w:tcPr>
          <w:p w14:paraId="70C7CCF0" w14:textId="77777777" w:rsidR="00ED3BD3" w:rsidRPr="001F6915" w:rsidRDefault="00ED3BD3" w:rsidP="00262B3E">
            <w:pPr>
              <w:pStyle w:val="Heading2-RecTable"/>
            </w:pPr>
            <w:r w:rsidRPr="001F6915">
              <w:t>Map:</w:t>
            </w:r>
          </w:p>
        </w:tc>
        <w:tc>
          <w:tcPr>
            <w:tcW w:w="6480" w:type="dxa"/>
            <w:shd w:val="clear" w:color="auto" w:fill="E0E0E0"/>
          </w:tcPr>
          <w:p w14:paraId="3C0DFB1D" w14:textId="77777777" w:rsidR="007E2AD8" w:rsidRDefault="00ED3BD3" w:rsidP="00262B3E">
            <w:pPr>
              <w:pStyle w:val="Heading2-RecTable"/>
              <w:rPr>
                <w:rFonts w:cstheme="majorBidi"/>
                <w:i/>
                <w:iCs/>
              </w:rPr>
            </w:pPr>
            <w:r w:rsidRPr="001F6915">
              <w:t>Location: Route 33 Corridor</w:t>
            </w:r>
          </w:p>
        </w:tc>
      </w:tr>
      <w:tr w:rsidR="00ED3BD3" w:rsidRPr="00C21AAE" w14:paraId="6FE0DBBA" w14:textId="77777777" w:rsidTr="00884252">
        <w:tc>
          <w:tcPr>
            <w:tcW w:w="10908" w:type="dxa"/>
            <w:gridSpan w:val="2"/>
            <w:tcBorders>
              <w:bottom w:val="single" w:sz="4" w:space="0" w:color="auto"/>
            </w:tcBorders>
            <w:shd w:val="clear" w:color="auto" w:fill="auto"/>
          </w:tcPr>
          <w:p w14:paraId="3BB375B0" w14:textId="77777777" w:rsidR="00ED3BD3" w:rsidRPr="00884252" w:rsidRDefault="00254B37" w:rsidP="00884252">
            <w:pPr>
              <w:ind w:left="0"/>
              <w:rPr>
                <w:rFonts w:ascii="Calibri" w:hAnsi="Calibri"/>
                <w:sz w:val="22"/>
                <w:szCs w:val="22"/>
              </w:rPr>
            </w:pPr>
            <w:r w:rsidRPr="00240821">
              <w:rPr>
                <w:rFonts w:ascii="Calibri" w:hAnsi="Calibri"/>
                <w:noProof/>
                <w:sz w:val="22"/>
                <w:szCs w:val="22"/>
              </w:rPr>
              <w:drawing>
                <wp:inline distT="0" distB="0" distL="0" distR="0" wp14:anchorId="4A606315" wp14:editId="6EC60AD9">
                  <wp:extent cx="5955057" cy="4795520"/>
                  <wp:effectExtent l="0" t="0" r="0" b="5080"/>
                  <wp:docPr id="45"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6"/>
                          <a:srcRect/>
                          <a:stretch>
                            <a:fillRect/>
                          </a:stretch>
                        </pic:blipFill>
                        <pic:spPr bwMode="auto">
                          <a:xfrm>
                            <a:off x="0" y="0"/>
                            <a:ext cx="5957317" cy="4797340"/>
                          </a:xfrm>
                          <a:prstGeom prst="rect">
                            <a:avLst/>
                          </a:prstGeom>
                          <a:noFill/>
                          <a:ln w="9525">
                            <a:noFill/>
                            <a:miter lim="800000"/>
                            <a:headEnd/>
                            <a:tailEnd/>
                          </a:ln>
                        </pic:spPr>
                      </pic:pic>
                    </a:graphicData>
                  </a:graphic>
                </wp:inline>
              </w:drawing>
            </w:r>
          </w:p>
          <w:p w14:paraId="6EB6A4E5" w14:textId="77777777" w:rsidR="00ED3BD3" w:rsidRPr="00884252" w:rsidRDefault="00ED3BD3" w:rsidP="00884252">
            <w:pPr>
              <w:ind w:left="0"/>
              <w:rPr>
                <w:rFonts w:ascii="Calibri" w:hAnsi="Calibri"/>
                <w:sz w:val="22"/>
                <w:szCs w:val="22"/>
              </w:rPr>
            </w:pPr>
          </w:p>
        </w:tc>
      </w:tr>
      <w:tr w:rsidR="00ED3BD3" w:rsidRPr="00C21AAE" w14:paraId="44A99E18" w14:textId="77777777" w:rsidTr="00884252">
        <w:tc>
          <w:tcPr>
            <w:tcW w:w="10908" w:type="dxa"/>
            <w:gridSpan w:val="2"/>
            <w:shd w:val="clear" w:color="auto" w:fill="E0E0E0"/>
          </w:tcPr>
          <w:p w14:paraId="205A5633" w14:textId="77777777" w:rsidR="00ED3BD3" w:rsidRPr="001F6915" w:rsidRDefault="00ED3BD3" w:rsidP="00262B3E">
            <w:pPr>
              <w:pStyle w:val="Heading2-RecTable"/>
              <w:rPr>
                <w:rFonts w:ascii="Cambria" w:hAnsi="Cambria"/>
                <w:color w:val="4F81BD"/>
                <w:sz w:val="26"/>
              </w:rPr>
            </w:pPr>
            <w:r w:rsidRPr="001F6915">
              <w:lastRenderedPageBreak/>
              <w:t>Opportunities and/or Issues</w:t>
            </w:r>
          </w:p>
        </w:tc>
      </w:tr>
      <w:tr w:rsidR="00ED3BD3" w:rsidRPr="00C21AAE" w14:paraId="789C122F" w14:textId="77777777" w:rsidTr="00884252">
        <w:tc>
          <w:tcPr>
            <w:tcW w:w="10908" w:type="dxa"/>
            <w:gridSpan w:val="2"/>
            <w:tcBorders>
              <w:bottom w:val="single" w:sz="4" w:space="0" w:color="auto"/>
            </w:tcBorders>
            <w:shd w:val="clear" w:color="auto" w:fill="auto"/>
          </w:tcPr>
          <w:p w14:paraId="3A22E812" w14:textId="77777777" w:rsidR="00ED3BD3" w:rsidRPr="00C21AAE" w:rsidRDefault="00ED3BD3" w:rsidP="00ED3BD3">
            <w:pPr>
              <w:pStyle w:val="Normal-FullWidth"/>
            </w:pPr>
            <w:r w:rsidRPr="00C21AAE">
              <w:t>Opportunities:</w:t>
            </w:r>
          </w:p>
          <w:p w14:paraId="682DBCD9" w14:textId="77777777" w:rsidR="00ED3BD3" w:rsidRDefault="00ED3BD3" w:rsidP="00884252">
            <w:pPr>
              <w:pStyle w:val="Normal-FullWidth"/>
              <w:numPr>
                <w:ilvl w:val="0"/>
                <w:numId w:val="1"/>
              </w:numPr>
            </w:pPr>
            <w:r>
              <w:t>Provide safer connections through the Route 202/Route 33 intersection via a “protected intersection” design.</w:t>
            </w:r>
          </w:p>
          <w:p w14:paraId="3DB2C785" w14:textId="77777777" w:rsidR="00ED3BD3" w:rsidRDefault="00ED3BD3" w:rsidP="00884252">
            <w:pPr>
              <w:pStyle w:val="Normal-FullWidth"/>
              <w:numPr>
                <w:ilvl w:val="0"/>
                <w:numId w:val="1"/>
              </w:numPr>
            </w:pPr>
            <w:r>
              <w:t>Take advantage of low volume roadways such as Pitroff Avenue and Willimansett Street Extension to provide bicycle facilities parallel to Route 33 and Lyman Street.</w:t>
            </w:r>
          </w:p>
          <w:p w14:paraId="0E9D085E" w14:textId="77777777" w:rsidR="00ED3BD3" w:rsidRDefault="00ED3BD3" w:rsidP="00884252">
            <w:pPr>
              <w:pStyle w:val="Normal-FullWidth"/>
              <w:numPr>
                <w:ilvl w:val="0"/>
                <w:numId w:val="1"/>
              </w:numPr>
            </w:pPr>
            <w:r>
              <w:t>Provide a bicycle/pedestrian connection between the Black/Stevens and Bynan Conservation Areas.</w:t>
            </w:r>
          </w:p>
          <w:p w14:paraId="3956C9D4" w14:textId="77777777" w:rsidR="00ED3BD3" w:rsidRDefault="00ED3BD3" w:rsidP="00884252">
            <w:pPr>
              <w:pStyle w:val="Normal-FullWidth"/>
              <w:numPr>
                <w:ilvl w:val="0"/>
                <w:numId w:val="1"/>
              </w:numPr>
            </w:pPr>
            <w:r>
              <w:t>Provide an off-road connection between the South Hadley High School and the Plains School.</w:t>
            </w:r>
          </w:p>
          <w:p w14:paraId="51898F06" w14:textId="77777777" w:rsidR="00ED3BD3" w:rsidRDefault="00ED3BD3" w:rsidP="00884252">
            <w:pPr>
              <w:pStyle w:val="Normal-FullWidth"/>
              <w:numPr>
                <w:ilvl w:val="0"/>
                <w:numId w:val="1"/>
              </w:numPr>
            </w:pPr>
            <w:r>
              <w:t>Connect the intersection to the Route 116 bike lanes via Pitroff Avenue, Richview Avenue and Belmont Avenue.</w:t>
            </w:r>
          </w:p>
          <w:p w14:paraId="2540BE2F" w14:textId="77777777" w:rsidR="00ED3BD3" w:rsidRDefault="00ED3BD3" w:rsidP="00884252">
            <w:pPr>
              <w:pStyle w:val="Normal-FullWidth"/>
              <w:numPr>
                <w:ilvl w:val="0"/>
                <w:numId w:val="1"/>
              </w:numPr>
            </w:pPr>
            <w:r>
              <w:t>Enhance bicycle and pedestrian access to Buttery Brook Park and the Big Y.</w:t>
            </w:r>
          </w:p>
          <w:p w14:paraId="3FCCE538" w14:textId="77777777" w:rsidR="00ED3BD3" w:rsidRPr="00C21AAE" w:rsidRDefault="00ED3BD3" w:rsidP="00884252">
            <w:pPr>
              <w:pStyle w:val="Normal-FullWidth"/>
              <w:numPr>
                <w:ilvl w:val="0"/>
                <w:numId w:val="1"/>
              </w:numPr>
            </w:pPr>
            <w:r>
              <w:t>MassDOT is currently in the process of developing a redesign of the Route 202 and Route 33 intersection.</w:t>
            </w:r>
          </w:p>
          <w:p w14:paraId="32826E82" w14:textId="77777777" w:rsidR="00ED3BD3" w:rsidRPr="00C21AAE" w:rsidRDefault="00ED3BD3" w:rsidP="00ED3BD3">
            <w:pPr>
              <w:pStyle w:val="Normal-FullWidth"/>
            </w:pPr>
            <w:r w:rsidRPr="00C21AAE">
              <w:t>Issues:</w:t>
            </w:r>
          </w:p>
          <w:p w14:paraId="50D650E9" w14:textId="77777777" w:rsidR="00ED3BD3" w:rsidRDefault="00ED3BD3" w:rsidP="00884252">
            <w:pPr>
              <w:pStyle w:val="Normal-FullWidth"/>
              <w:numPr>
                <w:ilvl w:val="0"/>
                <w:numId w:val="1"/>
              </w:numPr>
            </w:pPr>
            <w:r>
              <w:t>Old Lyman Street and Lyman Terrace can have high travel speeds and high truck volumes.</w:t>
            </w:r>
          </w:p>
          <w:p w14:paraId="48EAD2C3" w14:textId="77777777" w:rsidR="00ED3BD3" w:rsidRDefault="00ED3BD3" w:rsidP="00884252">
            <w:pPr>
              <w:pStyle w:val="Normal-FullWidth"/>
              <w:numPr>
                <w:ilvl w:val="0"/>
                <w:numId w:val="1"/>
              </w:numPr>
            </w:pPr>
            <w:r>
              <w:t>Potential for environmental issues</w:t>
            </w:r>
            <w:r w:rsidR="00FD08E7">
              <w:t xml:space="preserve"> such as wetlands</w:t>
            </w:r>
            <w:r>
              <w:t xml:space="preserve"> in the two conservation areas.</w:t>
            </w:r>
          </w:p>
          <w:p w14:paraId="73A44DB1" w14:textId="77777777" w:rsidR="00ED3BD3" w:rsidRDefault="00ED3BD3" w:rsidP="00884252">
            <w:pPr>
              <w:pStyle w:val="Normal-FullWidth"/>
              <w:numPr>
                <w:ilvl w:val="0"/>
                <w:numId w:val="1"/>
              </w:numPr>
            </w:pPr>
            <w:r>
              <w:t>High traffic volumes at the intersection of Route 202 and Route 33 may deter some from walking and bicycling in this area despite improvements.</w:t>
            </w:r>
          </w:p>
          <w:p w14:paraId="01456AC1" w14:textId="77777777" w:rsidR="00ED3BD3" w:rsidRDefault="00ED3BD3" w:rsidP="00884252">
            <w:pPr>
              <w:pStyle w:val="Normal-FullWidth"/>
              <w:numPr>
                <w:ilvl w:val="0"/>
                <w:numId w:val="1"/>
              </w:numPr>
            </w:pPr>
            <w:r>
              <w:t>Requires enhances connections along the existing sidewalks that connect the intersection to the Pitroff Avenue and Willimansett Street Extension cul-de-sacs.</w:t>
            </w:r>
          </w:p>
          <w:p w14:paraId="5F1D0D82" w14:textId="77777777" w:rsidR="00ED3BD3" w:rsidRPr="00C21AAE" w:rsidRDefault="00ED3BD3" w:rsidP="00884252">
            <w:pPr>
              <w:pStyle w:val="Normal-FullWidth"/>
              <w:numPr>
                <w:ilvl w:val="0"/>
                <w:numId w:val="1"/>
              </w:numPr>
            </w:pPr>
            <w:r>
              <w:t>Unclear of the potential right of way impacts along Route 33.</w:t>
            </w:r>
          </w:p>
        </w:tc>
      </w:tr>
      <w:tr w:rsidR="00ED3BD3" w:rsidRPr="00C21AAE" w14:paraId="4545B192" w14:textId="77777777" w:rsidTr="00884252">
        <w:tc>
          <w:tcPr>
            <w:tcW w:w="10908" w:type="dxa"/>
            <w:gridSpan w:val="2"/>
            <w:shd w:val="clear" w:color="auto" w:fill="E0E0E0"/>
          </w:tcPr>
          <w:p w14:paraId="16729834" w14:textId="77777777" w:rsidR="00ED3BD3" w:rsidRPr="001F6915" w:rsidRDefault="00ED3BD3" w:rsidP="00262B3E">
            <w:pPr>
              <w:pStyle w:val="Heading2-RecTable"/>
              <w:rPr>
                <w:rFonts w:ascii="Cambria" w:hAnsi="Cambria"/>
                <w:color w:val="4F81BD"/>
                <w:sz w:val="26"/>
              </w:rPr>
            </w:pPr>
            <w:r w:rsidRPr="001F6915">
              <w:t>Improvement Options</w:t>
            </w:r>
          </w:p>
        </w:tc>
      </w:tr>
      <w:tr w:rsidR="00ED3BD3" w:rsidRPr="00C21AAE" w14:paraId="79071225" w14:textId="77777777" w:rsidTr="00884252">
        <w:tc>
          <w:tcPr>
            <w:tcW w:w="10908" w:type="dxa"/>
            <w:gridSpan w:val="2"/>
            <w:tcBorders>
              <w:bottom w:val="single" w:sz="4" w:space="0" w:color="auto"/>
            </w:tcBorders>
            <w:shd w:val="clear" w:color="auto" w:fill="auto"/>
          </w:tcPr>
          <w:p w14:paraId="1DBA0E19" w14:textId="77777777" w:rsidR="00ED3BD3" w:rsidRDefault="00ED3BD3" w:rsidP="00884252">
            <w:pPr>
              <w:pStyle w:val="Normal-FullWidth"/>
              <w:numPr>
                <w:ilvl w:val="0"/>
                <w:numId w:val="1"/>
              </w:numPr>
            </w:pPr>
            <w:r>
              <w:t>Redesign of the Route 202/Route 33 intersection to upgrade existing traffic signal equipment, improve pedestrian signal heads and crossings and accommodate bicycles. The design has the potential to include elements of a “protected intersection.”</w:t>
            </w:r>
          </w:p>
          <w:p w14:paraId="05BBA9AE" w14:textId="77777777" w:rsidR="00ED3BD3" w:rsidRDefault="00ED3BD3" w:rsidP="00884252">
            <w:pPr>
              <w:pStyle w:val="Normal-FullWidth"/>
              <w:numPr>
                <w:ilvl w:val="0"/>
                <w:numId w:val="1"/>
              </w:numPr>
            </w:pPr>
            <w:r>
              <w:t>Construction of a shared use path from Pitroff Avenue through the intersection to Old Lyman Road.</w:t>
            </w:r>
          </w:p>
          <w:p w14:paraId="0B692E76" w14:textId="77777777" w:rsidR="00ED3BD3" w:rsidRDefault="00ED3BD3" w:rsidP="00884252">
            <w:pPr>
              <w:pStyle w:val="Normal-FullWidth"/>
              <w:numPr>
                <w:ilvl w:val="0"/>
                <w:numId w:val="1"/>
              </w:numPr>
            </w:pPr>
            <w:r>
              <w:t>Construction of a shared use path from the Pla</w:t>
            </w:r>
            <w:r w:rsidR="005D0EFB">
              <w:t>i</w:t>
            </w:r>
            <w:r>
              <w:t>ns School through the intersection to Willimansett Street Extension.</w:t>
            </w:r>
          </w:p>
          <w:p w14:paraId="5D282BD3" w14:textId="77777777" w:rsidR="00ED3BD3" w:rsidRDefault="00ED3BD3" w:rsidP="00884252">
            <w:pPr>
              <w:pStyle w:val="Normal-FullWidth"/>
              <w:numPr>
                <w:ilvl w:val="0"/>
                <w:numId w:val="1"/>
              </w:numPr>
            </w:pPr>
            <w:r>
              <w:t>Signed bicycle routes on Pitroff Avenue, Richview Avenue, Belmont Avenue, and Willimansett Street Extension.</w:t>
            </w:r>
          </w:p>
          <w:p w14:paraId="69261804" w14:textId="77777777" w:rsidR="00ED3BD3" w:rsidRDefault="00ED3BD3" w:rsidP="00884252">
            <w:pPr>
              <w:pStyle w:val="Normal-FullWidth"/>
              <w:numPr>
                <w:ilvl w:val="0"/>
                <w:numId w:val="1"/>
              </w:numPr>
            </w:pPr>
            <w:r>
              <w:t>Construction of a shared use path along the west side of Route 33 from Baker Street to Buttery Brook Park.</w:t>
            </w:r>
          </w:p>
          <w:p w14:paraId="75742D89" w14:textId="77777777" w:rsidR="00ED3BD3" w:rsidRDefault="00ED3BD3" w:rsidP="00884252">
            <w:pPr>
              <w:pStyle w:val="Normal-FullWidth"/>
              <w:numPr>
                <w:ilvl w:val="0"/>
                <w:numId w:val="1"/>
              </w:numPr>
            </w:pPr>
            <w:r>
              <w:t>Upgrades to the pedestrian signals and pedestrian crossing at the intersection of Route 33 with the Big Y.</w:t>
            </w:r>
          </w:p>
          <w:p w14:paraId="0503EA0B" w14:textId="77777777" w:rsidR="00ED3BD3" w:rsidRDefault="00ED3BD3" w:rsidP="00884252">
            <w:pPr>
              <w:pStyle w:val="Normal-FullWidth"/>
              <w:numPr>
                <w:ilvl w:val="0"/>
                <w:numId w:val="1"/>
              </w:numPr>
            </w:pPr>
            <w:r>
              <w:t>On-road bicycle facility for Old Lyman Road and Lyman Terrace.</w:t>
            </w:r>
          </w:p>
          <w:p w14:paraId="0236527C" w14:textId="77777777" w:rsidR="00ED3BD3" w:rsidRPr="00C21AAE" w:rsidRDefault="00ED3BD3" w:rsidP="00884252">
            <w:pPr>
              <w:pStyle w:val="Normal-FullWidth"/>
              <w:ind w:left="720"/>
            </w:pPr>
          </w:p>
        </w:tc>
      </w:tr>
      <w:tr w:rsidR="00ED3BD3" w:rsidRPr="00C21AAE" w14:paraId="5DA90BA2" w14:textId="77777777" w:rsidTr="00884252">
        <w:tc>
          <w:tcPr>
            <w:tcW w:w="10908" w:type="dxa"/>
            <w:gridSpan w:val="2"/>
            <w:shd w:val="clear" w:color="auto" w:fill="E0E0E0"/>
          </w:tcPr>
          <w:p w14:paraId="1F501101" w14:textId="77777777" w:rsidR="00ED3BD3" w:rsidRPr="001F6915" w:rsidRDefault="00ED3BD3" w:rsidP="00262B3E">
            <w:pPr>
              <w:pStyle w:val="Heading2-RecTable"/>
              <w:rPr>
                <w:rFonts w:ascii="Cambria" w:hAnsi="Cambria"/>
                <w:color w:val="4F81BD"/>
                <w:sz w:val="26"/>
              </w:rPr>
            </w:pPr>
            <w:r w:rsidRPr="001F6915">
              <w:lastRenderedPageBreak/>
              <w:t>Design Details</w:t>
            </w:r>
          </w:p>
        </w:tc>
      </w:tr>
      <w:tr w:rsidR="00ED3BD3" w:rsidRPr="00C21AAE" w14:paraId="089B1FB0" w14:textId="77777777" w:rsidTr="00884252">
        <w:tc>
          <w:tcPr>
            <w:tcW w:w="10908" w:type="dxa"/>
            <w:gridSpan w:val="2"/>
            <w:tcBorders>
              <w:bottom w:val="single" w:sz="4" w:space="0" w:color="auto"/>
            </w:tcBorders>
            <w:shd w:val="clear" w:color="auto" w:fill="auto"/>
          </w:tcPr>
          <w:p w14:paraId="39302F80" w14:textId="77777777" w:rsidR="00ED3BD3" w:rsidRPr="00C21AAE" w:rsidRDefault="00ED3BD3" w:rsidP="00ED3BD3">
            <w:pPr>
              <w:pStyle w:val="Normal-FullWidth"/>
            </w:pPr>
            <w:r>
              <w:t>The intersection of Route 202 and Route 33 is currently under design by MassDOT. A roadway safety audit completed for the intersection recommended several upgrades to the intersection to improve bicycle and pedestrian safety.</w:t>
            </w:r>
          </w:p>
        </w:tc>
      </w:tr>
      <w:tr w:rsidR="00ED3BD3" w:rsidRPr="00C21AAE" w14:paraId="2FA93CD8" w14:textId="77777777" w:rsidTr="00884252">
        <w:tc>
          <w:tcPr>
            <w:tcW w:w="10908" w:type="dxa"/>
            <w:gridSpan w:val="2"/>
            <w:shd w:val="clear" w:color="auto" w:fill="E0E0E0"/>
          </w:tcPr>
          <w:p w14:paraId="421B62C7" w14:textId="77777777" w:rsidR="00ED3BD3" w:rsidRPr="001F6915" w:rsidRDefault="00ED3BD3" w:rsidP="00262B3E">
            <w:pPr>
              <w:pStyle w:val="Heading2-RecTable"/>
              <w:rPr>
                <w:rFonts w:ascii="Cambria" w:hAnsi="Cambria"/>
                <w:color w:val="4F81BD"/>
                <w:sz w:val="26"/>
              </w:rPr>
            </w:pPr>
            <w:r w:rsidRPr="001F6915">
              <w:t>Cost Estimate and Potential Funding Sources</w:t>
            </w:r>
          </w:p>
        </w:tc>
      </w:tr>
      <w:tr w:rsidR="00ED3BD3" w:rsidRPr="00C21AAE" w14:paraId="7415ECB3" w14:textId="77777777" w:rsidTr="00884252">
        <w:tc>
          <w:tcPr>
            <w:tcW w:w="10908" w:type="dxa"/>
            <w:gridSpan w:val="2"/>
            <w:tcBorders>
              <w:bottom w:val="single" w:sz="4" w:space="0" w:color="auto"/>
            </w:tcBorders>
            <w:shd w:val="clear" w:color="auto" w:fill="auto"/>
          </w:tcPr>
          <w:p w14:paraId="0A8FE810" w14:textId="77777777" w:rsidR="00ED3BD3" w:rsidRPr="00C21AAE" w:rsidRDefault="00ED3BD3" w:rsidP="00ED3BD3">
            <w:pPr>
              <w:pStyle w:val="Normal-FullWidth"/>
            </w:pPr>
            <w:r w:rsidRPr="00C21AAE">
              <w:t xml:space="preserve">Potential funding sources: </w:t>
            </w:r>
            <w:r>
              <w:t xml:space="preserve">MassWorks, </w:t>
            </w:r>
            <w:r w:rsidR="004C1985">
              <w:t xml:space="preserve">Mass DOT </w:t>
            </w:r>
            <w:r>
              <w:t xml:space="preserve">Complete Street </w:t>
            </w:r>
            <w:r w:rsidR="004C1985">
              <w:t>Funding Program</w:t>
            </w:r>
            <w:r>
              <w:t xml:space="preserve">, Pioneer Valley </w:t>
            </w:r>
            <w:r w:rsidR="009F4984">
              <w:t>Transportation Improvement Plan</w:t>
            </w:r>
            <w:r>
              <w:t>, H</w:t>
            </w:r>
            <w:r w:rsidR="00DF6EB1">
              <w:t xml:space="preserve">ighway </w:t>
            </w:r>
            <w:r>
              <w:t>S</w:t>
            </w:r>
            <w:r w:rsidR="00DF6EB1">
              <w:t xml:space="preserve">afety </w:t>
            </w:r>
            <w:r>
              <w:t>I</w:t>
            </w:r>
            <w:r w:rsidR="00DF6EB1">
              <w:t xml:space="preserve">mprovement </w:t>
            </w:r>
            <w:r>
              <w:t>P</w:t>
            </w:r>
            <w:r w:rsidR="00DF6EB1">
              <w:t>rogram</w:t>
            </w:r>
            <w:r>
              <w:t>, C</w:t>
            </w:r>
            <w:r w:rsidR="00DF6EB1">
              <w:t xml:space="preserve">ongestion </w:t>
            </w:r>
            <w:r>
              <w:t>M</w:t>
            </w:r>
            <w:r w:rsidR="00DF6EB1">
              <w:t xml:space="preserve">itigation </w:t>
            </w:r>
            <w:r>
              <w:t>A</w:t>
            </w:r>
            <w:r w:rsidR="00DF6EB1">
              <w:t xml:space="preserve">ir </w:t>
            </w:r>
            <w:r>
              <w:t>Q</w:t>
            </w:r>
            <w:r w:rsidR="00DF6EB1">
              <w:t>uality funding</w:t>
            </w:r>
            <w:r w:rsidR="00DA0C2C">
              <w:t>, Chapter 90, Safe Routes to School, Community Preservation Act (if adopted)</w:t>
            </w:r>
          </w:p>
          <w:p w14:paraId="4DC66D20" w14:textId="77777777" w:rsidR="00ED3BD3" w:rsidRPr="00C21AAE" w:rsidRDefault="00ED3BD3" w:rsidP="00ED3BD3">
            <w:pPr>
              <w:pStyle w:val="Normal-FullWidth"/>
            </w:pPr>
          </w:p>
          <w:p w14:paraId="5055511F" w14:textId="77777777" w:rsidR="00ED3BD3" w:rsidRPr="00884252" w:rsidRDefault="00ED3BD3" w:rsidP="00884252">
            <w:pPr>
              <w:ind w:left="0"/>
              <w:rPr>
                <w:rFonts w:ascii="Calibri" w:hAnsi="Calibri"/>
                <w:sz w:val="22"/>
                <w:szCs w:val="22"/>
              </w:rPr>
            </w:pPr>
          </w:p>
        </w:tc>
      </w:tr>
      <w:tr w:rsidR="00ED3BD3" w:rsidRPr="00C21AAE" w14:paraId="45F36E90" w14:textId="77777777" w:rsidTr="00884252">
        <w:tc>
          <w:tcPr>
            <w:tcW w:w="10908" w:type="dxa"/>
            <w:gridSpan w:val="2"/>
            <w:tcBorders>
              <w:bottom w:val="single" w:sz="4" w:space="0" w:color="auto"/>
            </w:tcBorders>
            <w:shd w:val="clear" w:color="auto" w:fill="E0E0E0"/>
          </w:tcPr>
          <w:p w14:paraId="08267216" w14:textId="77777777" w:rsidR="00ED3BD3" w:rsidRPr="001F6915" w:rsidRDefault="006B1049" w:rsidP="00262B3E">
            <w:pPr>
              <w:pStyle w:val="Heading2-RecTable"/>
              <w:rPr>
                <w:rFonts w:ascii="Cambria" w:hAnsi="Cambria"/>
                <w:color w:val="4F81BD"/>
                <w:sz w:val="26"/>
              </w:rPr>
            </w:pPr>
            <w:r>
              <w:t xml:space="preserve"> </w:t>
            </w:r>
            <w:r w:rsidRPr="001F6915">
              <w:t>N</w:t>
            </w:r>
            <w:r>
              <w:t>ext Steps</w:t>
            </w:r>
          </w:p>
        </w:tc>
      </w:tr>
      <w:tr w:rsidR="00ED3BD3" w:rsidRPr="00C21AAE" w14:paraId="3D226499" w14:textId="77777777" w:rsidTr="00884252">
        <w:tc>
          <w:tcPr>
            <w:tcW w:w="10908" w:type="dxa"/>
            <w:gridSpan w:val="2"/>
            <w:shd w:val="clear" w:color="auto" w:fill="auto"/>
          </w:tcPr>
          <w:p w14:paraId="26E56979" w14:textId="77777777" w:rsidR="00D43BAE" w:rsidRDefault="00D43BAE" w:rsidP="00ED5A51">
            <w:pPr>
              <w:pStyle w:val="Normal-FullWidth"/>
              <w:numPr>
                <w:ilvl w:val="0"/>
                <w:numId w:val="152"/>
              </w:numPr>
            </w:pPr>
            <w:r>
              <w:t>Work with MassDOT to incorporate complete streets elements into their improvement project for the intersection.</w:t>
            </w:r>
          </w:p>
          <w:p w14:paraId="4A0C14A8" w14:textId="77777777" w:rsidR="00D43BAE" w:rsidRDefault="00D43BAE" w:rsidP="00ED5A51">
            <w:pPr>
              <w:pStyle w:val="Normal-FullWidth"/>
              <w:numPr>
                <w:ilvl w:val="0"/>
                <w:numId w:val="152"/>
              </w:numPr>
            </w:pPr>
            <w:r>
              <w:t>Develop bicycle and pedestrian connections to the intersection from Pitroff Avenue and Willimansett Street Extension that meet ADA requirements.</w:t>
            </w:r>
          </w:p>
          <w:p w14:paraId="4C8158BB" w14:textId="77777777" w:rsidR="00D43BAE" w:rsidRDefault="00D43BAE" w:rsidP="00ED5A51">
            <w:pPr>
              <w:pStyle w:val="Normal-FullWidth"/>
              <w:numPr>
                <w:ilvl w:val="0"/>
                <w:numId w:val="152"/>
              </w:numPr>
            </w:pPr>
            <w:r>
              <w:t xml:space="preserve">Identify funding opportunities such as MassWorks, Safe Routes to Schools, </w:t>
            </w:r>
            <w:r w:rsidR="00DA0C2C">
              <w:t xml:space="preserve">Community Preservation Act (if adopted) </w:t>
            </w:r>
            <w:r>
              <w:t>and</w:t>
            </w:r>
            <w:r w:rsidR="001102ED">
              <w:t>/or</w:t>
            </w:r>
            <w:r>
              <w:t xml:space="preserve"> Chapter 90 to enhance the Black Stevens trail network to </w:t>
            </w:r>
            <w:r w:rsidR="001102ED">
              <w:t xml:space="preserve">enhance </w:t>
            </w:r>
            <w:r>
              <w:t>connect</w:t>
            </w:r>
            <w:r w:rsidR="001102ED">
              <w:t>ions between</w:t>
            </w:r>
            <w:r>
              <w:t xml:space="preserve"> the Plains School and the South Hadley High School.</w:t>
            </w:r>
          </w:p>
          <w:p w14:paraId="1935E6C3" w14:textId="77777777" w:rsidR="00D43BAE" w:rsidRDefault="00D43BAE" w:rsidP="00ED5A51">
            <w:pPr>
              <w:pStyle w:val="Normal-FullWidth"/>
              <w:numPr>
                <w:ilvl w:val="0"/>
                <w:numId w:val="152"/>
              </w:numPr>
            </w:pPr>
            <w:r>
              <w:t>Work with MassDOT and Big Y to upgrade the pedestrian crossing on Route 33 and develop improved internal pedestrian connections.</w:t>
            </w:r>
          </w:p>
          <w:p w14:paraId="43E27EBD" w14:textId="77777777" w:rsidR="00D43BAE" w:rsidRDefault="00D43BAE" w:rsidP="00ED5A51">
            <w:pPr>
              <w:pStyle w:val="Normal-FullWidth"/>
              <w:numPr>
                <w:ilvl w:val="0"/>
                <w:numId w:val="152"/>
              </w:numPr>
            </w:pPr>
            <w:r>
              <w:t>Identify funding opportunities such as MassWorks, Safe Routes to Schools, and Chapter 90 to construct a shared use path along the west side of Route 33 from Baker Street to Buttery Brook Park</w:t>
            </w:r>
          </w:p>
          <w:p w14:paraId="6324DF77" w14:textId="77777777" w:rsidR="00D43BAE" w:rsidRDefault="00D43BAE" w:rsidP="00ED5A51">
            <w:pPr>
              <w:pStyle w:val="Normal-FullWidth"/>
              <w:numPr>
                <w:ilvl w:val="0"/>
                <w:numId w:val="152"/>
              </w:numPr>
            </w:pPr>
            <w:r>
              <w:t>Consider applying for Complete Streets funding to install bicycle route signs on Pitroff Avenue, Richview Avenue, Belmont Avenue, and Willimansett Street Extension.</w:t>
            </w:r>
          </w:p>
          <w:p w14:paraId="189DCB06" w14:textId="77777777" w:rsidR="00D43BAE" w:rsidRDefault="00D43BAE" w:rsidP="00ED5A51">
            <w:pPr>
              <w:pStyle w:val="Normal-FullWidth"/>
              <w:numPr>
                <w:ilvl w:val="0"/>
                <w:numId w:val="152"/>
              </w:numPr>
            </w:pPr>
            <w:r>
              <w:t>Consider hiring a private engineering consultant to assess the feasibility of developing bicycle facilities on Old Lyman Road and Lyman Terrace.</w:t>
            </w:r>
          </w:p>
          <w:p w14:paraId="78826324" w14:textId="77777777" w:rsidR="00ED3BD3" w:rsidRPr="00C21AAE" w:rsidRDefault="00ED3BD3" w:rsidP="00884252">
            <w:pPr>
              <w:ind w:left="0"/>
            </w:pPr>
          </w:p>
        </w:tc>
      </w:tr>
    </w:tbl>
    <w:p w14:paraId="6B7A199F" w14:textId="77777777" w:rsidR="00ED3BD3" w:rsidRPr="00C21AAE" w:rsidRDefault="00ED3BD3" w:rsidP="00ED3BD3">
      <w:pPr>
        <w:ind w:left="0"/>
      </w:pPr>
    </w:p>
    <w:p w14:paraId="4635D303" w14:textId="77777777" w:rsidR="00ED3BD3" w:rsidRPr="00C21AAE" w:rsidRDefault="00ED3BD3" w:rsidP="00ED3BD3">
      <w:pPr>
        <w:ind w:left="0"/>
      </w:pPr>
    </w:p>
    <w:p w14:paraId="19ECE373" w14:textId="77777777" w:rsidR="00ED3BD3" w:rsidRDefault="00ED3BD3" w:rsidP="00ED3BD3">
      <w:pPr>
        <w:rPr>
          <w:szCs w:val="24"/>
        </w:rPr>
      </w:pPr>
    </w:p>
    <w:p w14:paraId="2FDE5F96" w14:textId="77777777" w:rsidR="00ED3BD3" w:rsidRPr="00884252" w:rsidRDefault="00ED3BD3" w:rsidP="00ED3BD3">
      <w:pPr>
        <w:ind w:left="0"/>
        <w:rPr>
          <w:rFonts w:ascii="Rockwell" w:eastAsia="MS Gothic" w:hAnsi="Rockwell"/>
          <w:b/>
          <w:bCs/>
          <w:color w:val="482448"/>
          <w:sz w:val="36"/>
          <w:szCs w:val="32"/>
        </w:rPr>
      </w:pPr>
      <w:r>
        <w:br w:type="page"/>
      </w:r>
    </w:p>
    <w:p w14:paraId="0105C8CD" w14:textId="77777777" w:rsidR="00CC793E" w:rsidRPr="00C03D71" w:rsidRDefault="00C03D71" w:rsidP="00C03D71">
      <w:pPr>
        <w:pStyle w:val="Heading1-FullWidth"/>
      </w:pPr>
      <w:bookmarkStart w:id="170" w:name="_Toc342744210"/>
      <w:r w:rsidRPr="00C03D71">
        <w:lastRenderedPageBreak/>
        <w:t xml:space="preserve">Hiking Trail: </w:t>
      </w:r>
      <w:r w:rsidRPr="00C03D71">
        <w:br/>
        <w:t>Bynan Conservation Area</w:t>
      </w:r>
      <w:bookmarkEnd w:id="170"/>
    </w:p>
    <w:p w14:paraId="55F502A4" w14:textId="77777777" w:rsidR="00CC793E" w:rsidRPr="00C21AAE" w:rsidRDefault="00CC793E" w:rsidP="00CC793E">
      <w:pPr>
        <w:ind w:left="0"/>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6480"/>
      </w:tblGrid>
      <w:tr w:rsidR="00CC793E" w:rsidRPr="00C21AAE" w14:paraId="1543501F" w14:textId="77777777" w:rsidTr="00CC793E">
        <w:tc>
          <w:tcPr>
            <w:tcW w:w="4428" w:type="dxa"/>
            <w:shd w:val="clear" w:color="auto" w:fill="E0E0E0"/>
          </w:tcPr>
          <w:p w14:paraId="337320D3" w14:textId="77777777" w:rsidR="00CC793E" w:rsidRPr="001F6915" w:rsidRDefault="00CC793E" w:rsidP="00262B3E">
            <w:pPr>
              <w:pStyle w:val="Heading2-RecTable"/>
            </w:pPr>
            <w:r w:rsidRPr="001F6915">
              <w:t xml:space="preserve">Project Description </w:t>
            </w:r>
          </w:p>
        </w:tc>
        <w:tc>
          <w:tcPr>
            <w:tcW w:w="6480" w:type="dxa"/>
            <w:shd w:val="clear" w:color="auto" w:fill="E0E0E0"/>
          </w:tcPr>
          <w:p w14:paraId="62BF1C63" w14:textId="77777777" w:rsidR="00CC793E" w:rsidRDefault="00CC793E" w:rsidP="00262B3E">
            <w:pPr>
              <w:pStyle w:val="Heading2-RecTable"/>
            </w:pPr>
            <w:r>
              <w:t xml:space="preserve">Overall Rank: 7 </w:t>
            </w:r>
          </w:p>
          <w:p w14:paraId="58B0E4B8" w14:textId="77777777" w:rsidR="00CC793E" w:rsidRPr="001F6915" w:rsidRDefault="00CC793E" w:rsidP="00262B3E">
            <w:pPr>
              <w:pStyle w:val="Heading2-RecTable"/>
            </w:pPr>
            <w:r w:rsidRPr="001F6915">
              <w:t xml:space="preserve">Priority Level: </w:t>
            </w:r>
            <w:r>
              <w:t>Medium</w:t>
            </w:r>
          </w:p>
        </w:tc>
      </w:tr>
      <w:tr w:rsidR="00CC793E" w:rsidRPr="00C21AAE" w14:paraId="185B31D2" w14:textId="77777777" w:rsidTr="00CC793E">
        <w:trPr>
          <w:trHeight w:val="1934"/>
        </w:trPr>
        <w:tc>
          <w:tcPr>
            <w:tcW w:w="10908" w:type="dxa"/>
            <w:gridSpan w:val="2"/>
            <w:tcBorders>
              <w:bottom w:val="single" w:sz="4" w:space="0" w:color="auto"/>
            </w:tcBorders>
            <w:shd w:val="clear" w:color="auto" w:fill="auto"/>
          </w:tcPr>
          <w:p w14:paraId="5265709B" w14:textId="77777777" w:rsidR="00CC793E" w:rsidRPr="00C21AAE" w:rsidRDefault="00CC793E" w:rsidP="00CC793E">
            <w:pPr>
              <w:ind w:left="0"/>
            </w:pPr>
          </w:p>
          <w:p w14:paraId="189DBEC1" w14:textId="77777777" w:rsidR="00CC793E" w:rsidRDefault="00CC793E" w:rsidP="00CC793E">
            <w:pPr>
              <w:pStyle w:val="Normal-FullWidth"/>
            </w:pPr>
            <w:r w:rsidRPr="00C21AAE">
              <w:t>The Bynan Conservation Area has an extensive trail system, but it is difficult to find and access the trail</w:t>
            </w:r>
            <w:r w:rsidR="005D576B">
              <w:t>s</w:t>
            </w:r>
            <w:r w:rsidRPr="00C21AAE">
              <w:t xml:space="preserve">. </w:t>
            </w:r>
            <w:r w:rsidR="005D576B">
              <w:t>The conservation area</w:t>
            </w:r>
            <w:r w:rsidRPr="00C21AAE">
              <w:t xml:space="preserve"> would benefit from improved wayfinding from major roads, improved signage at trailheads, trail maps, </w:t>
            </w:r>
            <w:r w:rsidR="0084168F">
              <w:t xml:space="preserve">and </w:t>
            </w:r>
            <w:r w:rsidRPr="00C21AAE">
              <w:t>improved parking</w:t>
            </w:r>
            <w:r w:rsidR="0084168F">
              <w:t xml:space="preserve">. </w:t>
            </w:r>
            <w:r w:rsidR="005D0EFB">
              <w:t>Explore expanding t</w:t>
            </w:r>
            <w:r w:rsidR="0084168F">
              <w:t>he trail network by providing</w:t>
            </w:r>
            <w:r>
              <w:t xml:space="preserve"> a loop trail around the former landfill</w:t>
            </w:r>
            <w:r w:rsidR="005D0EFB">
              <w:t>. The landfill trail could potentially ascend to the top of the mound,</w:t>
            </w:r>
            <w:r w:rsidR="0084168F">
              <w:t xml:space="preserve"> where views are reportedly spectacular</w:t>
            </w:r>
            <w:r>
              <w:t xml:space="preserve">. </w:t>
            </w:r>
            <w:r w:rsidR="000F71B6">
              <w:t>A</w:t>
            </w:r>
            <w:r w:rsidR="00F40394">
              <w:t xml:space="preserve"> trail around the landfill </w:t>
            </w:r>
            <w:r w:rsidR="0084168F">
              <w:t>w</w:t>
            </w:r>
            <w:r w:rsidR="000F71B6">
              <w:t>ould</w:t>
            </w:r>
            <w:r w:rsidR="0084168F">
              <w:t xml:space="preserve"> provide the opportunity for longer hikes</w:t>
            </w:r>
            <w:r w:rsidR="005D0EFB">
              <w:t xml:space="preserve"> within the Bynan Conservation Area</w:t>
            </w:r>
            <w:r w:rsidR="0084168F">
              <w:t>, provide the opportunity for a loop of a reasonable distance on relatively level ground free from tripping hazards, and it could provide another entrance to Bynan from</w:t>
            </w:r>
            <w:r w:rsidR="005D0EFB">
              <w:t xml:space="preserve"> New Lu</w:t>
            </w:r>
            <w:r w:rsidR="00F40394">
              <w:t>d</w:t>
            </w:r>
            <w:r w:rsidR="005D0EFB">
              <w:t>l</w:t>
            </w:r>
            <w:r w:rsidR="00F40394">
              <w:t xml:space="preserve">ow </w:t>
            </w:r>
            <w:r w:rsidR="0084168F">
              <w:t>R</w:t>
            </w:r>
            <w:r w:rsidR="00F40394">
              <w:t>oad</w:t>
            </w:r>
            <w:r w:rsidR="0084168F">
              <w:t xml:space="preserve">. </w:t>
            </w:r>
          </w:p>
          <w:p w14:paraId="76ABC0C9" w14:textId="77777777" w:rsidR="0084168F" w:rsidRDefault="0084168F" w:rsidP="00CC793E">
            <w:pPr>
              <w:pStyle w:val="Normal-FullWidth"/>
            </w:pPr>
          </w:p>
          <w:p w14:paraId="360FD495" w14:textId="77777777" w:rsidR="00CC793E" w:rsidRPr="00884252" w:rsidRDefault="0084168F" w:rsidP="00ED5A51">
            <w:pPr>
              <w:pStyle w:val="Normal-FullWidth"/>
              <w:rPr>
                <w:szCs w:val="24"/>
              </w:rPr>
            </w:pPr>
            <w:r>
              <w:t xml:space="preserve">Bynan is currently used for mountain biking. The trails should be further evaluated for the feasibility of upgrading </w:t>
            </w:r>
            <w:r w:rsidR="001C5FFE">
              <w:t xml:space="preserve">them </w:t>
            </w:r>
            <w:r>
              <w:t xml:space="preserve">for </w:t>
            </w:r>
            <w:r w:rsidR="001C5FFE">
              <w:t xml:space="preserve">use by a wider-population of </w:t>
            </w:r>
            <w:r>
              <w:t xml:space="preserve">off-road </w:t>
            </w:r>
            <w:r w:rsidR="001C5FFE">
              <w:t>bicyclists.</w:t>
            </w:r>
            <w:r>
              <w:t xml:space="preserve"> </w:t>
            </w:r>
          </w:p>
        </w:tc>
      </w:tr>
      <w:tr w:rsidR="00CC793E" w:rsidRPr="00C21AAE" w14:paraId="57CE551D" w14:textId="77777777" w:rsidTr="00ED5A51">
        <w:trPr>
          <w:cantSplit/>
        </w:trPr>
        <w:tc>
          <w:tcPr>
            <w:tcW w:w="4428" w:type="dxa"/>
            <w:shd w:val="clear" w:color="auto" w:fill="E0E0E0"/>
          </w:tcPr>
          <w:p w14:paraId="7D930905" w14:textId="77777777" w:rsidR="00CC793E" w:rsidRPr="001F6915" w:rsidRDefault="00CC793E" w:rsidP="00262B3E">
            <w:pPr>
              <w:pStyle w:val="Heading2-RecTable"/>
              <w:rPr>
                <w:rFonts w:ascii="Cambria" w:hAnsi="Cambria"/>
                <w:color w:val="4F81BD"/>
                <w:sz w:val="26"/>
              </w:rPr>
            </w:pPr>
            <w:r w:rsidRPr="001F6915">
              <w:t>Map of Trail</w:t>
            </w:r>
          </w:p>
        </w:tc>
        <w:tc>
          <w:tcPr>
            <w:tcW w:w="6480" w:type="dxa"/>
            <w:shd w:val="clear" w:color="auto" w:fill="E0E0E0"/>
          </w:tcPr>
          <w:p w14:paraId="0CCE0CD1" w14:textId="77777777" w:rsidR="00CC793E" w:rsidRPr="001F6915" w:rsidRDefault="00CC793E" w:rsidP="00262B3E">
            <w:pPr>
              <w:pStyle w:val="Heading2-RecTable"/>
            </w:pPr>
            <w:r w:rsidRPr="001F6915">
              <w:t>Location:</w:t>
            </w:r>
            <w:r>
              <w:t xml:space="preserve"> Southeastern South Hadley</w:t>
            </w:r>
            <w:r w:rsidR="00AB31FC">
              <w:t>, off Karen Drive and Lyman Terrace</w:t>
            </w:r>
            <w:r>
              <w:t xml:space="preserve"> </w:t>
            </w:r>
            <w:r w:rsidRPr="001F6915">
              <w:t xml:space="preserve"> </w:t>
            </w:r>
          </w:p>
        </w:tc>
      </w:tr>
      <w:tr w:rsidR="00CC793E" w:rsidRPr="00C21AAE" w14:paraId="484F395C" w14:textId="77777777" w:rsidTr="00ED5A51">
        <w:tc>
          <w:tcPr>
            <w:tcW w:w="10908" w:type="dxa"/>
            <w:gridSpan w:val="2"/>
            <w:tcBorders>
              <w:bottom w:val="single" w:sz="4" w:space="0" w:color="auto"/>
            </w:tcBorders>
            <w:shd w:val="clear" w:color="auto" w:fill="auto"/>
          </w:tcPr>
          <w:p w14:paraId="21A4134D" w14:textId="77777777" w:rsidR="00CC793E" w:rsidRDefault="007D7010" w:rsidP="007D7010">
            <w:pPr>
              <w:pStyle w:val="Normal-FullWidth"/>
              <w:rPr>
                <w:noProof/>
              </w:rPr>
            </w:pPr>
            <w:r>
              <w:rPr>
                <w:noProof/>
              </w:rPr>
              <w:drawing>
                <wp:inline distT="0" distB="0" distL="0" distR="0" wp14:anchorId="3E9B0817" wp14:editId="5C922B80">
                  <wp:extent cx="4495800" cy="3521590"/>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nan.jpg"/>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4496245" cy="3521939"/>
                          </a:xfrm>
                          <a:prstGeom prst="rect">
                            <a:avLst/>
                          </a:prstGeom>
                          <a:ln>
                            <a:noFill/>
                          </a:ln>
                          <a:extLst>
                            <a:ext uri="{53640926-AAD7-44d8-BBD7-CCE9431645EC}">
                              <a14:shadowObscured xmlns:a14="http://schemas.microsoft.com/office/drawing/2010/main"/>
                            </a:ext>
                          </a:extLst>
                        </pic:spPr>
                      </pic:pic>
                    </a:graphicData>
                  </a:graphic>
                </wp:inline>
              </w:drawing>
            </w:r>
          </w:p>
          <w:p w14:paraId="2E853BAD" w14:textId="77777777" w:rsidR="007D7010" w:rsidRPr="00884252" w:rsidRDefault="007D7010" w:rsidP="00784EB7">
            <w:pPr>
              <w:pStyle w:val="Normal-FullWidth"/>
            </w:pPr>
          </w:p>
        </w:tc>
      </w:tr>
      <w:tr w:rsidR="00CC793E" w:rsidRPr="00C21AAE" w14:paraId="3072E8B5" w14:textId="77777777" w:rsidTr="00CC793E">
        <w:tc>
          <w:tcPr>
            <w:tcW w:w="10908" w:type="dxa"/>
            <w:gridSpan w:val="2"/>
            <w:shd w:val="clear" w:color="auto" w:fill="E0E0E0"/>
          </w:tcPr>
          <w:p w14:paraId="22584C46" w14:textId="77777777" w:rsidR="00CC793E" w:rsidRPr="001F6915" w:rsidRDefault="00CC793E" w:rsidP="00262B3E">
            <w:pPr>
              <w:pStyle w:val="Heading2-RecTable"/>
              <w:rPr>
                <w:rFonts w:ascii="Cambria" w:hAnsi="Cambria"/>
                <w:color w:val="4F81BD"/>
                <w:sz w:val="26"/>
              </w:rPr>
            </w:pPr>
            <w:r w:rsidRPr="001F6915">
              <w:lastRenderedPageBreak/>
              <w:t>Opportunities and/or Issues</w:t>
            </w:r>
          </w:p>
        </w:tc>
      </w:tr>
      <w:tr w:rsidR="00CC793E" w:rsidRPr="00C21AAE" w14:paraId="27C0A735" w14:textId="77777777" w:rsidTr="00CC793E">
        <w:tc>
          <w:tcPr>
            <w:tcW w:w="10908" w:type="dxa"/>
            <w:gridSpan w:val="2"/>
            <w:tcBorders>
              <w:bottom w:val="single" w:sz="4" w:space="0" w:color="auto"/>
            </w:tcBorders>
            <w:shd w:val="clear" w:color="auto" w:fill="auto"/>
          </w:tcPr>
          <w:p w14:paraId="435621F9" w14:textId="77777777" w:rsidR="00CC793E" w:rsidRPr="00E915D9" w:rsidRDefault="00CC793E" w:rsidP="00CC793E">
            <w:pPr>
              <w:pStyle w:val="Normal-FullWidth"/>
            </w:pPr>
            <w:r w:rsidRPr="00E915D9">
              <w:t>Opportunities:</w:t>
            </w:r>
          </w:p>
          <w:p w14:paraId="5A622C77" w14:textId="77777777" w:rsidR="00CC793E" w:rsidRDefault="00CC793E" w:rsidP="00CC793E">
            <w:pPr>
              <w:pStyle w:val="Normal-FullWidth"/>
              <w:numPr>
                <w:ilvl w:val="0"/>
                <w:numId w:val="92"/>
              </w:numPr>
            </w:pPr>
            <w:r>
              <w:t>Opportunity to increase usage of these trails by better publicizing their existence</w:t>
            </w:r>
          </w:p>
          <w:p w14:paraId="0350B75D" w14:textId="77777777" w:rsidR="00CC793E" w:rsidRDefault="00CC793E" w:rsidP="00CC793E">
            <w:pPr>
              <w:pStyle w:val="Normal-FullWidth"/>
              <w:numPr>
                <w:ilvl w:val="0"/>
                <w:numId w:val="92"/>
              </w:numPr>
            </w:pPr>
            <w:r>
              <w:t>Opportunity to connect trails to landfill which would expand network and provide another point of access</w:t>
            </w:r>
          </w:p>
          <w:p w14:paraId="4A970E00" w14:textId="77777777" w:rsidR="00CD1FC7" w:rsidRPr="009A128D" w:rsidRDefault="00CD1FC7" w:rsidP="00CC793E">
            <w:pPr>
              <w:pStyle w:val="Normal-FullWidth"/>
              <w:numPr>
                <w:ilvl w:val="0"/>
                <w:numId w:val="92"/>
              </w:numPr>
            </w:pPr>
            <w:r>
              <w:t xml:space="preserve">Opportunity to improve some of the trails for mountain-bike </w:t>
            </w:r>
            <w:r w:rsidR="0084168F">
              <w:t xml:space="preserve">or other off-road bicyclist </w:t>
            </w:r>
            <w:r>
              <w:t>use</w:t>
            </w:r>
          </w:p>
          <w:p w14:paraId="2000FE14" w14:textId="77777777" w:rsidR="00CC793E" w:rsidRPr="009A128D" w:rsidRDefault="00CC793E" w:rsidP="00CC793E">
            <w:pPr>
              <w:pStyle w:val="Normal-FullWidth"/>
            </w:pPr>
            <w:r w:rsidRPr="009A128D">
              <w:t>Issues:</w:t>
            </w:r>
          </w:p>
          <w:p w14:paraId="61201B35" w14:textId="77777777" w:rsidR="00CC793E" w:rsidRPr="00C21AAE" w:rsidRDefault="00CC793E" w:rsidP="00CC793E">
            <w:pPr>
              <w:pStyle w:val="Normal-FullWidth"/>
              <w:numPr>
                <w:ilvl w:val="0"/>
                <w:numId w:val="92"/>
              </w:numPr>
            </w:pPr>
            <w:r>
              <w:t xml:space="preserve">Relatively fast traffic speeds on adjacent roads may limit access to these trails on foot or bicycle by neighborhood residents. Consider traffic calming and speed enforcement adjacent neighborhoods. </w:t>
            </w:r>
          </w:p>
        </w:tc>
      </w:tr>
      <w:tr w:rsidR="00CC793E" w:rsidRPr="00C21AAE" w14:paraId="0FDBA496" w14:textId="77777777" w:rsidTr="00CC793E">
        <w:tc>
          <w:tcPr>
            <w:tcW w:w="10908" w:type="dxa"/>
            <w:gridSpan w:val="2"/>
            <w:shd w:val="clear" w:color="auto" w:fill="E0E0E0"/>
          </w:tcPr>
          <w:p w14:paraId="24DB65C3" w14:textId="77777777" w:rsidR="00CC793E" w:rsidRPr="001F6915" w:rsidRDefault="00CC793E" w:rsidP="00262B3E">
            <w:pPr>
              <w:pStyle w:val="Heading2-RecTable"/>
              <w:rPr>
                <w:rFonts w:ascii="Cambria" w:hAnsi="Cambria"/>
                <w:color w:val="4F81BD"/>
                <w:sz w:val="26"/>
              </w:rPr>
            </w:pPr>
            <w:r w:rsidRPr="001F6915">
              <w:t>Improvement Options</w:t>
            </w:r>
          </w:p>
        </w:tc>
      </w:tr>
      <w:tr w:rsidR="00CC793E" w:rsidRPr="00C21AAE" w14:paraId="1C8E42DA" w14:textId="77777777" w:rsidTr="00CC793E">
        <w:tc>
          <w:tcPr>
            <w:tcW w:w="10908" w:type="dxa"/>
            <w:gridSpan w:val="2"/>
            <w:tcBorders>
              <w:bottom w:val="single" w:sz="4" w:space="0" w:color="auto"/>
            </w:tcBorders>
            <w:shd w:val="clear" w:color="auto" w:fill="auto"/>
          </w:tcPr>
          <w:p w14:paraId="7845D18D" w14:textId="77777777" w:rsidR="00CC793E" w:rsidRDefault="00CC793E" w:rsidP="00CC793E">
            <w:pPr>
              <w:pStyle w:val="Normal-FullWidth"/>
              <w:numPr>
                <w:ilvl w:val="0"/>
                <w:numId w:val="1"/>
              </w:numPr>
            </w:pPr>
            <w:r>
              <w:t>Install kiosks with trail maps at key trail heads</w:t>
            </w:r>
          </w:p>
          <w:p w14:paraId="2984FDDE" w14:textId="77777777" w:rsidR="00CC793E" w:rsidRDefault="00CC793E" w:rsidP="00CC793E">
            <w:pPr>
              <w:pStyle w:val="Normal-FullWidth"/>
              <w:numPr>
                <w:ilvl w:val="0"/>
                <w:numId w:val="1"/>
              </w:numPr>
            </w:pPr>
            <w:r>
              <w:t>Sign and stripe parking spots. Acquire additional space for parking as needed</w:t>
            </w:r>
          </w:p>
          <w:p w14:paraId="6E0BF9FF" w14:textId="77777777" w:rsidR="00CC793E" w:rsidRDefault="00CC793E" w:rsidP="00CC793E">
            <w:pPr>
              <w:pStyle w:val="Normal-FullWidth"/>
              <w:numPr>
                <w:ilvl w:val="0"/>
                <w:numId w:val="1"/>
              </w:numPr>
            </w:pPr>
            <w:r>
              <w:t>Establish connection to a trail around the landfill</w:t>
            </w:r>
          </w:p>
          <w:p w14:paraId="5C82AF5C" w14:textId="77777777" w:rsidR="00CD1FC7" w:rsidRPr="00C21AAE" w:rsidRDefault="001C5FFE" w:rsidP="00CC793E">
            <w:pPr>
              <w:pStyle w:val="Normal-FullWidth"/>
              <w:numPr>
                <w:ilvl w:val="0"/>
                <w:numId w:val="1"/>
              </w:numPr>
            </w:pPr>
            <w:r>
              <w:t>Improve off-road bicycle trails</w:t>
            </w:r>
            <w:r w:rsidR="00CD1FC7">
              <w:t xml:space="preserve"> </w:t>
            </w:r>
          </w:p>
        </w:tc>
      </w:tr>
      <w:tr w:rsidR="00CC793E" w:rsidRPr="00C21AAE" w14:paraId="68BF1C1C" w14:textId="77777777" w:rsidTr="00CC793E">
        <w:tc>
          <w:tcPr>
            <w:tcW w:w="10908" w:type="dxa"/>
            <w:gridSpan w:val="2"/>
            <w:shd w:val="clear" w:color="auto" w:fill="E0E0E0"/>
          </w:tcPr>
          <w:p w14:paraId="18A7644A" w14:textId="77777777" w:rsidR="00CC793E" w:rsidRPr="001F6915" w:rsidRDefault="00CC793E" w:rsidP="00262B3E">
            <w:pPr>
              <w:pStyle w:val="Heading2-RecTable"/>
              <w:rPr>
                <w:rFonts w:ascii="Cambria" w:hAnsi="Cambria"/>
                <w:color w:val="4F81BD"/>
                <w:sz w:val="26"/>
              </w:rPr>
            </w:pPr>
            <w:r w:rsidRPr="001F6915">
              <w:t>Cost Estimate and Potential Funding Sources</w:t>
            </w:r>
          </w:p>
        </w:tc>
      </w:tr>
      <w:tr w:rsidR="00CC793E" w:rsidRPr="00C21AAE" w14:paraId="33B0E664" w14:textId="77777777" w:rsidTr="00CC793E">
        <w:tc>
          <w:tcPr>
            <w:tcW w:w="10908" w:type="dxa"/>
            <w:gridSpan w:val="2"/>
            <w:tcBorders>
              <w:bottom w:val="single" w:sz="4" w:space="0" w:color="auto"/>
            </w:tcBorders>
            <w:shd w:val="clear" w:color="auto" w:fill="auto"/>
          </w:tcPr>
          <w:p w14:paraId="06A644FA" w14:textId="77777777" w:rsidR="00CC793E" w:rsidRPr="00884252" w:rsidRDefault="00CC793E" w:rsidP="00CC793E">
            <w:pPr>
              <w:ind w:left="0"/>
              <w:rPr>
                <w:rFonts w:ascii="Calibri" w:hAnsi="Calibri"/>
                <w:sz w:val="22"/>
                <w:szCs w:val="22"/>
              </w:rPr>
            </w:pPr>
            <w:r w:rsidRPr="00C21AAE">
              <w:t>Potential funding sources: Recreational Trails Act</w:t>
            </w:r>
            <w:r w:rsidR="005D0EFB">
              <w:t>; Community Preservation Act (if adopted); Mass DOT Complete Streets Funding Program could be used for off-road bicycle or shared use trails</w:t>
            </w:r>
          </w:p>
        </w:tc>
      </w:tr>
      <w:tr w:rsidR="00CC793E" w:rsidRPr="00C21AAE" w14:paraId="5C39DEBC" w14:textId="77777777" w:rsidTr="00CC793E">
        <w:tc>
          <w:tcPr>
            <w:tcW w:w="10908" w:type="dxa"/>
            <w:gridSpan w:val="2"/>
            <w:tcBorders>
              <w:bottom w:val="single" w:sz="4" w:space="0" w:color="auto"/>
            </w:tcBorders>
            <w:shd w:val="clear" w:color="auto" w:fill="E0E0E0"/>
          </w:tcPr>
          <w:p w14:paraId="24834D51" w14:textId="77777777" w:rsidR="00CC793E" w:rsidRPr="001F6915" w:rsidRDefault="00CC793E" w:rsidP="00262B3E">
            <w:pPr>
              <w:pStyle w:val="Heading2-RecTable"/>
              <w:rPr>
                <w:rFonts w:ascii="Cambria" w:hAnsi="Cambria"/>
                <w:color w:val="4F81BD"/>
                <w:sz w:val="26"/>
              </w:rPr>
            </w:pPr>
            <w:r>
              <w:t xml:space="preserve"> </w:t>
            </w:r>
            <w:r w:rsidRPr="001F6915">
              <w:t>N</w:t>
            </w:r>
            <w:r>
              <w:t>ext Steps</w:t>
            </w:r>
          </w:p>
        </w:tc>
      </w:tr>
      <w:tr w:rsidR="00CC793E" w:rsidRPr="00C21AAE" w14:paraId="28A8D156" w14:textId="77777777" w:rsidTr="00CC793E">
        <w:tc>
          <w:tcPr>
            <w:tcW w:w="10908" w:type="dxa"/>
            <w:gridSpan w:val="2"/>
            <w:shd w:val="clear" w:color="auto" w:fill="auto"/>
          </w:tcPr>
          <w:p w14:paraId="3322C8FC" w14:textId="77777777" w:rsidR="005C1E19" w:rsidRDefault="005C1E19" w:rsidP="005C1E19">
            <w:pPr>
              <w:pStyle w:val="Normal-FullWidth"/>
              <w:numPr>
                <w:ilvl w:val="0"/>
                <w:numId w:val="150"/>
              </w:numPr>
            </w:pPr>
            <w:r>
              <w:t>Design trail and parking improvements, wayfinding signage</w:t>
            </w:r>
            <w:r w:rsidR="00AB31FC">
              <w:t xml:space="preserve"> and kiosks</w:t>
            </w:r>
            <w:r>
              <w:t>;</w:t>
            </w:r>
          </w:p>
          <w:p w14:paraId="58853A98" w14:textId="77777777" w:rsidR="00AB31FC" w:rsidRDefault="00AB31FC" w:rsidP="005C1E19">
            <w:pPr>
              <w:pStyle w:val="Normal-FullWidth"/>
              <w:numPr>
                <w:ilvl w:val="0"/>
                <w:numId w:val="150"/>
              </w:numPr>
            </w:pPr>
            <w:r>
              <w:t xml:space="preserve">Lay out connection </w:t>
            </w:r>
            <w:r w:rsidR="001C5FFE">
              <w:t xml:space="preserve">of </w:t>
            </w:r>
            <w:r>
              <w:t>trail to landfill area;</w:t>
            </w:r>
          </w:p>
          <w:p w14:paraId="0A25CB43" w14:textId="77777777" w:rsidR="001C5FFE" w:rsidRDefault="001C5FFE" w:rsidP="005C1E19">
            <w:pPr>
              <w:pStyle w:val="Normal-FullWidth"/>
              <w:numPr>
                <w:ilvl w:val="0"/>
                <w:numId w:val="150"/>
              </w:numPr>
            </w:pPr>
            <w:r>
              <w:t>Design trail around landfill</w:t>
            </w:r>
          </w:p>
          <w:p w14:paraId="66F38E59" w14:textId="77777777" w:rsidR="00CC793E" w:rsidRPr="00C21AAE" w:rsidRDefault="005C1E19" w:rsidP="00ED5A51">
            <w:pPr>
              <w:pStyle w:val="ListParagraph"/>
              <w:numPr>
                <w:ilvl w:val="0"/>
                <w:numId w:val="150"/>
              </w:numPr>
            </w:pPr>
            <w:r>
              <w:t>Seek funding under Recreational Trails Act program to construct trail improvements</w:t>
            </w:r>
            <w:r w:rsidR="00CD1FC7">
              <w:t>, including a mountain bike trail</w:t>
            </w:r>
            <w:r>
              <w:t>.</w:t>
            </w:r>
          </w:p>
        </w:tc>
      </w:tr>
    </w:tbl>
    <w:p w14:paraId="6F73A462" w14:textId="77777777" w:rsidR="00CC793E" w:rsidRPr="00C21AAE" w:rsidRDefault="00CC793E" w:rsidP="00CC793E">
      <w:pPr>
        <w:ind w:left="0"/>
      </w:pPr>
    </w:p>
    <w:p w14:paraId="42764321" w14:textId="77777777" w:rsidR="00CC793E" w:rsidRPr="00884252" w:rsidRDefault="00CC793E" w:rsidP="00CC793E">
      <w:pPr>
        <w:ind w:left="0"/>
        <w:rPr>
          <w:rFonts w:ascii="Rockwell" w:eastAsia="MS Gothic" w:hAnsi="Rockwell"/>
          <w:b/>
          <w:bCs/>
          <w:color w:val="482448"/>
          <w:sz w:val="36"/>
          <w:szCs w:val="32"/>
        </w:rPr>
      </w:pPr>
      <w:r>
        <w:br w:type="page"/>
      </w:r>
    </w:p>
    <w:p w14:paraId="4DFA28D2" w14:textId="77777777" w:rsidR="00CC793E" w:rsidRPr="00C03D71" w:rsidRDefault="00C03D71" w:rsidP="00C03D71">
      <w:pPr>
        <w:pStyle w:val="Heading1-FullWidth"/>
      </w:pPr>
      <w:bookmarkStart w:id="171" w:name="_Toc342744211"/>
      <w:r w:rsidRPr="00C03D71">
        <w:lastRenderedPageBreak/>
        <w:t xml:space="preserve">Hiking Trail: </w:t>
      </w:r>
      <w:r w:rsidRPr="00C03D71">
        <w:br/>
        <w:t>Bagg</w:t>
      </w:r>
      <w:r w:rsidR="005D6992" w:rsidRPr="00C03D71">
        <w:t>-</w:t>
      </w:r>
      <w:r w:rsidRPr="00C03D71">
        <w:t>Pierce and Popp Conservation Area</w:t>
      </w:r>
      <w:bookmarkEnd w:id="171"/>
      <w:r w:rsidRPr="00C03D71">
        <w:t xml:space="preserve"> </w:t>
      </w:r>
    </w:p>
    <w:p w14:paraId="10FCE658" w14:textId="77777777" w:rsidR="00CC793E" w:rsidRPr="00C21AAE" w:rsidRDefault="00CC793E" w:rsidP="00CC793E">
      <w:pPr>
        <w:ind w:left="0"/>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6480"/>
      </w:tblGrid>
      <w:tr w:rsidR="00CC793E" w:rsidRPr="00C21AAE" w14:paraId="5F8ECBDC" w14:textId="77777777" w:rsidTr="00CC793E">
        <w:tc>
          <w:tcPr>
            <w:tcW w:w="4428" w:type="dxa"/>
            <w:shd w:val="clear" w:color="auto" w:fill="E0E0E0"/>
          </w:tcPr>
          <w:p w14:paraId="511D8094" w14:textId="77777777" w:rsidR="00CC793E" w:rsidRPr="001F6915" w:rsidRDefault="00CC793E" w:rsidP="00262B3E">
            <w:pPr>
              <w:pStyle w:val="Heading2-RecTable"/>
              <w:rPr>
                <w:rFonts w:ascii="Cambria" w:hAnsi="Cambria"/>
                <w:color w:val="4F81BD"/>
                <w:sz w:val="26"/>
              </w:rPr>
            </w:pPr>
            <w:r w:rsidRPr="001F6915">
              <w:t>Project Description</w:t>
            </w:r>
            <w:r w:rsidRPr="001F6915">
              <w:rPr>
                <w:rFonts w:ascii="Cambria" w:hAnsi="Cambria"/>
                <w:color w:val="4F81BD"/>
                <w:sz w:val="26"/>
              </w:rPr>
              <w:t xml:space="preserve"> </w:t>
            </w:r>
          </w:p>
        </w:tc>
        <w:tc>
          <w:tcPr>
            <w:tcW w:w="6480" w:type="dxa"/>
            <w:shd w:val="clear" w:color="auto" w:fill="E0E0E0"/>
          </w:tcPr>
          <w:p w14:paraId="73DA99F6" w14:textId="77777777" w:rsidR="00CC793E" w:rsidRDefault="00CC793E" w:rsidP="00262B3E">
            <w:pPr>
              <w:pStyle w:val="Heading2-RecTable"/>
            </w:pPr>
            <w:r>
              <w:t xml:space="preserve">Overall Rank: 7  </w:t>
            </w:r>
          </w:p>
          <w:p w14:paraId="2451574C" w14:textId="77777777" w:rsidR="00CC793E" w:rsidRPr="001F6915" w:rsidRDefault="00CC793E" w:rsidP="00262B3E">
            <w:pPr>
              <w:pStyle w:val="Heading2-RecTable"/>
            </w:pPr>
            <w:r w:rsidRPr="001F6915">
              <w:t xml:space="preserve">Priority Level: </w:t>
            </w:r>
            <w:r>
              <w:t>Medium</w:t>
            </w:r>
          </w:p>
        </w:tc>
      </w:tr>
      <w:tr w:rsidR="00CC793E" w:rsidRPr="00C21AAE" w14:paraId="6DC5ABC7" w14:textId="77777777" w:rsidTr="007D7010">
        <w:trPr>
          <w:trHeight w:val="4058"/>
        </w:trPr>
        <w:tc>
          <w:tcPr>
            <w:tcW w:w="10908" w:type="dxa"/>
            <w:gridSpan w:val="2"/>
            <w:tcBorders>
              <w:bottom w:val="single" w:sz="4" w:space="0" w:color="auto"/>
            </w:tcBorders>
            <w:shd w:val="clear" w:color="auto" w:fill="auto"/>
          </w:tcPr>
          <w:p w14:paraId="042F9B2E" w14:textId="77777777" w:rsidR="00CC793E" w:rsidRPr="00C21AAE" w:rsidRDefault="005D6992" w:rsidP="00CC793E">
            <w:pPr>
              <w:pStyle w:val="Normal-FullWidth"/>
            </w:pPr>
            <w:r>
              <w:t>The Bagg-</w:t>
            </w:r>
            <w:r w:rsidR="00CC793E" w:rsidRPr="00C21AAE">
              <w:t>Pierce and Popp Conservation Area has rare frontage on the Connecticut River. This area has a small network of very appealing trails. The trail runs along a former roadbed, with a side loop through the woods and a spur that appears to lead to the river. The river spur may or may not be an official trail. PVPC staff were unable to access the river itself—likely the trail was overgrown. In addition, traffic noise is quite prominent here—likely from I-91. This may be a common issue for ri</w:t>
            </w:r>
            <w:r w:rsidR="00CC793E">
              <w:t xml:space="preserve">ver trails in South Hadley. </w:t>
            </w:r>
            <w:r w:rsidR="00CC793E" w:rsidRPr="00C21AAE">
              <w:t xml:space="preserve">The woods trail passes through a beautiful forest with attractive mature oak, beech and birch trees. It crosses a small stream, climbs a ravine and then makes a loop. The trail is a short walk, but very nice. There is at least one parking spot at the trailhead and a prominent sign indicating that it is a conservation area. However, the access road has the appearance of a residential driveway, and is signed “no-outlet.” It is likely that many prospective hikers feel like they are entering private property and turn around before reaching the trailhead. Wayfinding from Alvord Street could improve utilization of this high value conservation area. </w:t>
            </w:r>
          </w:p>
          <w:p w14:paraId="3160E889" w14:textId="77777777" w:rsidR="00CC793E" w:rsidRPr="00884252" w:rsidRDefault="00CC793E" w:rsidP="00CC793E">
            <w:pPr>
              <w:tabs>
                <w:tab w:val="left" w:pos="-720"/>
              </w:tabs>
              <w:suppressAutoHyphens/>
              <w:ind w:left="0"/>
              <w:rPr>
                <w:szCs w:val="24"/>
              </w:rPr>
            </w:pPr>
          </w:p>
        </w:tc>
      </w:tr>
      <w:tr w:rsidR="00CC793E" w:rsidRPr="00C21AAE" w14:paraId="62C76165" w14:textId="77777777" w:rsidTr="00CC793E">
        <w:tc>
          <w:tcPr>
            <w:tcW w:w="4428" w:type="dxa"/>
            <w:shd w:val="clear" w:color="auto" w:fill="E0E0E0"/>
          </w:tcPr>
          <w:p w14:paraId="535BF398" w14:textId="77777777" w:rsidR="00CC793E" w:rsidRPr="001F6915" w:rsidRDefault="00CC793E" w:rsidP="00262B3E">
            <w:pPr>
              <w:pStyle w:val="Heading2-RecTable"/>
              <w:rPr>
                <w:rFonts w:ascii="Cambria" w:hAnsi="Cambria"/>
                <w:color w:val="4F81BD"/>
                <w:sz w:val="26"/>
              </w:rPr>
            </w:pPr>
            <w:r w:rsidRPr="001F6915">
              <w:t>Map of Trail</w:t>
            </w:r>
          </w:p>
        </w:tc>
        <w:tc>
          <w:tcPr>
            <w:tcW w:w="6480" w:type="dxa"/>
            <w:shd w:val="clear" w:color="auto" w:fill="E0E0E0"/>
          </w:tcPr>
          <w:p w14:paraId="099CE344" w14:textId="77777777" w:rsidR="00CC793E" w:rsidRPr="001F6915" w:rsidRDefault="00CC793E" w:rsidP="00262B3E">
            <w:pPr>
              <w:pStyle w:val="Heading2-RecTable"/>
              <w:rPr>
                <w:rFonts w:ascii="Cambria" w:hAnsi="Cambria"/>
                <w:color w:val="4F81BD"/>
                <w:sz w:val="26"/>
              </w:rPr>
            </w:pPr>
            <w:r w:rsidRPr="001F6915">
              <w:t>Location:</w:t>
            </w:r>
            <w:r w:rsidR="00AB31FC">
              <w:t xml:space="preserve"> </w:t>
            </w:r>
            <w:r>
              <w:t xml:space="preserve"> Along Connecticut River</w:t>
            </w:r>
            <w:r w:rsidR="00AB31FC">
              <w:t xml:space="preserve"> off Edgewater Lane</w:t>
            </w:r>
            <w:r w:rsidRPr="001F6915">
              <w:rPr>
                <w:rFonts w:ascii="Cambria" w:hAnsi="Cambria"/>
                <w:color w:val="4F81BD"/>
                <w:sz w:val="26"/>
              </w:rPr>
              <w:t xml:space="preserve"> </w:t>
            </w:r>
          </w:p>
        </w:tc>
      </w:tr>
      <w:tr w:rsidR="00CC793E" w:rsidRPr="00C21AAE" w14:paraId="40D26EEB" w14:textId="77777777" w:rsidTr="00CC793E">
        <w:tc>
          <w:tcPr>
            <w:tcW w:w="10908" w:type="dxa"/>
            <w:gridSpan w:val="2"/>
            <w:tcBorders>
              <w:bottom w:val="single" w:sz="4" w:space="0" w:color="auto"/>
            </w:tcBorders>
            <w:shd w:val="clear" w:color="auto" w:fill="auto"/>
          </w:tcPr>
          <w:p w14:paraId="15F05AA7" w14:textId="77777777" w:rsidR="00CC793E" w:rsidRPr="00884252" w:rsidRDefault="00CC793E" w:rsidP="00CC793E">
            <w:pPr>
              <w:ind w:left="0"/>
              <w:rPr>
                <w:rFonts w:ascii="Calibri" w:hAnsi="Calibri"/>
                <w:sz w:val="22"/>
                <w:szCs w:val="22"/>
              </w:rPr>
            </w:pPr>
            <w:r w:rsidRPr="00240821">
              <w:rPr>
                <w:rFonts w:ascii="Calibri" w:hAnsi="Calibri"/>
                <w:noProof/>
                <w:sz w:val="22"/>
                <w:szCs w:val="22"/>
              </w:rPr>
              <w:drawing>
                <wp:inline distT="0" distB="0" distL="0" distR="0" wp14:anchorId="6E9BC2D6" wp14:editId="688E76D0">
                  <wp:extent cx="4194677" cy="3271520"/>
                  <wp:effectExtent l="0" t="0" r="0" b="508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4197947" cy="32740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C793E" w:rsidRPr="00C21AAE" w14:paraId="6DAB14E0" w14:textId="77777777" w:rsidTr="00CC793E">
        <w:tc>
          <w:tcPr>
            <w:tcW w:w="10908" w:type="dxa"/>
            <w:gridSpan w:val="2"/>
            <w:shd w:val="clear" w:color="auto" w:fill="E0E0E0"/>
          </w:tcPr>
          <w:p w14:paraId="63F5F454" w14:textId="77777777" w:rsidR="00CC793E" w:rsidRPr="001F6915" w:rsidRDefault="00CC793E" w:rsidP="00262B3E">
            <w:pPr>
              <w:pStyle w:val="Heading2-RecTable"/>
              <w:rPr>
                <w:rFonts w:ascii="Cambria" w:hAnsi="Cambria"/>
                <w:color w:val="4F81BD"/>
                <w:sz w:val="26"/>
              </w:rPr>
            </w:pPr>
            <w:r w:rsidRPr="001F6915">
              <w:lastRenderedPageBreak/>
              <w:t>Opportunities and/or Issues</w:t>
            </w:r>
          </w:p>
        </w:tc>
      </w:tr>
      <w:tr w:rsidR="00CC793E" w:rsidRPr="00C21AAE" w14:paraId="7E144243" w14:textId="77777777" w:rsidTr="00CC793E">
        <w:tc>
          <w:tcPr>
            <w:tcW w:w="10908" w:type="dxa"/>
            <w:gridSpan w:val="2"/>
            <w:tcBorders>
              <w:bottom w:val="single" w:sz="4" w:space="0" w:color="auto"/>
            </w:tcBorders>
            <w:shd w:val="clear" w:color="auto" w:fill="auto"/>
          </w:tcPr>
          <w:p w14:paraId="574CD7D3" w14:textId="77777777" w:rsidR="00CC793E" w:rsidRPr="00C21AAE" w:rsidRDefault="00CC793E" w:rsidP="00CC793E">
            <w:pPr>
              <w:pStyle w:val="Normal-FullWidth"/>
            </w:pPr>
            <w:r w:rsidRPr="00C21AAE">
              <w:t>Opportunities:</w:t>
            </w:r>
          </w:p>
          <w:p w14:paraId="3A009CA2" w14:textId="77777777" w:rsidR="00CC793E" w:rsidRDefault="00CC793E" w:rsidP="00CC793E">
            <w:pPr>
              <w:pStyle w:val="Normal-FullWidth"/>
              <w:numPr>
                <w:ilvl w:val="0"/>
                <w:numId w:val="1"/>
              </w:numPr>
            </w:pPr>
            <w:r>
              <w:t xml:space="preserve">A beautiful trail with a relatively level old road bed </w:t>
            </w:r>
          </w:p>
          <w:p w14:paraId="4485CAAB" w14:textId="77777777" w:rsidR="00CC793E" w:rsidRPr="00C21AAE" w:rsidRDefault="00CC793E" w:rsidP="00CC793E">
            <w:pPr>
              <w:pStyle w:val="Normal-FullWidth"/>
              <w:numPr>
                <w:ilvl w:val="0"/>
                <w:numId w:val="1"/>
              </w:numPr>
            </w:pPr>
            <w:r>
              <w:t>Can provide access to the Connecticut River</w:t>
            </w:r>
          </w:p>
          <w:p w14:paraId="5BBCD777" w14:textId="77777777" w:rsidR="00CC793E" w:rsidRPr="00C21AAE" w:rsidRDefault="00CC793E" w:rsidP="00CC793E">
            <w:pPr>
              <w:pStyle w:val="Normal-FullWidth"/>
            </w:pPr>
            <w:r w:rsidRPr="00C21AAE">
              <w:t>Issues:</w:t>
            </w:r>
          </w:p>
          <w:p w14:paraId="76A2C5CC" w14:textId="77777777" w:rsidR="00CC793E" w:rsidRDefault="00CC793E" w:rsidP="00CC793E">
            <w:pPr>
              <w:pStyle w:val="Normal-FullWidth"/>
              <w:numPr>
                <w:ilvl w:val="0"/>
                <w:numId w:val="1"/>
              </w:numPr>
            </w:pPr>
            <w:r>
              <w:t>Trail is difficult to find, likely relatively unknown to South Hadley residents</w:t>
            </w:r>
          </w:p>
          <w:p w14:paraId="5D8B0D95" w14:textId="77777777" w:rsidR="00CC793E" w:rsidRDefault="00CC793E" w:rsidP="00CC793E">
            <w:pPr>
              <w:pStyle w:val="Normal-FullWidth"/>
              <w:numPr>
                <w:ilvl w:val="0"/>
                <w:numId w:val="1"/>
              </w:numPr>
            </w:pPr>
            <w:r>
              <w:t>Connecticut River trail is overgrown</w:t>
            </w:r>
          </w:p>
          <w:p w14:paraId="3A94EB50" w14:textId="77777777" w:rsidR="00CC793E" w:rsidRPr="00C21AAE" w:rsidRDefault="00CC793E" w:rsidP="00CC793E">
            <w:pPr>
              <w:pStyle w:val="Normal-FullWidth"/>
              <w:numPr>
                <w:ilvl w:val="0"/>
                <w:numId w:val="1"/>
              </w:numPr>
            </w:pPr>
            <w:r>
              <w:t>Noise from I-91 is quite prominent as one approaches the Connecticut River</w:t>
            </w:r>
          </w:p>
        </w:tc>
      </w:tr>
      <w:tr w:rsidR="00CC793E" w:rsidRPr="00C21AAE" w14:paraId="0D39AA48" w14:textId="77777777" w:rsidTr="00CC793E">
        <w:tc>
          <w:tcPr>
            <w:tcW w:w="10908" w:type="dxa"/>
            <w:gridSpan w:val="2"/>
            <w:shd w:val="clear" w:color="auto" w:fill="E0E0E0"/>
          </w:tcPr>
          <w:p w14:paraId="6A3EFB40" w14:textId="77777777" w:rsidR="00CC793E" w:rsidRPr="001F6915" w:rsidRDefault="00CC793E" w:rsidP="00262B3E">
            <w:pPr>
              <w:pStyle w:val="Heading2-RecTable"/>
              <w:rPr>
                <w:rFonts w:ascii="Cambria" w:hAnsi="Cambria"/>
                <w:color w:val="4F81BD"/>
                <w:sz w:val="26"/>
              </w:rPr>
            </w:pPr>
            <w:r w:rsidRPr="001F6915">
              <w:t>Improvement Options</w:t>
            </w:r>
          </w:p>
        </w:tc>
      </w:tr>
      <w:tr w:rsidR="00CC793E" w:rsidRPr="00C21AAE" w14:paraId="78820376" w14:textId="77777777" w:rsidTr="00CC793E">
        <w:tc>
          <w:tcPr>
            <w:tcW w:w="10908" w:type="dxa"/>
            <w:gridSpan w:val="2"/>
            <w:tcBorders>
              <w:bottom w:val="single" w:sz="4" w:space="0" w:color="auto"/>
            </w:tcBorders>
            <w:shd w:val="clear" w:color="auto" w:fill="auto"/>
          </w:tcPr>
          <w:p w14:paraId="78465270" w14:textId="77777777" w:rsidR="00CC793E" w:rsidRDefault="00CC793E" w:rsidP="00CC793E">
            <w:pPr>
              <w:pStyle w:val="Normal-FullWidth"/>
              <w:numPr>
                <w:ilvl w:val="0"/>
                <w:numId w:val="1"/>
              </w:numPr>
            </w:pPr>
            <w:r>
              <w:t>Add wayfinding sign from Alvord Street to this property. Include directional signage at all turns and just before the last turn on Edgewater Lane where the road design gives the appearance of a driveway</w:t>
            </w:r>
          </w:p>
          <w:p w14:paraId="3CD57B10" w14:textId="77777777" w:rsidR="00CC793E" w:rsidRDefault="00CC793E" w:rsidP="00CC793E">
            <w:pPr>
              <w:pStyle w:val="Normal-FullWidth"/>
              <w:numPr>
                <w:ilvl w:val="0"/>
                <w:numId w:val="1"/>
              </w:numPr>
            </w:pPr>
            <w:r>
              <w:t>Improve surface of parking area and widen to allow additional parking spaces</w:t>
            </w:r>
          </w:p>
          <w:p w14:paraId="64DEEFB3" w14:textId="77777777" w:rsidR="00CC793E" w:rsidRDefault="00CC793E" w:rsidP="00CC793E">
            <w:pPr>
              <w:pStyle w:val="Normal-FullWidth"/>
              <w:numPr>
                <w:ilvl w:val="0"/>
                <w:numId w:val="1"/>
              </w:numPr>
            </w:pPr>
            <w:r>
              <w:t>Continue to maintain River View Trail to keep it open and passable</w:t>
            </w:r>
          </w:p>
          <w:p w14:paraId="579E8C87" w14:textId="77777777" w:rsidR="00CC793E" w:rsidRPr="00C21AAE" w:rsidRDefault="00CC793E" w:rsidP="00CC793E">
            <w:pPr>
              <w:pStyle w:val="Normal-FullWidth"/>
              <w:numPr>
                <w:ilvl w:val="0"/>
                <w:numId w:val="1"/>
              </w:numPr>
            </w:pPr>
            <w:r>
              <w:t xml:space="preserve">Consider upgrading surface of old road portion of trail (the central trail which is not colored in the map above) to make the trail accessible to people of all ages and abilities. This portion of the trail is relatively level. Upgrading its surface to stone dust or similar could expand the potential users of the trail. </w:t>
            </w:r>
          </w:p>
        </w:tc>
      </w:tr>
      <w:tr w:rsidR="00CC793E" w:rsidRPr="00C21AAE" w14:paraId="59861D5A" w14:textId="77777777" w:rsidTr="00CC793E">
        <w:tc>
          <w:tcPr>
            <w:tcW w:w="10908" w:type="dxa"/>
            <w:gridSpan w:val="2"/>
            <w:shd w:val="clear" w:color="auto" w:fill="E0E0E0"/>
          </w:tcPr>
          <w:p w14:paraId="2ECBBFB4" w14:textId="77777777" w:rsidR="00CC793E" w:rsidRPr="001F6915" w:rsidRDefault="00CC793E" w:rsidP="00262B3E">
            <w:pPr>
              <w:pStyle w:val="Heading2-RecTable"/>
              <w:rPr>
                <w:rFonts w:ascii="Cambria" w:hAnsi="Cambria"/>
                <w:color w:val="4F81BD"/>
                <w:sz w:val="26"/>
              </w:rPr>
            </w:pPr>
            <w:r w:rsidRPr="001F6915">
              <w:t>Cost Estimate and Potential Funding Sources</w:t>
            </w:r>
          </w:p>
        </w:tc>
      </w:tr>
      <w:tr w:rsidR="00CC793E" w:rsidRPr="00C21AAE" w14:paraId="1FD35F70" w14:textId="77777777" w:rsidTr="00CC793E">
        <w:tc>
          <w:tcPr>
            <w:tcW w:w="10908" w:type="dxa"/>
            <w:gridSpan w:val="2"/>
            <w:tcBorders>
              <w:bottom w:val="single" w:sz="4" w:space="0" w:color="auto"/>
            </w:tcBorders>
            <w:shd w:val="clear" w:color="auto" w:fill="auto"/>
          </w:tcPr>
          <w:p w14:paraId="0920F20C" w14:textId="77777777" w:rsidR="00FD08C3" w:rsidRPr="00C21AAE" w:rsidRDefault="00CC793E" w:rsidP="00CC793E">
            <w:pPr>
              <w:pStyle w:val="Normal-FullWidth"/>
            </w:pPr>
            <w:r w:rsidRPr="00C21AAE">
              <w:t>Potential funding sources: Recreational Trails Act</w:t>
            </w:r>
            <w:r w:rsidR="00805967">
              <w:t>; Community Preservation Act if adopted; Mass DOT Complete Streets Funding Program could be used for off-road bicycle or shared use trails</w:t>
            </w:r>
          </w:p>
          <w:p w14:paraId="4FF25C7F" w14:textId="77777777" w:rsidR="00CC793E" w:rsidRPr="00884252" w:rsidRDefault="00CC793E" w:rsidP="00CC793E">
            <w:pPr>
              <w:ind w:left="0"/>
              <w:rPr>
                <w:rFonts w:ascii="Calibri" w:hAnsi="Calibri"/>
                <w:sz w:val="22"/>
                <w:szCs w:val="22"/>
              </w:rPr>
            </w:pPr>
          </w:p>
        </w:tc>
      </w:tr>
      <w:tr w:rsidR="00CC793E" w:rsidRPr="00C21AAE" w14:paraId="40EAB8B0" w14:textId="77777777" w:rsidTr="00CC793E">
        <w:tc>
          <w:tcPr>
            <w:tcW w:w="10908" w:type="dxa"/>
            <w:gridSpan w:val="2"/>
            <w:tcBorders>
              <w:bottom w:val="single" w:sz="4" w:space="0" w:color="auto"/>
            </w:tcBorders>
            <w:shd w:val="clear" w:color="auto" w:fill="E0E0E0"/>
          </w:tcPr>
          <w:p w14:paraId="0B01035D" w14:textId="77777777" w:rsidR="00CC793E" w:rsidRPr="001F6915" w:rsidRDefault="00CC793E" w:rsidP="00262B3E">
            <w:pPr>
              <w:pStyle w:val="Heading2-RecTable"/>
            </w:pPr>
            <w:r>
              <w:t xml:space="preserve"> </w:t>
            </w:r>
            <w:r w:rsidRPr="001F6915">
              <w:t>N</w:t>
            </w:r>
            <w:r>
              <w:t>ext Steps</w:t>
            </w:r>
          </w:p>
        </w:tc>
      </w:tr>
      <w:tr w:rsidR="00CC793E" w:rsidRPr="00C21AAE" w14:paraId="603DA2A6" w14:textId="77777777" w:rsidTr="00CC793E">
        <w:tc>
          <w:tcPr>
            <w:tcW w:w="10908" w:type="dxa"/>
            <w:gridSpan w:val="2"/>
            <w:shd w:val="clear" w:color="auto" w:fill="auto"/>
          </w:tcPr>
          <w:p w14:paraId="07BC10BB" w14:textId="77777777" w:rsidR="005C1E19" w:rsidRDefault="005C1E19" w:rsidP="005C1E19">
            <w:pPr>
              <w:pStyle w:val="Normal-FullWidth"/>
              <w:numPr>
                <w:ilvl w:val="0"/>
                <w:numId w:val="150"/>
              </w:numPr>
            </w:pPr>
            <w:r>
              <w:t>Design trail and parking improvements, wayfinding signage;</w:t>
            </w:r>
          </w:p>
          <w:p w14:paraId="54DA92C6" w14:textId="77777777" w:rsidR="00CC793E" w:rsidRPr="00C21AAE" w:rsidRDefault="005C1E19" w:rsidP="00ED5A51">
            <w:pPr>
              <w:pStyle w:val="ListParagraph"/>
              <w:numPr>
                <w:ilvl w:val="0"/>
                <w:numId w:val="150"/>
              </w:numPr>
            </w:pPr>
            <w:r>
              <w:t>Seek funding under Recreational Trails Act program to construct trail improvements.</w:t>
            </w:r>
          </w:p>
        </w:tc>
      </w:tr>
    </w:tbl>
    <w:p w14:paraId="3795A9A6" w14:textId="77777777" w:rsidR="00CC793E" w:rsidRPr="00C21AAE" w:rsidRDefault="00CC793E" w:rsidP="00CC793E">
      <w:pPr>
        <w:ind w:left="0"/>
      </w:pPr>
    </w:p>
    <w:p w14:paraId="039A1C00" w14:textId="77777777" w:rsidR="000452BC" w:rsidRDefault="000452BC">
      <w:pPr>
        <w:ind w:left="0"/>
        <w:rPr>
          <w:szCs w:val="24"/>
        </w:rPr>
      </w:pPr>
      <w:r>
        <w:rPr>
          <w:szCs w:val="24"/>
        </w:rPr>
        <w:br w:type="page"/>
      </w:r>
    </w:p>
    <w:p w14:paraId="4A30E58B" w14:textId="77777777" w:rsidR="00CC793E" w:rsidRPr="00C03D71" w:rsidRDefault="00C03D71" w:rsidP="00C03D71">
      <w:pPr>
        <w:pStyle w:val="Heading1-FullWidth"/>
      </w:pPr>
      <w:bookmarkStart w:id="172" w:name="_Toc342744212"/>
      <w:r w:rsidRPr="00C03D71">
        <w:lastRenderedPageBreak/>
        <w:t xml:space="preserve">Hiking/Biking Trail: </w:t>
      </w:r>
      <w:r w:rsidRPr="00C03D71">
        <w:br/>
        <w:t>Black Stevens Conservation Area</w:t>
      </w:r>
      <w:bookmarkEnd w:id="172"/>
      <w:r w:rsidRPr="00C03D71">
        <w:t xml:space="preserve"> </w:t>
      </w:r>
    </w:p>
    <w:p w14:paraId="50E2F284" w14:textId="77777777" w:rsidR="00CC793E" w:rsidRPr="00C21AAE" w:rsidRDefault="00CC793E" w:rsidP="00CC793E">
      <w:pPr>
        <w:ind w:left="0"/>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6480"/>
        <w:gridCol w:w="108"/>
      </w:tblGrid>
      <w:tr w:rsidR="00CC793E" w:rsidRPr="00C21AAE" w14:paraId="37FF9C5F" w14:textId="77777777" w:rsidTr="00ED5A51">
        <w:tc>
          <w:tcPr>
            <w:tcW w:w="4428" w:type="dxa"/>
            <w:shd w:val="clear" w:color="auto" w:fill="E0E0E0"/>
          </w:tcPr>
          <w:p w14:paraId="2D7E96CF" w14:textId="77777777" w:rsidR="00CC793E" w:rsidRPr="001F6915" w:rsidRDefault="00CC793E" w:rsidP="00262B3E">
            <w:pPr>
              <w:pStyle w:val="Heading2-RecTable"/>
              <w:rPr>
                <w:rFonts w:ascii="Cambria" w:hAnsi="Cambria"/>
                <w:color w:val="4F81BD"/>
                <w:sz w:val="26"/>
              </w:rPr>
            </w:pPr>
            <w:r w:rsidRPr="001F6915">
              <w:t>Project Description</w:t>
            </w:r>
            <w:r w:rsidRPr="001F6915">
              <w:rPr>
                <w:rFonts w:ascii="Cambria" w:hAnsi="Cambria"/>
                <w:color w:val="4F81BD"/>
                <w:sz w:val="26"/>
              </w:rPr>
              <w:t xml:space="preserve"> </w:t>
            </w:r>
          </w:p>
        </w:tc>
        <w:tc>
          <w:tcPr>
            <w:tcW w:w="6588" w:type="dxa"/>
            <w:gridSpan w:val="2"/>
            <w:shd w:val="clear" w:color="auto" w:fill="E0E0E0"/>
          </w:tcPr>
          <w:p w14:paraId="6C6C4968" w14:textId="77777777" w:rsidR="00CC793E" w:rsidRDefault="00CC793E" w:rsidP="00262B3E">
            <w:pPr>
              <w:pStyle w:val="Heading2-RecTable"/>
            </w:pPr>
            <w:r>
              <w:t xml:space="preserve">Overall Rank: 9 </w:t>
            </w:r>
          </w:p>
          <w:p w14:paraId="1148FC31" w14:textId="77777777" w:rsidR="00CC793E" w:rsidRPr="001F6915" w:rsidRDefault="00CC793E" w:rsidP="00262B3E">
            <w:pPr>
              <w:pStyle w:val="Heading2-RecTable"/>
            </w:pPr>
            <w:r w:rsidRPr="001F6915">
              <w:t xml:space="preserve">Priority Level: </w:t>
            </w:r>
            <w:r>
              <w:t>Low-Medium</w:t>
            </w:r>
          </w:p>
        </w:tc>
      </w:tr>
      <w:tr w:rsidR="00CC793E" w:rsidRPr="00C21AAE" w14:paraId="23AEC061" w14:textId="77777777" w:rsidTr="00ED5A51">
        <w:trPr>
          <w:trHeight w:val="1934"/>
        </w:trPr>
        <w:tc>
          <w:tcPr>
            <w:tcW w:w="11016" w:type="dxa"/>
            <w:gridSpan w:val="3"/>
            <w:tcBorders>
              <w:bottom w:val="single" w:sz="4" w:space="0" w:color="auto"/>
            </w:tcBorders>
            <w:shd w:val="clear" w:color="auto" w:fill="auto"/>
          </w:tcPr>
          <w:p w14:paraId="641EC7AB" w14:textId="77777777" w:rsidR="00CD788E" w:rsidRDefault="00CD788E" w:rsidP="00CC793E">
            <w:pPr>
              <w:pStyle w:val="Normal-FullWidth"/>
            </w:pPr>
            <w:r>
              <w:t>The</w:t>
            </w:r>
            <w:r w:rsidR="00CC793E" w:rsidRPr="00C21AAE">
              <w:t xml:space="preserve"> trail system in the Blac</w:t>
            </w:r>
            <w:r>
              <w:t xml:space="preserve">k </w:t>
            </w:r>
            <w:r w:rsidR="00CC793E" w:rsidRPr="00C21AAE">
              <w:t>Stevens Conservation Area provides an important pedestrian connection between South Hadley High School and the Plains Elementary School. The trails are used by the high sch</w:t>
            </w:r>
            <w:r w:rsidR="00CC793E">
              <w:t>ool cross-country running team</w:t>
            </w:r>
            <w:r w:rsidR="00F40394">
              <w:t>, elementary school students and the general public</w:t>
            </w:r>
            <w:r w:rsidR="00CC793E">
              <w:t xml:space="preserve">. Trails are also sometimes used for mountain biking. </w:t>
            </w:r>
          </w:p>
          <w:p w14:paraId="0BDEDF30" w14:textId="77777777" w:rsidR="00CD788E" w:rsidRDefault="00CD788E" w:rsidP="00CC793E">
            <w:pPr>
              <w:pStyle w:val="Normal-FullWidth"/>
            </w:pPr>
          </w:p>
          <w:p w14:paraId="0024F5C7" w14:textId="77777777" w:rsidR="00CC793E" w:rsidRPr="00C21AAE" w:rsidRDefault="00CC793E" w:rsidP="00CC793E">
            <w:pPr>
              <w:pStyle w:val="Normal-FullWidth"/>
            </w:pPr>
            <w:r>
              <w:t>The trail is easy to access</w:t>
            </w:r>
            <w:r w:rsidRPr="00C21AAE">
              <w:t xml:space="preserve"> from the High School</w:t>
            </w:r>
            <w:r w:rsidR="005C1E19">
              <w:t xml:space="preserve"> and includes a sign</w:t>
            </w:r>
            <w:r w:rsidRPr="00C21AAE">
              <w:t xml:space="preserve">. Trails are prominently blazed, though without a trail map it is difficult to know which ones to use. A box for trail maps is located well into the woods on the Plains School side of the trails. It is unclear whether this box was a volunteer or Town-initiated effort. The box was empty at the time of PVPC’s visit. </w:t>
            </w:r>
            <w:r w:rsidR="00CD788E" w:rsidRPr="00C21AAE">
              <w:t>Some of these trails are currently suffering from erosion. Due to construction at the Plains Elementary School, access to the trail is currently difficult to find from the Elementary School.</w:t>
            </w:r>
          </w:p>
          <w:p w14:paraId="24F595C2" w14:textId="77777777" w:rsidR="00CD788E" w:rsidRDefault="00CD788E" w:rsidP="00CC793E">
            <w:pPr>
              <w:pStyle w:val="Normal-FullWidth"/>
            </w:pPr>
          </w:p>
          <w:p w14:paraId="7C7EEB5F" w14:textId="77777777" w:rsidR="00656D12" w:rsidRDefault="00CC793E" w:rsidP="00CC793E">
            <w:pPr>
              <w:pStyle w:val="Normal-FullWidth"/>
            </w:pPr>
            <w:r>
              <w:t>Thes</w:t>
            </w:r>
            <w:r w:rsidRPr="00C21AAE">
              <w:t>e</w:t>
            </w:r>
            <w:r>
              <w:t xml:space="preserve"> trails provide</w:t>
            </w:r>
            <w:r w:rsidR="00CD788E">
              <w:t xml:space="preserve"> several unique opportunities for South Hadley</w:t>
            </w:r>
            <w:r w:rsidR="00656D12">
              <w:t>:</w:t>
            </w:r>
            <w:r w:rsidRPr="00C21AAE">
              <w:t xml:space="preserve"> </w:t>
            </w:r>
          </w:p>
          <w:p w14:paraId="2C189712" w14:textId="77777777" w:rsidR="00656D12" w:rsidRDefault="00CD788E" w:rsidP="00ED5A51">
            <w:pPr>
              <w:pStyle w:val="Normal-FullWidth"/>
              <w:numPr>
                <w:ilvl w:val="0"/>
                <w:numId w:val="151"/>
              </w:numPr>
            </w:pPr>
            <w:r>
              <w:t>The trails provide a unique off-road path to school</w:t>
            </w:r>
            <w:r w:rsidR="007A1844">
              <w:t xml:space="preserve"> for local students </w:t>
            </w:r>
          </w:p>
          <w:p w14:paraId="4668553F" w14:textId="77777777" w:rsidR="007A1844" w:rsidRDefault="00CD788E" w:rsidP="00ED5A51">
            <w:pPr>
              <w:pStyle w:val="Normal-FullWidth"/>
              <w:numPr>
                <w:ilvl w:val="0"/>
                <w:numId w:val="151"/>
              </w:numPr>
            </w:pPr>
            <w:r>
              <w:t xml:space="preserve">Because parents and children are frequently in the area, encouraging them to use the trails could significantly increase trail use </w:t>
            </w:r>
            <w:r w:rsidR="00656D12">
              <w:t>while exposing children</w:t>
            </w:r>
            <w:r>
              <w:t xml:space="preserve"> to hiking and nature. </w:t>
            </w:r>
          </w:p>
          <w:p w14:paraId="2B9B2535" w14:textId="77777777" w:rsidR="007A1844" w:rsidRDefault="00CC793E" w:rsidP="00ED5A51">
            <w:pPr>
              <w:pStyle w:val="Normal-FullWidth"/>
              <w:numPr>
                <w:ilvl w:val="0"/>
                <w:numId w:val="151"/>
              </w:numPr>
            </w:pPr>
            <w:r w:rsidRPr="00C21AAE">
              <w:t xml:space="preserve">The trails provide an opportunity for outdoor classroom space for both schools. </w:t>
            </w:r>
          </w:p>
          <w:p w14:paraId="79EF3B7E" w14:textId="77777777" w:rsidR="00CC793E" w:rsidRDefault="00CC793E" w:rsidP="00ED5A51">
            <w:pPr>
              <w:pStyle w:val="Normal-FullWidth"/>
              <w:numPr>
                <w:ilvl w:val="0"/>
                <w:numId w:val="151"/>
              </w:numPr>
            </w:pPr>
            <w:r w:rsidRPr="00C21AAE">
              <w:t xml:space="preserve">This property </w:t>
            </w:r>
            <w:r w:rsidR="00F40394">
              <w:t>sits within a very valuable</w:t>
            </w:r>
            <w:r w:rsidRPr="00C21AAE">
              <w:t xml:space="preserve"> east-west corridor </w:t>
            </w:r>
            <w:r w:rsidR="00F40394">
              <w:t>that, with improvements, could provide high quality pedestrian and bicyclist</w:t>
            </w:r>
            <w:r w:rsidRPr="00C21AAE">
              <w:t xml:space="preserve"> </w:t>
            </w:r>
            <w:r w:rsidR="00F40394" w:rsidRPr="00C21AAE">
              <w:t>connecti</w:t>
            </w:r>
            <w:r w:rsidR="00F40394">
              <w:t>ons</w:t>
            </w:r>
            <w:r w:rsidR="00F40394" w:rsidRPr="00C21AAE">
              <w:t xml:space="preserve"> </w:t>
            </w:r>
            <w:r w:rsidR="00F40394">
              <w:t xml:space="preserve">between Route 116 and </w:t>
            </w:r>
            <w:r w:rsidRPr="00C21AAE">
              <w:t xml:space="preserve">the intersection of </w:t>
            </w:r>
            <w:r w:rsidR="00F40394">
              <w:t>Route 33</w:t>
            </w:r>
            <w:r w:rsidRPr="00C21AAE">
              <w:t xml:space="preserve"> and Route 202. </w:t>
            </w:r>
            <w:r w:rsidR="00F40394">
              <w:t>When paired with other site-specific</w:t>
            </w:r>
            <w:r w:rsidR="007A1844">
              <w:t xml:space="preserve"> </w:t>
            </w:r>
            <w:r w:rsidR="00F40394">
              <w:t xml:space="preserve">improvements </w:t>
            </w:r>
            <w:r w:rsidR="007A1844">
              <w:t xml:space="preserve">in this plan, the corridor could be connected to Bynan Conservation Area thereby providing a very functional and appealing long-distance pedestrian and bicycle trail. </w:t>
            </w:r>
          </w:p>
          <w:p w14:paraId="69CA376C" w14:textId="77777777" w:rsidR="00CD788E" w:rsidRDefault="00CD788E" w:rsidP="00CD788E">
            <w:pPr>
              <w:pStyle w:val="Normal-FullWidth"/>
            </w:pPr>
          </w:p>
          <w:p w14:paraId="0DBD24BF" w14:textId="77777777" w:rsidR="00FB50A1" w:rsidRDefault="00CD788E" w:rsidP="00ED5A51">
            <w:pPr>
              <w:pStyle w:val="Normal-FullWidth"/>
            </w:pPr>
            <w:r w:rsidRPr="00C21AAE">
              <w:t xml:space="preserve">The town should consider upgrading and improving these trails to make them more useable and reduce erosion. </w:t>
            </w:r>
            <w:r w:rsidR="007A1844">
              <w:t xml:space="preserve">In particular, the Town should further explore the feasibility of </w:t>
            </w:r>
            <w:r w:rsidR="004C4D62">
              <w:t>upgrading</w:t>
            </w:r>
            <w:r w:rsidR="007A1844">
              <w:t xml:space="preserve"> </w:t>
            </w:r>
            <w:r w:rsidR="00FB50A1">
              <w:t>a trail connecting the two schools</w:t>
            </w:r>
            <w:r w:rsidR="007A1844">
              <w:t xml:space="preserve"> </w:t>
            </w:r>
            <w:r w:rsidR="004C4D62">
              <w:t>into</w:t>
            </w:r>
            <w:r w:rsidR="007A1844">
              <w:t xml:space="preserve"> </w:t>
            </w:r>
            <w:r w:rsidR="00FB50A1">
              <w:t>a multi-use path</w:t>
            </w:r>
            <w:r w:rsidR="004C4D62">
              <w:t xml:space="preserve"> that </w:t>
            </w:r>
            <w:r w:rsidR="00FB50A1">
              <w:t>is</w:t>
            </w:r>
            <w:r w:rsidR="004C4D62">
              <w:t xml:space="preserve"> wide enough to be shared by bicyclists and pedestrians (typically 10’ minimum width) and surfaced</w:t>
            </w:r>
            <w:r w:rsidR="007A1844">
              <w:t xml:space="preserve"> </w:t>
            </w:r>
            <w:r w:rsidR="004C4D62">
              <w:t>with asphalt or hardpack</w:t>
            </w:r>
            <w:r w:rsidR="007A1844">
              <w:t xml:space="preserve">. </w:t>
            </w:r>
          </w:p>
          <w:p w14:paraId="2C376631" w14:textId="77777777" w:rsidR="00FB50A1" w:rsidRDefault="00FB50A1" w:rsidP="00ED5A51">
            <w:pPr>
              <w:pStyle w:val="Normal-FullWidth"/>
            </w:pPr>
          </w:p>
          <w:p w14:paraId="64581F1E" w14:textId="77777777" w:rsidR="00CC793E" w:rsidRPr="00884252" w:rsidRDefault="00CD788E" w:rsidP="00ED5A51">
            <w:pPr>
              <w:pStyle w:val="Normal-FullWidth"/>
              <w:rPr>
                <w:szCs w:val="24"/>
              </w:rPr>
            </w:pPr>
            <w:r>
              <w:t>Efforts to make the entrance to the trail at the Plains School more</w:t>
            </w:r>
            <w:r w:rsidRPr="00C21AAE">
              <w:t xml:space="preserve"> prominent would serve the community well. </w:t>
            </w:r>
            <w:r>
              <w:t xml:space="preserve">A kiosk with a large map would be appropriate. </w:t>
            </w:r>
          </w:p>
        </w:tc>
      </w:tr>
      <w:tr w:rsidR="00CC793E" w:rsidRPr="00C21AAE" w14:paraId="77CE2172" w14:textId="77777777" w:rsidTr="00CC793E">
        <w:trPr>
          <w:gridAfter w:val="1"/>
          <w:wAfter w:w="108" w:type="dxa"/>
        </w:trPr>
        <w:tc>
          <w:tcPr>
            <w:tcW w:w="4428" w:type="dxa"/>
            <w:shd w:val="clear" w:color="auto" w:fill="E0E0E0"/>
          </w:tcPr>
          <w:p w14:paraId="02171419" w14:textId="77777777" w:rsidR="00CC793E" w:rsidRPr="001F6915" w:rsidRDefault="00CC793E" w:rsidP="00262B3E">
            <w:pPr>
              <w:pStyle w:val="Heading2-RecTable"/>
              <w:rPr>
                <w:rFonts w:ascii="Cambria" w:hAnsi="Cambria"/>
                <w:color w:val="4F81BD"/>
                <w:sz w:val="26"/>
              </w:rPr>
            </w:pPr>
            <w:r w:rsidRPr="001F6915">
              <w:lastRenderedPageBreak/>
              <w:t>Map of Trail</w:t>
            </w:r>
          </w:p>
        </w:tc>
        <w:tc>
          <w:tcPr>
            <w:tcW w:w="6480" w:type="dxa"/>
            <w:shd w:val="clear" w:color="auto" w:fill="E0E0E0"/>
          </w:tcPr>
          <w:p w14:paraId="4A6AA1CD" w14:textId="77777777" w:rsidR="00CC793E" w:rsidRPr="00F83A83" w:rsidRDefault="00CC793E" w:rsidP="00262B3E">
            <w:pPr>
              <w:pStyle w:val="Heading2-RecTable"/>
              <w:rPr>
                <w:w w:val="95"/>
                <w:szCs w:val="32"/>
              </w:rPr>
            </w:pPr>
            <w:r w:rsidRPr="00F83A83">
              <w:rPr>
                <w:w w:val="95"/>
                <w:szCs w:val="32"/>
              </w:rPr>
              <w:t>Location:</w:t>
            </w:r>
            <w:r w:rsidR="005C1E19" w:rsidRPr="00F83A83">
              <w:rPr>
                <w:w w:val="95"/>
                <w:szCs w:val="32"/>
              </w:rPr>
              <w:t xml:space="preserve">  Near Lincoln Ave</w:t>
            </w:r>
            <w:r w:rsidR="00302C3E" w:rsidRPr="00F83A83">
              <w:rPr>
                <w:w w:val="95"/>
                <w:szCs w:val="32"/>
              </w:rPr>
              <w:t>.</w:t>
            </w:r>
            <w:r w:rsidR="005C1E19" w:rsidRPr="00F83A83">
              <w:rPr>
                <w:w w:val="95"/>
                <w:szCs w:val="32"/>
              </w:rPr>
              <w:t xml:space="preserve"> </w:t>
            </w:r>
            <w:r w:rsidR="00262B3E" w:rsidRPr="00F83A83">
              <w:rPr>
                <w:w w:val="95"/>
                <w:szCs w:val="32"/>
              </w:rPr>
              <w:t>&amp;</w:t>
            </w:r>
            <w:r w:rsidR="005C1E19" w:rsidRPr="00F83A83">
              <w:rPr>
                <w:w w:val="95"/>
                <w:szCs w:val="32"/>
              </w:rPr>
              <w:t xml:space="preserve"> Newton St</w:t>
            </w:r>
            <w:r w:rsidR="00302C3E" w:rsidRPr="00F83A83">
              <w:rPr>
                <w:w w:val="95"/>
                <w:szCs w:val="32"/>
              </w:rPr>
              <w:t>.</w:t>
            </w:r>
          </w:p>
        </w:tc>
      </w:tr>
      <w:tr w:rsidR="00CC793E" w:rsidRPr="00C21AAE" w14:paraId="469F3499" w14:textId="77777777" w:rsidTr="00ED5A51">
        <w:tc>
          <w:tcPr>
            <w:tcW w:w="11016" w:type="dxa"/>
            <w:gridSpan w:val="3"/>
            <w:tcBorders>
              <w:bottom w:val="single" w:sz="4" w:space="0" w:color="auto"/>
            </w:tcBorders>
            <w:shd w:val="clear" w:color="auto" w:fill="auto"/>
          </w:tcPr>
          <w:p w14:paraId="39E5F971" w14:textId="77777777" w:rsidR="00CC793E" w:rsidRPr="00884252" w:rsidRDefault="00F83A83" w:rsidP="006F55D0">
            <w:pPr>
              <w:ind w:left="0"/>
              <w:rPr>
                <w:rFonts w:ascii="Calibri" w:hAnsi="Calibri"/>
                <w:sz w:val="22"/>
                <w:szCs w:val="22"/>
              </w:rPr>
            </w:pPr>
            <w:r>
              <w:rPr>
                <w:noProof/>
              </w:rPr>
              <w:drawing>
                <wp:inline distT="0" distB="0" distL="0" distR="0" wp14:anchorId="3C70F922" wp14:editId="55125296">
                  <wp:extent cx="3942715" cy="5097780"/>
                  <wp:effectExtent l="584200" t="0" r="553085" b="0"/>
                  <wp:docPr id="49"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737418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5400000">
                            <a:off x="0" y="0"/>
                            <a:ext cx="3942715" cy="5097780"/>
                          </a:xfrm>
                          <a:prstGeom prst="rect">
                            <a:avLst/>
                          </a:prstGeom>
                          <a:noFill/>
                          <a:ln w="9525">
                            <a:noFill/>
                            <a:miter lim="800000"/>
                            <a:headEnd/>
                            <a:tailEnd/>
                          </a:ln>
                        </pic:spPr>
                      </pic:pic>
                    </a:graphicData>
                  </a:graphic>
                </wp:inline>
              </w:drawing>
            </w:r>
          </w:p>
        </w:tc>
      </w:tr>
      <w:tr w:rsidR="00CC793E" w:rsidRPr="00C21AAE" w14:paraId="108E2E73" w14:textId="77777777" w:rsidTr="00ED5A51">
        <w:tc>
          <w:tcPr>
            <w:tcW w:w="11016" w:type="dxa"/>
            <w:gridSpan w:val="3"/>
            <w:shd w:val="clear" w:color="auto" w:fill="E0E0E0"/>
          </w:tcPr>
          <w:p w14:paraId="64B1B589" w14:textId="77777777" w:rsidR="00CC793E" w:rsidRPr="001F6915" w:rsidRDefault="00CC793E" w:rsidP="00302C3E">
            <w:pPr>
              <w:pStyle w:val="Heading2-RecTable"/>
              <w:rPr>
                <w:rFonts w:ascii="Cambria" w:hAnsi="Cambria"/>
                <w:color w:val="4F81BD"/>
                <w:sz w:val="26"/>
              </w:rPr>
            </w:pPr>
            <w:r w:rsidRPr="001F6915">
              <w:t>Opportunities and/or Issues</w:t>
            </w:r>
          </w:p>
        </w:tc>
      </w:tr>
      <w:tr w:rsidR="00CC793E" w:rsidRPr="00C21AAE" w14:paraId="17A5581B" w14:textId="77777777" w:rsidTr="00ED5A51">
        <w:tc>
          <w:tcPr>
            <w:tcW w:w="11016" w:type="dxa"/>
            <w:gridSpan w:val="3"/>
            <w:tcBorders>
              <w:bottom w:val="single" w:sz="4" w:space="0" w:color="auto"/>
            </w:tcBorders>
            <w:shd w:val="clear" w:color="auto" w:fill="auto"/>
          </w:tcPr>
          <w:p w14:paraId="3998B7E9" w14:textId="77777777" w:rsidR="00CC793E" w:rsidRPr="00E915D9" w:rsidRDefault="00CC793E" w:rsidP="00CC793E">
            <w:pPr>
              <w:pStyle w:val="Normal-FullWidth"/>
            </w:pPr>
            <w:r w:rsidRPr="00E915D9">
              <w:t>Opportunities:</w:t>
            </w:r>
          </w:p>
          <w:p w14:paraId="32D44016" w14:textId="77777777" w:rsidR="00CC793E" w:rsidRDefault="00CC793E" w:rsidP="00CC793E">
            <w:pPr>
              <w:pStyle w:val="Normal-FullWidth"/>
              <w:numPr>
                <w:ilvl w:val="0"/>
                <w:numId w:val="92"/>
              </w:numPr>
            </w:pPr>
            <w:r>
              <w:t xml:space="preserve">Expand use of the Black Stevens trails among children walking to school and parents who drop off and pick up from the schools. </w:t>
            </w:r>
          </w:p>
          <w:p w14:paraId="13AB48B0" w14:textId="77777777" w:rsidR="00CC793E" w:rsidRDefault="00CC793E" w:rsidP="00CC793E">
            <w:pPr>
              <w:pStyle w:val="Normal-FullWidth"/>
              <w:numPr>
                <w:ilvl w:val="0"/>
                <w:numId w:val="92"/>
              </w:numPr>
            </w:pPr>
            <w:r>
              <w:t>Connect Plains School and High School with a multi-use path</w:t>
            </w:r>
          </w:p>
          <w:p w14:paraId="2D10405C" w14:textId="77777777" w:rsidR="00CC793E" w:rsidRPr="00E915D9" w:rsidRDefault="00CC793E" w:rsidP="00CC793E">
            <w:pPr>
              <w:pStyle w:val="Normal-FullWidth"/>
              <w:numPr>
                <w:ilvl w:val="0"/>
                <w:numId w:val="92"/>
              </w:numPr>
            </w:pPr>
            <w:r>
              <w:t>Provide a crucial east/west off-road connection, especially if combined with improvements to Route 202 and Route 33 described above</w:t>
            </w:r>
          </w:p>
          <w:p w14:paraId="6381DAA4" w14:textId="77777777" w:rsidR="00CC793E" w:rsidRDefault="00CC793E" w:rsidP="00CC793E">
            <w:pPr>
              <w:pStyle w:val="Normal-FullWidth"/>
            </w:pPr>
            <w:r w:rsidRPr="009A128D">
              <w:t>Issues:</w:t>
            </w:r>
          </w:p>
          <w:p w14:paraId="07ADC1E3" w14:textId="77777777" w:rsidR="00656D12" w:rsidRDefault="00656D12" w:rsidP="00CC793E">
            <w:pPr>
              <w:pStyle w:val="Normal-FullWidth"/>
              <w:numPr>
                <w:ilvl w:val="0"/>
                <w:numId w:val="92"/>
              </w:numPr>
            </w:pPr>
            <w:r>
              <w:t>Lack of citizen’s awareness of trails and the trails’ visibility</w:t>
            </w:r>
          </w:p>
          <w:p w14:paraId="2FF3E20E" w14:textId="77777777" w:rsidR="00CC793E" w:rsidRDefault="00CC793E" w:rsidP="00CC793E">
            <w:pPr>
              <w:pStyle w:val="Normal-FullWidth"/>
              <w:numPr>
                <w:ilvl w:val="0"/>
                <w:numId w:val="92"/>
              </w:numPr>
            </w:pPr>
            <w:r>
              <w:t>Erosion</w:t>
            </w:r>
          </w:p>
          <w:p w14:paraId="3A33FC97" w14:textId="77777777" w:rsidR="00CC793E" w:rsidRDefault="00CC793E" w:rsidP="00CC793E">
            <w:pPr>
              <w:pStyle w:val="Normal-FullWidth"/>
              <w:numPr>
                <w:ilvl w:val="0"/>
                <w:numId w:val="92"/>
              </w:numPr>
            </w:pPr>
            <w:r>
              <w:t>Potential conflict between multi-use path and use by cross-country running team</w:t>
            </w:r>
          </w:p>
          <w:p w14:paraId="776E0DF6" w14:textId="77777777" w:rsidR="00CC793E" w:rsidRPr="00E915D9" w:rsidRDefault="00CC793E" w:rsidP="00CC793E">
            <w:pPr>
              <w:pStyle w:val="Normal-FullWidth"/>
              <w:numPr>
                <w:ilvl w:val="0"/>
                <w:numId w:val="92"/>
              </w:numPr>
            </w:pPr>
            <w:r>
              <w:t xml:space="preserve">Potential environmental issues </w:t>
            </w:r>
            <w:r w:rsidR="00656D12">
              <w:t xml:space="preserve">(impacts on wetlands) </w:t>
            </w:r>
            <w:r>
              <w:t>associated with upgrading trails</w:t>
            </w:r>
          </w:p>
          <w:p w14:paraId="541A7FCA" w14:textId="77777777" w:rsidR="00CC793E" w:rsidRPr="00884252" w:rsidRDefault="00CC793E" w:rsidP="00CC793E">
            <w:pPr>
              <w:ind w:left="720"/>
              <w:contextualSpacing/>
              <w:rPr>
                <w:rFonts w:ascii="Calibri" w:hAnsi="Calibri"/>
                <w:sz w:val="22"/>
                <w:szCs w:val="22"/>
              </w:rPr>
            </w:pPr>
          </w:p>
        </w:tc>
      </w:tr>
      <w:tr w:rsidR="00CC793E" w:rsidRPr="00C21AAE" w14:paraId="365168B4" w14:textId="77777777" w:rsidTr="00ED5A51">
        <w:tc>
          <w:tcPr>
            <w:tcW w:w="11016" w:type="dxa"/>
            <w:gridSpan w:val="3"/>
            <w:shd w:val="clear" w:color="auto" w:fill="E0E0E0"/>
          </w:tcPr>
          <w:p w14:paraId="3D31B09E" w14:textId="77777777" w:rsidR="00CC793E" w:rsidRPr="001F6915" w:rsidRDefault="00CC793E" w:rsidP="00302C3E">
            <w:pPr>
              <w:pStyle w:val="Heading2-RecTable"/>
              <w:rPr>
                <w:rFonts w:ascii="Cambria" w:hAnsi="Cambria"/>
                <w:color w:val="4F81BD"/>
                <w:sz w:val="26"/>
              </w:rPr>
            </w:pPr>
            <w:r w:rsidRPr="001F6915">
              <w:lastRenderedPageBreak/>
              <w:t>Improvement Options</w:t>
            </w:r>
          </w:p>
        </w:tc>
      </w:tr>
      <w:tr w:rsidR="00CC793E" w:rsidRPr="00C21AAE" w14:paraId="780FDCC8" w14:textId="77777777" w:rsidTr="00ED5A51">
        <w:tc>
          <w:tcPr>
            <w:tcW w:w="11016" w:type="dxa"/>
            <w:gridSpan w:val="3"/>
            <w:tcBorders>
              <w:bottom w:val="single" w:sz="4" w:space="0" w:color="auto"/>
            </w:tcBorders>
            <w:shd w:val="clear" w:color="auto" w:fill="auto"/>
          </w:tcPr>
          <w:p w14:paraId="6C2A89EB" w14:textId="77777777" w:rsidR="00CC793E" w:rsidRDefault="00CC793E" w:rsidP="00CC793E">
            <w:pPr>
              <w:pStyle w:val="Normal-FullWidth"/>
              <w:numPr>
                <w:ilvl w:val="0"/>
                <w:numId w:val="92"/>
              </w:numPr>
            </w:pPr>
            <w:r>
              <w:t>Add a prominent kiosk with trail map to publicize the trails. Kiosk should be visible from drop off and/or parking locations at Plains School and High School.</w:t>
            </w:r>
          </w:p>
          <w:p w14:paraId="36F9F5FB" w14:textId="77777777" w:rsidR="00CC793E" w:rsidRDefault="00CC793E" w:rsidP="00CC793E">
            <w:pPr>
              <w:pStyle w:val="Normal-FullWidth"/>
              <w:numPr>
                <w:ilvl w:val="0"/>
                <w:numId w:val="92"/>
              </w:numPr>
            </w:pPr>
            <w:r>
              <w:t>Stabilize trails/reduce erosion</w:t>
            </w:r>
          </w:p>
          <w:p w14:paraId="2E5E7088" w14:textId="77777777" w:rsidR="00CC793E" w:rsidRPr="00C21AAE" w:rsidRDefault="00CC793E" w:rsidP="00CC793E">
            <w:pPr>
              <w:pStyle w:val="Normal-FullWidth"/>
              <w:numPr>
                <w:ilvl w:val="0"/>
                <w:numId w:val="92"/>
              </w:numPr>
            </w:pPr>
            <w:r>
              <w:t xml:space="preserve">Upgrade one continuous connection between the High School and the Plains School for bicycle use. </w:t>
            </w:r>
            <w:r w:rsidR="00ED5A51">
              <w:t xml:space="preserve">The “Main Trail” shown in the map above is the most promising candidate. </w:t>
            </w:r>
            <w:r>
              <w:t>Consider upgrading</w:t>
            </w:r>
            <w:r w:rsidR="00ED5A51">
              <w:t xml:space="preserve"> it</w:t>
            </w:r>
            <w:r>
              <w:t xml:space="preserve"> to a 10’ multi-use path with an asphalt or hard pack surface. </w:t>
            </w:r>
          </w:p>
        </w:tc>
      </w:tr>
      <w:tr w:rsidR="00CC793E" w:rsidRPr="00C21AAE" w14:paraId="76ECEF83" w14:textId="77777777" w:rsidTr="00ED5A51">
        <w:tc>
          <w:tcPr>
            <w:tcW w:w="11016" w:type="dxa"/>
            <w:gridSpan w:val="3"/>
            <w:shd w:val="clear" w:color="auto" w:fill="E0E0E0"/>
          </w:tcPr>
          <w:p w14:paraId="1395DA86" w14:textId="77777777" w:rsidR="00CC793E" w:rsidRPr="001F6915" w:rsidRDefault="00CC793E" w:rsidP="00302C3E">
            <w:pPr>
              <w:pStyle w:val="Heading2-RecTable"/>
              <w:rPr>
                <w:rFonts w:ascii="Cambria" w:hAnsi="Cambria"/>
                <w:color w:val="4F81BD"/>
                <w:sz w:val="26"/>
              </w:rPr>
            </w:pPr>
            <w:r w:rsidRPr="001F6915">
              <w:t>Cost Estimate and Potential Funding Sources</w:t>
            </w:r>
          </w:p>
        </w:tc>
      </w:tr>
      <w:tr w:rsidR="00CC793E" w:rsidRPr="00C21AAE" w14:paraId="6B5DC1CE" w14:textId="77777777" w:rsidTr="00ED5A51">
        <w:tc>
          <w:tcPr>
            <w:tcW w:w="11016" w:type="dxa"/>
            <w:gridSpan w:val="3"/>
            <w:tcBorders>
              <w:bottom w:val="single" w:sz="4" w:space="0" w:color="auto"/>
            </w:tcBorders>
            <w:shd w:val="clear" w:color="auto" w:fill="auto"/>
          </w:tcPr>
          <w:p w14:paraId="7AAD7490" w14:textId="77777777" w:rsidR="00CC793E" w:rsidRPr="00884252" w:rsidRDefault="00CC793E" w:rsidP="00CC793E">
            <w:pPr>
              <w:ind w:left="0"/>
              <w:rPr>
                <w:rFonts w:ascii="Calibri" w:hAnsi="Calibri"/>
                <w:sz w:val="22"/>
                <w:szCs w:val="22"/>
              </w:rPr>
            </w:pPr>
            <w:r w:rsidRPr="00C21AAE">
              <w:t>Potential funding sources: Recreational Trails Act</w:t>
            </w:r>
            <w:r w:rsidR="00805967">
              <w:t>; Community Preservation Act (if adopted); Mass DOT Complete Streets Funding Program could be used for off-road bicycle or shared use trails</w:t>
            </w:r>
            <w:r w:rsidR="00805967" w:rsidRPr="00C21AAE" w:rsidDel="00805967">
              <w:t xml:space="preserve"> </w:t>
            </w:r>
          </w:p>
        </w:tc>
      </w:tr>
      <w:tr w:rsidR="00CC793E" w:rsidRPr="00C21AAE" w14:paraId="7C3E0AE6" w14:textId="77777777" w:rsidTr="00ED5A51">
        <w:tc>
          <w:tcPr>
            <w:tcW w:w="11016" w:type="dxa"/>
            <w:gridSpan w:val="3"/>
            <w:tcBorders>
              <w:bottom w:val="single" w:sz="4" w:space="0" w:color="auto"/>
            </w:tcBorders>
            <w:shd w:val="clear" w:color="auto" w:fill="E0E0E0"/>
          </w:tcPr>
          <w:p w14:paraId="06E0E1AB" w14:textId="77777777" w:rsidR="00CC793E" w:rsidRPr="001F6915" w:rsidRDefault="00CC793E" w:rsidP="00302C3E">
            <w:pPr>
              <w:pStyle w:val="Heading2-RecTable"/>
              <w:rPr>
                <w:rFonts w:ascii="Cambria" w:hAnsi="Cambria"/>
                <w:color w:val="4F81BD"/>
                <w:sz w:val="26"/>
              </w:rPr>
            </w:pPr>
            <w:r>
              <w:t xml:space="preserve"> </w:t>
            </w:r>
            <w:r w:rsidRPr="001F6915">
              <w:t>N</w:t>
            </w:r>
            <w:r>
              <w:t>ext Steps</w:t>
            </w:r>
          </w:p>
        </w:tc>
      </w:tr>
      <w:tr w:rsidR="00CC793E" w:rsidRPr="00C21AAE" w14:paraId="4E6CC7FB" w14:textId="77777777" w:rsidTr="00ED5A51">
        <w:tc>
          <w:tcPr>
            <w:tcW w:w="11016" w:type="dxa"/>
            <w:gridSpan w:val="3"/>
            <w:shd w:val="clear" w:color="auto" w:fill="auto"/>
          </w:tcPr>
          <w:p w14:paraId="73351914" w14:textId="77777777" w:rsidR="00CC793E" w:rsidRDefault="00903046" w:rsidP="00ED5A51">
            <w:pPr>
              <w:pStyle w:val="Normal-FullWidth"/>
              <w:numPr>
                <w:ilvl w:val="0"/>
                <w:numId w:val="150"/>
              </w:numPr>
            </w:pPr>
            <w:r>
              <w:t>Further evaluate routes for potential off-road bicycle connections</w:t>
            </w:r>
            <w:r w:rsidR="00FB50A1">
              <w:t>, including wetlands delineation where necessary, and evaluation of the causes of erosion and methods for stabilizing trails</w:t>
            </w:r>
            <w:r>
              <w:t>;</w:t>
            </w:r>
          </w:p>
          <w:p w14:paraId="57101A76" w14:textId="77777777" w:rsidR="00FB50A1" w:rsidRDefault="00FB50A1" w:rsidP="00ED5A51">
            <w:pPr>
              <w:pStyle w:val="Normal-FullWidth"/>
              <w:numPr>
                <w:ilvl w:val="0"/>
                <w:numId w:val="150"/>
              </w:numPr>
            </w:pPr>
            <w:r>
              <w:t>Work with school officials, including cross-country team coaches to minimize potential conflicts between trail improvements and the needs of the cross-country team.</w:t>
            </w:r>
          </w:p>
          <w:p w14:paraId="1FD406FF" w14:textId="77777777" w:rsidR="00903046" w:rsidRDefault="00903046" w:rsidP="00ED5A51">
            <w:pPr>
              <w:pStyle w:val="Normal-FullWidth"/>
              <w:numPr>
                <w:ilvl w:val="0"/>
                <w:numId w:val="150"/>
              </w:numPr>
            </w:pPr>
            <w:r>
              <w:t>Design trail improvements</w:t>
            </w:r>
            <w:r w:rsidR="005C1E19">
              <w:t>, stabilization work and kiosk</w:t>
            </w:r>
            <w:r>
              <w:t>;</w:t>
            </w:r>
          </w:p>
          <w:p w14:paraId="241D2E38" w14:textId="77777777" w:rsidR="00903046" w:rsidRDefault="00903046" w:rsidP="00ED5A51">
            <w:pPr>
              <w:pStyle w:val="Normal-FullWidth"/>
              <w:numPr>
                <w:ilvl w:val="0"/>
                <w:numId w:val="150"/>
              </w:numPr>
            </w:pPr>
            <w:r>
              <w:t>Seek funding under Recreational Trails Act program to construct trail improvements</w:t>
            </w:r>
          </w:p>
          <w:p w14:paraId="0E82DC0F" w14:textId="77777777" w:rsidR="00FB50A1" w:rsidRDefault="00FB50A1" w:rsidP="00ED5A51">
            <w:pPr>
              <w:pStyle w:val="Normal-FullWidth"/>
              <w:numPr>
                <w:ilvl w:val="0"/>
                <w:numId w:val="150"/>
              </w:numPr>
            </w:pPr>
            <w:r>
              <w:t>Establish a regular walking group that departs from the elementary school at school pick-up time to encourage utilization by students and caregivers.</w:t>
            </w:r>
          </w:p>
          <w:p w14:paraId="4D40EA63" w14:textId="77777777" w:rsidR="00FB50A1" w:rsidRPr="00C21AAE" w:rsidRDefault="00FB50A1" w:rsidP="00ED5A51">
            <w:pPr>
              <w:pStyle w:val="Normal-FullWidth"/>
              <w:numPr>
                <w:ilvl w:val="0"/>
                <w:numId w:val="150"/>
              </w:numPr>
            </w:pPr>
            <w:r>
              <w:t xml:space="preserve">Establish a “walking school bus” program among students who can use the trails to access school. </w:t>
            </w:r>
          </w:p>
        </w:tc>
      </w:tr>
    </w:tbl>
    <w:p w14:paraId="3E40D73A" w14:textId="77777777" w:rsidR="00CC793E" w:rsidRPr="00C21AAE" w:rsidRDefault="00CC793E" w:rsidP="00CC793E">
      <w:pPr>
        <w:ind w:left="0"/>
      </w:pPr>
    </w:p>
    <w:p w14:paraId="588DAD40" w14:textId="77777777" w:rsidR="0067512F" w:rsidRPr="00884252" w:rsidRDefault="0067512F">
      <w:pPr>
        <w:ind w:left="0"/>
        <w:rPr>
          <w:rFonts w:ascii="Rockwell" w:eastAsia="MS Gothic" w:hAnsi="Rockwell"/>
          <w:b/>
          <w:bCs/>
          <w:color w:val="482448"/>
          <w:sz w:val="36"/>
          <w:szCs w:val="32"/>
        </w:rPr>
      </w:pPr>
      <w:r>
        <w:br w:type="page"/>
      </w:r>
    </w:p>
    <w:p w14:paraId="4E3C60A4" w14:textId="77777777" w:rsidR="00C21AAE" w:rsidRPr="00C03D71" w:rsidRDefault="00C03D71" w:rsidP="00C03D71">
      <w:pPr>
        <w:pStyle w:val="Heading1-FullWidth"/>
      </w:pPr>
      <w:bookmarkStart w:id="173" w:name="_Toc342744213"/>
      <w:r w:rsidRPr="00C03D71">
        <w:lastRenderedPageBreak/>
        <w:t xml:space="preserve">Hiking Trail: </w:t>
      </w:r>
      <w:r w:rsidRPr="00C03D71">
        <w:br/>
        <w:t>New Trailhead for New England National Scenic Trail</w:t>
      </w:r>
      <w:bookmarkEnd w:id="173"/>
    </w:p>
    <w:p w14:paraId="7D545F19" w14:textId="77777777" w:rsidR="00C21AAE" w:rsidRPr="00C21AAE" w:rsidRDefault="00C21AAE" w:rsidP="00C21AAE">
      <w:pPr>
        <w:ind w:left="0"/>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6480"/>
      </w:tblGrid>
      <w:tr w:rsidR="00C21AAE" w:rsidRPr="00C21AAE" w14:paraId="4100EF11" w14:textId="77777777" w:rsidTr="00884252">
        <w:tc>
          <w:tcPr>
            <w:tcW w:w="4428" w:type="dxa"/>
            <w:shd w:val="clear" w:color="auto" w:fill="E0E0E0"/>
          </w:tcPr>
          <w:p w14:paraId="28D13506" w14:textId="77777777" w:rsidR="00C21AAE" w:rsidRPr="001F6915" w:rsidRDefault="00C21AAE" w:rsidP="00302C3E">
            <w:pPr>
              <w:pStyle w:val="Heading2-RecTable"/>
            </w:pPr>
            <w:r w:rsidRPr="001F6915">
              <w:t xml:space="preserve">Project Description </w:t>
            </w:r>
          </w:p>
        </w:tc>
        <w:tc>
          <w:tcPr>
            <w:tcW w:w="6480" w:type="dxa"/>
            <w:shd w:val="clear" w:color="auto" w:fill="E0E0E0"/>
          </w:tcPr>
          <w:p w14:paraId="7CEBF33A" w14:textId="77777777" w:rsidR="005D6481" w:rsidRDefault="005D6481" w:rsidP="00302C3E">
            <w:pPr>
              <w:pStyle w:val="Heading2-RecTable"/>
            </w:pPr>
            <w:r>
              <w:t>Overall Rank:</w:t>
            </w:r>
            <w:r w:rsidR="00C470A7">
              <w:t xml:space="preserve"> 10</w:t>
            </w:r>
            <w:r>
              <w:t xml:space="preserve"> </w:t>
            </w:r>
          </w:p>
          <w:p w14:paraId="02DF064A" w14:textId="77777777" w:rsidR="00C21AAE" w:rsidRPr="001F6915" w:rsidRDefault="00C21AAE" w:rsidP="00302C3E">
            <w:pPr>
              <w:pStyle w:val="Heading2-RecTable"/>
            </w:pPr>
            <w:r w:rsidRPr="001F6915">
              <w:t xml:space="preserve">Priority Level: </w:t>
            </w:r>
            <w:r w:rsidR="008A728E">
              <w:t>Low-Medium</w:t>
            </w:r>
          </w:p>
        </w:tc>
      </w:tr>
      <w:tr w:rsidR="00C21AAE" w:rsidRPr="00C21AAE" w14:paraId="7814C07B" w14:textId="77777777" w:rsidTr="00884252">
        <w:trPr>
          <w:trHeight w:val="1934"/>
        </w:trPr>
        <w:tc>
          <w:tcPr>
            <w:tcW w:w="10908" w:type="dxa"/>
            <w:gridSpan w:val="2"/>
            <w:tcBorders>
              <w:bottom w:val="single" w:sz="4" w:space="0" w:color="auto"/>
            </w:tcBorders>
            <w:shd w:val="clear" w:color="auto" w:fill="auto"/>
          </w:tcPr>
          <w:p w14:paraId="5BE04322" w14:textId="77777777" w:rsidR="00C21AAE" w:rsidRPr="009A128D" w:rsidRDefault="00C21AAE" w:rsidP="00884252">
            <w:pPr>
              <w:tabs>
                <w:tab w:val="left" w:pos="-720"/>
              </w:tabs>
              <w:suppressAutoHyphens/>
              <w:ind w:left="0"/>
            </w:pPr>
            <w:r w:rsidRPr="00E915D9">
              <w:t>The New England National Scenic Trail, also known as the Metacomet Monadnock Trail, is a major 215-mile long distance trail, which ru</w:t>
            </w:r>
            <w:r w:rsidRPr="009A128D">
              <w:t xml:space="preserve">ns from Long Island Sound to Mount Monadnock, crossing the states of Connecticut and Massachusetts in the process.  This trail runs along the northern town line of South Hadley, where it adjoins Hadley.  </w:t>
            </w:r>
          </w:p>
          <w:p w14:paraId="457C45AB" w14:textId="77777777" w:rsidR="00C21AAE" w:rsidRPr="009A128D" w:rsidRDefault="00C21AAE" w:rsidP="00884252">
            <w:pPr>
              <w:tabs>
                <w:tab w:val="left" w:pos="-720"/>
              </w:tabs>
              <w:suppressAutoHyphens/>
              <w:ind w:left="0"/>
            </w:pPr>
          </w:p>
          <w:p w14:paraId="4B89948D" w14:textId="77777777" w:rsidR="00C21AAE" w:rsidRPr="00884252" w:rsidRDefault="00C21AAE" w:rsidP="00884252">
            <w:pPr>
              <w:tabs>
                <w:tab w:val="left" w:pos="-720"/>
              </w:tabs>
              <w:suppressAutoHyphens/>
              <w:ind w:left="0"/>
              <w:rPr>
                <w:szCs w:val="24"/>
              </w:rPr>
            </w:pPr>
            <w:r w:rsidRPr="009A128D">
              <w:t>There is a need for a new gateway and trailhead for the NENST, where it begins on the east side of the Connecticut River, off Old Mountain Road, near the Hadley-South Hadley town line.  The current trailhead provides poor access and parking and no signage or maps.  The new trailhead would provide improvements to all of these issues.</w:t>
            </w:r>
            <w:r w:rsidRPr="00884252">
              <w:rPr>
                <w:szCs w:val="24"/>
              </w:rPr>
              <w:t xml:space="preserve">    </w:t>
            </w:r>
          </w:p>
        </w:tc>
      </w:tr>
      <w:tr w:rsidR="00C21AAE" w:rsidRPr="00C21AAE" w14:paraId="5CB64AA2" w14:textId="77777777" w:rsidTr="00884252">
        <w:tc>
          <w:tcPr>
            <w:tcW w:w="4428" w:type="dxa"/>
            <w:shd w:val="clear" w:color="auto" w:fill="E0E0E0"/>
          </w:tcPr>
          <w:p w14:paraId="4F293807" w14:textId="77777777" w:rsidR="00C21AAE" w:rsidRPr="001F6915" w:rsidRDefault="00C21AAE" w:rsidP="00302C3E">
            <w:pPr>
              <w:pStyle w:val="Heading2-RecTable"/>
            </w:pPr>
            <w:r w:rsidRPr="001F6915">
              <w:t>Map of New England National Scenic Trail Access</w:t>
            </w:r>
          </w:p>
        </w:tc>
        <w:tc>
          <w:tcPr>
            <w:tcW w:w="6480" w:type="dxa"/>
            <w:shd w:val="clear" w:color="auto" w:fill="E0E0E0"/>
          </w:tcPr>
          <w:p w14:paraId="7B573C6E" w14:textId="77777777" w:rsidR="00C21AAE" w:rsidRPr="001F6915" w:rsidRDefault="00C21AAE" w:rsidP="00302C3E">
            <w:pPr>
              <w:pStyle w:val="Heading2-RecTable"/>
            </w:pPr>
            <w:r w:rsidRPr="001F6915">
              <w:t>Location: Old Mountain Road</w:t>
            </w:r>
          </w:p>
        </w:tc>
      </w:tr>
      <w:tr w:rsidR="00C21AAE" w:rsidRPr="00C21AAE" w14:paraId="0D29E22B" w14:textId="77777777" w:rsidTr="00884252">
        <w:tc>
          <w:tcPr>
            <w:tcW w:w="10908" w:type="dxa"/>
            <w:gridSpan w:val="2"/>
            <w:tcBorders>
              <w:bottom w:val="single" w:sz="4" w:space="0" w:color="auto"/>
            </w:tcBorders>
            <w:shd w:val="clear" w:color="auto" w:fill="auto"/>
          </w:tcPr>
          <w:p w14:paraId="585A20A9" w14:textId="77777777" w:rsidR="00C21AAE" w:rsidRPr="00884252" w:rsidRDefault="007D7010" w:rsidP="007D7010">
            <w:pPr>
              <w:pStyle w:val="Normal-FullWidth"/>
            </w:pPr>
            <w:r>
              <w:t xml:space="preserve">See map on following page. </w:t>
            </w:r>
          </w:p>
          <w:p w14:paraId="14A3DE3F" w14:textId="77777777" w:rsidR="00C21AAE" w:rsidRPr="00884252" w:rsidRDefault="00254B37" w:rsidP="00884252">
            <w:pPr>
              <w:ind w:left="0"/>
              <w:rPr>
                <w:rFonts w:ascii="Calibri" w:hAnsi="Calibri"/>
                <w:sz w:val="22"/>
                <w:szCs w:val="22"/>
              </w:rPr>
            </w:pPr>
            <w:r w:rsidRPr="00240821">
              <w:rPr>
                <w:rFonts w:ascii="Calibri" w:hAnsi="Calibri"/>
                <w:noProof/>
                <w:sz w:val="22"/>
                <w:szCs w:val="22"/>
              </w:rPr>
              <w:lastRenderedPageBreak/>
              <w:drawing>
                <wp:inline distT="0" distB="0" distL="0" distR="0" wp14:anchorId="3AF7180A" wp14:editId="3461FF6A">
                  <wp:extent cx="6309360" cy="8165054"/>
                  <wp:effectExtent l="0" t="0" r="0" b="0"/>
                  <wp:docPr id="48" name="Picture 153" descr="Description: C:\Users\Chris\Downloads\NENST Access Re-rout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escription: C:\Users\Chris\Downloads\NENST Access Re-route (1).png"/>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6309360" cy="8165054"/>
                          </a:xfrm>
                          <a:prstGeom prst="rect">
                            <a:avLst/>
                          </a:prstGeom>
                          <a:noFill/>
                          <a:ln w="9525">
                            <a:noFill/>
                            <a:miter lim="800000"/>
                            <a:headEnd/>
                            <a:tailEnd/>
                          </a:ln>
                        </pic:spPr>
                      </pic:pic>
                    </a:graphicData>
                  </a:graphic>
                </wp:inline>
              </w:drawing>
            </w:r>
          </w:p>
          <w:p w14:paraId="6D91CB1C" w14:textId="77777777" w:rsidR="00C21AAE" w:rsidRPr="00884252" w:rsidRDefault="00C21AAE" w:rsidP="00884252">
            <w:pPr>
              <w:ind w:left="0"/>
              <w:rPr>
                <w:rFonts w:ascii="Calibri" w:hAnsi="Calibri"/>
                <w:sz w:val="22"/>
                <w:szCs w:val="22"/>
              </w:rPr>
            </w:pPr>
          </w:p>
        </w:tc>
      </w:tr>
      <w:tr w:rsidR="00C21AAE" w:rsidRPr="00C21AAE" w14:paraId="27C0F972" w14:textId="77777777" w:rsidTr="00884252">
        <w:tc>
          <w:tcPr>
            <w:tcW w:w="10908" w:type="dxa"/>
            <w:gridSpan w:val="2"/>
            <w:shd w:val="clear" w:color="auto" w:fill="E0E0E0"/>
          </w:tcPr>
          <w:p w14:paraId="1AD63BCD" w14:textId="77777777" w:rsidR="00C21AAE" w:rsidRPr="001F6915" w:rsidRDefault="00C21AAE" w:rsidP="00302C3E">
            <w:pPr>
              <w:pStyle w:val="Heading2-RecTable"/>
            </w:pPr>
            <w:r w:rsidRPr="001F6915">
              <w:lastRenderedPageBreak/>
              <w:t>Opportunities and/or Issues</w:t>
            </w:r>
          </w:p>
        </w:tc>
      </w:tr>
      <w:tr w:rsidR="00C21AAE" w:rsidRPr="00C21AAE" w14:paraId="6E3DD6F6" w14:textId="77777777" w:rsidTr="00884252">
        <w:tc>
          <w:tcPr>
            <w:tcW w:w="10908" w:type="dxa"/>
            <w:gridSpan w:val="2"/>
            <w:tcBorders>
              <w:bottom w:val="single" w:sz="4" w:space="0" w:color="auto"/>
            </w:tcBorders>
            <w:shd w:val="clear" w:color="auto" w:fill="auto"/>
          </w:tcPr>
          <w:p w14:paraId="312E5951" w14:textId="77777777" w:rsidR="00C21AAE" w:rsidRPr="00E915D9" w:rsidRDefault="00C21AAE" w:rsidP="00884252">
            <w:pPr>
              <w:ind w:left="0"/>
            </w:pPr>
            <w:r w:rsidRPr="00E915D9">
              <w:t>Opportunities:</w:t>
            </w:r>
          </w:p>
          <w:p w14:paraId="5A25362A" w14:textId="77777777" w:rsidR="00C21AAE" w:rsidRPr="009A128D" w:rsidRDefault="00C21AAE" w:rsidP="00884252">
            <w:pPr>
              <w:numPr>
                <w:ilvl w:val="0"/>
                <w:numId w:val="1"/>
              </w:numPr>
            </w:pPr>
            <w:r w:rsidRPr="009A128D">
              <w:t>Create a new trailhead and gateway to the newest National Scenic Trail in New England</w:t>
            </w:r>
          </w:p>
          <w:p w14:paraId="609BDCDF" w14:textId="77777777" w:rsidR="00C21AAE" w:rsidRPr="009A128D" w:rsidRDefault="00C21AAE" w:rsidP="00884252">
            <w:pPr>
              <w:numPr>
                <w:ilvl w:val="0"/>
                <w:numId w:val="1"/>
              </w:numPr>
            </w:pPr>
            <w:r w:rsidRPr="009A128D">
              <w:t>Provide improved linkage to Mount Holyoke Range</w:t>
            </w:r>
          </w:p>
          <w:p w14:paraId="56753B44" w14:textId="77777777" w:rsidR="00C21AAE" w:rsidRPr="00F54CDB" w:rsidRDefault="00C21AAE" w:rsidP="00884252">
            <w:pPr>
              <w:ind w:left="0"/>
            </w:pPr>
          </w:p>
          <w:p w14:paraId="6A6F7AE3" w14:textId="77777777" w:rsidR="00C21AAE" w:rsidRPr="00C21AAE" w:rsidRDefault="00C21AAE" w:rsidP="00884252">
            <w:pPr>
              <w:ind w:left="0"/>
            </w:pPr>
            <w:r w:rsidRPr="00C21AAE">
              <w:t>Issues:</w:t>
            </w:r>
          </w:p>
          <w:p w14:paraId="51CA58D7" w14:textId="77777777" w:rsidR="00C21AAE" w:rsidRPr="00C21AAE" w:rsidRDefault="00C21AAE" w:rsidP="00884252">
            <w:pPr>
              <w:numPr>
                <w:ilvl w:val="0"/>
                <w:numId w:val="1"/>
              </w:numPr>
              <w:contextualSpacing/>
            </w:pPr>
            <w:r w:rsidRPr="00C21AAE">
              <w:t>Requires a trail easement from Mount Holyoke College, which has been secured</w:t>
            </w:r>
          </w:p>
          <w:p w14:paraId="5ABF0C0B" w14:textId="77777777" w:rsidR="00C21AAE" w:rsidRPr="00884252" w:rsidRDefault="00C21AAE" w:rsidP="00884252">
            <w:pPr>
              <w:ind w:left="720"/>
              <w:contextualSpacing/>
              <w:rPr>
                <w:rFonts w:ascii="Calibri" w:hAnsi="Calibri"/>
                <w:sz w:val="22"/>
                <w:szCs w:val="22"/>
              </w:rPr>
            </w:pPr>
          </w:p>
        </w:tc>
      </w:tr>
      <w:tr w:rsidR="00C21AAE" w:rsidRPr="00C21AAE" w14:paraId="427C4314" w14:textId="77777777" w:rsidTr="00884252">
        <w:tc>
          <w:tcPr>
            <w:tcW w:w="10908" w:type="dxa"/>
            <w:gridSpan w:val="2"/>
            <w:shd w:val="clear" w:color="auto" w:fill="E0E0E0"/>
          </w:tcPr>
          <w:p w14:paraId="556C9AD2" w14:textId="77777777" w:rsidR="00C21AAE" w:rsidRPr="001F6915" w:rsidRDefault="00C21AAE" w:rsidP="00302C3E">
            <w:pPr>
              <w:pStyle w:val="Heading2-RecTable"/>
              <w:rPr>
                <w:rFonts w:ascii="Cambria" w:hAnsi="Cambria"/>
                <w:color w:val="4F81BD"/>
                <w:sz w:val="26"/>
              </w:rPr>
            </w:pPr>
            <w:r w:rsidRPr="001F6915">
              <w:t>Improvement Options</w:t>
            </w:r>
          </w:p>
        </w:tc>
      </w:tr>
      <w:tr w:rsidR="00C21AAE" w:rsidRPr="00C21AAE" w14:paraId="39779D51" w14:textId="77777777" w:rsidTr="00884252">
        <w:tc>
          <w:tcPr>
            <w:tcW w:w="10908" w:type="dxa"/>
            <w:gridSpan w:val="2"/>
            <w:tcBorders>
              <w:bottom w:val="single" w:sz="4" w:space="0" w:color="auto"/>
            </w:tcBorders>
            <w:shd w:val="clear" w:color="auto" w:fill="auto"/>
          </w:tcPr>
          <w:p w14:paraId="34263979" w14:textId="77777777" w:rsidR="00C21AAE" w:rsidRPr="00C21AAE" w:rsidRDefault="00C21AAE" w:rsidP="00884252">
            <w:pPr>
              <w:pStyle w:val="Normal-FullWidth"/>
              <w:numPr>
                <w:ilvl w:val="0"/>
                <w:numId w:val="1"/>
              </w:numPr>
            </w:pPr>
            <w:r w:rsidRPr="00C21AAE">
              <w:t>Add an off-road parking area on Old Mountain Road.</w:t>
            </w:r>
          </w:p>
        </w:tc>
      </w:tr>
      <w:tr w:rsidR="00C21AAE" w:rsidRPr="00C21AAE" w14:paraId="37056D79" w14:textId="77777777" w:rsidTr="00884252">
        <w:tc>
          <w:tcPr>
            <w:tcW w:w="10908" w:type="dxa"/>
            <w:gridSpan w:val="2"/>
            <w:shd w:val="clear" w:color="auto" w:fill="E0E0E0"/>
          </w:tcPr>
          <w:p w14:paraId="3CDAF568" w14:textId="77777777" w:rsidR="00C21AAE" w:rsidRPr="001F6915" w:rsidRDefault="00C21AAE" w:rsidP="00302C3E">
            <w:pPr>
              <w:pStyle w:val="Heading2-RecTable"/>
              <w:rPr>
                <w:rFonts w:ascii="Cambria" w:hAnsi="Cambria"/>
                <w:color w:val="4F81BD"/>
                <w:sz w:val="26"/>
              </w:rPr>
            </w:pPr>
            <w:r w:rsidRPr="001F6915">
              <w:t>Design Details</w:t>
            </w:r>
          </w:p>
        </w:tc>
      </w:tr>
      <w:tr w:rsidR="00C21AAE" w:rsidRPr="00C21AAE" w14:paraId="19AFEE17" w14:textId="77777777" w:rsidTr="00884252">
        <w:tc>
          <w:tcPr>
            <w:tcW w:w="10908" w:type="dxa"/>
            <w:gridSpan w:val="2"/>
            <w:tcBorders>
              <w:bottom w:val="single" w:sz="4" w:space="0" w:color="auto"/>
            </w:tcBorders>
            <w:shd w:val="clear" w:color="auto" w:fill="auto"/>
          </w:tcPr>
          <w:p w14:paraId="66459ADD" w14:textId="77777777" w:rsidR="00C21AAE" w:rsidRPr="00E915D9" w:rsidRDefault="00C21AAE" w:rsidP="00F54CDB">
            <w:pPr>
              <w:pStyle w:val="Normal-FullWidth"/>
            </w:pPr>
            <w:r w:rsidRPr="00E915D9">
              <w:t xml:space="preserve">The New England National Scenic Trail Project will include the following materials &amp; labor: </w:t>
            </w:r>
          </w:p>
          <w:p w14:paraId="1752FD4F" w14:textId="77777777" w:rsidR="00C21AAE" w:rsidRPr="009A128D" w:rsidRDefault="00610041" w:rsidP="00884252">
            <w:pPr>
              <w:pStyle w:val="Normal-FullWidth"/>
              <w:numPr>
                <w:ilvl w:val="0"/>
                <w:numId w:val="3"/>
              </w:numPr>
            </w:pPr>
            <w:r w:rsidRPr="009A128D">
              <w:t>Plans</w:t>
            </w:r>
            <w:r w:rsidR="00C21AAE" w:rsidRPr="009A128D">
              <w:t xml:space="preserve"> for the trail, parking area, entry kiosk</w:t>
            </w:r>
          </w:p>
          <w:p w14:paraId="65CC7E30" w14:textId="77777777" w:rsidR="00C21AAE" w:rsidRPr="009A128D" w:rsidRDefault="00C21AAE" w:rsidP="00884252">
            <w:pPr>
              <w:pStyle w:val="Normal-FullWidth"/>
              <w:numPr>
                <w:ilvl w:val="0"/>
                <w:numId w:val="3"/>
              </w:numPr>
            </w:pPr>
            <w:r w:rsidRPr="009A128D">
              <w:t xml:space="preserve">Trailhead kiosk with map and sign panel </w:t>
            </w:r>
          </w:p>
          <w:p w14:paraId="7111E402" w14:textId="77777777" w:rsidR="00C21AAE" w:rsidRPr="009A128D" w:rsidRDefault="00C21AAE" w:rsidP="00884252">
            <w:pPr>
              <w:pStyle w:val="Normal-FullWidth"/>
              <w:numPr>
                <w:ilvl w:val="0"/>
                <w:numId w:val="3"/>
              </w:numPr>
            </w:pPr>
            <w:r w:rsidRPr="009A128D">
              <w:t>Split rail fence with locking gate to match existing fence to block unwanted access, and allow access for farming and emergency access</w:t>
            </w:r>
          </w:p>
          <w:p w14:paraId="56650222" w14:textId="77777777" w:rsidR="00C21AAE" w:rsidRPr="009A128D" w:rsidRDefault="00C21AAE" w:rsidP="00884252">
            <w:pPr>
              <w:pStyle w:val="Normal-FullWidth"/>
              <w:numPr>
                <w:ilvl w:val="0"/>
                <w:numId w:val="3"/>
              </w:numPr>
            </w:pPr>
            <w:r w:rsidRPr="009A128D">
              <w:t>Base material, landscape fabric and finish material for the 6’ x 5200’ accessible trail</w:t>
            </w:r>
          </w:p>
          <w:p w14:paraId="7C0FB148" w14:textId="77777777" w:rsidR="00C21AAE" w:rsidRPr="009A128D" w:rsidRDefault="00C21AAE" w:rsidP="00884252">
            <w:pPr>
              <w:pStyle w:val="Normal-FullWidth"/>
              <w:numPr>
                <w:ilvl w:val="0"/>
                <w:numId w:val="3"/>
              </w:numPr>
            </w:pPr>
            <w:r w:rsidRPr="009A128D">
              <w:t>Native soil and seed for landscaping the sides of the trail *</w:t>
            </w:r>
          </w:p>
          <w:p w14:paraId="01111CAF" w14:textId="77777777" w:rsidR="00C21AAE" w:rsidRPr="009A128D" w:rsidRDefault="00C21AAE" w:rsidP="00884252">
            <w:pPr>
              <w:pStyle w:val="Normal-FullWidth"/>
              <w:numPr>
                <w:ilvl w:val="0"/>
                <w:numId w:val="3"/>
              </w:numPr>
            </w:pPr>
            <w:r w:rsidRPr="009A128D">
              <w:t>Labor to build/install all of the above</w:t>
            </w:r>
          </w:p>
          <w:p w14:paraId="08860D11" w14:textId="77777777" w:rsidR="00C21AAE" w:rsidRPr="00884252" w:rsidRDefault="00C21AAE" w:rsidP="00884252">
            <w:pPr>
              <w:pStyle w:val="Normal-FullWidth"/>
              <w:ind w:left="360"/>
              <w:rPr>
                <w:szCs w:val="24"/>
              </w:rPr>
            </w:pPr>
            <w:r w:rsidRPr="009A128D">
              <w:t>* assumes no excavating of the topsoil to install the trail. </w:t>
            </w:r>
          </w:p>
        </w:tc>
      </w:tr>
      <w:tr w:rsidR="00C21AAE" w:rsidRPr="00C21AAE" w14:paraId="781BFC8F" w14:textId="77777777" w:rsidTr="00884252">
        <w:tc>
          <w:tcPr>
            <w:tcW w:w="10908" w:type="dxa"/>
            <w:gridSpan w:val="2"/>
            <w:shd w:val="clear" w:color="auto" w:fill="E0E0E0"/>
          </w:tcPr>
          <w:p w14:paraId="0D4DAE14" w14:textId="77777777" w:rsidR="00C21AAE" w:rsidRPr="001F6915" w:rsidRDefault="00C21AAE" w:rsidP="00302C3E">
            <w:pPr>
              <w:pStyle w:val="Heading2-RecTable"/>
              <w:rPr>
                <w:rFonts w:ascii="Cambria" w:hAnsi="Cambria"/>
                <w:color w:val="4F81BD"/>
                <w:sz w:val="26"/>
              </w:rPr>
            </w:pPr>
            <w:r w:rsidRPr="001F6915">
              <w:t>Cost Estimate and Potential Funding Sources</w:t>
            </w:r>
          </w:p>
        </w:tc>
      </w:tr>
      <w:tr w:rsidR="00C21AAE" w:rsidRPr="00C21AAE" w14:paraId="1B3EEEB6" w14:textId="77777777" w:rsidTr="00884252">
        <w:tc>
          <w:tcPr>
            <w:tcW w:w="10908" w:type="dxa"/>
            <w:gridSpan w:val="2"/>
            <w:tcBorders>
              <w:bottom w:val="single" w:sz="4" w:space="0" w:color="auto"/>
            </w:tcBorders>
            <w:shd w:val="clear" w:color="auto" w:fill="auto"/>
          </w:tcPr>
          <w:p w14:paraId="64B4E07D" w14:textId="77777777" w:rsidR="00C21AAE" w:rsidRPr="00C21AAE" w:rsidRDefault="00C21AAE" w:rsidP="00F54CDB">
            <w:pPr>
              <w:pStyle w:val="Normal-FullWidth"/>
            </w:pPr>
            <w:r w:rsidRPr="00C21AAE">
              <w:t>Cost breakdown:  $3000 for trailhead; $2,000 for kiosk  and $1,000 for clearing and landscaping</w:t>
            </w:r>
          </w:p>
          <w:p w14:paraId="0A14F840" w14:textId="77777777" w:rsidR="00C21AAE" w:rsidRPr="00C21AAE" w:rsidRDefault="00C21AAE" w:rsidP="00F54CDB">
            <w:pPr>
              <w:pStyle w:val="Normal-FullWidth"/>
            </w:pPr>
          </w:p>
          <w:p w14:paraId="618464BF" w14:textId="77777777" w:rsidR="00C21AAE" w:rsidRPr="00C21AAE" w:rsidRDefault="00C21AAE" w:rsidP="00F54CDB">
            <w:pPr>
              <w:pStyle w:val="Normal-FullWidth"/>
            </w:pPr>
            <w:r w:rsidRPr="00C21AAE">
              <w:t>Total estimated cost: $6,000</w:t>
            </w:r>
          </w:p>
          <w:p w14:paraId="2F19E7C0" w14:textId="77777777" w:rsidR="00C21AAE" w:rsidRPr="00C21AAE" w:rsidRDefault="00C21AAE" w:rsidP="00F54CDB">
            <w:pPr>
              <w:pStyle w:val="Normal-FullWidth"/>
            </w:pPr>
            <w:r w:rsidRPr="00C21AAE">
              <w:t>Potential funding sources: Recreational Trails Act</w:t>
            </w:r>
            <w:r w:rsidR="00BA6384">
              <w:t>, Scenic Byways funding, Federal Lands Access Program</w:t>
            </w:r>
          </w:p>
          <w:p w14:paraId="0FDC8DF7" w14:textId="77777777" w:rsidR="00C21AAE" w:rsidRPr="00884252" w:rsidRDefault="00C21AAE" w:rsidP="00884252">
            <w:pPr>
              <w:ind w:left="0"/>
              <w:rPr>
                <w:rFonts w:ascii="Calibri" w:hAnsi="Calibri"/>
                <w:sz w:val="22"/>
                <w:szCs w:val="22"/>
              </w:rPr>
            </w:pPr>
          </w:p>
        </w:tc>
      </w:tr>
      <w:tr w:rsidR="00C21AAE" w:rsidRPr="00C21AAE" w14:paraId="54A101AC" w14:textId="77777777" w:rsidTr="00884252">
        <w:tc>
          <w:tcPr>
            <w:tcW w:w="10908" w:type="dxa"/>
            <w:gridSpan w:val="2"/>
            <w:tcBorders>
              <w:bottom w:val="single" w:sz="4" w:space="0" w:color="auto"/>
            </w:tcBorders>
            <w:shd w:val="clear" w:color="auto" w:fill="E0E0E0"/>
          </w:tcPr>
          <w:p w14:paraId="58587583" w14:textId="77777777" w:rsidR="00C21AAE" w:rsidRPr="001F6915" w:rsidRDefault="006B1049" w:rsidP="00302C3E">
            <w:pPr>
              <w:pStyle w:val="Heading2-RecTable"/>
              <w:rPr>
                <w:rFonts w:ascii="Cambria" w:hAnsi="Cambria"/>
                <w:color w:val="4F81BD"/>
                <w:sz w:val="26"/>
              </w:rPr>
            </w:pPr>
            <w:r>
              <w:t xml:space="preserve"> </w:t>
            </w:r>
            <w:r w:rsidRPr="001F6915">
              <w:t>N</w:t>
            </w:r>
            <w:r>
              <w:t>ext Steps</w:t>
            </w:r>
          </w:p>
        </w:tc>
      </w:tr>
      <w:tr w:rsidR="00C21AAE" w:rsidRPr="00C21AAE" w14:paraId="601007F1" w14:textId="77777777" w:rsidTr="00884252">
        <w:tc>
          <w:tcPr>
            <w:tcW w:w="10908" w:type="dxa"/>
            <w:gridSpan w:val="2"/>
            <w:shd w:val="clear" w:color="auto" w:fill="auto"/>
          </w:tcPr>
          <w:p w14:paraId="3FCA1095" w14:textId="77777777" w:rsidR="007E2AD8" w:rsidRDefault="00BA6384" w:rsidP="00ED5A51">
            <w:pPr>
              <w:pStyle w:val="ListParagraph"/>
              <w:numPr>
                <w:ilvl w:val="0"/>
                <w:numId w:val="133"/>
              </w:numPr>
            </w:pPr>
            <w:r>
              <w:t>Finalize design plans for trailhead area and kiosk</w:t>
            </w:r>
          </w:p>
          <w:p w14:paraId="45EAE996" w14:textId="77777777" w:rsidR="007E2AD8" w:rsidRDefault="00BA6384" w:rsidP="00ED5A51">
            <w:pPr>
              <w:pStyle w:val="ListParagraph"/>
              <w:numPr>
                <w:ilvl w:val="0"/>
                <w:numId w:val="133"/>
              </w:numPr>
            </w:pPr>
            <w:r>
              <w:t>Secure funding and complete construction of trailhead and kiosk</w:t>
            </w:r>
          </w:p>
        </w:tc>
      </w:tr>
    </w:tbl>
    <w:p w14:paraId="620D8A55" w14:textId="77777777" w:rsidR="00C21AAE" w:rsidRPr="00C21AAE" w:rsidRDefault="00C21AAE" w:rsidP="00C21AAE">
      <w:pPr>
        <w:ind w:left="0"/>
      </w:pPr>
    </w:p>
    <w:p w14:paraId="3C80BA4B" w14:textId="77777777" w:rsidR="00C21AAE" w:rsidRPr="00C21AAE" w:rsidRDefault="00C21AAE" w:rsidP="00C21AAE">
      <w:pPr>
        <w:ind w:left="0"/>
      </w:pPr>
    </w:p>
    <w:p w14:paraId="317799CD" w14:textId="77777777" w:rsidR="00597FDF" w:rsidRDefault="00597FDF">
      <w:pPr>
        <w:ind w:left="0"/>
        <w:rPr>
          <w:rFonts w:ascii="Rockwell" w:eastAsia="MS Gothic" w:hAnsi="Rockwell"/>
          <w:b/>
          <w:bCs/>
          <w:color w:val="482448"/>
          <w:sz w:val="36"/>
          <w:szCs w:val="32"/>
        </w:rPr>
      </w:pPr>
      <w:r>
        <w:rPr>
          <w:rFonts w:ascii="Rockwell" w:eastAsia="MS Gothic" w:hAnsi="Rockwell"/>
          <w:b/>
          <w:bCs/>
          <w:color w:val="482448"/>
          <w:sz w:val="36"/>
          <w:szCs w:val="32"/>
        </w:rPr>
        <w:br w:type="page"/>
      </w:r>
    </w:p>
    <w:p w14:paraId="54541D0C" w14:textId="77777777" w:rsidR="00BA6384" w:rsidRPr="00C03D71" w:rsidRDefault="00C03D71" w:rsidP="00C03D71">
      <w:pPr>
        <w:pStyle w:val="Heading1-FullWidth"/>
      </w:pPr>
      <w:bookmarkStart w:id="174" w:name="_Toc342744214"/>
      <w:r w:rsidRPr="00C03D71">
        <w:lastRenderedPageBreak/>
        <w:t>Bike Share Program</w:t>
      </w:r>
      <w:bookmarkEnd w:id="174"/>
    </w:p>
    <w:p w14:paraId="39EB2B74" w14:textId="77777777" w:rsidR="00BA6384" w:rsidRPr="00C21AAE" w:rsidRDefault="00BA6384" w:rsidP="00BA6384">
      <w:pPr>
        <w:ind w:left="0"/>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6480"/>
      </w:tblGrid>
      <w:tr w:rsidR="00BA6384" w:rsidRPr="00C21AAE" w14:paraId="05C94BE3" w14:textId="77777777" w:rsidTr="00FE314F">
        <w:tc>
          <w:tcPr>
            <w:tcW w:w="4428" w:type="dxa"/>
            <w:shd w:val="clear" w:color="auto" w:fill="E0E0E0"/>
          </w:tcPr>
          <w:p w14:paraId="0DEECFAB" w14:textId="77777777" w:rsidR="00BA6384" w:rsidRPr="001F6915" w:rsidRDefault="00BA6384" w:rsidP="00302C3E">
            <w:pPr>
              <w:pStyle w:val="Heading2-RecTable"/>
            </w:pPr>
            <w:r w:rsidRPr="001F6915">
              <w:t xml:space="preserve">Project Description </w:t>
            </w:r>
          </w:p>
        </w:tc>
        <w:tc>
          <w:tcPr>
            <w:tcW w:w="6480" w:type="dxa"/>
            <w:shd w:val="clear" w:color="auto" w:fill="E0E0E0"/>
          </w:tcPr>
          <w:p w14:paraId="1DA19463" w14:textId="77777777" w:rsidR="00BA6384" w:rsidRDefault="00BA6384" w:rsidP="00302C3E">
            <w:pPr>
              <w:pStyle w:val="Heading2-RecTable"/>
            </w:pPr>
            <w:r>
              <w:t xml:space="preserve">Overall Rank: not rated </w:t>
            </w:r>
          </w:p>
          <w:p w14:paraId="5AC65575" w14:textId="77777777" w:rsidR="00BA6384" w:rsidRDefault="00BA6384" w:rsidP="00302C3E">
            <w:pPr>
              <w:pStyle w:val="Heading2-RecTable"/>
            </w:pPr>
            <w:r w:rsidRPr="001F6915">
              <w:t xml:space="preserve">Priority Level: </w:t>
            </w:r>
            <w:r>
              <w:t>not rated</w:t>
            </w:r>
          </w:p>
        </w:tc>
      </w:tr>
      <w:tr w:rsidR="00BA6384" w:rsidRPr="00C21AAE" w14:paraId="1D661302" w14:textId="77777777" w:rsidTr="00FE314F">
        <w:trPr>
          <w:trHeight w:val="1934"/>
        </w:trPr>
        <w:tc>
          <w:tcPr>
            <w:tcW w:w="10908" w:type="dxa"/>
            <w:gridSpan w:val="2"/>
            <w:tcBorders>
              <w:bottom w:val="single" w:sz="4" w:space="0" w:color="auto"/>
            </w:tcBorders>
            <w:shd w:val="clear" w:color="auto" w:fill="auto"/>
          </w:tcPr>
          <w:p w14:paraId="167109E6" w14:textId="77777777" w:rsidR="006167EB" w:rsidRDefault="00FE314F" w:rsidP="00ED5A51">
            <w:pPr>
              <w:pStyle w:val="Normal-FullWidth"/>
            </w:pPr>
            <w:r>
              <w:t>ValleyBike Share is a new regional program, whic</w:t>
            </w:r>
            <w:r w:rsidR="00901E35">
              <w:t>h will provide opportunities for expanded bicycle use in the</w:t>
            </w:r>
            <w:r w:rsidRPr="000D78D4">
              <w:rPr>
                <w:rFonts w:ascii="Times New Roman" w:hAnsi="Times New Roman"/>
              </w:rPr>
              <w:t xml:space="preserve"> </w:t>
            </w:r>
            <w:r w:rsidR="00114EB6" w:rsidRPr="00ED5A51">
              <w:t>Pioneer Valley region.    Participating communities inclu</w:t>
            </w:r>
            <w:r w:rsidR="00901E35">
              <w:t>de</w:t>
            </w:r>
            <w:r w:rsidR="00114EB6" w:rsidRPr="00ED5A51">
              <w:t xml:space="preserve"> Northampton, Springfield, Holyoke, Amherst </w:t>
            </w:r>
            <w:r w:rsidR="00901E35">
              <w:t>and</w:t>
            </w:r>
            <w:r w:rsidR="00114EB6" w:rsidRPr="00ED5A51">
              <w:t xml:space="preserve"> at the University of Massachusetts at Amherst in Phase One and South Hadley in Phase Two.  Bike sharing is an exciting new concept sweeping the United States in cities both large and small.  Users check out a bike for short trips such as work trips, to reach transit, run errands, go shopping, or visit friends or family.  </w:t>
            </w:r>
          </w:p>
          <w:p w14:paraId="09958C82" w14:textId="77777777" w:rsidR="006167EB" w:rsidRDefault="006167EB" w:rsidP="00ED5A51">
            <w:pPr>
              <w:pStyle w:val="Normal-FullWidth"/>
            </w:pPr>
          </w:p>
          <w:p w14:paraId="493C036F" w14:textId="77777777" w:rsidR="006167EB" w:rsidRPr="00406FD3" w:rsidRDefault="006167EB" w:rsidP="00ED5A51">
            <w:pPr>
              <w:ind w:left="0"/>
              <w:rPr>
                <w:rFonts w:cs="Arial"/>
                <w:color w:val="222222"/>
                <w:szCs w:val="24"/>
              </w:rPr>
            </w:pPr>
            <w:r w:rsidRPr="00406FD3">
              <w:rPr>
                <w:szCs w:val="24"/>
              </w:rPr>
              <w:t>Bike share is a useful means to extend the public transit system, reduce auto trips, provide short-range commuting alternatives and opportunities for exercise.  Bikes are made available to members for a small fee to make short, point-to-point trips from one station to another station.  Bike share programs are being successfully established in cities, large and small, across the United States, with notable examples including Hubway in Boston, Citibike in New York, and many more.</w:t>
            </w:r>
          </w:p>
          <w:p w14:paraId="1E5C999C" w14:textId="77777777" w:rsidR="006167EB" w:rsidRDefault="006167EB" w:rsidP="00ED5A51">
            <w:pPr>
              <w:pStyle w:val="Normal-FullWidth"/>
            </w:pPr>
          </w:p>
          <w:p w14:paraId="617DB8CE" w14:textId="77777777" w:rsidR="007E2AD8" w:rsidRPr="00ED5A51" w:rsidRDefault="00114EB6" w:rsidP="00ED5A51">
            <w:pPr>
              <w:pStyle w:val="Normal-FullWidth"/>
            </w:pPr>
            <w:r w:rsidRPr="00ED5A51">
              <w:t>Bike share brings many benefits to our region, including:</w:t>
            </w:r>
          </w:p>
          <w:p w14:paraId="2F27AD73" w14:textId="77777777" w:rsidR="00FE314F" w:rsidRPr="00ED5A51" w:rsidRDefault="00114EB6" w:rsidP="00FE314F">
            <w:pPr>
              <w:pStyle w:val="ListParagraph"/>
              <w:keepNext/>
              <w:keepLines/>
              <w:numPr>
                <w:ilvl w:val="0"/>
                <w:numId w:val="135"/>
              </w:numPr>
              <w:spacing w:before="200" w:after="200" w:line="276" w:lineRule="auto"/>
              <w:outlineLvl w:val="5"/>
            </w:pPr>
            <w:r w:rsidRPr="00ED5A51">
              <w:t>Promotes healthy, active living;</w:t>
            </w:r>
          </w:p>
          <w:p w14:paraId="2035DCDC" w14:textId="77777777" w:rsidR="00FE314F" w:rsidRPr="00ED5A51" w:rsidRDefault="00114EB6" w:rsidP="00FE314F">
            <w:pPr>
              <w:pStyle w:val="ListParagraph"/>
              <w:keepNext/>
              <w:keepLines/>
              <w:numPr>
                <w:ilvl w:val="0"/>
                <w:numId w:val="135"/>
              </w:numPr>
              <w:spacing w:before="200" w:after="200" w:line="276" w:lineRule="auto"/>
              <w:outlineLvl w:val="5"/>
            </w:pPr>
            <w:r w:rsidRPr="00ED5A51">
              <w:t>Extends the range of transit and commuter rail services;</w:t>
            </w:r>
          </w:p>
          <w:p w14:paraId="4D66B3B8" w14:textId="77777777" w:rsidR="00FE314F" w:rsidRPr="00ED5A51" w:rsidRDefault="00114EB6" w:rsidP="00FE314F">
            <w:pPr>
              <w:pStyle w:val="ListParagraph"/>
              <w:keepNext/>
              <w:keepLines/>
              <w:numPr>
                <w:ilvl w:val="0"/>
                <w:numId w:val="135"/>
              </w:numPr>
              <w:spacing w:before="200" w:after="200" w:line="276" w:lineRule="auto"/>
              <w:outlineLvl w:val="5"/>
            </w:pPr>
            <w:r w:rsidRPr="00ED5A51">
              <w:t>Promotes downtown revitalization and economic development;</w:t>
            </w:r>
          </w:p>
          <w:p w14:paraId="780984D7" w14:textId="77777777" w:rsidR="00FE314F" w:rsidRPr="00ED5A51" w:rsidRDefault="00114EB6" w:rsidP="00FE314F">
            <w:pPr>
              <w:pStyle w:val="ListParagraph"/>
              <w:keepNext/>
              <w:keepLines/>
              <w:numPr>
                <w:ilvl w:val="0"/>
                <w:numId w:val="135"/>
              </w:numPr>
              <w:spacing w:before="200" w:after="200" w:line="276" w:lineRule="auto"/>
              <w:outlineLvl w:val="5"/>
            </w:pPr>
            <w:r w:rsidRPr="00ED5A51">
              <w:t>Builds support for bike infrastructure;</w:t>
            </w:r>
          </w:p>
          <w:p w14:paraId="203A14A2" w14:textId="77777777" w:rsidR="00FE314F" w:rsidRPr="00ED5A51" w:rsidRDefault="00114EB6" w:rsidP="00FE314F">
            <w:pPr>
              <w:pStyle w:val="ListParagraph"/>
              <w:keepNext/>
              <w:keepLines/>
              <w:numPr>
                <w:ilvl w:val="0"/>
                <w:numId w:val="135"/>
              </w:numPr>
              <w:spacing w:before="200" w:after="200" w:line="276" w:lineRule="auto"/>
              <w:outlineLvl w:val="5"/>
            </w:pPr>
            <w:r w:rsidRPr="00ED5A51">
              <w:t>Creates more livable communities and attract/retain young professionals;</w:t>
            </w:r>
          </w:p>
          <w:p w14:paraId="6F364D4F" w14:textId="77777777" w:rsidR="007E2AD8" w:rsidRPr="00ED5A51" w:rsidRDefault="00114EB6" w:rsidP="00ED5A51">
            <w:pPr>
              <w:pStyle w:val="ListParagraph"/>
              <w:numPr>
                <w:ilvl w:val="0"/>
                <w:numId w:val="135"/>
              </w:numPr>
              <w:spacing w:after="200" w:line="276" w:lineRule="auto"/>
              <w:rPr>
                <w:rFonts w:ascii="Times New Roman" w:hAnsi="Times New Roman"/>
              </w:rPr>
            </w:pPr>
            <w:r w:rsidRPr="00ED5A51">
              <w:t>Reduce traffic congestion and greenhouse gas emissions</w:t>
            </w:r>
          </w:p>
          <w:p w14:paraId="1140D453" w14:textId="77777777" w:rsidR="007E2AD8" w:rsidRDefault="00114EB6" w:rsidP="00ED5A51">
            <w:pPr>
              <w:spacing w:after="200" w:line="276" w:lineRule="auto"/>
              <w:ind w:left="0"/>
            </w:pPr>
            <w:r w:rsidRPr="00ED5A51">
              <w:t>The ini</w:t>
            </w:r>
            <w:r w:rsidR="00901E35">
              <w:t>tial phase one of ValleyBike Share is proposed to include 26 stations and 234 bikes in four communities (</w:t>
            </w:r>
            <w:r w:rsidR="00901E35" w:rsidRPr="00901E35">
              <w:t>Northampton, Springfield, Holyoke, Amherst</w:t>
            </w:r>
            <w:r w:rsidR="00901E35">
              <w:t xml:space="preserve">).  Phase One has </w:t>
            </w:r>
            <w:r w:rsidR="00CD1898">
              <w:t>received funding of $1.17 million for capital costs from the federal Congestion Mitigation Air Quality program, and is proposed for a July, 2017 launch.</w:t>
            </w:r>
          </w:p>
          <w:p w14:paraId="7F1E3B1B" w14:textId="77777777" w:rsidR="006167EB" w:rsidRDefault="006167EB" w:rsidP="00ED5A51">
            <w:pPr>
              <w:spacing w:after="200" w:line="276" w:lineRule="auto"/>
              <w:ind w:left="0"/>
            </w:pPr>
            <w:r>
              <w:t>South Hadley has formally voted to sign on to the intergovernmental compact on bike share in 2016, and has joined the Bike Share Steering Committee.</w:t>
            </w:r>
          </w:p>
          <w:p w14:paraId="45CE7B89" w14:textId="77777777" w:rsidR="007E2AD8" w:rsidRDefault="00CD1898" w:rsidP="00ED5A51">
            <w:pPr>
              <w:spacing w:after="200" w:line="276" w:lineRule="auto"/>
              <w:ind w:left="0"/>
            </w:pPr>
            <w:r>
              <w:t>Expansion bike share to South Hadley would occur in phase two of this project, and could initially include 2-3 stations in South Hadley Falls and the Center.   Additional funding must be identified and secures for phase two.</w:t>
            </w:r>
          </w:p>
        </w:tc>
      </w:tr>
      <w:tr w:rsidR="00BA6384" w:rsidRPr="00C21AAE" w14:paraId="7E6BFFDB" w14:textId="77777777" w:rsidTr="00FE314F">
        <w:tc>
          <w:tcPr>
            <w:tcW w:w="10908" w:type="dxa"/>
            <w:gridSpan w:val="2"/>
            <w:shd w:val="clear" w:color="auto" w:fill="E0E0E0"/>
          </w:tcPr>
          <w:p w14:paraId="6FF3FE34" w14:textId="77777777" w:rsidR="00BA6384" w:rsidRPr="001F6915" w:rsidRDefault="00BA6384" w:rsidP="00302C3E">
            <w:pPr>
              <w:pStyle w:val="Heading2-RecTable"/>
              <w:rPr>
                <w:rFonts w:ascii="Cambria" w:hAnsi="Cambria"/>
                <w:color w:val="4F81BD"/>
                <w:sz w:val="26"/>
              </w:rPr>
            </w:pPr>
            <w:r w:rsidRPr="001F6915">
              <w:lastRenderedPageBreak/>
              <w:t>Opportunities and/or Issues</w:t>
            </w:r>
          </w:p>
        </w:tc>
      </w:tr>
      <w:tr w:rsidR="00BA6384" w:rsidRPr="00C21AAE" w14:paraId="3D802684" w14:textId="77777777" w:rsidTr="00FE314F">
        <w:tc>
          <w:tcPr>
            <w:tcW w:w="10908" w:type="dxa"/>
            <w:gridSpan w:val="2"/>
            <w:tcBorders>
              <w:bottom w:val="single" w:sz="4" w:space="0" w:color="auto"/>
            </w:tcBorders>
            <w:shd w:val="clear" w:color="auto" w:fill="auto"/>
          </w:tcPr>
          <w:p w14:paraId="10437537" w14:textId="77777777" w:rsidR="00BA6384" w:rsidRDefault="00901E35" w:rsidP="00FE314F">
            <w:pPr>
              <w:pStyle w:val="Normal-FullWidth"/>
              <w:numPr>
                <w:ilvl w:val="0"/>
                <w:numId w:val="1"/>
              </w:numPr>
            </w:pPr>
            <w:r>
              <w:t xml:space="preserve">Valley BikeShare </w:t>
            </w:r>
            <w:r w:rsidR="00CD1898">
              <w:t>can provide a bike linkage between the Falls and Center, and to neighboring Holyoke.</w:t>
            </w:r>
          </w:p>
          <w:p w14:paraId="06F46DD1" w14:textId="77777777" w:rsidR="00CD1898" w:rsidRDefault="00CD1898" w:rsidP="00FE314F">
            <w:pPr>
              <w:pStyle w:val="Normal-FullWidth"/>
              <w:numPr>
                <w:ilvl w:val="0"/>
                <w:numId w:val="1"/>
              </w:numPr>
            </w:pPr>
            <w:r>
              <w:t>Bike share can expand the reach of the new high speed rail station in Holyoke, providing South Hadley resident with a non-auto travel alternative to destinations such as Springfield and Hartford</w:t>
            </w:r>
          </w:p>
          <w:p w14:paraId="6A258C31" w14:textId="77777777" w:rsidR="00BA6384" w:rsidRPr="00C21AAE" w:rsidRDefault="00BA6384" w:rsidP="00FE314F">
            <w:pPr>
              <w:pStyle w:val="Normal-FullWidth"/>
            </w:pPr>
          </w:p>
        </w:tc>
      </w:tr>
      <w:tr w:rsidR="00BA6384" w:rsidRPr="00C21AAE" w14:paraId="0E1EAA58" w14:textId="77777777" w:rsidTr="00FE314F">
        <w:tc>
          <w:tcPr>
            <w:tcW w:w="10908" w:type="dxa"/>
            <w:gridSpan w:val="2"/>
            <w:shd w:val="clear" w:color="auto" w:fill="E0E0E0"/>
          </w:tcPr>
          <w:p w14:paraId="78527350" w14:textId="77777777" w:rsidR="00BA6384" w:rsidRPr="001F6915" w:rsidRDefault="00BA6384" w:rsidP="00302C3E">
            <w:pPr>
              <w:pStyle w:val="Heading2-RecTable"/>
              <w:rPr>
                <w:rFonts w:ascii="Cambria" w:hAnsi="Cambria"/>
                <w:color w:val="4F81BD"/>
                <w:sz w:val="26"/>
              </w:rPr>
            </w:pPr>
            <w:r w:rsidRPr="001F6915">
              <w:t>Improvement Options</w:t>
            </w:r>
          </w:p>
        </w:tc>
      </w:tr>
      <w:tr w:rsidR="00BA6384" w:rsidRPr="00C21AAE" w14:paraId="5A769BF7" w14:textId="77777777" w:rsidTr="00FE314F">
        <w:tc>
          <w:tcPr>
            <w:tcW w:w="10908" w:type="dxa"/>
            <w:gridSpan w:val="2"/>
            <w:tcBorders>
              <w:bottom w:val="single" w:sz="4" w:space="0" w:color="auto"/>
            </w:tcBorders>
            <w:shd w:val="clear" w:color="auto" w:fill="auto"/>
          </w:tcPr>
          <w:p w14:paraId="4979A332" w14:textId="77777777" w:rsidR="00BA6384" w:rsidRPr="00C21AAE" w:rsidRDefault="00901E35" w:rsidP="00901E35">
            <w:pPr>
              <w:pStyle w:val="Normal-FullWidth"/>
              <w:numPr>
                <w:ilvl w:val="0"/>
                <w:numId w:val="1"/>
              </w:numPr>
            </w:pPr>
            <w:r>
              <w:t>If demand exists, e</w:t>
            </w:r>
            <w:r w:rsidR="00FE314F">
              <w:t xml:space="preserve">xpand </w:t>
            </w:r>
            <w:r>
              <w:t>the initial phase of program launch in South Hadley to include other areas of the community</w:t>
            </w:r>
          </w:p>
        </w:tc>
      </w:tr>
      <w:tr w:rsidR="00BA6384" w:rsidRPr="00C21AAE" w14:paraId="20D320BF" w14:textId="77777777" w:rsidTr="00FE314F">
        <w:tc>
          <w:tcPr>
            <w:tcW w:w="10908" w:type="dxa"/>
            <w:gridSpan w:val="2"/>
            <w:shd w:val="clear" w:color="auto" w:fill="E0E0E0"/>
          </w:tcPr>
          <w:p w14:paraId="134A34AA" w14:textId="77777777" w:rsidR="00BA6384" w:rsidRPr="001F6915" w:rsidRDefault="00BA6384" w:rsidP="00302C3E">
            <w:pPr>
              <w:pStyle w:val="Heading2-RecTable"/>
              <w:rPr>
                <w:rFonts w:ascii="Cambria" w:hAnsi="Cambria"/>
                <w:color w:val="4F81BD"/>
                <w:sz w:val="26"/>
              </w:rPr>
            </w:pPr>
            <w:r w:rsidRPr="001F6915">
              <w:t>Cost Estimate and Potential Funding Sources</w:t>
            </w:r>
          </w:p>
        </w:tc>
      </w:tr>
      <w:tr w:rsidR="00BA6384" w:rsidRPr="00C21AAE" w14:paraId="1A22AA11" w14:textId="77777777" w:rsidTr="00FE314F">
        <w:tc>
          <w:tcPr>
            <w:tcW w:w="10908" w:type="dxa"/>
            <w:gridSpan w:val="2"/>
            <w:tcBorders>
              <w:bottom w:val="single" w:sz="4" w:space="0" w:color="auto"/>
            </w:tcBorders>
            <w:shd w:val="clear" w:color="auto" w:fill="auto"/>
          </w:tcPr>
          <w:p w14:paraId="5E9C01B2" w14:textId="77777777" w:rsidR="00FE314F" w:rsidRDefault="00FE314F" w:rsidP="00FE314F">
            <w:pPr>
              <w:pStyle w:val="Normal-FullWidth"/>
            </w:pPr>
            <w:r>
              <w:t>Cost Estimate:  $120,000 for capital and operating costs</w:t>
            </w:r>
          </w:p>
          <w:p w14:paraId="21FA005A" w14:textId="77777777" w:rsidR="00BA6384" w:rsidRPr="00C21AAE" w:rsidRDefault="00BA6384" w:rsidP="00FE314F">
            <w:pPr>
              <w:pStyle w:val="Normal-FullWidth"/>
            </w:pPr>
            <w:r w:rsidRPr="00C21AAE">
              <w:t xml:space="preserve">Potential funding sources: </w:t>
            </w:r>
            <w:r w:rsidR="00FE314F">
              <w:t>Congestion Mitigation Air Quality, Mass Community Innovation Challenge grant</w:t>
            </w:r>
          </w:p>
          <w:p w14:paraId="0EEC4BBF" w14:textId="77777777" w:rsidR="00BA6384" w:rsidRPr="00884252" w:rsidRDefault="00BA6384" w:rsidP="00FE314F">
            <w:pPr>
              <w:ind w:left="0"/>
              <w:rPr>
                <w:rFonts w:ascii="Calibri" w:hAnsi="Calibri"/>
                <w:sz w:val="22"/>
                <w:szCs w:val="22"/>
              </w:rPr>
            </w:pPr>
          </w:p>
        </w:tc>
      </w:tr>
      <w:tr w:rsidR="00BA6384" w:rsidRPr="00C21AAE" w14:paraId="2863D714" w14:textId="77777777" w:rsidTr="00FE314F">
        <w:tc>
          <w:tcPr>
            <w:tcW w:w="10908" w:type="dxa"/>
            <w:gridSpan w:val="2"/>
            <w:tcBorders>
              <w:bottom w:val="single" w:sz="4" w:space="0" w:color="auto"/>
            </w:tcBorders>
            <w:shd w:val="clear" w:color="auto" w:fill="E0E0E0"/>
          </w:tcPr>
          <w:p w14:paraId="3EE3132F" w14:textId="77777777" w:rsidR="00BA6384" w:rsidRPr="001F6915" w:rsidRDefault="00BA6384" w:rsidP="00302C3E">
            <w:pPr>
              <w:pStyle w:val="Heading2-RecTable"/>
              <w:rPr>
                <w:rFonts w:ascii="Cambria" w:hAnsi="Cambria"/>
                <w:color w:val="4F81BD"/>
                <w:sz w:val="26"/>
              </w:rPr>
            </w:pPr>
            <w:r>
              <w:t xml:space="preserve"> </w:t>
            </w:r>
            <w:r w:rsidRPr="001F6915">
              <w:t>N</w:t>
            </w:r>
            <w:r>
              <w:t>ext Steps</w:t>
            </w:r>
          </w:p>
        </w:tc>
      </w:tr>
      <w:tr w:rsidR="00BA6384" w:rsidRPr="00C21AAE" w14:paraId="1E4D0B50" w14:textId="77777777" w:rsidTr="00FE314F">
        <w:tc>
          <w:tcPr>
            <w:tcW w:w="10908" w:type="dxa"/>
            <w:gridSpan w:val="2"/>
            <w:shd w:val="clear" w:color="auto" w:fill="auto"/>
          </w:tcPr>
          <w:p w14:paraId="193EEE6A" w14:textId="77777777" w:rsidR="007E2AD8" w:rsidRDefault="00FE314F" w:rsidP="00ED5A51">
            <w:pPr>
              <w:pStyle w:val="Normal-FullWidth"/>
              <w:numPr>
                <w:ilvl w:val="0"/>
                <w:numId w:val="134"/>
              </w:numPr>
            </w:pPr>
            <w:r>
              <w:t>Seek corporate sponsors for station operating costs</w:t>
            </w:r>
          </w:p>
        </w:tc>
      </w:tr>
    </w:tbl>
    <w:p w14:paraId="0CB7B563" w14:textId="77777777" w:rsidR="00BA6384" w:rsidRPr="00C21AAE" w:rsidRDefault="00BA6384" w:rsidP="00BA6384">
      <w:pPr>
        <w:ind w:left="0"/>
      </w:pPr>
    </w:p>
    <w:p w14:paraId="7EB648B7" w14:textId="77777777" w:rsidR="00AB0E5F" w:rsidRPr="00F54CDB" w:rsidRDefault="00AB0E5F" w:rsidP="00BA6384">
      <w:pPr>
        <w:ind w:left="0"/>
      </w:pPr>
      <w:r>
        <w:br w:type="page"/>
      </w:r>
    </w:p>
    <w:p w14:paraId="321085B3" w14:textId="77777777" w:rsidR="00E306A5" w:rsidRDefault="00597FDF" w:rsidP="00E306A5">
      <w:pPr>
        <w:pStyle w:val="Title"/>
      </w:pPr>
      <w:bookmarkStart w:id="175" w:name="_Toc342744215"/>
      <w:r>
        <w:lastRenderedPageBreak/>
        <w:t>8</w:t>
      </w:r>
      <w:r w:rsidR="00892ACE">
        <w:t xml:space="preserve">. </w:t>
      </w:r>
      <w:r w:rsidR="00E306A5">
        <w:t>Funding Options</w:t>
      </w:r>
      <w:bookmarkEnd w:id="175"/>
    </w:p>
    <w:p w14:paraId="3EE5E930" w14:textId="77777777" w:rsidR="00E306A5" w:rsidRDefault="00E306A5" w:rsidP="00E306A5">
      <w:pPr>
        <w:pStyle w:val="Heading1"/>
      </w:pPr>
      <w:bookmarkStart w:id="176" w:name="_Toc375210807"/>
      <w:bookmarkStart w:id="177" w:name="_Toc406764731"/>
      <w:bookmarkStart w:id="178" w:name="_Toc342744216"/>
      <w:r>
        <w:t>Overview</w:t>
      </w:r>
      <w:bookmarkEnd w:id="176"/>
      <w:bookmarkEnd w:id="177"/>
      <w:bookmarkEnd w:id="178"/>
    </w:p>
    <w:p w14:paraId="152FA304" w14:textId="77777777" w:rsidR="007E2AD8" w:rsidRDefault="00E306A5" w:rsidP="00ED5A51">
      <w:r>
        <w:t>This section provides an outline of potential funding sources for the bicycle and pedestrian projects outlined in the South Hadley Comprehensive Bicycle and Pedestrian Plan.</w:t>
      </w:r>
    </w:p>
    <w:p w14:paraId="5F8D9C5B" w14:textId="77777777" w:rsidR="007E2AD8" w:rsidRDefault="00E306A5" w:rsidP="00ED5A51">
      <w:pPr>
        <w:pStyle w:val="Heading1"/>
      </w:pPr>
      <w:bookmarkStart w:id="179" w:name="_Toc375210808"/>
      <w:bookmarkStart w:id="180" w:name="_Toc406764732"/>
      <w:bookmarkStart w:id="181" w:name="_Toc342744217"/>
      <w:r>
        <w:t>Transportation Improvement Program (TIP)</w:t>
      </w:r>
      <w:bookmarkEnd w:id="179"/>
      <w:bookmarkEnd w:id="180"/>
      <w:bookmarkEnd w:id="181"/>
    </w:p>
    <w:p w14:paraId="56B428F9" w14:textId="77777777" w:rsidR="007E2AD8" w:rsidRDefault="00E306A5" w:rsidP="00ED5A51">
      <w:r>
        <w:t xml:space="preserve">Most large scale transportation improvements are funded through the TIP. The Pioneer Valley TIP is a four-year schedule of priority highway, bridge, transit, and multimodal projects identified by year and location complete with funding source and cost. The TIP is developed annually and is available for amendment and adjustment at any time. Each program year of the TIP coincides with the Federal Fiscal Year calendar, October 1 through September 30. </w:t>
      </w:r>
    </w:p>
    <w:p w14:paraId="5894B119" w14:textId="77777777" w:rsidR="007E2AD8" w:rsidRDefault="007E2AD8" w:rsidP="00ED5A51"/>
    <w:p w14:paraId="5B5AE159" w14:textId="77777777" w:rsidR="007E2AD8" w:rsidRDefault="00E306A5" w:rsidP="00ED5A51">
      <w:r>
        <w:t xml:space="preserve">As the lead planning agency for the Pioneer Valley Metropolitan Planning Organization (MPO), the PVPC accepts the responsibility for developing the TIP in a cooperative process with members of the MPO and the general public. The final TIP is voted on for endorsement at a formal meeting of the MPO. </w:t>
      </w:r>
    </w:p>
    <w:p w14:paraId="4884084B" w14:textId="77777777" w:rsidR="007E2AD8" w:rsidRDefault="007E2AD8" w:rsidP="00ED5A51"/>
    <w:p w14:paraId="0C3F13D8" w14:textId="77777777" w:rsidR="007E2AD8" w:rsidRDefault="00E306A5" w:rsidP="00ED5A51">
      <w:r>
        <w:t xml:space="preserve">The MPO relies on a transportation advisory committee to carry out the cooperative process during TIP development. The Joint Transportation Committee (JTC) is a group of community appointed officials, MPO member representatives, public and private transportation providers, citizens, and special interest groups and agencies. The JTC establishes and recommends to the MPO procedures for submitting, prioritizing and selecting projects for the TIP. </w:t>
      </w:r>
    </w:p>
    <w:p w14:paraId="6AE8FCD7" w14:textId="77777777" w:rsidR="007E2AD8" w:rsidRDefault="007E2AD8" w:rsidP="00ED5A51"/>
    <w:p w14:paraId="0738A6DD" w14:textId="77777777" w:rsidR="007E2AD8" w:rsidRDefault="00E306A5" w:rsidP="00ED5A51">
      <w:r>
        <w:t>Communities submit projects to be considered for programming on the TIP through the process outlined in Chapter 2 of the Massachusetts Project Development &amp; Design Guidebook (2006). This request must be initiated through the chief locally elected official. Projects are evaluated by MPO staff based on the current regional evaluation criteria (</w:t>
      </w:r>
      <w:hyperlink r:id="rId91" w:history="1">
        <w:r w:rsidRPr="008D79E2">
          <w:rPr>
            <w:rStyle w:val="Hyperlink"/>
          </w:rPr>
          <w:t>http://www.pvpc.org/projects/transportation-evaluation-criteria-information-center</w:t>
        </w:r>
      </w:hyperlink>
      <w:r>
        <w:t>), their current design status and the availability of funding. Communities are generally responsible for the cost of the design of the project.</w:t>
      </w:r>
    </w:p>
    <w:p w14:paraId="23662F59" w14:textId="77777777" w:rsidR="007E2AD8" w:rsidRDefault="007E2AD8" w:rsidP="00ED5A51"/>
    <w:p w14:paraId="2233329D" w14:textId="77777777" w:rsidR="007E2AD8" w:rsidRDefault="00E306A5" w:rsidP="00ED5A51">
      <w:r>
        <w:t>Most federal support for bicycle and pedestrian projects comes from the following funding sources:</w:t>
      </w:r>
    </w:p>
    <w:p w14:paraId="21297D3D" w14:textId="77777777" w:rsidR="00E306A5" w:rsidRDefault="00E306A5" w:rsidP="00E306A5">
      <w:pPr>
        <w:pStyle w:val="NoSpacing1"/>
      </w:pPr>
    </w:p>
    <w:p w14:paraId="4FB65C95" w14:textId="77777777" w:rsidR="00F935F2" w:rsidRDefault="00114EB6" w:rsidP="00E306A5">
      <w:pPr>
        <w:pStyle w:val="NoSpacing1"/>
      </w:pPr>
      <w:r w:rsidRPr="00ED5A51">
        <w:rPr>
          <w:rStyle w:val="Heading2Char"/>
        </w:rPr>
        <w:t>Congestion Mitigation Air Quality (CMAQ)</w:t>
      </w:r>
      <w:r w:rsidR="00E306A5">
        <w:t xml:space="preserve">  </w:t>
      </w:r>
    </w:p>
    <w:p w14:paraId="220AAEA6" w14:textId="77777777" w:rsidR="007E2AD8" w:rsidRDefault="00E306A5" w:rsidP="00ED5A51">
      <w:r>
        <w:t>The CMAQ program requires projects to demonstrate a reduction in harmful pollutants through the removal of single occupant vehicle trips from the roadway. Projects must be approved through a statewide CMAQ Consultation Committee in order to be eligible for CMAQ funds. Many off-road bicycle and pedestrian facilities are funded via CMAQ through the TIP.</w:t>
      </w:r>
    </w:p>
    <w:p w14:paraId="0EDAED13" w14:textId="77777777" w:rsidR="00E306A5" w:rsidRDefault="00E306A5" w:rsidP="00E306A5">
      <w:pPr>
        <w:pStyle w:val="NoSpacing1"/>
      </w:pPr>
    </w:p>
    <w:p w14:paraId="7FC5B269" w14:textId="77777777" w:rsidR="00F935F2" w:rsidRDefault="00114EB6" w:rsidP="00E306A5">
      <w:pPr>
        <w:pStyle w:val="NoSpacing1"/>
      </w:pPr>
      <w:r w:rsidRPr="00ED5A51">
        <w:rPr>
          <w:rStyle w:val="Heading2Char"/>
        </w:rPr>
        <w:t>Highway Safety Improvement Program (HSIP)</w:t>
      </w:r>
      <w:r w:rsidR="00E306A5">
        <w:t xml:space="preserve"> </w:t>
      </w:r>
    </w:p>
    <w:p w14:paraId="5E5A7568" w14:textId="77777777" w:rsidR="007E2AD8" w:rsidRDefault="00E306A5" w:rsidP="00ED5A51">
      <w:r>
        <w:t>The HSIP program provides funding to reduce traffic fatalities and serious injuries on public roadways.  This program requires a data-driven process to verify the existing safety problem and the development of an improvement project to correct the problem that is consistent with the State Strategic Highway Safety Plan. MassDOT identifies HSIP “clusters” for locations that are within the top 5% of all clusters in that region. Many intersection improvement projects are funded via HSIP.</w:t>
      </w:r>
    </w:p>
    <w:p w14:paraId="4F56FC02" w14:textId="77777777" w:rsidR="007E2AD8" w:rsidRDefault="007E2AD8" w:rsidP="00ED5A51"/>
    <w:p w14:paraId="570EC1C6" w14:textId="77777777" w:rsidR="007603B1" w:rsidRDefault="00114EB6" w:rsidP="00E306A5">
      <w:pPr>
        <w:pStyle w:val="NoSpacing1"/>
        <w:rPr>
          <w:b/>
        </w:rPr>
      </w:pPr>
      <w:r w:rsidRPr="00ED5A51">
        <w:rPr>
          <w:rStyle w:val="Heading2Char"/>
        </w:rPr>
        <w:t>Transportation Alternatives Program (TAP)</w:t>
      </w:r>
      <w:r w:rsidR="00E306A5">
        <w:rPr>
          <w:b/>
        </w:rPr>
        <w:t xml:space="preserve"> </w:t>
      </w:r>
    </w:p>
    <w:p w14:paraId="6C2CBC18" w14:textId="77777777" w:rsidR="007E2AD8" w:rsidRDefault="00E306A5" w:rsidP="00ED5A51">
      <w:pPr>
        <w:rPr>
          <w:szCs w:val="24"/>
        </w:rPr>
      </w:pPr>
      <w:r w:rsidRPr="001A2A9C">
        <w:t xml:space="preserve">A set aside source of funding under the Surface </w:t>
      </w:r>
      <w:r>
        <w:t xml:space="preserve">Transportation </w:t>
      </w:r>
      <w:r w:rsidRPr="001A2A9C">
        <w:t>Block Grant</w:t>
      </w:r>
      <w:r>
        <w:t xml:space="preserve"> Program (</w:t>
      </w:r>
      <w:r w:rsidRPr="001A2A9C">
        <w:t>STBG</w:t>
      </w:r>
      <w:r>
        <w:t xml:space="preserve">), TAP provides funding for smaller scale projects such as </w:t>
      </w:r>
      <w:r w:rsidRPr="001A2A9C">
        <w:rPr>
          <w:rFonts w:cs="Arial"/>
          <w:color w:val="000000"/>
          <w:szCs w:val="24"/>
          <w:shd w:val="clear" w:color="auto" w:fill="FFFFFF"/>
        </w:rPr>
        <w:t xml:space="preserve">pedestrian and bicycle facilities, recreational trails, safe routes to school projects, </w:t>
      </w:r>
      <w:r>
        <w:rPr>
          <w:rFonts w:cs="Arial"/>
          <w:color w:val="000000"/>
          <w:szCs w:val="24"/>
          <w:shd w:val="clear" w:color="auto" w:fill="FFFFFF"/>
        </w:rPr>
        <w:t xml:space="preserve">and </w:t>
      </w:r>
      <w:r w:rsidRPr="001A2A9C">
        <w:rPr>
          <w:rFonts w:cs="Arial"/>
          <w:color w:val="000000"/>
          <w:szCs w:val="24"/>
          <w:shd w:val="clear" w:color="auto" w:fill="FFFFFF"/>
        </w:rPr>
        <w:t>historic preservation</w:t>
      </w:r>
      <w:r>
        <w:rPr>
          <w:rFonts w:cs="Arial"/>
          <w:color w:val="000000"/>
          <w:szCs w:val="24"/>
          <w:shd w:val="clear" w:color="auto" w:fill="FFFFFF"/>
        </w:rPr>
        <w:t>. In the Pioneer Valley, TAP funding is awarded to roadway improvement projects programmed on the TIP to assist in funding the TAP eligible components of the larger project. Stand along projects are not currently eligible for TAP funding through the TIP.</w:t>
      </w:r>
    </w:p>
    <w:p w14:paraId="0B38C588" w14:textId="77777777" w:rsidR="007E2AD8" w:rsidRDefault="007E2AD8" w:rsidP="00ED5A51"/>
    <w:p w14:paraId="1BFE9999" w14:textId="77777777" w:rsidR="007E2AD8" w:rsidRDefault="00E306A5" w:rsidP="00ED5A51">
      <w:pPr>
        <w:pStyle w:val="Heading1"/>
      </w:pPr>
      <w:bookmarkStart w:id="182" w:name="_Toc375210810"/>
      <w:bookmarkStart w:id="183" w:name="_Toc406764734"/>
      <w:bookmarkStart w:id="184" w:name="_Toc342744218"/>
      <w:r>
        <w:t>Local Aid (Chapter 90)</w:t>
      </w:r>
      <w:bookmarkEnd w:id="182"/>
      <w:bookmarkEnd w:id="183"/>
      <w:bookmarkEnd w:id="184"/>
    </w:p>
    <w:p w14:paraId="115735FC" w14:textId="77777777" w:rsidR="007E2AD8" w:rsidRDefault="00E306A5" w:rsidP="00ED5A51">
      <w:r>
        <w:t xml:space="preserve">Chapter 90 funding is a local aid reimbursement program for road projects funded from the Commonwealth. This funding is extremely flexible, and can generally be used for bicycle and pedestrian facilities within road right of way. Off-road paths are not eligible for Chapter 90 funding. </w:t>
      </w:r>
    </w:p>
    <w:p w14:paraId="59BECF40" w14:textId="77777777" w:rsidR="007E2AD8" w:rsidRDefault="00E306A5" w:rsidP="00ED5A51">
      <w:r>
        <w:t>The most promising opportunity in Springfield lies in identifying Chapter 90 projects in which bicycle and pedestrian facilities can relatively easily be added. This provides a low-cost option for installing bicycle and pedestrian facilities as projects are done. (</w:t>
      </w:r>
      <w:hyperlink r:id="rId92" w:history="1">
        <w:r w:rsidRPr="00884252">
          <w:rPr>
            <w:rStyle w:val="Hyperlink"/>
            <w:rFonts w:eastAsia="MS Gothic"/>
          </w:rPr>
          <w:t>http://www.mhd.state.ma.us/ch90FY.asp</w:t>
        </w:r>
      </w:hyperlink>
      <w:r>
        <w:t>)</w:t>
      </w:r>
    </w:p>
    <w:p w14:paraId="0821A7C4" w14:textId="77777777" w:rsidR="007E2AD8" w:rsidRDefault="00E306A5" w:rsidP="00ED5A51">
      <w:pPr>
        <w:pStyle w:val="Heading1"/>
      </w:pPr>
      <w:bookmarkStart w:id="185" w:name="_Toc375210811"/>
      <w:bookmarkStart w:id="186" w:name="_Toc406764735"/>
      <w:bookmarkStart w:id="187" w:name="_Toc342744219"/>
      <w:r>
        <w:lastRenderedPageBreak/>
        <w:t>Community Preservation Act</w:t>
      </w:r>
      <w:bookmarkEnd w:id="185"/>
      <w:bookmarkEnd w:id="186"/>
      <w:bookmarkEnd w:id="187"/>
    </w:p>
    <w:p w14:paraId="0E2DB1B2" w14:textId="77777777" w:rsidR="007E2AD8" w:rsidRDefault="00E306A5" w:rsidP="00ED5A51">
      <w:r>
        <w:t xml:space="preserve">The Community Preservation Act (CPA) is a state matching program that serves to promote the preservation of open space, historic sites, and affordable housing in the Commonwealth’s communities. Communities that vote to adopt the CPA raise funding locally through a property tax surcharge, which is then matched by the state at a rate currently of around 30%. </w:t>
      </w:r>
    </w:p>
    <w:p w14:paraId="0A06A294" w14:textId="77777777" w:rsidR="007E2AD8" w:rsidRDefault="007E2AD8" w:rsidP="00ED5A51"/>
    <w:p w14:paraId="3B97C1FC" w14:textId="77777777" w:rsidR="007E2AD8" w:rsidRDefault="00E306A5" w:rsidP="00ED5A51">
      <w:r>
        <w:t xml:space="preserve">CPA funding must be approved by a municipal committee and adopted into the budget. </w:t>
      </w:r>
      <w:r w:rsidR="001102ED">
        <w:t>CPA funds can be used to pay for land or improvements for outdoor recreation, including off-road bicycle and pedestrian facilities. CPA funding can not be used on-</w:t>
      </w:r>
      <w:r>
        <w:t xml:space="preserve">road </w:t>
      </w:r>
      <w:r w:rsidR="001102ED">
        <w:t xml:space="preserve">bicycle and pedestrian </w:t>
      </w:r>
      <w:r>
        <w:t xml:space="preserve">projects. </w:t>
      </w:r>
      <w:r w:rsidR="001102ED">
        <w:t>CPA funds can also be used to acquire</w:t>
      </w:r>
      <w:r w:rsidR="009811A5">
        <w:t>, create, and</w:t>
      </w:r>
      <w:r w:rsidR="001102ED">
        <w:t xml:space="preserve"> </w:t>
      </w:r>
      <w:r w:rsidR="00684890">
        <w:t xml:space="preserve">open space and to </w:t>
      </w:r>
      <w:r w:rsidR="009811A5">
        <w:t xml:space="preserve">rehabilitate/restore land that has been acquired through CPA. </w:t>
      </w:r>
      <w:r>
        <w:t>(</w:t>
      </w:r>
      <w:hyperlink r:id="rId93" w:history="1">
        <w:r w:rsidRPr="00884252">
          <w:rPr>
            <w:rStyle w:val="Hyperlink"/>
            <w:rFonts w:eastAsia="MS Gothic"/>
          </w:rPr>
          <w:t>http://www.communitypreservation.org</w:t>
        </w:r>
      </w:hyperlink>
      <w:r>
        <w:t>)</w:t>
      </w:r>
    </w:p>
    <w:p w14:paraId="47F9BF8E" w14:textId="77777777" w:rsidR="007E2AD8" w:rsidRDefault="007E2AD8" w:rsidP="00ED5A51"/>
    <w:p w14:paraId="533690B6" w14:textId="77777777" w:rsidR="007E2AD8" w:rsidRDefault="00E306A5" w:rsidP="00ED5A51">
      <w:r>
        <w:t>South Hadley has tried and failed adopt CPA twice, most recently in 2016. CPA would be one of the most effective available options for implementing key recommendations for this plan.</w:t>
      </w:r>
    </w:p>
    <w:p w14:paraId="6F5A860F" w14:textId="77777777" w:rsidR="007E2AD8" w:rsidRDefault="00E306A5" w:rsidP="00ED5A51">
      <w:pPr>
        <w:pStyle w:val="Heading1"/>
      </w:pPr>
      <w:bookmarkStart w:id="188" w:name="_Toc375210812"/>
      <w:bookmarkStart w:id="189" w:name="_Toc406764736"/>
      <w:bookmarkStart w:id="190" w:name="_Toc342744220"/>
      <w:r>
        <w:t>MassWorks</w:t>
      </w:r>
      <w:bookmarkEnd w:id="188"/>
      <w:bookmarkEnd w:id="189"/>
      <w:bookmarkEnd w:id="190"/>
    </w:p>
    <w:p w14:paraId="7ED5D585" w14:textId="77777777" w:rsidR="007E2AD8" w:rsidRDefault="00E306A5" w:rsidP="00ED5A51">
      <w:r>
        <w:t>MassWorks is a funding program administered by the Office of Housing and Economic Development. The purpose of the fund, according to the website, is to “</w:t>
      </w:r>
      <w:r w:rsidRPr="0048337E">
        <w:t>support housing and commercial growth opportunities that contribute to the long-term strength and sustainability of Massachusetts, with a particular emphasis on projects that support the production of multi-family housing (consistent with the Commonwealth’s 10,000 Multi-Unit Housing Production Goal) in appropriately located mixed-use districts, or that support economic development in weak or distressed areas.</w:t>
      </w:r>
      <w:r>
        <w:t>”</w:t>
      </w:r>
    </w:p>
    <w:p w14:paraId="6C6D5B0E" w14:textId="77777777" w:rsidR="00E306A5" w:rsidRDefault="00E306A5" w:rsidP="00E306A5">
      <w:pPr>
        <w:pStyle w:val="NoSpacing1"/>
      </w:pPr>
    </w:p>
    <w:p w14:paraId="3A4B1F26" w14:textId="77777777" w:rsidR="007E2AD8" w:rsidRDefault="00E306A5" w:rsidP="00ED5A51">
      <w:r>
        <w:t xml:space="preserve">Importantly, MassWorks has been used to fund transportation improvement projects that support mixed-use, multi-family housing. One recent example is in Salem. From the website: </w:t>
      </w:r>
    </w:p>
    <w:p w14:paraId="6EF6C068" w14:textId="77777777" w:rsidR="007E2AD8" w:rsidRDefault="007E2AD8" w:rsidP="00ED5A51"/>
    <w:p w14:paraId="0B403A30" w14:textId="77777777" w:rsidR="007E2AD8" w:rsidRDefault="00E306A5" w:rsidP="00ED5A51">
      <w:pPr>
        <w:rPr>
          <w:shd w:val="clear" w:color="auto" w:fill="FFFFFF"/>
        </w:rPr>
      </w:pPr>
      <w:r w:rsidRPr="0048337E">
        <w:rPr>
          <w:shd w:val="clear" w:color="auto" w:fill="FFFFFF"/>
        </w:rPr>
        <w:t>The City of Salem was awarded $1.275 million</w:t>
      </w:r>
      <w:r>
        <w:rPr>
          <w:shd w:val="clear" w:color="auto" w:fill="FFFFFF"/>
        </w:rPr>
        <w:t xml:space="preserve"> </w:t>
      </w:r>
      <w:r w:rsidRPr="0048337E">
        <w:rPr>
          <w:shd w:val="clear" w:color="auto" w:fill="FFFFFF"/>
        </w:rPr>
        <w:t xml:space="preserve">to support the improvement of Grove Street from Harmony Grove Road to Goodhue Street. The project will produce a "complete streets" circulation environment with pedestrian and bicycle accommodations. MassWorks funds will be used for construction, environmental remediation, and design. The infrastructure development will directly support the proposed redevelopment of Legacy Park and four other key sites within the North River Canal Corridor.to create a total of 315 housing units.  These </w:t>
      </w:r>
      <w:r w:rsidRPr="0048337E">
        <w:rPr>
          <w:shd w:val="clear" w:color="auto" w:fill="FFFFFF"/>
        </w:rPr>
        <w:lastRenderedPageBreak/>
        <w:t>projects will revitalize this blighted, former industrial area into a mixed-use neighborhood consistent with the goals of the North River Canal Corridor Master Plan.</w:t>
      </w:r>
    </w:p>
    <w:p w14:paraId="3A050633" w14:textId="77777777" w:rsidR="007E2AD8" w:rsidRDefault="007E2AD8" w:rsidP="00ED5A51">
      <w:pPr>
        <w:rPr>
          <w:shd w:val="clear" w:color="auto" w:fill="FFFFFF"/>
        </w:rPr>
      </w:pPr>
    </w:p>
    <w:p w14:paraId="6DCBA64B" w14:textId="77777777" w:rsidR="007E2AD8" w:rsidRDefault="00E306A5" w:rsidP="00ED5A51">
      <w:pPr>
        <w:rPr>
          <w:shd w:val="clear" w:color="auto" w:fill="FFFFFF"/>
        </w:rPr>
      </w:pPr>
      <w:r>
        <w:rPr>
          <w:shd w:val="clear" w:color="auto" w:fill="FFFFFF"/>
        </w:rPr>
        <w:t xml:space="preserve">For those parts of the plan that align with the goals of the MassWorks fund, this could be a fruitful source of funding for implementation. </w:t>
      </w:r>
    </w:p>
    <w:p w14:paraId="38B78E4C" w14:textId="77777777" w:rsidR="007E2AD8" w:rsidRDefault="007E2AD8" w:rsidP="00ED5A51">
      <w:pPr>
        <w:rPr>
          <w:shd w:val="clear" w:color="auto" w:fill="FFFFFF"/>
        </w:rPr>
      </w:pPr>
    </w:p>
    <w:p w14:paraId="74DAC79B" w14:textId="77777777" w:rsidR="007E2AD8" w:rsidRPr="00ED5A51" w:rsidRDefault="00E306A5" w:rsidP="00ED5A51">
      <w:r>
        <w:rPr>
          <w:shd w:val="clear" w:color="auto" w:fill="FFFFFF"/>
        </w:rPr>
        <w:t>(</w:t>
      </w:r>
      <w:hyperlink r:id="rId94" w:history="1">
        <w:r w:rsidRPr="00884252">
          <w:rPr>
            <w:rStyle w:val="Hyperlink"/>
            <w:rFonts w:eastAsia="MS Gothic"/>
          </w:rPr>
          <w:t>http://www.mass.gov/hed/economic/eohed/pro/infrastructure/massworks/</w:t>
        </w:r>
      </w:hyperlink>
      <w:r>
        <w:t>)</w:t>
      </w:r>
    </w:p>
    <w:p w14:paraId="082888E3" w14:textId="77777777" w:rsidR="007E2AD8" w:rsidRDefault="00E306A5" w:rsidP="00ED5A51">
      <w:pPr>
        <w:pStyle w:val="Heading1"/>
      </w:pPr>
      <w:bookmarkStart w:id="191" w:name="_Toc342744221"/>
      <w:r>
        <w:t xml:space="preserve">Massachusetts Complete Streets </w:t>
      </w:r>
      <w:r w:rsidR="00892ACE">
        <w:t xml:space="preserve">Funding </w:t>
      </w:r>
      <w:r>
        <w:t>Program</w:t>
      </w:r>
      <w:bookmarkEnd w:id="191"/>
    </w:p>
    <w:p w14:paraId="16181E72" w14:textId="77777777" w:rsidR="00E306A5" w:rsidRDefault="00E306A5" w:rsidP="00E306A5">
      <w:r>
        <w:t xml:space="preserve">The new Complete Streets Funding Program, authorized by the 2014 Transportation Bond Bill, offers Massachusetts municipalities incentives to adopt policies and practices that provide safe and accessible options for all travel modes – walking, biking, transit and vehicles – for people of all ages and abilities. </w:t>
      </w:r>
      <w:r w:rsidRPr="00D14838">
        <w:t>To be eligible for up to $50,000 in technical assistance and up to $400,000 in construction funding, a municipality must meet three primary requirements:</w:t>
      </w:r>
    </w:p>
    <w:p w14:paraId="3654B4CF" w14:textId="77777777" w:rsidR="00E306A5" w:rsidRDefault="00E306A5" w:rsidP="00E306A5"/>
    <w:p w14:paraId="6AA94848" w14:textId="77777777" w:rsidR="00E306A5" w:rsidRDefault="00E306A5" w:rsidP="00E306A5">
      <w:pPr>
        <w:pStyle w:val="ColorfulList-Accent11"/>
        <w:numPr>
          <w:ilvl w:val="0"/>
          <w:numId w:val="79"/>
        </w:numPr>
      </w:pPr>
      <w:r>
        <w:t>Attendance of a municipal employee at a Complete Streets training.</w:t>
      </w:r>
    </w:p>
    <w:p w14:paraId="7B46DF40" w14:textId="77777777" w:rsidR="00E306A5" w:rsidRDefault="00E306A5" w:rsidP="00E306A5">
      <w:pPr>
        <w:pStyle w:val="ColorfulList-Accent11"/>
        <w:numPr>
          <w:ilvl w:val="0"/>
          <w:numId w:val="79"/>
        </w:numPr>
      </w:pPr>
      <w:r>
        <w:t>Passage of a Complete Streets Policy that scores 80 or above out of a possible 100 points (Tier 1)</w:t>
      </w:r>
    </w:p>
    <w:p w14:paraId="68EF8612" w14:textId="77777777" w:rsidR="00E306A5" w:rsidRDefault="00E306A5" w:rsidP="00E306A5">
      <w:pPr>
        <w:pStyle w:val="ColorfulList-Accent11"/>
        <w:numPr>
          <w:ilvl w:val="0"/>
          <w:numId w:val="79"/>
        </w:numPr>
      </w:pPr>
      <w:r>
        <w:t>Development of a Complete Streets Prioritization Plan (Tier 2)</w:t>
      </w:r>
    </w:p>
    <w:p w14:paraId="47F74910" w14:textId="77777777" w:rsidR="00E306A5" w:rsidRDefault="00E306A5" w:rsidP="00E306A5">
      <w:r w:rsidRPr="00F90369">
        <w:t xml:space="preserve">Upon completion of these requirements, a municipality is eligible for </w:t>
      </w:r>
      <w:r>
        <w:t>implementation funding up to $400,000 to construct projects identified in their prioritization plan.</w:t>
      </w:r>
    </w:p>
    <w:p w14:paraId="74BAD38F" w14:textId="77777777" w:rsidR="007E2AD8" w:rsidRDefault="00E306A5" w:rsidP="00ED5A51">
      <w:pPr>
        <w:pStyle w:val="Heading1"/>
      </w:pPr>
      <w:bookmarkStart w:id="192" w:name="_Toc342744222"/>
      <w:r>
        <w:t>Safe Routes to School</w:t>
      </w:r>
      <w:bookmarkEnd w:id="192"/>
    </w:p>
    <w:p w14:paraId="3E53129B" w14:textId="77777777" w:rsidR="00E306A5" w:rsidRPr="00ED5A51" w:rsidRDefault="00E306A5">
      <w:pPr>
        <w:rPr>
          <w:color w:val="BC5FBC"/>
          <w:szCs w:val="24"/>
          <w:u w:val="single"/>
        </w:rPr>
      </w:pPr>
      <w:r>
        <w:rPr>
          <w:szCs w:val="24"/>
        </w:rPr>
        <w:t>I</w:t>
      </w:r>
      <w:r w:rsidRPr="001A2A9C">
        <w:rPr>
          <w:szCs w:val="24"/>
        </w:rPr>
        <w:t>nfrastructure improvements to the roads and walkways surrounding schools</w:t>
      </w:r>
      <w:r>
        <w:rPr>
          <w:szCs w:val="24"/>
        </w:rPr>
        <w:t xml:space="preserve"> can be funded as part of the </w:t>
      </w:r>
      <w:r w:rsidRPr="00C11228">
        <w:rPr>
          <w:szCs w:val="24"/>
        </w:rPr>
        <w:t>Massachusetts Safe Routes to School</w:t>
      </w:r>
      <w:r w:rsidRPr="001A2A9C">
        <w:rPr>
          <w:szCs w:val="24"/>
        </w:rPr>
        <w:t xml:space="preserve"> </w:t>
      </w:r>
      <w:r>
        <w:rPr>
          <w:szCs w:val="24"/>
        </w:rPr>
        <w:t xml:space="preserve">program. Bicycle and pedestrian improvements can consist of upgrades to school crossing areas, the upgrade of school access through </w:t>
      </w:r>
      <w:r w:rsidRPr="001A2A9C">
        <w:rPr>
          <w:szCs w:val="24"/>
        </w:rPr>
        <w:t>on or off-</w:t>
      </w:r>
      <w:r>
        <w:rPr>
          <w:szCs w:val="24"/>
        </w:rPr>
        <w:t>road</w:t>
      </w:r>
      <w:r w:rsidRPr="001A2A9C">
        <w:rPr>
          <w:szCs w:val="24"/>
        </w:rPr>
        <w:t xml:space="preserve"> bicycle facilities, bicycle parking, and sidewalk improvements. </w:t>
      </w:r>
      <w:r w:rsidRPr="007A06E6">
        <w:t>In South Hadley, the Mosier Elementary School currently participates in Safe Routes to School</w:t>
      </w:r>
      <w:r>
        <w:rPr>
          <w:szCs w:val="24"/>
        </w:rPr>
        <w:t xml:space="preserve"> program. More information is available from </w:t>
      </w:r>
      <w:r w:rsidRPr="001A2A9C">
        <w:rPr>
          <w:szCs w:val="24"/>
        </w:rPr>
        <w:t>MassRIDES.</w:t>
      </w:r>
      <w:r>
        <w:rPr>
          <w:szCs w:val="24"/>
        </w:rPr>
        <w:t xml:space="preserve"> </w:t>
      </w:r>
      <w:hyperlink r:id="rId95" w:history="1">
        <w:r w:rsidRPr="00E352A3">
          <w:rPr>
            <w:rStyle w:val="Hyperlink"/>
            <w:szCs w:val="24"/>
          </w:rPr>
          <w:t>http://www.commute.com/safe-routes-to-school</w:t>
        </w:r>
      </w:hyperlink>
    </w:p>
    <w:p w14:paraId="13FD8F51" w14:textId="77777777" w:rsidR="007E2AD8" w:rsidRDefault="00E306A5" w:rsidP="00ED5A51">
      <w:pPr>
        <w:pStyle w:val="Heading1"/>
      </w:pPr>
      <w:bookmarkStart w:id="193" w:name="_Toc342744223"/>
      <w:r>
        <w:lastRenderedPageBreak/>
        <w:t>Massachusetts Recreational Trails Program Grants</w:t>
      </w:r>
      <w:bookmarkEnd w:id="193"/>
    </w:p>
    <w:p w14:paraId="016FC316" w14:textId="77777777" w:rsidR="00E306A5" w:rsidRDefault="00E306A5" w:rsidP="00E306A5">
      <w:pPr>
        <w:rPr>
          <w:rFonts w:cs="Arial"/>
          <w:color w:val="222222"/>
          <w:szCs w:val="24"/>
          <w:shd w:val="clear" w:color="auto" w:fill="FFFFFF"/>
        </w:rPr>
      </w:pPr>
      <w:r w:rsidRPr="00CE3D3D">
        <w:rPr>
          <w:szCs w:val="24"/>
        </w:rPr>
        <w:t>The</w:t>
      </w:r>
      <w:r w:rsidRPr="008246A5">
        <w:rPr>
          <w:rFonts w:cs="Arial"/>
          <w:color w:val="222222"/>
          <w:szCs w:val="24"/>
          <w:shd w:val="clear" w:color="auto" w:fill="FFFFFF"/>
        </w:rPr>
        <w:t xml:space="preserve"> Massachusetts Recreational Trails Program </w:t>
      </w:r>
      <w:r>
        <w:rPr>
          <w:rFonts w:cs="Arial"/>
          <w:color w:val="222222"/>
          <w:szCs w:val="24"/>
          <w:shd w:val="clear" w:color="auto" w:fill="FFFFFF"/>
        </w:rPr>
        <w:t xml:space="preserve">is a strong funding option for South Hadley in adding new trails and related facilities.  South Hadley has already applied successfully for grant funding under this program for the River to Range Trail. </w:t>
      </w:r>
    </w:p>
    <w:p w14:paraId="379BE05C" w14:textId="77777777" w:rsidR="00E306A5" w:rsidRDefault="00E306A5" w:rsidP="00E306A5">
      <w:pPr>
        <w:rPr>
          <w:rFonts w:cs="Arial"/>
          <w:color w:val="222222"/>
          <w:szCs w:val="24"/>
          <w:shd w:val="clear" w:color="auto" w:fill="FFFFFF"/>
        </w:rPr>
      </w:pPr>
    </w:p>
    <w:p w14:paraId="71FAFA31" w14:textId="77777777" w:rsidR="00E306A5" w:rsidRPr="008246A5" w:rsidRDefault="00E306A5" w:rsidP="00E306A5">
      <w:pPr>
        <w:rPr>
          <w:szCs w:val="24"/>
        </w:rPr>
      </w:pPr>
      <w:r>
        <w:rPr>
          <w:rFonts w:cs="Arial"/>
          <w:color w:val="222222"/>
          <w:szCs w:val="24"/>
          <w:shd w:val="clear" w:color="auto" w:fill="FFFFFF"/>
        </w:rPr>
        <w:t xml:space="preserve">This program </w:t>
      </w:r>
      <w:r w:rsidRPr="008246A5">
        <w:rPr>
          <w:rFonts w:cs="Arial"/>
          <w:color w:val="222222"/>
          <w:szCs w:val="24"/>
          <w:shd w:val="clear" w:color="auto" w:fill="FFFFFF"/>
        </w:rPr>
        <w:t>generally provides grants ranging from $2,000 to $50,000, however, grant proposals will be accepted, considered and awarded for larger amounts up to $100,000, based on need, breadth and reach of the trail project.  RTP grants are </w:t>
      </w:r>
      <w:r>
        <w:rPr>
          <w:rFonts w:cs="Arial"/>
          <w:bCs/>
          <w:color w:val="222222"/>
          <w:szCs w:val="24"/>
          <w:shd w:val="clear" w:color="auto" w:fill="FFFFFF"/>
        </w:rPr>
        <w:t>reimbursement</w:t>
      </w:r>
      <w:r w:rsidRPr="008246A5">
        <w:rPr>
          <w:rFonts w:cs="Arial"/>
          <w:color w:val="222222"/>
          <w:szCs w:val="24"/>
          <w:shd w:val="clear" w:color="auto" w:fill="FFFFFF"/>
        </w:rPr>
        <w:t> grants, meaning the grant will be awarded and grantees must apply for reimbursement after expenditures have been made and providing the required documentation.  Grants are awarded for a variety of trail protection, construction, and stewardship projects throughout Massachusetts. RTP is part of the national Recreational Trails Program, which is funded through the Federal Highway Administration (FHWA). Funds are disbursed to each state to develop and maintain recreational trails and trail-related facilities for both non-motorized and motorized recreational trail uses. In Massachusetts, funds are administered by the Department of Conservation and Recreation (DCR), in partnership with the </w:t>
      </w:r>
      <w:hyperlink r:id="rId96" w:history="1">
        <w:r w:rsidRPr="008246A5">
          <w:rPr>
            <w:rFonts w:cs="Arial"/>
            <w:color w:val="64406B"/>
            <w:szCs w:val="24"/>
            <w:u w:val="single"/>
            <w:shd w:val="clear" w:color="auto" w:fill="FFFFFF"/>
          </w:rPr>
          <w:t>Massachusetts Recreational Trails Advisory Board</w:t>
        </w:r>
      </w:hyperlink>
      <w:r w:rsidRPr="008246A5">
        <w:rPr>
          <w:rFonts w:cs="Arial"/>
          <w:color w:val="222222"/>
          <w:szCs w:val="24"/>
          <w:shd w:val="clear" w:color="auto" w:fill="FFFFFF"/>
        </w:rPr>
        <w:t> (MARTAB).</w:t>
      </w:r>
    </w:p>
    <w:p w14:paraId="445D2E20" w14:textId="77777777" w:rsidR="00E306A5" w:rsidRPr="008246A5" w:rsidRDefault="00E306A5" w:rsidP="00E306A5">
      <w:pPr>
        <w:rPr>
          <w:rFonts w:cs="Arial"/>
          <w:color w:val="222222"/>
          <w:szCs w:val="24"/>
          <w:shd w:val="clear" w:color="auto" w:fill="FFFFFF"/>
        </w:rPr>
      </w:pPr>
    </w:p>
    <w:p w14:paraId="45BF5312" w14:textId="77777777" w:rsidR="00E306A5" w:rsidRPr="008246A5" w:rsidRDefault="00E306A5" w:rsidP="00E306A5">
      <w:pPr>
        <w:shd w:val="clear" w:color="auto" w:fill="FFFFFF"/>
        <w:spacing w:after="240" w:line="293" w:lineRule="atLeast"/>
        <w:rPr>
          <w:rFonts w:cs="Arial"/>
          <w:color w:val="222222"/>
          <w:szCs w:val="24"/>
        </w:rPr>
      </w:pPr>
      <w:r w:rsidRPr="008246A5">
        <w:rPr>
          <w:rFonts w:cs="Arial"/>
          <w:bCs/>
          <w:color w:val="222222"/>
          <w:szCs w:val="24"/>
        </w:rPr>
        <w:t>Suggested Activities for Recreational Trails Projects include:</w:t>
      </w:r>
    </w:p>
    <w:p w14:paraId="57E2C463" w14:textId="77777777" w:rsidR="00E306A5" w:rsidRPr="008246A5" w:rsidRDefault="00E306A5" w:rsidP="004221C0">
      <w:pPr>
        <w:numPr>
          <w:ilvl w:val="0"/>
          <w:numId w:val="95"/>
        </w:numPr>
        <w:shd w:val="clear" w:color="auto" w:fill="FFFFFF"/>
        <w:tabs>
          <w:tab w:val="clear" w:pos="720"/>
          <w:tab w:val="num" w:pos="5040"/>
        </w:tabs>
        <w:spacing w:before="240" w:after="240" w:line="293" w:lineRule="atLeast"/>
        <w:ind w:left="2880"/>
        <w:rPr>
          <w:rFonts w:cs="Arial"/>
          <w:color w:val="222222"/>
          <w:szCs w:val="24"/>
        </w:rPr>
      </w:pPr>
      <w:r w:rsidRPr="008246A5">
        <w:rPr>
          <w:rFonts w:cs="Arial"/>
          <w:color w:val="222222"/>
          <w:szCs w:val="24"/>
        </w:rPr>
        <w:t>Construction of new trails.</w:t>
      </w:r>
    </w:p>
    <w:p w14:paraId="3194E48E" w14:textId="77777777" w:rsidR="00E306A5" w:rsidRPr="008246A5" w:rsidRDefault="00E306A5" w:rsidP="004221C0">
      <w:pPr>
        <w:numPr>
          <w:ilvl w:val="0"/>
          <w:numId w:val="95"/>
        </w:numPr>
        <w:shd w:val="clear" w:color="auto" w:fill="FFFFFF"/>
        <w:tabs>
          <w:tab w:val="clear" w:pos="720"/>
          <w:tab w:val="num" w:pos="5040"/>
        </w:tabs>
        <w:spacing w:before="240" w:after="240" w:line="293" w:lineRule="atLeast"/>
        <w:ind w:left="2880"/>
        <w:rPr>
          <w:rFonts w:cs="Arial"/>
          <w:color w:val="222222"/>
          <w:szCs w:val="24"/>
        </w:rPr>
      </w:pPr>
      <w:r w:rsidRPr="008246A5">
        <w:rPr>
          <w:rFonts w:cs="Arial"/>
          <w:color w:val="222222"/>
          <w:szCs w:val="24"/>
        </w:rPr>
        <w:t>Acquisition of land or easements to protect critical sections of priority trails (such as state-wide Long-Distance trails).</w:t>
      </w:r>
    </w:p>
    <w:p w14:paraId="3810E637" w14:textId="77777777" w:rsidR="00E306A5" w:rsidRPr="008246A5" w:rsidRDefault="00E306A5" w:rsidP="004221C0">
      <w:pPr>
        <w:numPr>
          <w:ilvl w:val="0"/>
          <w:numId w:val="95"/>
        </w:numPr>
        <w:shd w:val="clear" w:color="auto" w:fill="FFFFFF"/>
        <w:tabs>
          <w:tab w:val="clear" w:pos="720"/>
          <w:tab w:val="num" w:pos="5040"/>
        </w:tabs>
        <w:spacing w:before="240" w:after="240" w:line="293" w:lineRule="atLeast"/>
        <w:ind w:left="2880"/>
        <w:rPr>
          <w:rFonts w:cs="Arial"/>
          <w:color w:val="222222"/>
          <w:szCs w:val="24"/>
        </w:rPr>
      </w:pPr>
      <w:r w:rsidRPr="008246A5">
        <w:rPr>
          <w:rFonts w:cs="Arial"/>
          <w:color w:val="222222"/>
          <w:szCs w:val="24"/>
        </w:rPr>
        <w:t>Enhancement, stewardship and maintenance of existing trails (this could include bridge construction, drainage work, trail hardening, trail grooming, etc.).</w:t>
      </w:r>
    </w:p>
    <w:p w14:paraId="7B5CA285" w14:textId="77777777" w:rsidR="00E306A5" w:rsidRPr="008246A5" w:rsidRDefault="00E306A5" w:rsidP="004221C0">
      <w:pPr>
        <w:numPr>
          <w:ilvl w:val="0"/>
          <w:numId w:val="95"/>
        </w:numPr>
        <w:shd w:val="clear" w:color="auto" w:fill="FFFFFF"/>
        <w:tabs>
          <w:tab w:val="clear" w:pos="720"/>
          <w:tab w:val="num" w:pos="5040"/>
        </w:tabs>
        <w:spacing w:before="240" w:after="240" w:line="293" w:lineRule="atLeast"/>
        <w:ind w:left="2880"/>
        <w:rPr>
          <w:rFonts w:cs="Arial"/>
          <w:color w:val="222222"/>
          <w:szCs w:val="24"/>
        </w:rPr>
      </w:pPr>
      <w:r w:rsidRPr="008246A5">
        <w:rPr>
          <w:rFonts w:cs="Arial"/>
          <w:color w:val="222222"/>
          <w:szCs w:val="24"/>
        </w:rPr>
        <w:t>Development of trailside and trailhead facilities (such as signage, kiosks, maps, gates, and interpretive displays).</w:t>
      </w:r>
    </w:p>
    <w:p w14:paraId="2BD3C0A7" w14:textId="77777777" w:rsidR="00E306A5" w:rsidRPr="008246A5" w:rsidRDefault="00E306A5" w:rsidP="004221C0">
      <w:pPr>
        <w:numPr>
          <w:ilvl w:val="0"/>
          <w:numId w:val="95"/>
        </w:numPr>
        <w:shd w:val="clear" w:color="auto" w:fill="FFFFFF"/>
        <w:tabs>
          <w:tab w:val="clear" w:pos="720"/>
          <w:tab w:val="num" w:pos="5040"/>
        </w:tabs>
        <w:spacing w:before="240" w:after="240" w:line="293" w:lineRule="atLeast"/>
        <w:ind w:left="2880"/>
        <w:rPr>
          <w:rFonts w:cs="Arial"/>
          <w:color w:val="222222"/>
          <w:szCs w:val="24"/>
        </w:rPr>
      </w:pPr>
      <w:r w:rsidRPr="008246A5">
        <w:rPr>
          <w:rFonts w:cs="Arial"/>
          <w:color w:val="222222"/>
          <w:szCs w:val="24"/>
        </w:rPr>
        <w:t>Trail stewardship aimed at educating users, minimizing impacts on natural and cultural resources, and resolving conflicts.</w:t>
      </w:r>
    </w:p>
    <w:p w14:paraId="759295B7" w14:textId="77777777" w:rsidR="00E306A5" w:rsidRPr="008246A5" w:rsidRDefault="00E306A5" w:rsidP="004221C0">
      <w:pPr>
        <w:numPr>
          <w:ilvl w:val="0"/>
          <w:numId w:val="95"/>
        </w:numPr>
        <w:shd w:val="clear" w:color="auto" w:fill="FFFFFF"/>
        <w:tabs>
          <w:tab w:val="clear" w:pos="720"/>
          <w:tab w:val="num" w:pos="5040"/>
        </w:tabs>
        <w:spacing w:before="240" w:after="240" w:line="293" w:lineRule="atLeast"/>
        <w:ind w:left="2880"/>
        <w:rPr>
          <w:rFonts w:cs="Arial"/>
          <w:color w:val="222222"/>
          <w:szCs w:val="24"/>
        </w:rPr>
      </w:pPr>
      <w:r w:rsidRPr="008246A5">
        <w:rPr>
          <w:rFonts w:cs="Arial"/>
          <w:color w:val="222222"/>
          <w:szCs w:val="24"/>
        </w:rPr>
        <w:t>Projects that demonstrate creative approaches to trail construction, partnerships, resource protection, and stewardship.</w:t>
      </w:r>
    </w:p>
    <w:p w14:paraId="13867F86" w14:textId="77777777" w:rsidR="00E306A5" w:rsidRPr="008246A5" w:rsidRDefault="00E306A5" w:rsidP="004221C0">
      <w:pPr>
        <w:numPr>
          <w:ilvl w:val="0"/>
          <w:numId w:val="95"/>
        </w:numPr>
        <w:shd w:val="clear" w:color="auto" w:fill="FFFFFF"/>
        <w:tabs>
          <w:tab w:val="clear" w:pos="720"/>
          <w:tab w:val="num" w:pos="5040"/>
        </w:tabs>
        <w:spacing w:before="240" w:after="240" w:line="293" w:lineRule="atLeast"/>
        <w:ind w:left="2880"/>
        <w:rPr>
          <w:rFonts w:cs="Arial"/>
          <w:color w:val="222222"/>
          <w:szCs w:val="24"/>
        </w:rPr>
      </w:pPr>
      <w:r w:rsidRPr="008246A5">
        <w:rPr>
          <w:rFonts w:cs="Arial"/>
          <w:color w:val="222222"/>
          <w:szCs w:val="24"/>
        </w:rPr>
        <w:lastRenderedPageBreak/>
        <w:t>Provision of features that facilitate trail access and use by persons with disabilities.</w:t>
      </w:r>
    </w:p>
    <w:p w14:paraId="29D6FCD7" w14:textId="77777777" w:rsidR="00E306A5" w:rsidRPr="008246A5" w:rsidRDefault="00E306A5" w:rsidP="004221C0">
      <w:pPr>
        <w:numPr>
          <w:ilvl w:val="0"/>
          <w:numId w:val="95"/>
        </w:numPr>
        <w:shd w:val="clear" w:color="auto" w:fill="FFFFFF"/>
        <w:tabs>
          <w:tab w:val="clear" w:pos="720"/>
          <w:tab w:val="num" w:pos="5040"/>
        </w:tabs>
        <w:spacing w:before="240" w:after="240" w:line="293" w:lineRule="atLeast"/>
        <w:ind w:left="2880"/>
        <w:rPr>
          <w:rFonts w:cs="Arial"/>
          <w:color w:val="222222"/>
          <w:szCs w:val="24"/>
        </w:rPr>
      </w:pPr>
      <w:r w:rsidRPr="008246A5">
        <w:rPr>
          <w:rFonts w:cs="Arial"/>
          <w:color w:val="222222"/>
          <w:szCs w:val="24"/>
        </w:rPr>
        <w:t>Youth Corps – projects that accomplish any of the above by creation or use of an existing youth corps program, whether local or national in nature are highly encouraged!</w:t>
      </w:r>
    </w:p>
    <w:p w14:paraId="37AE90AF" w14:textId="77777777" w:rsidR="00E306A5" w:rsidRPr="008246A5" w:rsidRDefault="00E306A5" w:rsidP="00E306A5">
      <w:pPr>
        <w:shd w:val="clear" w:color="auto" w:fill="FFFFFF"/>
        <w:spacing w:after="240" w:line="293" w:lineRule="atLeast"/>
        <w:rPr>
          <w:rFonts w:cs="Arial"/>
          <w:color w:val="222222"/>
          <w:szCs w:val="24"/>
        </w:rPr>
      </w:pPr>
      <w:r w:rsidRPr="008246A5">
        <w:rPr>
          <w:rFonts w:cs="Arial"/>
          <w:bCs/>
          <w:color w:val="222222"/>
          <w:szCs w:val="24"/>
        </w:rPr>
        <w:t>Suggested Types of Trails for Recreational Trails Projects:</w:t>
      </w:r>
    </w:p>
    <w:p w14:paraId="3EF1557A" w14:textId="77777777" w:rsidR="00E306A5" w:rsidRPr="008246A5" w:rsidRDefault="00E306A5" w:rsidP="004221C0">
      <w:pPr>
        <w:numPr>
          <w:ilvl w:val="0"/>
          <w:numId w:val="96"/>
        </w:numPr>
        <w:shd w:val="clear" w:color="auto" w:fill="FFFFFF"/>
        <w:tabs>
          <w:tab w:val="clear" w:pos="720"/>
          <w:tab w:val="num" w:pos="5040"/>
        </w:tabs>
        <w:spacing w:before="240" w:after="240" w:line="293" w:lineRule="atLeast"/>
        <w:ind w:left="2880"/>
        <w:rPr>
          <w:rFonts w:cs="Arial"/>
          <w:color w:val="222222"/>
          <w:szCs w:val="24"/>
        </w:rPr>
      </w:pPr>
      <w:r w:rsidRPr="008246A5">
        <w:rPr>
          <w:rFonts w:cs="Arial"/>
          <w:color w:val="222222"/>
          <w:szCs w:val="24"/>
        </w:rPr>
        <w:t>Long distance trails (such as Mass Central Rail Trail, Mid-state Trail, New England National Scenic Trail, Metacomet-Monadnock Trail, Appalachian Trail, Warner Trail, Bay Circuit Trail, and Mahican-Mohawk Trail).</w:t>
      </w:r>
    </w:p>
    <w:p w14:paraId="4B69033C" w14:textId="77777777" w:rsidR="00E306A5" w:rsidRPr="008246A5" w:rsidRDefault="00E306A5" w:rsidP="004221C0">
      <w:pPr>
        <w:numPr>
          <w:ilvl w:val="0"/>
          <w:numId w:val="96"/>
        </w:numPr>
        <w:shd w:val="clear" w:color="auto" w:fill="FFFFFF"/>
        <w:tabs>
          <w:tab w:val="clear" w:pos="720"/>
          <w:tab w:val="num" w:pos="5040"/>
        </w:tabs>
        <w:spacing w:before="240" w:after="240" w:line="293" w:lineRule="atLeast"/>
        <w:ind w:left="2880"/>
        <w:rPr>
          <w:rFonts w:cs="Arial"/>
          <w:color w:val="222222"/>
          <w:szCs w:val="24"/>
        </w:rPr>
      </w:pPr>
      <w:r w:rsidRPr="008246A5">
        <w:rPr>
          <w:rFonts w:cs="Arial"/>
          <w:color w:val="222222"/>
          <w:szCs w:val="24"/>
        </w:rPr>
        <w:t>Trails that link natural and recreational resources (such as state or local parks) to homes, schools, neighborhoods, and communities - especially communities of socio-economic and environmental need.</w:t>
      </w:r>
    </w:p>
    <w:p w14:paraId="16ADED71" w14:textId="77777777" w:rsidR="00E306A5" w:rsidRPr="008246A5" w:rsidRDefault="00E306A5" w:rsidP="004221C0">
      <w:pPr>
        <w:numPr>
          <w:ilvl w:val="0"/>
          <w:numId w:val="96"/>
        </w:numPr>
        <w:shd w:val="clear" w:color="auto" w:fill="FFFFFF"/>
        <w:tabs>
          <w:tab w:val="clear" w:pos="720"/>
          <w:tab w:val="num" w:pos="5040"/>
        </w:tabs>
        <w:spacing w:before="240" w:after="240" w:line="293" w:lineRule="atLeast"/>
        <w:ind w:left="2880"/>
        <w:rPr>
          <w:rFonts w:cs="Arial"/>
          <w:color w:val="222222"/>
          <w:szCs w:val="24"/>
        </w:rPr>
      </w:pPr>
      <w:r w:rsidRPr="008246A5">
        <w:rPr>
          <w:rFonts w:cs="Arial"/>
          <w:color w:val="222222"/>
          <w:szCs w:val="24"/>
        </w:rPr>
        <w:t>Urban trails in densely populated areas with underserved populations.</w:t>
      </w:r>
    </w:p>
    <w:p w14:paraId="297AB6F5" w14:textId="77777777" w:rsidR="00E306A5" w:rsidRPr="008246A5" w:rsidRDefault="00E306A5" w:rsidP="004221C0">
      <w:pPr>
        <w:numPr>
          <w:ilvl w:val="0"/>
          <w:numId w:val="96"/>
        </w:numPr>
        <w:shd w:val="clear" w:color="auto" w:fill="FFFFFF"/>
        <w:tabs>
          <w:tab w:val="clear" w:pos="720"/>
          <w:tab w:val="num" w:pos="5040"/>
        </w:tabs>
        <w:spacing w:before="240" w:after="240" w:line="293" w:lineRule="atLeast"/>
        <w:ind w:left="2880"/>
        <w:rPr>
          <w:rFonts w:cs="Arial"/>
          <w:color w:val="222222"/>
          <w:szCs w:val="24"/>
        </w:rPr>
      </w:pPr>
      <w:r w:rsidRPr="008246A5">
        <w:rPr>
          <w:rFonts w:cs="Arial"/>
          <w:color w:val="222222"/>
          <w:szCs w:val="24"/>
        </w:rPr>
        <w:t>Water trails.</w:t>
      </w:r>
    </w:p>
    <w:p w14:paraId="63C9A39A" w14:textId="77777777" w:rsidR="00E306A5" w:rsidRDefault="00E306A5" w:rsidP="004221C0">
      <w:pPr>
        <w:numPr>
          <w:ilvl w:val="0"/>
          <w:numId w:val="96"/>
        </w:numPr>
        <w:shd w:val="clear" w:color="auto" w:fill="FFFFFF"/>
        <w:tabs>
          <w:tab w:val="clear" w:pos="720"/>
          <w:tab w:val="num" w:pos="5040"/>
        </w:tabs>
        <w:spacing w:before="240" w:after="240" w:line="293" w:lineRule="atLeast"/>
        <w:ind w:left="2880"/>
        <w:rPr>
          <w:rFonts w:cs="Arial"/>
          <w:color w:val="222222"/>
          <w:szCs w:val="24"/>
        </w:rPr>
      </w:pPr>
      <w:r w:rsidRPr="008246A5">
        <w:rPr>
          <w:rFonts w:cs="Arial"/>
          <w:color w:val="222222"/>
          <w:szCs w:val="24"/>
        </w:rPr>
        <w:t>Trails on ‘non-traditional’ open spaces such as utility and transportation corridors, watershed lands, former industrial sites, and landfills.</w:t>
      </w:r>
    </w:p>
    <w:p w14:paraId="4996398A" w14:textId="77777777" w:rsidR="007E2AD8" w:rsidRPr="00ED5A51" w:rsidRDefault="00E306A5" w:rsidP="004221C0">
      <w:pPr>
        <w:numPr>
          <w:ilvl w:val="0"/>
          <w:numId w:val="96"/>
        </w:numPr>
        <w:shd w:val="clear" w:color="auto" w:fill="FFFFFF"/>
        <w:tabs>
          <w:tab w:val="clear" w:pos="720"/>
          <w:tab w:val="num" w:pos="5040"/>
        </w:tabs>
        <w:spacing w:before="240" w:after="240" w:line="293" w:lineRule="atLeast"/>
        <w:ind w:left="2880"/>
        <w:rPr>
          <w:rFonts w:cs="Arial"/>
          <w:color w:val="222222"/>
          <w:szCs w:val="24"/>
        </w:rPr>
      </w:pPr>
      <w:r w:rsidRPr="008246A5">
        <w:rPr>
          <w:rFonts w:cs="Arial"/>
          <w:color w:val="222222"/>
          <w:szCs w:val="24"/>
        </w:rPr>
        <w:t>Snowmobile, ATV or off-road motorcycle trails.</w:t>
      </w:r>
    </w:p>
    <w:p w14:paraId="232A40DF" w14:textId="77777777" w:rsidR="007E2AD8" w:rsidRDefault="00E306A5" w:rsidP="00ED5A51">
      <w:pPr>
        <w:pStyle w:val="Heading1"/>
      </w:pPr>
      <w:bookmarkStart w:id="194" w:name="_Toc342744224"/>
      <w:r>
        <w:t>Federal Lands Access Program (FLAP) Grants</w:t>
      </w:r>
      <w:bookmarkEnd w:id="194"/>
    </w:p>
    <w:p w14:paraId="27076768" w14:textId="77777777" w:rsidR="00E306A5" w:rsidRPr="008246A5" w:rsidRDefault="00E306A5" w:rsidP="00E306A5">
      <w:pPr>
        <w:rPr>
          <w:rFonts w:cs="Arial"/>
          <w:color w:val="000000"/>
          <w:szCs w:val="24"/>
        </w:rPr>
      </w:pPr>
      <w:r w:rsidRPr="00465429">
        <w:rPr>
          <w:szCs w:val="24"/>
        </w:rPr>
        <w:t xml:space="preserve">The </w:t>
      </w:r>
      <w:r w:rsidRPr="008246A5">
        <w:rPr>
          <w:rFonts w:cs="Arial"/>
          <w:color w:val="000000"/>
          <w:szCs w:val="24"/>
        </w:rPr>
        <w:t>Federal Lands Access Program is another good potential option for trails and river access projects in South Hadley.  The special designation of the Connecticut River as an American Heritage River, and as part of the Conte National Wildlife Refuge, makes projects along the river eligible for this program.</w:t>
      </w:r>
    </w:p>
    <w:p w14:paraId="6216C3B1" w14:textId="77777777" w:rsidR="00E306A5" w:rsidRPr="008246A5" w:rsidRDefault="00E306A5" w:rsidP="00E306A5">
      <w:pPr>
        <w:rPr>
          <w:rFonts w:cs="Arial"/>
          <w:color w:val="000000"/>
          <w:szCs w:val="24"/>
        </w:rPr>
      </w:pPr>
    </w:p>
    <w:p w14:paraId="1E5E3F02" w14:textId="77777777" w:rsidR="00E306A5" w:rsidRPr="008246A5" w:rsidRDefault="00E306A5" w:rsidP="00E306A5">
      <w:pPr>
        <w:rPr>
          <w:rFonts w:cs="Arial"/>
          <w:color w:val="000000"/>
          <w:szCs w:val="24"/>
        </w:rPr>
      </w:pPr>
      <w:r w:rsidRPr="00465429">
        <w:rPr>
          <w:szCs w:val="24"/>
        </w:rPr>
        <w:t xml:space="preserve">FLAP </w:t>
      </w:r>
      <w:r w:rsidRPr="008246A5">
        <w:rPr>
          <w:rFonts w:cs="Arial"/>
          <w:color w:val="000000"/>
          <w:szCs w:val="24"/>
        </w:rPr>
        <w:t xml:space="preserve"> provides funds for projects on Federal Lands access transportation facilities that are located on or adjacent to, or that provide access to Federal lands.  Funded by contract authority from the Highway Account of the Highway Trust Fund. Funds are subject to the overall Federal-aid obligation limitation. </w:t>
      </w:r>
    </w:p>
    <w:p w14:paraId="20A4042C" w14:textId="77777777" w:rsidR="00E306A5" w:rsidRPr="008246A5" w:rsidRDefault="00E306A5" w:rsidP="00E306A5">
      <w:pPr>
        <w:rPr>
          <w:rFonts w:cs="Arial"/>
          <w:color w:val="000000"/>
          <w:szCs w:val="24"/>
        </w:rPr>
      </w:pPr>
    </w:p>
    <w:p w14:paraId="4F40DAA9" w14:textId="77777777" w:rsidR="00E306A5" w:rsidRPr="008246A5" w:rsidRDefault="00E306A5" w:rsidP="00E306A5">
      <w:pPr>
        <w:rPr>
          <w:rFonts w:cs="Arial"/>
          <w:color w:val="000000"/>
          <w:szCs w:val="24"/>
        </w:rPr>
      </w:pPr>
      <w:r w:rsidRPr="008246A5">
        <w:rPr>
          <w:rFonts w:cs="Arial"/>
          <w:color w:val="000000"/>
          <w:szCs w:val="24"/>
        </w:rPr>
        <w:t xml:space="preserve">Eligible activities under FLAP include: </w:t>
      </w:r>
    </w:p>
    <w:p w14:paraId="06115499" w14:textId="77777777" w:rsidR="00E306A5" w:rsidRPr="008246A5" w:rsidRDefault="00E306A5" w:rsidP="00E306A5">
      <w:pPr>
        <w:numPr>
          <w:ilvl w:val="0"/>
          <w:numId w:val="97"/>
        </w:numPr>
        <w:shd w:val="clear" w:color="auto" w:fill="FFFFFF"/>
        <w:spacing w:before="100" w:beforeAutospacing="1" w:after="100" w:afterAutospacing="1"/>
        <w:rPr>
          <w:rFonts w:cs="Arial"/>
          <w:color w:val="000000"/>
          <w:szCs w:val="24"/>
        </w:rPr>
      </w:pPr>
      <w:r w:rsidRPr="008246A5">
        <w:rPr>
          <w:rFonts w:cs="Arial"/>
          <w:color w:val="000000"/>
          <w:szCs w:val="24"/>
        </w:rPr>
        <w:lastRenderedPageBreak/>
        <w:t>Transportation planning, research, engineering, preventive maintenance, rehabilitation, restoration, construction, and reconstruction of Federal lands access transportation facilities located on or adjacent to, or that provide access to, Federal land, and—</w:t>
      </w:r>
    </w:p>
    <w:p w14:paraId="61E724D5" w14:textId="77777777" w:rsidR="00E306A5" w:rsidRPr="008246A5" w:rsidRDefault="00E306A5" w:rsidP="00E306A5">
      <w:pPr>
        <w:numPr>
          <w:ilvl w:val="1"/>
          <w:numId w:val="97"/>
        </w:numPr>
        <w:shd w:val="clear" w:color="auto" w:fill="FFFFFF"/>
        <w:spacing w:before="100" w:beforeAutospacing="1" w:after="100" w:afterAutospacing="1"/>
        <w:rPr>
          <w:rFonts w:cs="Arial"/>
          <w:color w:val="000000"/>
          <w:szCs w:val="24"/>
        </w:rPr>
      </w:pPr>
      <w:r w:rsidRPr="008246A5">
        <w:rPr>
          <w:rFonts w:cs="Arial"/>
          <w:color w:val="000000"/>
          <w:szCs w:val="24"/>
        </w:rPr>
        <w:t>adjacent vehicular parking areas;</w:t>
      </w:r>
    </w:p>
    <w:p w14:paraId="7B7CE281" w14:textId="77777777" w:rsidR="00E306A5" w:rsidRPr="008246A5" w:rsidRDefault="00E306A5" w:rsidP="00E306A5">
      <w:pPr>
        <w:numPr>
          <w:ilvl w:val="1"/>
          <w:numId w:val="97"/>
        </w:numPr>
        <w:shd w:val="clear" w:color="auto" w:fill="FFFFFF"/>
        <w:spacing w:before="100" w:beforeAutospacing="1" w:after="100" w:afterAutospacing="1"/>
        <w:rPr>
          <w:rFonts w:cs="Arial"/>
          <w:color w:val="000000"/>
          <w:szCs w:val="24"/>
        </w:rPr>
      </w:pPr>
      <w:r w:rsidRPr="008246A5">
        <w:rPr>
          <w:rFonts w:cs="Arial"/>
          <w:color w:val="000000"/>
          <w:szCs w:val="24"/>
        </w:rPr>
        <w:t>acquisition of necessary scenic easements and scenic or historic sites;</w:t>
      </w:r>
    </w:p>
    <w:p w14:paraId="010A7AFC" w14:textId="77777777" w:rsidR="00E306A5" w:rsidRPr="008246A5" w:rsidRDefault="00E306A5" w:rsidP="00E306A5">
      <w:pPr>
        <w:numPr>
          <w:ilvl w:val="1"/>
          <w:numId w:val="97"/>
        </w:numPr>
        <w:shd w:val="clear" w:color="auto" w:fill="FFFFFF"/>
        <w:spacing w:before="100" w:beforeAutospacing="1" w:after="100" w:afterAutospacing="1"/>
        <w:rPr>
          <w:rFonts w:cs="Arial"/>
          <w:color w:val="000000"/>
          <w:szCs w:val="24"/>
        </w:rPr>
      </w:pPr>
      <w:r w:rsidRPr="008246A5">
        <w:rPr>
          <w:rFonts w:cs="Arial"/>
          <w:color w:val="000000"/>
          <w:szCs w:val="24"/>
        </w:rPr>
        <w:t>provisions for pedestrians and bicycles;</w:t>
      </w:r>
    </w:p>
    <w:p w14:paraId="0A1CBC70" w14:textId="77777777" w:rsidR="00E306A5" w:rsidRPr="008246A5" w:rsidRDefault="00E306A5" w:rsidP="00E306A5">
      <w:pPr>
        <w:numPr>
          <w:ilvl w:val="1"/>
          <w:numId w:val="97"/>
        </w:numPr>
        <w:shd w:val="clear" w:color="auto" w:fill="FFFFFF"/>
        <w:spacing w:before="100" w:beforeAutospacing="1" w:after="100" w:afterAutospacing="1"/>
        <w:rPr>
          <w:rFonts w:cs="Arial"/>
          <w:color w:val="000000"/>
          <w:szCs w:val="24"/>
        </w:rPr>
      </w:pPr>
      <w:r w:rsidRPr="008246A5">
        <w:rPr>
          <w:rFonts w:cs="Arial"/>
          <w:color w:val="000000"/>
          <w:szCs w:val="24"/>
        </w:rPr>
        <w:t>environmental mitigation in or adjacent to Federal land to improve public safety and reduce vehicle-caused wildlife mortality while maintaining habitat connectivity;</w:t>
      </w:r>
    </w:p>
    <w:p w14:paraId="0B75D295" w14:textId="77777777" w:rsidR="00E306A5" w:rsidRPr="008246A5" w:rsidRDefault="00E306A5" w:rsidP="00E306A5">
      <w:pPr>
        <w:numPr>
          <w:ilvl w:val="1"/>
          <w:numId w:val="97"/>
        </w:numPr>
        <w:shd w:val="clear" w:color="auto" w:fill="FFFFFF"/>
        <w:spacing w:before="100" w:beforeAutospacing="1" w:after="100" w:afterAutospacing="1"/>
        <w:rPr>
          <w:rFonts w:cs="Arial"/>
          <w:color w:val="000000"/>
          <w:szCs w:val="24"/>
        </w:rPr>
      </w:pPr>
      <w:r w:rsidRPr="008246A5">
        <w:rPr>
          <w:rFonts w:cs="Arial"/>
          <w:color w:val="000000"/>
          <w:szCs w:val="24"/>
        </w:rPr>
        <w:t>construction and reconstruction of roadside rest areas, including sanitary and water facilities; and</w:t>
      </w:r>
    </w:p>
    <w:p w14:paraId="421C5E74" w14:textId="77777777" w:rsidR="00E306A5" w:rsidRPr="008246A5" w:rsidRDefault="00E306A5" w:rsidP="00E306A5">
      <w:pPr>
        <w:numPr>
          <w:ilvl w:val="1"/>
          <w:numId w:val="97"/>
        </w:numPr>
        <w:shd w:val="clear" w:color="auto" w:fill="FFFFFF"/>
        <w:spacing w:before="100" w:beforeAutospacing="1" w:after="100" w:afterAutospacing="1"/>
        <w:rPr>
          <w:rFonts w:cs="Arial"/>
          <w:color w:val="000000"/>
          <w:szCs w:val="24"/>
        </w:rPr>
      </w:pPr>
      <w:r w:rsidRPr="008246A5">
        <w:rPr>
          <w:rFonts w:cs="Arial"/>
          <w:color w:val="000000"/>
          <w:szCs w:val="24"/>
        </w:rPr>
        <w:t>other appropriate public road facilities, as determined by the Secretary.</w:t>
      </w:r>
    </w:p>
    <w:p w14:paraId="556072CD" w14:textId="77777777" w:rsidR="00E306A5" w:rsidRPr="008246A5" w:rsidRDefault="00E306A5" w:rsidP="00E306A5">
      <w:pPr>
        <w:numPr>
          <w:ilvl w:val="0"/>
          <w:numId w:val="97"/>
        </w:numPr>
        <w:shd w:val="clear" w:color="auto" w:fill="FFFFFF"/>
        <w:spacing w:before="100" w:beforeAutospacing="1" w:after="100" w:afterAutospacing="1"/>
        <w:rPr>
          <w:rFonts w:cs="Arial"/>
          <w:color w:val="000000"/>
          <w:szCs w:val="24"/>
        </w:rPr>
      </w:pPr>
      <w:r w:rsidRPr="008246A5">
        <w:rPr>
          <w:rFonts w:cs="Arial"/>
          <w:color w:val="000000"/>
          <w:szCs w:val="24"/>
        </w:rPr>
        <w:t>Operation and maintenance of transit facilities.</w:t>
      </w:r>
    </w:p>
    <w:p w14:paraId="7020FEC8" w14:textId="77777777" w:rsidR="007E2AD8" w:rsidRPr="00ED5A51" w:rsidRDefault="00E306A5" w:rsidP="00ED5A51">
      <w:pPr>
        <w:numPr>
          <w:ilvl w:val="0"/>
          <w:numId w:val="97"/>
        </w:numPr>
        <w:shd w:val="clear" w:color="auto" w:fill="FFFFFF"/>
        <w:spacing w:before="100" w:beforeAutospacing="1" w:after="100" w:afterAutospacing="1"/>
        <w:rPr>
          <w:rFonts w:cs="Arial"/>
          <w:color w:val="000000"/>
          <w:szCs w:val="24"/>
        </w:rPr>
      </w:pPr>
      <w:r w:rsidRPr="008246A5">
        <w:rPr>
          <w:rFonts w:cs="Arial"/>
          <w:color w:val="000000"/>
          <w:szCs w:val="24"/>
        </w:rPr>
        <w:t>Any transportation project eligible for assistance under title 23 of the United States Code that is within or adjacent to, or that provides access to, Federal land.</w:t>
      </w:r>
    </w:p>
    <w:p w14:paraId="3CDB3678" w14:textId="77777777" w:rsidR="007E2AD8" w:rsidRDefault="00E306A5" w:rsidP="00ED5A51">
      <w:pPr>
        <w:pStyle w:val="Heading1"/>
      </w:pPr>
      <w:bookmarkStart w:id="195" w:name="_Toc342744225"/>
      <w:r>
        <w:t>Massachusetts LAND Grants Program</w:t>
      </w:r>
      <w:bookmarkEnd w:id="195"/>
    </w:p>
    <w:p w14:paraId="40C55E27" w14:textId="77777777" w:rsidR="00E306A5" w:rsidRDefault="00E306A5" w:rsidP="00E306A5">
      <w:pPr>
        <w:spacing w:after="240" w:line="293" w:lineRule="atLeast"/>
        <w:rPr>
          <w:rFonts w:cs="Arial"/>
          <w:color w:val="222222"/>
          <w:szCs w:val="24"/>
        </w:rPr>
      </w:pPr>
      <w:r w:rsidRPr="008246A5">
        <w:rPr>
          <w:rFonts w:cs="Arial"/>
          <w:color w:val="222222"/>
          <w:szCs w:val="24"/>
        </w:rPr>
        <w:t>The LAND (Local Acquisitions for Natural Diversity) Program (formerly the Self-Help Program) was established in 1961 to assist municipal conservation commissions in acquiring land for natural resource protection and passive outdoor recreation purposes. The grant provides reimbursement funding for the acquisition of land or a conservation restriction, as well as for limited associated acquisition costs. Lands acquired may include forests, fields, wetlands, wildlife habitat, unique natural, historic or cultural resources, and some farmland. Access by the general public is required. Appropriate passive outdoor recreational uses such as hiking, fishing, hunting, cross-country skiing, and bird watching are encouraged.</w:t>
      </w:r>
    </w:p>
    <w:p w14:paraId="6EB9DFB9" w14:textId="77777777" w:rsidR="00E306A5" w:rsidRDefault="00E306A5" w:rsidP="00E306A5">
      <w:pPr>
        <w:spacing w:after="240" w:line="293" w:lineRule="atLeast"/>
        <w:rPr>
          <w:rFonts w:cs="Arial"/>
          <w:bCs/>
          <w:color w:val="222222"/>
          <w:szCs w:val="24"/>
        </w:rPr>
      </w:pPr>
      <w:r>
        <w:rPr>
          <w:rFonts w:cs="Arial"/>
          <w:color w:val="222222"/>
          <w:szCs w:val="24"/>
        </w:rPr>
        <w:t xml:space="preserve">The LAND </w:t>
      </w:r>
      <w:r>
        <w:rPr>
          <w:rFonts w:cs="Arial"/>
          <w:bCs/>
          <w:color w:val="222222"/>
          <w:szCs w:val="24"/>
        </w:rPr>
        <w:t>program r</w:t>
      </w:r>
      <w:r w:rsidRPr="008246A5">
        <w:rPr>
          <w:rFonts w:cs="Arial"/>
          <w:bCs/>
          <w:color w:val="222222"/>
          <w:szCs w:val="24"/>
        </w:rPr>
        <w:t>eimbursement rate</w:t>
      </w:r>
      <w:r>
        <w:rPr>
          <w:rFonts w:cs="Arial"/>
          <w:bCs/>
          <w:color w:val="222222"/>
          <w:szCs w:val="24"/>
        </w:rPr>
        <w:t xml:space="preserve"> is</w:t>
      </w:r>
      <w:r w:rsidRPr="008246A5">
        <w:rPr>
          <w:rFonts w:cs="Arial"/>
          <w:bCs/>
          <w:color w:val="222222"/>
          <w:szCs w:val="24"/>
        </w:rPr>
        <w:t xml:space="preserve"> 52-70%</w:t>
      </w:r>
      <w:r>
        <w:rPr>
          <w:rFonts w:cs="Arial"/>
          <w:bCs/>
          <w:color w:val="222222"/>
          <w:szCs w:val="24"/>
        </w:rPr>
        <w:t>, and the m</w:t>
      </w:r>
      <w:r w:rsidRPr="008246A5">
        <w:rPr>
          <w:rFonts w:cs="Arial"/>
          <w:bCs/>
          <w:color w:val="222222"/>
          <w:szCs w:val="24"/>
        </w:rPr>
        <w:t xml:space="preserve">aximum </w:t>
      </w:r>
      <w:r>
        <w:rPr>
          <w:rFonts w:cs="Arial"/>
          <w:bCs/>
          <w:color w:val="222222"/>
          <w:szCs w:val="24"/>
        </w:rPr>
        <w:t>a</w:t>
      </w:r>
      <w:r w:rsidRPr="008246A5">
        <w:rPr>
          <w:rFonts w:cs="Arial"/>
          <w:bCs/>
          <w:color w:val="222222"/>
          <w:szCs w:val="24"/>
        </w:rPr>
        <w:t>ward amount</w:t>
      </w:r>
      <w:r>
        <w:rPr>
          <w:rFonts w:cs="Arial"/>
          <w:bCs/>
          <w:color w:val="222222"/>
          <w:szCs w:val="24"/>
        </w:rPr>
        <w:t xml:space="preserve"> is</w:t>
      </w:r>
      <w:r w:rsidRPr="008246A5">
        <w:rPr>
          <w:rFonts w:cs="Arial"/>
          <w:bCs/>
          <w:color w:val="222222"/>
          <w:szCs w:val="24"/>
        </w:rPr>
        <w:t xml:space="preserve"> $400,000</w:t>
      </w:r>
      <w:r>
        <w:rPr>
          <w:rFonts w:cs="Arial"/>
          <w:bCs/>
          <w:color w:val="222222"/>
          <w:szCs w:val="24"/>
        </w:rPr>
        <w:t xml:space="preserve">.  </w:t>
      </w:r>
    </w:p>
    <w:p w14:paraId="6BC8A913" w14:textId="77777777" w:rsidR="007E2AD8" w:rsidRPr="00ED5A51" w:rsidRDefault="00DE5543" w:rsidP="00ED5A51">
      <w:pPr>
        <w:pStyle w:val="Heading1"/>
        <w:rPr>
          <w:sz w:val="24"/>
          <w:szCs w:val="24"/>
        </w:rPr>
      </w:pPr>
      <w:bookmarkStart w:id="196" w:name="_Toc342744226"/>
      <w:r w:rsidRPr="00DE5543">
        <w:lastRenderedPageBreak/>
        <w:t xml:space="preserve">Comprehensive Recreation &amp; Land </w:t>
      </w:r>
      <w:r w:rsidRPr="00BF2E49">
        <w:t>Management Plan (CRLMP)</w:t>
      </w:r>
      <w:bookmarkEnd w:id="196"/>
    </w:p>
    <w:p w14:paraId="0C0B3B43" w14:textId="77777777" w:rsidR="00F02299" w:rsidRDefault="007E2AD8" w:rsidP="00ED5A51">
      <w:pPr>
        <w:rPr>
          <w:szCs w:val="24"/>
        </w:rPr>
        <w:sectPr w:rsidR="00F02299" w:rsidSect="00ED5A51">
          <w:pgSz w:w="12240" w:h="15840"/>
          <w:pgMar w:top="1080" w:right="720" w:bottom="1800" w:left="720" w:header="720" w:footer="720" w:gutter="0"/>
          <w:cols w:space="720"/>
          <w:docGrid w:linePitch="360"/>
        </w:sectPr>
      </w:pPr>
      <w:r w:rsidRPr="00BF2E49">
        <w:rPr>
          <w:szCs w:val="24"/>
        </w:rPr>
        <w:t xml:space="preserve">As part of Holyoke Dam relicensing process under the Federal Energy Regulatory Commission, the dam owners, Holyoke Gas and Electric, have been required to make improvements to recreational access </w:t>
      </w:r>
      <w:r w:rsidR="001C422B" w:rsidRPr="00BF2E49">
        <w:rPr>
          <w:szCs w:val="24"/>
        </w:rPr>
        <w:t>along the Connecticut River</w:t>
      </w:r>
      <w:r w:rsidR="009811A5">
        <w:rPr>
          <w:szCs w:val="24"/>
        </w:rPr>
        <w:t>.</w:t>
      </w:r>
      <w:r w:rsidR="001C422B" w:rsidRPr="00BF2E49">
        <w:rPr>
          <w:szCs w:val="24"/>
        </w:rPr>
        <w:t xml:space="preserve"> This has been done under the auspices of the "Comprehensive Recreation and Land Management Plan" (CRLMP). </w:t>
      </w:r>
      <w:r w:rsidRPr="00BF2E49">
        <w:rPr>
          <w:szCs w:val="24"/>
        </w:rPr>
        <w:t>HG&amp;E has been, and continues to be, supportive of the Town's redevelopment efforts in the South Hadley Falls area, and has indicated a willingness to work with the Town to provide access to certain areas of HG&amp;E properties along the river. In addition, HG&amp;E has recently spent over $2 Million in improvements (Texon demolition and construction of parks)</w:t>
      </w:r>
      <w:r w:rsidR="009811A5">
        <w:rPr>
          <w:szCs w:val="24"/>
        </w:rPr>
        <w:t xml:space="preserve"> </w:t>
      </w:r>
      <w:r w:rsidRPr="00BF2E49">
        <w:rPr>
          <w:szCs w:val="24"/>
        </w:rPr>
        <w:t>in the Falls area.</w:t>
      </w:r>
      <w:r w:rsidR="001C422B" w:rsidRPr="00ED5A51">
        <w:rPr>
          <w:szCs w:val="24"/>
        </w:rPr>
        <w:t xml:space="preserve"> </w:t>
      </w:r>
      <w:r w:rsidRPr="00BF2E49">
        <w:rPr>
          <w:szCs w:val="24"/>
        </w:rPr>
        <w:t xml:space="preserve">However, HG&amp;E has no additional obligation nor funds to support additional improvement outside of the CRLMP. </w:t>
      </w:r>
      <w:r w:rsidR="001C422B" w:rsidRPr="00ED5A51">
        <w:rPr>
          <w:szCs w:val="24"/>
        </w:rPr>
        <w:t>T</w:t>
      </w:r>
      <w:r w:rsidRPr="00BF2E49">
        <w:rPr>
          <w:szCs w:val="24"/>
        </w:rPr>
        <w:t>he Texon, and Riverside parks that HG&amp;E owns in South Hadley are not public ways and use of those areas is limited to May to September.</w:t>
      </w:r>
    </w:p>
    <w:p w14:paraId="25ED2879" w14:textId="77777777" w:rsidR="00F02299" w:rsidRDefault="00F02299" w:rsidP="00F02299">
      <w:pPr>
        <w:pStyle w:val="Title"/>
        <w:rPr>
          <w:rStyle w:val="TitleChar"/>
        </w:rPr>
      </w:pPr>
      <w:bookmarkStart w:id="197" w:name="_Toc342744227"/>
      <w:r>
        <w:lastRenderedPageBreak/>
        <w:t xml:space="preserve">9. </w:t>
      </w:r>
      <w:r w:rsidRPr="00F02299">
        <w:t>Matrix of Recommendations and Funding Options</w:t>
      </w:r>
      <w:r w:rsidRPr="00F02299">
        <w:rPr>
          <w:vertAlign w:val="superscript"/>
        </w:rPr>
        <w:footnoteReference w:id="4"/>
      </w:r>
      <w:bookmarkEnd w:id="197"/>
    </w:p>
    <w:p w14:paraId="1636671A" w14:textId="77777777" w:rsidR="00F02299" w:rsidRPr="00676EF0" w:rsidRDefault="00F02299" w:rsidP="00F02299">
      <w:pPr>
        <w:tabs>
          <w:tab w:val="left" w:pos="6186"/>
          <w:tab w:val="left" w:pos="6726"/>
          <w:tab w:val="left" w:pos="7273"/>
          <w:tab w:val="left" w:pos="7820"/>
          <w:tab w:val="left" w:pos="8367"/>
          <w:tab w:val="left" w:pos="8914"/>
          <w:tab w:val="left" w:pos="9461"/>
          <w:tab w:val="left" w:pos="10009"/>
          <w:tab w:val="left" w:pos="10557"/>
          <w:tab w:val="left" w:pos="11105"/>
          <w:tab w:val="left" w:pos="11653"/>
          <w:tab w:val="left" w:pos="12201"/>
          <w:tab w:val="left" w:pos="12749"/>
          <w:tab w:val="left" w:pos="13297"/>
          <w:tab w:val="left" w:pos="13845"/>
        </w:tabs>
        <w:ind w:left="0" w:right="113"/>
        <w:rPr>
          <w:b/>
          <w:sz w:val="20"/>
        </w:rPr>
      </w:pPr>
      <w:r w:rsidRPr="00676EF0">
        <w:rPr>
          <w:b/>
          <w:sz w:val="20"/>
        </w:rPr>
        <w:tab/>
      </w:r>
      <w:r w:rsidRPr="00676EF0">
        <w:rPr>
          <w:b/>
          <w:sz w:val="20"/>
        </w:rPr>
        <w:tab/>
      </w:r>
      <w:r w:rsidRPr="00676EF0">
        <w:rPr>
          <w:b/>
          <w:sz w:val="20"/>
        </w:rPr>
        <w:tab/>
      </w:r>
      <w:r w:rsidRPr="00676EF0">
        <w:rPr>
          <w:b/>
          <w:sz w:val="20"/>
        </w:rPr>
        <w:tab/>
      </w:r>
      <w:r w:rsidRPr="00676EF0">
        <w:rPr>
          <w:b/>
          <w:sz w:val="20"/>
        </w:rPr>
        <w:tab/>
      </w:r>
      <w:r w:rsidRPr="00676EF0">
        <w:rPr>
          <w:b/>
          <w:sz w:val="20"/>
        </w:rPr>
        <w:tab/>
      </w:r>
      <w:r w:rsidRPr="00676EF0">
        <w:rPr>
          <w:b/>
          <w:sz w:val="20"/>
        </w:rPr>
        <w:tab/>
      </w:r>
      <w:r w:rsidRPr="00676EF0">
        <w:rPr>
          <w:b/>
          <w:sz w:val="20"/>
        </w:rPr>
        <w:tab/>
      </w:r>
      <w:r w:rsidRPr="00676EF0">
        <w:rPr>
          <w:b/>
          <w:sz w:val="20"/>
        </w:rPr>
        <w:tab/>
      </w:r>
      <w:r w:rsidRPr="00676EF0">
        <w:rPr>
          <w:b/>
          <w:sz w:val="20"/>
        </w:rPr>
        <w:tab/>
      </w:r>
      <w:r w:rsidRPr="00676EF0">
        <w:rPr>
          <w:b/>
          <w:sz w:val="20"/>
        </w:rPr>
        <w:tab/>
      </w:r>
      <w:r w:rsidRPr="00676EF0">
        <w:rPr>
          <w:b/>
          <w:sz w:val="20"/>
        </w:rPr>
        <w:tab/>
      </w:r>
      <w:r w:rsidRPr="00676EF0">
        <w:rPr>
          <w:b/>
          <w:sz w:val="20"/>
        </w:rPr>
        <w:tab/>
      </w:r>
    </w:p>
    <w:tbl>
      <w:tblPr>
        <w:tblStyle w:val="TableGrid"/>
        <w:tblW w:w="14400" w:type="dxa"/>
        <w:tblLayout w:type="fixed"/>
        <w:tblLook w:val="04A0" w:firstRow="1" w:lastRow="0" w:firstColumn="1" w:lastColumn="0" w:noHBand="0" w:noVBand="1"/>
      </w:tblPr>
      <w:tblGrid>
        <w:gridCol w:w="6186"/>
        <w:gridCol w:w="547"/>
        <w:gridCol w:w="547"/>
        <w:gridCol w:w="547"/>
        <w:gridCol w:w="547"/>
        <w:gridCol w:w="547"/>
        <w:gridCol w:w="547"/>
        <w:gridCol w:w="548"/>
        <w:gridCol w:w="548"/>
        <w:gridCol w:w="548"/>
        <w:gridCol w:w="548"/>
        <w:gridCol w:w="548"/>
        <w:gridCol w:w="548"/>
        <w:gridCol w:w="548"/>
        <w:gridCol w:w="548"/>
        <w:gridCol w:w="548"/>
      </w:tblGrid>
      <w:tr w:rsidR="00F02299" w14:paraId="5E6F0312" w14:textId="77777777" w:rsidTr="00F02299">
        <w:trPr>
          <w:trHeight w:val="1070"/>
          <w:tblHeader/>
        </w:trPr>
        <w:tc>
          <w:tcPr>
            <w:tcW w:w="6186" w:type="dxa"/>
            <w:shd w:val="clear" w:color="auto" w:fill="E0E0E0"/>
            <w:tcMar>
              <w:top w:w="0" w:type="dxa"/>
              <w:left w:w="115" w:type="dxa"/>
              <w:bottom w:w="0" w:type="dxa"/>
              <w:right w:w="115" w:type="dxa"/>
            </w:tcMar>
            <w:vAlign w:val="center"/>
          </w:tcPr>
          <w:p w14:paraId="401E0C50" w14:textId="77777777" w:rsidR="00F02299" w:rsidRPr="00370DA4" w:rsidRDefault="00F02299" w:rsidP="00F02299">
            <w:pPr>
              <w:ind w:left="0"/>
              <w:rPr>
                <w:b/>
                <w:szCs w:val="24"/>
              </w:rPr>
            </w:pPr>
          </w:p>
        </w:tc>
        <w:tc>
          <w:tcPr>
            <w:tcW w:w="547" w:type="dxa"/>
            <w:shd w:val="clear" w:color="auto" w:fill="E0E0E0"/>
            <w:textDirection w:val="btLr"/>
            <w:vAlign w:val="center"/>
          </w:tcPr>
          <w:p w14:paraId="5BCB37EC" w14:textId="77777777" w:rsidR="00F02299" w:rsidRPr="00370DA4" w:rsidRDefault="00F02299" w:rsidP="00F02299">
            <w:pPr>
              <w:ind w:left="113" w:right="113"/>
              <w:rPr>
                <w:b/>
                <w:sz w:val="20"/>
              </w:rPr>
            </w:pPr>
            <w:r w:rsidRPr="00370DA4">
              <w:rPr>
                <w:b/>
                <w:sz w:val="20"/>
              </w:rPr>
              <w:t>CS</w:t>
            </w:r>
          </w:p>
        </w:tc>
        <w:tc>
          <w:tcPr>
            <w:tcW w:w="547" w:type="dxa"/>
            <w:shd w:val="clear" w:color="auto" w:fill="E0E0E0"/>
            <w:textDirection w:val="btLr"/>
            <w:vAlign w:val="center"/>
          </w:tcPr>
          <w:p w14:paraId="1E2D30ED" w14:textId="77777777" w:rsidR="00F02299" w:rsidRPr="00370DA4" w:rsidRDefault="00F02299" w:rsidP="00F02299">
            <w:pPr>
              <w:ind w:left="113" w:right="113"/>
              <w:rPr>
                <w:b/>
                <w:sz w:val="20"/>
              </w:rPr>
            </w:pPr>
            <w:r w:rsidRPr="00370DA4">
              <w:rPr>
                <w:b/>
                <w:sz w:val="20"/>
              </w:rPr>
              <w:t>TIP</w:t>
            </w:r>
          </w:p>
        </w:tc>
        <w:tc>
          <w:tcPr>
            <w:tcW w:w="547" w:type="dxa"/>
            <w:shd w:val="clear" w:color="auto" w:fill="E0E0E0"/>
            <w:textDirection w:val="btLr"/>
            <w:vAlign w:val="center"/>
          </w:tcPr>
          <w:p w14:paraId="46BAC5EB" w14:textId="77777777" w:rsidR="00F02299" w:rsidRPr="00370DA4" w:rsidRDefault="00F02299" w:rsidP="00F02299">
            <w:pPr>
              <w:ind w:left="113" w:right="113"/>
              <w:rPr>
                <w:b/>
                <w:sz w:val="20"/>
              </w:rPr>
            </w:pPr>
            <w:r w:rsidRPr="00370DA4">
              <w:rPr>
                <w:b/>
                <w:sz w:val="20"/>
              </w:rPr>
              <w:t>HSIP</w:t>
            </w:r>
          </w:p>
        </w:tc>
        <w:tc>
          <w:tcPr>
            <w:tcW w:w="547" w:type="dxa"/>
            <w:shd w:val="clear" w:color="auto" w:fill="E0E0E0"/>
            <w:textDirection w:val="btLr"/>
            <w:vAlign w:val="center"/>
          </w:tcPr>
          <w:p w14:paraId="0647AFB3" w14:textId="77777777" w:rsidR="00F02299" w:rsidRPr="00370DA4" w:rsidRDefault="00F02299" w:rsidP="00F02299">
            <w:pPr>
              <w:ind w:left="113" w:right="113"/>
              <w:rPr>
                <w:b/>
                <w:sz w:val="20"/>
              </w:rPr>
            </w:pPr>
            <w:r w:rsidRPr="00370DA4">
              <w:rPr>
                <w:b/>
                <w:sz w:val="20"/>
              </w:rPr>
              <w:t>CMAQ</w:t>
            </w:r>
          </w:p>
        </w:tc>
        <w:tc>
          <w:tcPr>
            <w:tcW w:w="547" w:type="dxa"/>
            <w:shd w:val="clear" w:color="auto" w:fill="E0E0E0"/>
            <w:textDirection w:val="btLr"/>
            <w:vAlign w:val="center"/>
          </w:tcPr>
          <w:p w14:paraId="072C2C04" w14:textId="77777777" w:rsidR="00F02299" w:rsidRPr="00370DA4" w:rsidRDefault="00F02299" w:rsidP="00F02299">
            <w:pPr>
              <w:ind w:left="113" w:right="113"/>
              <w:rPr>
                <w:b/>
                <w:sz w:val="20"/>
              </w:rPr>
            </w:pPr>
            <w:r w:rsidRPr="00370DA4">
              <w:rPr>
                <w:b/>
                <w:sz w:val="20"/>
              </w:rPr>
              <w:t>Chapter 90</w:t>
            </w:r>
          </w:p>
        </w:tc>
        <w:tc>
          <w:tcPr>
            <w:tcW w:w="547" w:type="dxa"/>
            <w:shd w:val="clear" w:color="auto" w:fill="E0E0E0"/>
            <w:textDirection w:val="btLr"/>
            <w:vAlign w:val="center"/>
          </w:tcPr>
          <w:p w14:paraId="44A13B97" w14:textId="77777777" w:rsidR="00F02299" w:rsidRPr="00370DA4" w:rsidRDefault="00F02299" w:rsidP="00F02299">
            <w:pPr>
              <w:ind w:left="113" w:right="113"/>
              <w:rPr>
                <w:b/>
                <w:sz w:val="20"/>
              </w:rPr>
            </w:pPr>
            <w:r w:rsidRPr="00370DA4">
              <w:rPr>
                <w:b/>
                <w:sz w:val="20"/>
              </w:rPr>
              <w:t>Mass Works</w:t>
            </w:r>
          </w:p>
        </w:tc>
        <w:tc>
          <w:tcPr>
            <w:tcW w:w="548" w:type="dxa"/>
            <w:shd w:val="clear" w:color="auto" w:fill="E0E0E0"/>
            <w:textDirection w:val="btLr"/>
            <w:vAlign w:val="center"/>
          </w:tcPr>
          <w:p w14:paraId="7877FB26" w14:textId="77777777" w:rsidR="00F02299" w:rsidRPr="00370DA4" w:rsidRDefault="00F02299" w:rsidP="00F02299">
            <w:pPr>
              <w:ind w:left="113" w:right="113"/>
              <w:rPr>
                <w:b/>
                <w:sz w:val="20"/>
              </w:rPr>
            </w:pPr>
            <w:r w:rsidRPr="00370DA4">
              <w:rPr>
                <w:b/>
                <w:sz w:val="20"/>
              </w:rPr>
              <w:t>SRTS</w:t>
            </w:r>
          </w:p>
        </w:tc>
        <w:tc>
          <w:tcPr>
            <w:tcW w:w="548" w:type="dxa"/>
            <w:shd w:val="clear" w:color="auto" w:fill="E0E0E0"/>
            <w:textDirection w:val="btLr"/>
            <w:vAlign w:val="center"/>
          </w:tcPr>
          <w:p w14:paraId="2DEAE534" w14:textId="77777777" w:rsidR="00F02299" w:rsidRPr="00370DA4" w:rsidRDefault="00F02299" w:rsidP="00F02299">
            <w:pPr>
              <w:ind w:left="113" w:right="113"/>
              <w:rPr>
                <w:b/>
                <w:sz w:val="20"/>
              </w:rPr>
            </w:pPr>
            <w:r w:rsidRPr="00370DA4">
              <w:rPr>
                <w:b/>
                <w:sz w:val="20"/>
              </w:rPr>
              <w:t>CRLMP</w:t>
            </w:r>
          </w:p>
        </w:tc>
        <w:tc>
          <w:tcPr>
            <w:tcW w:w="548" w:type="dxa"/>
            <w:shd w:val="clear" w:color="auto" w:fill="E0E0E0"/>
            <w:textDirection w:val="btLr"/>
            <w:vAlign w:val="center"/>
          </w:tcPr>
          <w:p w14:paraId="2767D43C" w14:textId="77777777" w:rsidR="00F02299" w:rsidRPr="00370DA4" w:rsidRDefault="00F02299" w:rsidP="00F02299">
            <w:pPr>
              <w:ind w:left="113" w:right="113"/>
              <w:rPr>
                <w:b/>
                <w:sz w:val="20"/>
              </w:rPr>
            </w:pPr>
            <w:r w:rsidRPr="00370DA4">
              <w:rPr>
                <w:b/>
                <w:sz w:val="20"/>
              </w:rPr>
              <w:t>Rec Trails</w:t>
            </w:r>
          </w:p>
        </w:tc>
        <w:tc>
          <w:tcPr>
            <w:tcW w:w="548" w:type="dxa"/>
            <w:shd w:val="clear" w:color="auto" w:fill="E0E0E0"/>
            <w:textDirection w:val="btLr"/>
            <w:vAlign w:val="center"/>
          </w:tcPr>
          <w:p w14:paraId="5545BB31" w14:textId="77777777" w:rsidR="00F02299" w:rsidRPr="00370DA4" w:rsidRDefault="00F02299" w:rsidP="00F02299">
            <w:pPr>
              <w:ind w:left="113" w:right="113"/>
              <w:rPr>
                <w:b/>
                <w:sz w:val="20"/>
              </w:rPr>
            </w:pPr>
            <w:r w:rsidRPr="00370DA4">
              <w:rPr>
                <w:b/>
                <w:sz w:val="20"/>
              </w:rPr>
              <w:t>FLAP</w:t>
            </w:r>
          </w:p>
        </w:tc>
        <w:tc>
          <w:tcPr>
            <w:tcW w:w="548" w:type="dxa"/>
            <w:shd w:val="clear" w:color="auto" w:fill="E0E0E0"/>
            <w:textDirection w:val="btLr"/>
            <w:vAlign w:val="center"/>
          </w:tcPr>
          <w:p w14:paraId="6F2B25E2" w14:textId="77777777" w:rsidR="00F02299" w:rsidRPr="00370DA4" w:rsidRDefault="00F02299" w:rsidP="00F02299">
            <w:pPr>
              <w:ind w:left="113" w:right="113"/>
              <w:rPr>
                <w:b/>
                <w:sz w:val="20"/>
              </w:rPr>
            </w:pPr>
            <w:r w:rsidRPr="00370DA4">
              <w:rPr>
                <w:b/>
                <w:sz w:val="20"/>
              </w:rPr>
              <w:t>LAND</w:t>
            </w:r>
          </w:p>
        </w:tc>
        <w:tc>
          <w:tcPr>
            <w:tcW w:w="548" w:type="dxa"/>
            <w:shd w:val="clear" w:color="auto" w:fill="E0E0E0"/>
            <w:textDirection w:val="btLr"/>
            <w:vAlign w:val="center"/>
          </w:tcPr>
          <w:p w14:paraId="65593C32" w14:textId="77777777" w:rsidR="00F02299" w:rsidRPr="00370DA4" w:rsidRDefault="00F02299" w:rsidP="00F02299">
            <w:pPr>
              <w:ind w:left="113" w:right="113"/>
              <w:rPr>
                <w:b/>
                <w:sz w:val="20"/>
              </w:rPr>
            </w:pPr>
            <w:r w:rsidRPr="00370DA4">
              <w:rPr>
                <w:b/>
                <w:sz w:val="20"/>
              </w:rPr>
              <w:t>Scenic Byways</w:t>
            </w:r>
          </w:p>
        </w:tc>
        <w:tc>
          <w:tcPr>
            <w:tcW w:w="548" w:type="dxa"/>
            <w:shd w:val="clear" w:color="auto" w:fill="E0E0E0"/>
            <w:textDirection w:val="btLr"/>
            <w:vAlign w:val="center"/>
          </w:tcPr>
          <w:p w14:paraId="2B6735FD" w14:textId="77777777" w:rsidR="00F02299" w:rsidRPr="00370DA4" w:rsidRDefault="00F02299" w:rsidP="00F02299">
            <w:pPr>
              <w:ind w:left="113" w:right="113"/>
              <w:rPr>
                <w:b/>
                <w:sz w:val="20"/>
              </w:rPr>
            </w:pPr>
            <w:r w:rsidRPr="00370DA4">
              <w:rPr>
                <w:b/>
                <w:sz w:val="20"/>
              </w:rPr>
              <w:t>CIC</w:t>
            </w:r>
          </w:p>
        </w:tc>
        <w:tc>
          <w:tcPr>
            <w:tcW w:w="548" w:type="dxa"/>
            <w:shd w:val="clear" w:color="auto" w:fill="E0E0E0"/>
            <w:textDirection w:val="btLr"/>
            <w:vAlign w:val="center"/>
          </w:tcPr>
          <w:p w14:paraId="318EED00" w14:textId="77777777" w:rsidR="00F02299" w:rsidRPr="00370DA4" w:rsidRDefault="00F02299" w:rsidP="00F02299">
            <w:pPr>
              <w:ind w:left="113" w:right="113"/>
              <w:rPr>
                <w:b/>
                <w:sz w:val="20"/>
              </w:rPr>
            </w:pPr>
            <w:r w:rsidRPr="00370DA4">
              <w:rPr>
                <w:b/>
                <w:sz w:val="20"/>
              </w:rPr>
              <w:t>CPA</w:t>
            </w:r>
          </w:p>
          <w:p w14:paraId="5326D46B" w14:textId="77777777" w:rsidR="00F02299" w:rsidRPr="00370DA4" w:rsidRDefault="00F02299" w:rsidP="00F02299">
            <w:pPr>
              <w:ind w:left="113" w:right="113"/>
              <w:contextualSpacing/>
              <w:rPr>
                <w:b/>
                <w:sz w:val="20"/>
              </w:rPr>
            </w:pPr>
          </w:p>
        </w:tc>
        <w:tc>
          <w:tcPr>
            <w:tcW w:w="548" w:type="dxa"/>
            <w:shd w:val="clear" w:color="auto" w:fill="E0E0E0"/>
            <w:textDirection w:val="btLr"/>
            <w:vAlign w:val="center"/>
          </w:tcPr>
          <w:p w14:paraId="13AFE849" w14:textId="77777777" w:rsidR="00F02299" w:rsidRPr="00370DA4" w:rsidRDefault="00F02299" w:rsidP="00F02299">
            <w:pPr>
              <w:ind w:left="113" w:right="113"/>
              <w:rPr>
                <w:b/>
                <w:sz w:val="20"/>
              </w:rPr>
            </w:pPr>
            <w:r w:rsidRPr="00370DA4">
              <w:rPr>
                <w:b/>
                <w:sz w:val="20"/>
              </w:rPr>
              <w:t>Other</w:t>
            </w:r>
          </w:p>
        </w:tc>
      </w:tr>
      <w:tr w:rsidR="00F02299" w14:paraId="562CC5E8" w14:textId="77777777" w:rsidTr="00F02299">
        <w:tc>
          <w:tcPr>
            <w:tcW w:w="6186" w:type="dxa"/>
          </w:tcPr>
          <w:p w14:paraId="63D5BF79" w14:textId="77777777" w:rsidR="00F02299" w:rsidRPr="00370DA4" w:rsidRDefault="00F02299" w:rsidP="00F02299">
            <w:pPr>
              <w:pStyle w:val="Heading4"/>
              <w:spacing w:before="0"/>
              <w:ind w:left="0"/>
              <w:rPr>
                <w:i w:val="0"/>
                <w:sz w:val="24"/>
                <w:szCs w:val="24"/>
              </w:rPr>
            </w:pPr>
            <w:r w:rsidRPr="00370DA4">
              <w:rPr>
                <w:i w:val="0"/>
                <w:sz w:val="24"/>
                <w:szCs w:val="24"/>
              </w:rPr>
              <w:t>General Recommendations</w:t>
            </w:r>
          </w:p>
        </w:tc>
        <w:tc>
          <w:tcPr>
            <w:tcW w:w="547" w:type="dxa"/>
          </w:tcPr>
          <w:p w14:paraId="1A1F816A" w14:textId="77777777" w:rsidR="00F02299" w:rsidRPr="00370DA4" w:rsidRDefault="00F02299" w:rsidP="00F02299">
            <w:pPr>
              <w:ind w:left="0"/>
              <w:jc w:val="center"/>
              <w:rPr>
                <w:rFonts w:ascii="Wingdings" w:hAnsi="Wingdings"/>
                <w:sz w:val="22"/>
                <w:szCs w:val="22"/>
              </w:rPr>
            </w:pPr>
          </w:p>
        </w:tc>
        <w:tc>
          <w:tcPr>
            <w:tcW w:w="547" w:type="dxa"/>
          </w:tcPr>
          <w:p w14:paraId="45B48E08" w14:textId="77777777" w:rsidR="00F02299" w:rsidRPr="00370DA4" w:rsidRDefault="00F02299" w:rsidP="00F02299">
            <w:pPr>
              <w:ind w:left="0"/>
              <w:jc w:val="center"/>
              <w:rPr>
                <w:rFonts w:ascii="Wingdings" w:hAnsi="Wingdings"/>
                <w:sz w:val="22"/>
                <w:szCs w:val="22"/>
              </w:rPr>
            </w:pPr>
          </w:p>
        </w:tc>
        <w:tc>
          <w:tcPr>
            <w:tcW w:w="547" w:type="dxa"/>
          </w:tcPr>
          <w:p w14:paraId="3AB9B088" w14:textId="77777777" w:rsidR="00F02299" w:rsidRPr="00370DA4" w:rsidRDefault="00F02299" w:rsidP="00F02299">
            <w:pPr>
              <w:ind w:left="0"/>
              <w:jc w:val="center"/>
              <w:rPr>
                <w:rFonts w:ascii="Wingdings" w:hAnsi="Wingdings"/>
                <w:sz w:val="22"/>
                <w:szCs w:val="22"/>
              </w:rPr>
            </w:pPr>
          </w:p>
        </w:tc>
        <w:tc>
          <w:tcPr>
            <w:tcW w:w="547" w:type="dxa"/>
          </w:tcPr>
          <w:p w14:paraId="00B63344" w14:textId="77777777" w:rsidR="00F02299" w:rsidRPr="00370DA4" w:rsidRDefault="00F02299" w:rsidP="00F02299">
            <w:pPr>
              <w:ind w:left="0"/>
              <w:jc w:val="center"/>
              <w:rPr>
                <w:rFonts w:ascii="Wingdings" w:hAnsi="Wingdings"/>
                <w:sz w:val="22"/>
                <w:szCs w:val="22"/>
              </w:rPr>
            </w:pPr>
          </w:p>
        </w:tc>
        <w:tc>
          <w:tcPr>
            <w:tcW w:w="547" w:type="dxa"/>
          </w:tcPr>
          <w:p w14:paraId="68D973B8" w14:textId="77777777" w:rsidR="00F02299" w:rsidRPr="00370DA4" w:rsidRDefault="00F02299" w:rsidP="00F02299">
            <w:pPr>
              <w:ind w:left="0"/>
              <w:jc w:val="center"/>
              <w:rPr>
                <w:rFonts w:ascii="Wingdings" w:hAnsi="Wingdings"/>
                <w:sz w:val="22"/>
                <w:szCs w:val="22"/>
              </w:rPr>
            </w:pPr>
          </w:p>
        </w:tc>
        <w:tc>
          <w:tcPr>
            <w:tcW w:w="547" w:type="dxa"/>
          </w:tcPr>
          <w:p w14:paraId="793946A3" w14:textId="77777777" w:rsidR="00F02299" w:rsidRPr="00370DA4" w:rsidRDefault="00F02299" w:rsidP="00F02299">
            <w:pPr>
              <w:ind w:left="0"/>
              <w:jc w:val="center"/>
              <w:rPr>
                <w:rFonts w:ascii="Wingdings" w:hAnsi="Wingdings"/>
                <w:sz w:val="22"/>
                <w:szCs w:val="22"/>
              </w:rPr>
            </w:pPr>
          </w:p>
        </w:tc>
        <w:tc>
          <w:tcPr>
            <w:tcW w:w="548" w:type="dxa"/>
          </w:tcPr>
          <w:p w14:paraId="2557DCFE" w14:textId="77777777" w:rsidR="00F02299" w:rsidRPr="00370DA4" w:rsidRDefault="00F02299" w:rsidP="00F02299">
            <w:pPr>
              <w:ind w:left="0"/>
              <w:jc w:val="center"/>
              <w:rPr>
                <w:rFonts w:ascii="Wingdings" w:hAnsi="Wingdings"/>
                <w:sz w:val="22"/>
                <w:szCs w:val="22"/>
              </w:rPr>
            </w:pPr>
          </w:p>
        </w:tc>
        <w:tc>
          <w:tcPr>
            <w:tcW w:w="548" w:type="dxa"/>
          </w:tcPr>
          <w:p w14:paraId="36C5C6D4" w14:textId="77777777" w:rsidR="00F02299" w:rsidRPr="00370DA4" w:rsidRDefault="00F02299" w:rsidP="00F02299">
            <w:pPr>
              <w:ind w:left="0"/>
              <w:jc w:val="center"/>
              <w:rPr>
                <w:rFonts w:ascii="Wingdings" w:hAnsi="Wingdings"/>
                <w:sz w:val="22"/>
                <w:szCs w:val="22"/>
              </w:rPr>
            </w:pPr>
          </w:p>
        </w:tc>
        <w:tc>
          <w:tcPr>
            <w:tcW w:w="548" w:type="dxa"/>
          </w:tcPr>
          <w:p w14:paraId="5C698297" w14:textId="77777777" w:rsidR="00F02299" w:rsidRPr="00370DA4" w:rsidRDefault="00F02299" w:rsidP="00F02299">
            <w:pPr>
              <w:ind w:left="0"/>
              <w:jc w:val="center"/>
              <w:rPr>
                <w:rFonts w:ascii="Wingdings" w:hAnsi="Wingdings"/>
                <w:sz w:val="22"/>
                <w:szCs w:val="22"/>
              </w:rPr>
            </w:pPr>
          </w:p>
        </w:tc>
        <w:tc>
          <w:tcPr>
            <w:tcW w:w="548" w:type="dxa"/>
          </w:tcPr>
          <w:p w14:paraId="56C3B0F2" w14:textId="77777777" w:rsidR="00F02299" w:rsidRPr="00370DA4" w:rsidRDefault="00F02299" w:rsidP="00F02299">
            <w:pPr>
              <w:ind w:left="0"/>
              <w:jc w:val="center"/>
              <w:rPr>
                <w:rFonts w:ascii="Wingdings" w:hAnsi="Wingdings"/>
                <w:sz w:val="22"/>
                <w:szCs w:val="22"/>
              </w:rPr>
            </w:pPr>
          </w:p>
        </w:tc>
        <w:tc>
          <w:tcPr>
            <w:tcW w:w="548" w:type="dxa"/>
          </w:tcPr>
          <w:p w14:paraId="2C6828CE" w14:textId="77777777" w:rsidR="00F02299" w:rsidRPr="00370DA4" w:rsidRDefault="00F02299" w:rsidP="00F02299">
            <w:pPr>
              <w:ind w:left="0"/>
              <w:jc w:val="center"/>
              <w:rPr>
                <w:rFonts w:ascii="Wingdings" w:hAnsi="Wingdings"/>
                <w:sz w:val="22"/>
                <w:szCs w:val="22"/>
              </w:rPr>
            </w:pPr>
          </w:p>
        </w:tc>
        <w:tc>
          <w:tcPr>
            <w:tcW w:w="548" w:type="dxa"/>
          </w:tcPr>
          <w:p w14:paraId="32F22819" w14:textId="77777777" w:rsidR="00F02299" w:rsidRPr="00370DA4" w:rsidRDefault="00F02299" w:rsidP="00F02299">
            <w:pPr>
              <w:ind w:left="0"/>
              <w:jc w:val="center"/>
              <w:rPr>
                <w:rFonts w:ascii="Wingdings" w:hAnsi="Wingdings"/>
                <w:sz w:val="22"/>
                <w:szCs w:val="22"/>
              </w:rPr>
            </w:pPr>
          </w:p>
        </w:tc>
        <w:tc>
          <w:tcPr>
            <w:tcW w:w="548" w:type="dxa"/>
          </w:tcPr>
          <w:p w14:paraId="0EF928F1" w14:textId="77777777" w:rsidR="00F02299" w:rsidRPr="00370DA4" w:rsidRDefault="00F02299" w:rsidP="00F02299">
            <w:pPr>
              <w:ind w:left="0"/>
              <w:jc w:val="center"/>
              <w:rPr>
                <w:rFonts w:ascii="Wingdings" w:hAnsi="Wingdings"/>
                <w:sz w:val="22"/>
                <w:szCs w:val="22"/>
              </w:rPr>
            </w:pPr>
          </w:p>
        </w:tc>
        <w:tc>
          <w:tcPr>
            <w:tcW w:w="548" w:type="dxa"/>
          </w:tcPr>
          <w:p w14:paraId="07A46192" w14:textId="77777777" w:rsidR="00F02299" w:rsidRPr="00370DA4" w:rsidRDefault="00F02299" w:rsidP="00F02299">
            <w:pPr>
              <w:ind w:left="0"/>
              <w:jc w:val="center"/>
              <w:rPr>
                <w:rFonts w:ascii="Wingdings" w:hAnsi="Wingdings"/>
                <w:sz w:val="22"/>
                <w:szCs w:val="22"/>
              </w:rPr>
            </w:pPr>
          </w:p>
        </w:tc>
        <w:tc>
          <w:tcPr>
            <w:tcW w:w="548" w:type="dxa"/>
          </w:tcPr>
          <w:p w14:paraId="483FE479" w14:textId="77777777" w:rsidR="00F02299" w:rsidRPr="00370DA4" w:rsidRDefault="00F02299" w:rsidP="00F02299">
            <w:pPr>
              <w:ind w:left="0"/>
              <w:jc w:val="center"/>
              <w:rPr>
                <w:rFonts w:ascii="Wingdings" w:hAnsi="Wingdings"/>
                <w:sz w:val="22"/>
                <w:szCs w:val="22"/>
              </w:rPr>
            </w:pPr>
          </w:p>
        </w:tc>
      </w:tr>
      <w:tr w:rsidR="00F02299" w14:paraId="17ECF77D" w14:textId="77777777" w:rsidTr="00F02299">
        <w:tc>
          <w:tcPr>
            <w:tcW w:w="6186" w:type="dxa"/>
          </w:tcPr>
          <w:p w14:paraId="0EB127DB" w14:textId="77777777" w:rsidR="00F02299" w:rsidRPr="00370DA4" w:rsidRDefault="00F02299" w:rsidP="00F02299">
            <w:pPr>
              <w:ind w:left="0"/>
              <w:rPr>
                <w:sz w:val="22"/>
                <w:szCs w:val="22"/>
              </w:rPr>
            </w:pPr>
            <w:r w:rsidRPr="00370DA4">
              <w:rPr>
                <w:i/>
                <w:iCs/>
                <w:color w:val="660066"/>
                <w:sz w:val="22"/>
                <w:szCs w:val="22"/>
              </w:rPr>
              <w:t>Street Network Recommendations</w:t>
            </w:r>
          </w:p>
        </w:tc>
        <w:tc>
          <w:tcPr>
            <w:tcW w:w="547" w:type="dxa"/>
          </w:tcPr>
          <w:p w14:paraId="3D52B67B" w14:textId="77777777" w:rsidR="00F02299" w:rsidRPr="00370DA4" w:rsidRDefault="00F02299" w:rsidP="00F02299">
            <w:pPr>
              <w:ind w:left="0"/>
              <w:jc w:val="center"/>
              <w:rPr>
                <w:rFonts w:ascii="Wingdings" w:hAnsi="Wingdings"/>
                <w:sz w:val="22"/>
                <w:szCs w:val="22"/>
              </w:rPr>
            </w:pPr>
          </w:p>
        </w:tc>
        <w:tc>
          <w:tcPr>
            <w:tcW w:w="547" w:type="dxa"/>
          </w:tcPr>
          <w:p w14:paraId="292F4FD2" w14:textId="77777777" w:rsidR="00F02299" w:rsidRPr="00370DA4" w:rsidRDefault="00F02299" w:rsidP="00F02299">
            <w:pPr>
              <w:ind w:left="0"/>
              <w:jc w:val="center"/>
              <w:rPr>
                <w:rFonts w:ascii="Wingdings" w:hAnsi="Wingdings"/>
                <w:sz w:val="22"/>
                <w:szCs w:val="22"/>
              </w:rPr>
            </w:pPr>
          </w:p>
        </w:tc>
        <w:tc>
          <w:tcPr>
            <w:tcW w:w="547" w:type="dxa"/>
          </w:tcPr>
          <w:p w14:paraId="1715FB8A" w14:textId="77777777" w:rsidR="00F02299" w:rsidRPr="00370DA4" w:rsidRDefault="00F02299" w:rsidP="00F02299">
            <w:pPr>
              <w:ind w:left="0"/>
              <w:jc w:val="center"/>
              <w:rPr>
                <w:rFonts w:ascii="Wingdings" w:hAnsi="Wingdings"/>
                <w:sz w:val="22"/>
                <w:szCs w:val="22"/>
              </w:rPr>
            </w:pPr>
          </w:p>
        </w:tc>
        <w:tc>
          <w:tcPr>
            <w:tcW w:w="547" w:type="dxa"/>
          </w:tcPr>
          <w:p w14:paraId="415FA537" w14:textId="77777777" w:rsidR="00F02299" w:rsidRPr="00370DA4" w:rsidRDefault="00F02299" w:rsidP="00F02299">
            <w:pPr>
              <w:ind w:left="0"/>
              <w:jc w:val="center"/>
              <w:rPr>
                <w:rFonts w:ascii="Wingdings" w:hAnsi="Wingdings"/>
                <w:sz w:val="22"/>
                <w:szCs w:val="22"/>
              </w:rPr>
            </w:pPr>
          </w:p>
        </w:tc>
        <w:tc>
          <w:tcPr>
            <w:tcW w:w="547" w:type="dxa"/>
          </w:tcPr>
          <w:p w14:paraId="0D51FEC8" w14:textId="77777777" w:rsidR="00F02299" w:rsidRPr="00370DA4" w:rsidRDefault="00F02299" w:rsidP="00F02299">
            <w:pPr>
              <w:ind w:left="0"/>
              <w:jc w:val="center"/>
              <w:rPr>
                <w:rFonts w:ascii="Wingdings" w:hAnsi="Wingdings"/>
                <w:sz w:val="22"/>
                <w:szCs w:val="22"/>
              </w:rPr>
            </w:pPr>
          </w:p>
        </w:tc>
        <w:tc>
          <w:tcPr>
            <w:tcW w:w="547" w:type="dxa"/>
          </w:tcPr>
          <w:p w14:paraId="1DA8034B" w14:textId="77777777" w:rsidR="00F02299" w:rsidRPr="00370DA4" w:rsidRDefault="00F02299" w:rsidP="00F02299">
            <w:pPr>
              <w:ind w:left="0"/>
              <w:jc w:val="center"/>
              <w:rPr>
                <w:rFonts w:ascii="Wingdings" w:hAnsi="Wingdings"/>
                <w:sz w:val="22"/>
                <w:szCs w:val="22"/>
              </w:rPr>
            </w:pPr>
          </w:p>
        </w:tc>
        <w:tc>
          <w:tcPr>
            <w:tcW w:w="548" w:type="dxa"/>
          </w:tcPr>
          <w:p w14:paraId="51931668" w14:textId="77777777" w:rsidR="00F02299" w:rsidRPr="00370DA4" w:rsidRDefault="00F02299" w:rsidP="00F02299">
            <w:pPr>
              <w:ind w:left="0"/>
              <w:jc w:val="center"/>
              <w:rPr>
                <w:rFonts w:ascii="Wingdings" w:hAnsi="Wingdings"/>
                <w:sz w:val="22"/>
                <w:szCs w:val="22"/>
              </w:rPr>
            </w:pPr>
          </w:p>
        </w:tc>
        <w:tc>
          <w:tcPr>
            <w:tcW w:w="548" w:type="dxa"/>
          </w:tcPr>
          <w:p w14:paraId="12CF7C89" w14:textId="77777777" w:rsidR="00F02299" w:rsidRPr="00370DA4" w:rsidRDefault="00F02299" w:rsidP="00F02299">
            <w:pPr>
              <w:ind w:left="0"/>
              <w:jc w:val="center"/>
              <w:rPr>
                <w:rFonts w:ascii="Wingdings" w:hAnsi="Wingdings"/>
                <w:sz w:val="22"/>
                <w:szCs w:val="22"/>
              </w:rPr>
            </w:pPr>
          </w:p>
        </w:tc>
        <w:tc>
          <w:tcPr>
            <w:tcW w:w="548" w:type="dxa"/>
          </w:tcPr>
          <w:p w14:paraId="3CE944B3" w14:textId="77777777" w:rsidR="00F02299" w:rsidRPr="00370DA4" w:rsidRDefault="00F02299" w:rsidP="00F02299">
            <w:pPr>
              <w:ind w:left="0"/>
              <w:jc w:val="center"/>
              <w:rPr>
                <w:rFonts w:ascii="Wingdings" w:hAnsi="Wingdings"/>
                <w:sz w:val="22"/>
                <w:szCs w:val="22"/>
              </w:rPr>
            </w:pPr>
          </w:p>
        </w:tc>
        <w:tc>
          <w:tcPr>
            <w:tcW w:w="548" w:type="dxa"/>
          </w:tcPr>
          <w:p w14:paraId="5BFD51F4" w14:textId="77777777" w:rsidR="00F02299" w:rsidRPr="00370DA4" w:rsidRDefault="00F02299" w:rsidP="00F02299">
            <w:pPr>
              <w:ind w:left="0"/>
              <w:jc w:val="center"/>
              <w:rPr>
                <w:rFonts w:ascii="Wingdings" w:hAnsi="Wingdings"/>
                <w:sz w:val="22"/>
                <w:szCs w:val="22"/>
              </w:rPr>
            </w:pPr>
          </w:p>
        </w:tc>
        <w:tc>
          <w:tcPr>
            <w:tcW w:w="548" w:type="dxa"/>
          </w:tcPr>
          <w:p w14:paraId="203DF00F" w14:textId="77777777" w:rsidR="00F02299" w:rsidRPr="00370DA4" w:rsidRDefault="00F02299" w:rsidP="00F02299">
            <w:pPr>
              <w:ind w:left="0"/>
              <w:jc w:val="center"/>
              <w:rPr>
                <w:rFonts w:ascii="Wingdings" w:hAnsi="Wingdings"/>
                <w:sz w:val="22"/>
                <w:szCs w:val="22"/>
              </w:rPr>
            </w:pPr>
          </w:p>
        </w:tc>
        <w:tc>
          <w:tcPr>
            <w:tcW w:w="548" w:type="dxa"/>
          </w:tcPr>
          <w:p w14:paraId="032F30F1" w14:textId="77777777" w:rsidR="00F02299" w:rsidRPr="00370DA4" w:rsidRDefault="00F02299" w:rsidP="00F02299">
            <w:pPr>
              <w:ind w:left="0"/>
              <w:jc w:val="center"/>
              <w:rPr>
                <w:rFonts w:ascii="Wingdings" w:hAnsi="Wingdings"/>
                <w:sz w:val="22"/>
                <w:szCs w:val="22"/>
              </w:rPr>
            </w:pPr>
          </w:p>
        </w:tc>
        <w:tc>
          <w:tcPr>
            <w:tcW w:w="548" w:type="dxa"/>
          </w:tcPr>
          <w:p w14:paraId="44753796" w14:textId="77777777" w:rsidR="00F02299" w:rsidRPr="00370DA4" w:rsidRDefault="00F02299" w:rsidP="00F02299">
            <w:pPr>
              <w:ind w:left="0"/>
              <w:jc w:val="center"/>
              <w:rPr>
                <w:rFonts w:ascii="Wingdings" w:hAnsi="Wingdings"/>
                <w:sz w:val="22"/>
                <w:szCs w:val="22"/>
              </w:rPr>
            </w:pPr>
          </w:p>
        </w:tc>
        <w:tc>
          <w:tcPr>
            <w:tcW w:w="548" w:type="dxa"/>
          </w:tcPr>
          <w:p w14:paraId="5FE24B83" w14:textId="77777777" w:rsidR="00F02299" w:rsidRPr="00370DA4" w:rsidRDefault="00F02299" w:rsidP="00F02299">
            <w:pPr>
              <w:ind w:left="0"/>
              <w:jc w:val="center"/>
              <w:rPr>
                <w:rFonts w:ascii="Wingdings" w:hAnsi="Wingdings"/>
                <w:sz w:val="22"/>
                <w:szCs w:val="22"/>
              </w:rPr>
            </w:pPr>
          </w:p>
        </w:tc>
        <w:tc>
          <w:tcPr>
            <w:tcW w:w="548" w:type="dxa"/>
          </w:tcPr>
          <w:p w14:paraId="0777BF27" w14:textId="77777777" w:rsidR="00F02299" w:rsidRPr="00370DA4" w:rsidRDefault="00F02299" w:rsidP="00F02299">
            <w:pPr>
              <w:ind w:left="0"/>
              <w:jc w:val="center"/>
              <w:rPr>
                <w:rFonts w:ascii="Wingdings" w:hAnsi="Wingdings"/>
                <w:sz w:val="22"/>
                <w:szCs w:val="22"/>
              </w:rPr>
            </w:pPr>
          </w:p>
        </w:tc>
      </w:tr>
      <w:tr w:rsidR="00F02299" w14:paraId="720D12FC" w14:textId="77777777" w:rsidTr="00F02299">
        <w:tc>
          <w:tcPr>
            <w:tcW w:w="6186" w:type="dxa"/>
          </w:tcPr>
          <w:p w14:paraId="78DF325A" w14:textId="77777777" w:rsidR="00F02299" w:rsidRPr="00370DA4" w:rsidRDefault="00F02299" w:rsidP="00F02299">
            <w:pPr>
              <w:ind w:left="0"/>
              <w:rPr>
                <w:sz w:val="22"/>
                <w:szCs w:val="22"/>
              </w:rPr>
            </w:pPr>
            <w:r w:rsidRPr="00370DA4">
              <w:rPr>
                <w:sz w:val="22"/>
                <w:szCs w:val="22"/>
              </w:rPr>
              <w:t>Pavement Conditions</w:t>
            </w:r>
          </w:p>
        </w:tc>
        <w:tc>
          <w:tcPr>
            <w:tcW w:w="547" w:type="dxa"/>
          </w:tcPr>
          <w:p w14:paraId="259B8C86" w14:textId="77777777" w:rsidR="00F02299" w:rsidRPr="00370DA4" w:rsidRDefault="00F02299" w:rsidP="00F02299">
            <w:pPr>
              <w:ind w:left="0"/>
              <w:jc w:val="center"/>
              <w:rPr>
                <w:rFonts w:ascii="Wingdings" w:hAnsi="Wingdings"/>
                <w:sz w:val="22"/>
                <w:szCs w:val="22"/>
              </w:rPr>
            </w:pPr>
          </w:p>
        </w:tc>
        <w:tc>
          <w:tcPr>
            <w:tcW w:w="547" w:type="dxa"/>
          </w:tcPr>
          <w:p w14:paraId="5B6AC4D3"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2A0DABD2" w14:textId="77777777" w:rsidR="00F02299" w:rsidRPr="00370DA4" w:rsidRDefault="00F02299" w:rsidP="00F02299">
            <w:pPr>
              <w:ind w:left="0"/>
              <w:jc w:val="center"/>
              <w:rPr>
                <w:rFonts w:ascii="Wingdings" w:hAnsi="Wingdings"/>
                <w:sz w:val="22"/>
                <w:szCs w:val="22"/>
              </w:rPr>
            </w:pPr>
          </w:p>
        </w:tc>
        <w:tc>
          <w:tcPr>
            <w:tcW w:w="547" w:type="dxa"/>
          </w:tcPr>
          <w:p w14:paraId="6985509B" w14:textId="77777777" w:rsidR="00F02299" w:rsidRPr="00370DA4" w:rsidRDefault="00F02299" w:rsidP="00F02299">
            <w:pPr>
              <w:ind w:left="0"/>
              <w:jc w:val="center"/>
              <w:rPr>
                <w:rFonts w:ascii="Wingdings" w:hAnsi="Wingdings"/>
                <w:sz w:val="22"/>
                <w:szCs w:val="22"/>
              </w:rPr>
            </w:pPr>
          </w:p>
        </w:tc>
        <w:tc>
          <w:tcPr>
            <w:tcW w:w="547" w:type="dxa"/>
          </w:tcPr>
          <w:p w14:paraId="3A7248CA"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4D5F383C" w14:textId="77777777" w:rsidR="00F02299" w:rsidRPr="00370DA4" w:rsidRDefault="00F02299" w:rsidP="00F02299">
            <w:pPr>
              <w:ind w:left="0"/>
              <w:jc w:val="center"/>
              <w:rPr>
                <w:rFonts w:ascii="Wingdings" w:hAnsi="Wingdings"/>
                <w:sz w:val="22"/>
                <w:szCs w:val="22"/>
              </w:rPr>
            </w:pPr>
          </w:p>
        </w:tc>
        <w:tc>
          <w:tcPr>
            <w:tcW w:w="548" w:type="dxa"/>
          </w:tcPr>
          <w:p w14:paraId="58FD413E" w14:textId="77777777" w:rsidR="00F02299" w:rsidRPr="00370DA4" w:rsidRDefault="00F02299" w:rsidP="00F02299">
            <w:pPr>
              <w:ind w:left="0"/>
              <w:jc w:val="center"/>
              <w:rPr>
                <w:rFonts w:ascii="Wingdings" w:hAnsi="Wingdings"/>
                <w:sz w:val="22"/>
                <w:szCs w:val="22"/>
              </w:rPr>
            </w:pPr>
          </w:p>
        </w:tc>
        <w:tc>
          <w:tcPr>
            <w:tcW w:w="548" w:type="dxa"/>
          </w:tcPr>
          <w:p w14:paraId="06BCD380" w14:textId="77777777" w:rsidR="00F02299" w:rsidRPr="00370DA4" w:rsidRDefault="00F02299" w:rsidP="00F02299">
            <w:pPr>
              <w:ind w:left="0"/>
              <w:jc w:val="center"/>
              <w:rPr>
                <w:rFonts w:ascii="Wingdings" w:hAnsi="Wingdings"/>
                <w:sz w:val="22"/>
                <w:szCs w:val="22"/>
              </w:rPr>
            </w:pPr>
          </w:p>
        </w:tc>
        <w:tc>
          <w:tcPr>
            <w:tcW w:w="548" w:type="dxa"/>
          </w:tcPr>
          <w:p w14:paraId="150A7F2A" w14:textId="77777777" w:rsidR="00F02299" w:rsidRPr="00370DA4" w:rsidRDefault="00F02299" w:rsidP="00F02299">
            <w:pPr>
              <w:ind w:left="0"/>
              <w:jc w:val="center"/>
              <w:rPr>
                <w:rFonts w:ascii="Wingdings" w:hAnsi="Wingdings"/>
                <w:sz w:val="22"/>
                <w:szCs w:val="22"/>
              </w:rPr>
            </w:pPr>
          </w:p>
        </w:tc>
        <w:tc>
          <w:tcPr>
            <w:tcW w:w="548" w:type="dxa"/>
          </w:tcPr>
          <w:p w14:paraId="4EBD216F" w14:textId="77777777" w:rsidR="00F02299" w:rsidRPr="00370DA4" w:rsidRDefault="00F02299" w:rsidP="00F02299">
            <w:pPr>
              <w:ind w:left="0"/>
              <w:jc w:val="center"/>
              <w:rPr>
                <w:rFonts w:ascii="Wingdings" w:hAnsi="Wingdings"/>
                <w:sz w:val="22"/>
                <w:szCs w:val="22"/>
              </w:rPr>
            </w:pPr>
          </w:p>
        </w:tc>
        <w:tc>
          <w:tcPr>
            <w:tcW w:w="548" w:type="dxa"/>
          </w:tcPr>
          <w:p w14:paraId="48B87B7C" w14:textId="77777777" w:rsidR="00F02299" w:rsidRPr="00370DA4" w:rsidRDefault="00F02299" w:rsidP="00F02299">
            <w:pPr>
              <w:ind w:left="0"/>
              <w:jc w:val="center"/>
              <w:rPr>
                <w:rFonts w:ascii="Wingdings" w:hAnsi="Wingdings"/>
                <w:sz w:val="22"/>
                <w:szCs w:val="22"/>
              </w:rPr>
            </w:pPr>
          </w:p>
        </w:tc>
        <w:tc>
          <w:tcPr>
            <w:tcW w:w="548" w:type="dxa"/>
          </w:tcPr>
          <w:p w14:paraId="68662DEB" w14:textId="77777777" w:rsidR="00F02299" w:rsidRPr="00370DA4" w:rsidRDefault="00F02299" w:rsidP="00F02299">
            <w:pPr>
              <w:ind w:left="0"/>
              <w:jc w:val="center"/>
              <w:rPr>
                <w:rFonts w:ascii="Wingdings" w:hAnsi="Wingdings"/>
                <w:sz w:val="22"/>
                <w:szCs w:val="22"/>
              </w:rPr>
            </w:pPr>
          </w:p>
        </w:tc>
        <w:tc>
          <w:tcPr>
            <w:tcW w:w="548" w:type="dxa"/>
          </w:tcPr>
          <w:p w14:paraId="32FC8376" w14:textId="77777777" w:rsidR="00F02299" w:rsidRPr="00370DA4" w:rsidRDefault="00F02299" w:rsidP="00F02299">
            <w:pPr>
              <w:ind w:left="0"/>
              <w:jc w:val="center"/>
              <w:rPr>
                <w:rFonts w:ascii="Wingdings" w:hAnsi="Wingdings"/>
                <w:sz w:val="22"/>
                <w:szCs w:val="22"/>
              </w:rPr>
            </w:pPr>
          </w:p>
        </w:tc>
        <w:tc>
          <w:tcPr>
            <w:tcW w:w="548" w:type="dxa"/>
          </w:tcPr>
          <w:p w14:paraId="1C4C1FB5" w14:textId="77777777" w:rsidR="00F02299" w:rsidRPr="00370DA4" w:rsidRDefault="00F02299" w:rsidP="00F02299">
            <w:pPr>
              <w:ind w:left="0"/>
              <w:jc w:val="center"/>
              <w:rPr>
                <w:rFonts w:ascii="Wingdings" w:hAnsi="Wingdings"/>
                <w:sz w:val="22"/>
                <w:szCs w:val="22"/>
              </w:rPr>
            </w:pPr>
          </w:p>
        </w:tc>
        <w:tc>
          <w:tcPr>
            <w:tcW w:w="548" w:type="dxa"/>
          </w:tcPr>
          <w:p w14:paraId="2F69346D" w14:textId="77777777" w:rsidR="00F02299" w:rsidRPr="00370DA4" w:rsidRDefault="00F02299" w:rsidP="00F02299">
            <w:pPr>
              <w:ind w:left="0"/>
              <w:jc w:val="center"/>
              <w:rPr>
                <w:rFonts w:ascii="Wingdings" w:hAnsi="Wingdings"/>
                <w:sz w:val="22"/>
                <w:szCs w:val="22"/>
              </w:rPr>
            </w:pPr>
          </w:p>
        </w:tc>
      </w:tr>
      <w:tr w:rsidR="00F02299" w14:paraId="3C2CF26C" w14:textId="77777777" w:rsidTr="00F02299">
        <w:tc>
          <w:tcPr>
            <w:tcW w:w="6186" w:type="dxa"/>
          </w:tcPr>
          <w:p w14:paraId="7A9E4222" w14:textId="77777777" w:rsidR="00F02299" w:rsidRPr="00370DA4" w:rsidRDefault="00F02299" w:rsidP="00F02299">
            <w:pPr>
              <w:ind w:left="0"/>
              <w:rPr>
                <w:sz w:val="22"/>
                <w:szCs w:val="22"/>
              </w:rPr>
            </w:pPr>
            <w:r w:rsidRPr="00370DA4">
              <w:rPr>
                <w:sz w:val="22"/>
                <w:szCs w:val="22"/>
              </w:rPr>
              <w:t xml:space="preserve">Street Lights </w:t>
            </w:r>
            <w:r>
              <w:rPr>
                <w:sz w:val="22"/>
                <w:szCs w:val="22"/>
              </w:rPr>
              <w:br/>
            </w:r>
            <w:r w:rsidRPr="00370DA4">
              <w:rPr>
                <w:sz w:val="22"/>
                <w:szCs w:val="22"/>
              </w:rPr>
              <w:t>(</w:t>
            </w:r>
            <w:r>
              <w:rPr>
                <w:sz w:val="22"/>
                <w:szCs w:val="22"/>
              </w:rPr>
              <w:t xml:space="preserve">other </w:t>
            </w:r>
            <w:r w:rsidRPr="00370DA4">
              <w:rPr>
                <w:sz w:val="22"/>
                <w:szCs w:val="22"/>
              </w:rPr>
              <w:t>funding: Green Communities, if designated)</w:t>
            </w:r>
          </w:p>
        </w:tc>
        <w:tc>
          <w:tcPr>
            <w:tcW w:w="547" w:type="dxa"/>
          </w:tcPr>
          <w:p w14:paraId="245C0478" w14:textId="77777777" w:rsidR="00F02299" w:rsidRPr="00370DA4" w:rsidRDefault="00F02299" w:rsidP="00F02299">
            <w:pPr>
              <w:ind w:left="0"/>
              <w:jc w:val="center"/>
              <w:rPr>
                <w:rFonts w:ascii="Wingdings" w:hAnsi="Wingdings"/>
                <w:sz w:val="22"/>
                <w:szCs w:val="22"/>
              </w:rPr>
            </w:pPr>
          </w:p>
        </w:tc>
        <w:tc>
          <w:tcPr>
            <w:tcW w:w="547" w:type="dxa"/>
          </w:tcPr>
          <w:p w14:paraId="79243BA5" w14:textId="77777777" w:rsidR="00F02299" w:rsidRPr="00370DA4" w:rsidRDefault="00F02299" w:rsidP="00F02299">
            <w:pPr>
              <w:ind w:left="0"/>
              <w:jc w:val="center"/>
              <w:rPr>
                <w:rFonts w:ascii="Wingdings" w:hAnsi="Wingdings"/>
                <w:sz w:val="22"/>
                <w:szCs w:val="22"/>
              </w:rPr>
            </w:pPr>
          </w:p>
        </w:tc>
        <w:tc>
          <w:tcPr>
            <w:tcW w:w="547" w:type="dxa"/>
          </w:tcPr>
          <w:p w14:paraId="7E1110CA" w14:textId="77777777" w:rsidR="00F02299" w:rsidRPr="00370DA4" w:rsidRDefault="00F02299" w:rsidP="00F02299">
            <w:pPr>
              <w:ind w:left="0"/>
              <w:jc w:val="center"/>
              <w:rPr>
                <w:rFonts w:ascii="Wingdings" w:hAnsi="Wingdings"/>
                <w:sz w:val="22"/>
                <w:szCs w:val="22"/>
              </w:rPr>
            </w:pPr>
          </w:p>
        </w:tc>
        <w:tc>
          <w:tcPr>
            <w:tcW w:w="547" w:type="dxa"/>
          </w:tcPr>
          <w:p w14:paraId="6FBE0C4B" w14:textId="77777777" w:rsidR="00F02299" w:rsidRPr="00370DA4" w:rsidRDefault="00F02299" w:rsidP="00F02299">
            <w:pPr>
              <w:ind w:left="0"/>
              <w:jc w:val="center"/>
              <w:rPr>
                <w:rFonts w:ascii="Wingdings" w:hAnsi="Wingdings"/>
                <w:sz w:val="22"/>
                <w:szCs w:val="22"/>
              </w:rPr>
            </w:pPr>
          </w:p>
        </w:tc>
        <w:tc>
          <w:tcPr>
            <w:tcW w:w="547" w:type="dxa"/>
          </w:tcPr>
          <w:p w14:paraId="68EA7D46" w14:textId="77777777" w:rsidR="00F02299" w:rsidRPr="00370DA4" w:rsidRDefault="00F02299" w:rsidP="00F02299">
            <w:pPr>
              <w:ind w:left="0"/>
              <w:jc w:val="center"/>
              <w:rPr>
                <w:rFonts w:ascii="Wingdings" w:hAnsi="Wingdings"/>
                <w:sz w:val="22"/>
                <w:szCs w:val="22"/>
              </w:rPr>
            </w:pPr>
          </w:p>
        </w:tc>
        <w:tc>
          <w:tcPr>
            <w:tcW w:w="547" w:type="dxa"/>
          </w:tcPr>
          <w:p w14:paraId="06D4D328" w14:textId="77777777" w:rsidR="00F02299" w:rsidRPr="00370DA4" w:rsidRDefault="00F02299" w:rsidP="00F02299">
            <w:pPr>
              <w:ind w:left="0"/>
              <w:jc w:val="center"/>
              <w:rPr>
                <w:rFonts w:ascii="Wingdings" w:hAnsi="Wingdings"/>
                <w:sz w:val="22"/>
                <w:szCs w:val="22"/>
              </w:rPr>
            </w:pPr>
          </w:p>
        </w:tc>
        <w:tc>
          <w:tcPr>
            <w:tcW w:w="548" w:type="dxa"/>
          </w:tcPr>
          <w:p w14:paraId="2DB54826" w14:textId="77777777" w:rsidR="00F02299" w:rsidRPr="00370DA4" w:rsidRDefault="00F02299" w:rsidP="00F02299">
            <w:pPr>
              <w:ind w:left="0"/>
              <w:jc w:val="center"/>
              <w:rPr>
                <w:rFonts w:ascii="Wingdings" w:hAnsi="Wingdings"/>
                <w:sz w:val="22"/>
                <w:szCs w:val="22"/>
              </w:rPr>
            </w:pPr>
          </w:p>
        </w:tc>
        <w:tc>
          <w:tcPr>
            <w:tcW w:w="548" w:type="dxa"/>
          </w:tcPr>
          <w:p w14:paraId="1E9DB080" w14:textId="77777777" w:rsidR="00F02299" w:rsidRPr="00370DA4" w:rsidRDefault="00F02299" w:rsidP="00F02299">
            <w:pPr>
              <w:ind w:left="0"/>
              <w:jc w:val="center"/>
              <w:rPr>
                <w:rFonts w:ascii="Wingdings" w:hAnsi="Wingdings"/>
                <w:sz w:val="22"/>
                <w:szCs w:val="22"/>
              </w:rPr>
            </w:pPr>
          </w:p>
        </w:tc>
        <w:tc>
          <w:tcPr>
            <w:tcW w:w="548" w:type="dxa"/>
          </w:tcPr>
          <w:p w14:paraId="2288D80C" w14:textId="77777777" w:rsidR="00F02299" w:rsidRPr="00370DA4" w:rsidRDefault="00F02299" w:rsidP="00F02299">
            <w:pPr>
              <w:ind w:left="0"/>
              <w:jc w:val="center"/>
              <w:rPr>
                <w:rFonts w:ascii="Wingdings" w:hAnsi="Wingdings"/>
                <w:sz w:val="22"/>
                <w:szCs w:val="22"/>
              </w:rPr>
            </w:pPr>
          </w:p>
        </w:tc>
        <w:tc>
          <w:tcPr>
            <w:tcW w:w="548" w:type="dxa"/>
          </w:tcPr>
          <w:p w14:paraId="76D50B04" w14:textId="77777777" w:rsidR="00F02299" w:rsidRPr="00370DA4" w:rsidRDefault="00F02299" w:rsidP="00F02299">
            <w:pPr>
              <w:ind w:left="0"/>
              <w:jc w:val="center"/>
              <w:rPr>
                <w:rFonts w:ascii="Wingdings" w:hAnsi="Wingdings"/>
                <w:sz w:val="22"/>
                <w:szCs w:val="22"/>
              </w:rPr>
            </w:pPr>
          </w:p>
        </w:tc>
        <w:tc>
          <w:tcPr>
            <w:tcW w:w="548" w:type="dxa"/>
          </w:tcPr>
          <w:p w14:paraId="66147D4E" w14:textId="77777777" w:rsidR="00F02299" w:rsidRPr="00370DA4" w:rsidRDefault="00F02299" w:rsidP="00F02299">
            <w:pPr>
              <w:ind w:left="0"/>
              <w:jc w:val="center"/>
              <w:rPr>
                <w:rFonts w:ascii="Wingdings" w:hAnsi="Wingdings"/>
                <w:sz w:val="22"/>
                <w:szCs w:val="22"/>
              </w:rPr>
            </w:pPr>
          </w:p>
        </w:tc>
        <w:tc>
          <w:tcPr>
            <w:tcW w:w="548" w:type="dxa"/>
          </w:tcPr>
          <w:p w14:paraId="3B18060F" w14:textId="77777777" w:rsidR="00F02299" w:rsidRPr="00370DA4" w:rsidRDefault="00F02299" w:rsidP="00F02299">
            <w:pPr>
              <w:ind w:left="0"/>
              <w:jc w:val="center"/>
              <w:rPr>
                <w:rFonts w:ascii="Wingdings" w:hAnsi="Wingdings"/>
                <w:sz w:val="22"/>
                <w:szCs w:val="22"/>
              </w:rPr>
            </w:pPr>
          </w:p>
        </w:tc>
        <w:tc>
          <w:tcPr>
            <w:tcW w:w="548" w:type="dxa"/>
          </w:tcPr>
          <w:p w14:paraId="23AD366E" w14:textId="77777777" w:rsidR="00F02299" w:rsidRPr="00370DA4" w:rsidRDefault="00F02299" w:rsidP="00F02299">
            <w:pPr>
              <w:ind w:left="0"/>
              <w:jc w:val="center"/>
              <w:rPr>
                <w:rFonts w:ascii="Wingdings" w:hAnsi="Wingdings"/>
                <w:sz w:val="22"/>
                <w:szCs w:val="22"/>
              </w:rPr>
            </w:pPr>
          </w:p>
        </w:tc>
        <w:tc>
          <w:tcPr>
            <w:tcW w:w="548" w:type="dxa"/>
          </w:tcPr>
          <w:p w14:paraId="470DF0A7" w14:textId="77777777" w:rsidR="00F02299" w:rsidRPr="00370DA4" w:rsidRDefault="00F02299" w:rsidP="00F02299">
            <w:pPr>
              <w:ind w:left="0"/>
              <w:jc w:val="center"/>
              <w:rPr>
                <w:rFonts w:ascii="Wingdings" w:hAnsi="Wingdings"/>
                <w:sz w:val="22"/>
                <w:szCs w:val="22"/>
              </w:rPr>
            </w:pPr>
          </w:p>
        </w:tc>
        <w:tc>
          <w:tcPr>
            <w:tcW w:w="548" w:type="dxa"/>
          </w:tcPr>
          <w:p w14:paraId="7CD61693"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r>
      <w:tr w:rsidR="00F02299" w14:paraId="1BDC8D00" w14:textId="77777777" w:rsidTr="00F02299">
        <w:tc>
          <w:tcPr>
            <w:tcW w:w="6186" w:type="dxa"/>
          </w:tcPr>
          <w:p w14:paraId="235CFE2A" w14:textId="77777777" w:rsidR="00F02299" w:rsidRDefault="00F02299" w:rsidP="00F02299">
            <w:pPr>
              <w:ind w:left="0"/>
              <w:rPr>
                <w:sz w:val="22"/>
                <w:szCs w:val="22"/>
              </w:rPr>
            </w:pPr>
            <w:r w:rsidRPr="00370DA4">
              <w:rPr>
                <w:sz w:val="22"/>
                <w:szCs w:val="22"/>
              </w:rPr>
              <w:t xml:space="preserve">Traffic Counts </w:t>
            </w:r>
          </w:p>
          <w:p w14:paraId="418F5E6F" w14:textId="77777777" w:rsidR="00F02299" w:rsidRPr="00370DA4" w:rsidRDefault="00F02299" w:rsidP="00F02299">
            <w:pPr>
              <w:ind w:left="0"/>
              <w:rPr>
                <w:sz w:val="22"/>
                <w:szCs w:val="22"/>
              </w:rPr>
            </w:pPr>
            <w:r w:rsidRPr="00370DA4">
              <w:rPr>
                <w:sz w:val="22"/>
                <w:szCs w:val="22"/>
              </w:rPr>
              <w:t>(</w:t>
            </w:r>
            <w:r>
              <w:rPr>
                <w:sz w:val="22"/>
                <w:szCs w:val="22"/>
              </w:rPr>
              <w:t xml:space="preserve">other </w:t>
            </w:r>
            <w:r w:rsidRPr="00370DA4">
              <w:rPr>
                <w:sz w:val="22"/>
                <w:szCs w:val="22"/>
              </w:rPr>
              <w:t>funding: PVPC local technical assistance)</w:t>
            </w:r>
          </w:p>
        </w:tc>
        <w:tc>
          <w:tcPr>
            <w:tcW w:w="547" w:type="dxa"/>
          </w:tcPr>
          <w:p w14:paraId="3426A59C" w14:textId="77777777" w:rsidR="00F02299" w:rsidRPr="00370DA4" w:rsidRDefault="00F02299" w:rsidP="00F02299">
            <w:pPr>
              <w:ind w:left="0"/>
              <w:jc w:val="center"/>
              <w:rPr>
                <w:rFonts w:ascii="Wingdings" w:hAnsi="Wingdings"/>
                <w:sz w:val="22"/>
                <w:szCs w:val="22"/>
              </w:rPr>
            </w:pPr>
          </w:p>
        </w:tc>
        <w:tc>
          <w:tcPr>
            <w:tcW w:w="547" w:type="dxa"/>
          </w:tcPr>
          <w:p w14:paraId="49AC30FB" w14:textId="77777777" w:rsidR="00F02299" w:rsidRPr="00370DA4" w:rsidRDefault="00F02299" w:rsidP="00F02299">
            <w:pPr>
              <w:ind w:left="0"/>
              <w:jc w:val="center"/>
              <w:rPr>
                <w:rFonts w:ascii="Wingdings" w:hAnsi="Wingdings"/>
                <w:sz w:val="22"/>
                <w:szCs w:val="22"/>
              </w:rPr>
            </w:pPr>
          </w:p>
        </w:tc>
        <w:tc>
          <w:tcPr>
            <w:tcW w:w="547" w:type="dxa"/>
          </w:tcPr>
          <w:p w14:paraId="6DDFE8D2" w14:textId="77777777" w:rsidR="00F02299" w:rsidRPr="00370DA4" w:rsidRDefault="00F02299" w:rsidP="00F02299">
            <w:pPr>
              <w:ind w:left="0"/>
              <w:jc w:val="center"/>
              <w:rPr>
                <w:rFonts w:ascii="Wingdings" w:hAnsi="Wingdings"/>
                <w:sz w:val="22"/>
                <w:szCs w:val="22"/>
              </w:rPr>
            </w:pPr>
          </w:p>
        </w:tc>
        <w:tc>
          <w:tcPr>
            <w:tcW w:w="547" w:type="dxa"/>
          </w:tcPr>
          <w:p w14:paraId="41F39FBF" w14:textId="77777777" w:rsidR="00F02299" w:rsidRPr="00370DA4" w:rsidRDefault="00F02299" w:rsidP="00F02299">
            <w:pPr>
              <w:ind w:left="0"/>
              <w:jc w:val="center"/>
              <w:rPr>
                <w:rFonts w:ascii="Wingdings" w:hAnsi="Wingdings"/>
                <w:sz w:val="22"/>
                <w:szCs w:val="22"/>
              </w:rPr>
            </w:pPr>
          </w:p>
        </w:tc>
        <w:tc>
          <w:tcPr>
            <w:tcW w:w="547" w:type="dxa"/>
          </w:tcPr>
          <w:p w14:paraId="3A444C1C" w14:textId="77777777" w:rsidR="00F02299" w:rsidRPr="00370DA4" w:rsidRDefault="00F02299" w:rsidP="00F02299">
            <w:pPr>
              <w:ind w:left="0"/>
              <w:jc w:val="center"/>
              <w:rPr>
                <w:rFonts w:ascii="Wingdings" w:hAnsi="Wingdings"/>
                <w:sz w:val="22"/>
                <w:szCs w:val="22"/>
              </w:rPr>
            </w:pPr>
          </w:p>
        </w:tc>
        <w:tc>
          <w:tcPr>
            <w:tcW w:w="547" w:type="dxa"/>
          </w:tcPr>
          <w:p w14:paraId="6928B353" w14:textId="77777777" w:rsidR="00F02299" w:rsidRPr="00370DA4" w:rsidRDefault="00F02299" w:rsidP="00F02299">
            <w:pPr>
              <w:ind w:left="0"/>
              <w:jc w:val="center"/>
              <w:rPr>
                <w:rFonts w:ascii="Wingdings" w:hAnsi="Wingdings"/>
                <w:sz w:val="22"/>
                <w:szCs w:val="22"/>
              </w:rPr>
            </w:pPr>
          </w:p>
        </w:tc>
        <w:tc>
          <w:tcPr>
            <w:tcW w:w="548" w:type="dxa"/>
          </w:tcPr>
          <w:p w14:paraId="5974593B" w14:textId="77777777" w:rsidR="00F02299" w:rsidRPr="00370DA4" w:rsidRDefault="00F02299" w:rsidP="00F02299">
            <w:pPr>
              <w:ind w:left="0"/>
              <w:jc w:val="center"/>
              <w:rPr>
                <w:rFonts w:ascii="Wingdings" w:hAnsi="Wingdings"/>
                <w:sz w:val="22"/>
                <w:szCs w:val="22"/>
              </w:rPr>
            </w:pPr>
          </w:p>
        </w:tc>
        <w:tc>
          <w:tcPr>
            <w:tcW w:w="548" w:type="dxa"/>
          </w:tcPr>
          <w:p w14:paraId="5F9023B8" w14:textId="77777777" w:rsidR="00F02299" w:rsidRPr="00370DA4" w:rsidRDefault="00F02299" w:rsidP="00F02299">
            <w:pPr>
              <w:ind w:left="0"/>
              <w:jc w:val="center"/>
              <w:rPr>
                <w:rFonts w:ascii="Wingdings" w:hAnsi="Wingdings"/>
                <w:sz w:val="22"/>
                <w:szCs w:val="22"/>
              </w:rPr>
            </w:pPr>
          </w:p>
        </w:tc>
        <w:tc>
          <w:tcPr>
            <w:tcW w:w="548" w:type="dxa"/>
          </w:tcPr>
          <w:p w14:paraId="37B72A47" w14:textId="77777777" w:rsidR="00F02299" w:rsidRPr="00370DA4" w:rsidRDefault="00F02299" w:rsidP="00F02299">
            <w:pPr>
              <w:ind w:left="0"/>
              <w:jc w:val="center"/>
              <w:rPr>
                <w:rFonts w:ascii="Wingdings" w:hAnsi="Wingdings"/>
                <w:sz w:val="22"/>
                <w:szCs w:val="22"/>
              </w:rPr>
            </w:pPr>
          </w:p>
        </w:tc>
        <w:tc>
          <w:tcPr>
            <w:tcW w:w="548" w:type="dxa"/>
          </w:tcPr>
          <w:p w14:paraId="08DDB6DE" w14:textId="77777777" w:rsidR="00F02299" w:rsidRPr="00370DA4" w:rsidRDefault="00F02299" w:rsidP="00F02299">
            <w:pPr>
              <w:ind w:left="0"/>
              <w:jc w:val="center"/>
              <w:rPr>
                <w:rFonts w:ascii="Wingdings" w:hAnsi="Wingdings"/>
                <w:sz w:val="22"/>
                <w:szCs w:val="22"/>
              </w:rPr>
            </w:pPr>
          </w:p>
        </w:tc>
        <w:tc>
          <w:tcPr>
            <w:tcW w:w="548" w:type="dxa"/>
          </w:tcPr>
          <w:p w14:paraId="3CBD2AA8" w14:textId="77777777" w:rsidR="00F02299" w:rsidRPr="00370DA4" w:rsidRDefault="00F02299" w:rsidP="00F02299">
            <w:pPr>
              <w:ind w:left="0"/>
              <w:jc w:val="center"/>
              <w:rPr>
                <w:rFonts w:ascii="Wingdings" w:hAnsi="Wingdings"/>
                <w:sz w:val="22"/>
                <w:szCs w:val="22"/>
              </w:rPr>
            </w:pPr>
          </w:p>
        </w:tc>
        <w:tc>
          <w:tcPr>
            <w:tcW w:w="548" w:type="dxa"/>
          </w:tcPr>
          <w:p w14:paraId="401A37DD" w14:textId="77777777" w:rsidR="00F02299" w:rsidRPr="00370DA4" w:rsidRDefault="00F02299" w:rsidP="00F02299">
            <w:pPr>
              <w:ind w:left="0"/>
              <w:jc w:val="center"/>
              <w:rPr>
                <w:rFonts w:ascii="Wingdings" w:hAnsi="Wingdings"/>
                <w:sz w:val="22"/>
                <w:szCs w:val="22"/>
              </w:rPr>
            </w:pPr>
          </w:p>
        </w:tc>
        <w:tc>
          <w:tcPr>
            <w:tcW w:w="548" w:type="dxa"/>
          </w:tcPr>
          <w:p w14:paraId="48DDE20A" w14:textId="77777777" w:rsidR="00F02299" w:rsidRPr="00370DA4" w:rsidRDefault="00F02299" w:rsidP="00F02299">
            <w:pPr>
              <w:ind w:left="0"/>
              <w:jc w:val="center"/>
              <w:rPr>
                <w:rFonts w:ascii="Wingdings" w:hAnsi="Wingdings"/>
                <w:sz w:val="22"/>
                <w:szCs w:val="22"/>
              </w:rPr>
            </w:pPr>
          </w:p>
        </w:tc>
        <w:tc>
          <w:tcPr>
            <w:tcW w:w="548" w:type="dxa"/>
          </w:tcPr>
          <w:p w14:paraId="033581CA" w14:textId="77777777" w:rsidR="00F02299" w:rsidRPr="00370DA4" w:rsidRDefault="00F02299" w:rsidP="00F02299">
            <w:pPr>
              <w:ind w:left="0"/>
              <w:jc w:val="center"/>
              <w:rPr>
                <w:rFonts w:ascii="Wingdings" w:hAnsi="Wingdings"/>
                <w:sz w:val="22"/>
                <w:szCs w:val="22"/>
              </w:rPr>
            </w:pPr>
          </w:p>
        </w:tc>
        <w:tc>
          <w:tcPr>
            <w:tcW w:w="548" w:type="dxa"/>
          </w:tcPr>
          <w:p w14:paraId="36C0C1EE"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r>
      <w:tr w:rsidR="00F02299" w14:paraId="282271C9" w14:textId="77777777" w:rsidTr="00F02299">
        <w:tc>
          <w:tcPr>
            <w:tcW w:w="6186" w:type="dxa"/>
          </w:tcPr>
          <w:p w14:paraId="7719F2B1" w14:textId="77777777" w:rsidR="00F02299" w:rsidRPr="00370DA4" w:rsidRDefault="00F02299" w:rsidP="00F02299">
            <w:pPr>
              <w:ind w:left="0"/>
              <w:rPr>
                <w:sz w:val="22"/>
                <w:szCs w:val="22"/>
              </w:rPr>
            </w:pPr>
            <w:r w:rsidRPr="00370DA4">
              <w:rPr>
                <w:sz w:val="22"/>
                <w:szCs w:val="22"/>
              </w:rPr>
              <w:t>Pavement Markings</w:t>
            </w:r>
          </w:p>
        </w:tc>
        <w:tc>
          <w:tcPr>
            <w:tcW w:w="547" w:type="dxa"/>
          </w:tcPr>
          <w:p w14:paraId="39806B42" w14:textId="77777777" w:rsidR="00F02299" w:rsidRPr="00370DA4" w:rsidRDefault="00F02299" w:rsidP="00F02299">
            <w:pPr>
              <w:ind w:left="0"/>
              <w:jc w:val="center"/>
              <w:rPr>
                <w:rFonts w:ascii="Wingdings" w:hAnsi="Wingdings"/>
                <w:sz w:val="22"/>
                <w:szCs w:val="22"/>
              </w:rPr>
            </w:pPr>
          </w:p>
        </w:tc>
        <w:tc>
          <w:tcPr>
            <w:tcW w:w="547" w:type="dxa"/>
          </w:tcPr>
          <w:p w14:paraId="0E9F9FAB" w14:textId="77777777" w:rsidR="00F02299" w:rsidRPr="00370DA4" w:rsidRDefault="00F02299" w:rsidP="00F02299">
            <w:pPr>
              <w:ind w:left="0"/>
              <w:jc w:val="center"/>
              <w:rPr>
                <w:rFonts w:ascii="Wingdings" w:hAnsi="Wingdings"/>
                <w:sz w:val="22"/>
                <w:szCs w:val="22"/>
              </w:rPr>
            </w:pPr>
          </w:p>
        </w:tc>
        <w:tc>
          <w:tcPr>
            <w:tcW w:w="547" w:type="dxa"/>
          </w:tcPr>
          <w:p w14:paraId="1CBD0AB0" w14:textId="77777777" w:rsidR="00F02299" w:rsidRPr="00370DA4" w:rsidRDefault="00F02299" w:rsidP="00F02299">
            <w:pPr>
              <w:ind w:left="0"/>
              <w:jc w:val="center"/>
              <w:rPr>
                <w:rFonts w:ascii="Wingdings" w:hAnsi="Wingdings"/>
                <w:sz w:val="22"/>
                <w:szCs w:val="22"/>
              </w:rPr>
            </w:pPr>
          </w:p>
        </w:tc>
        <w:tc>
          <w:tcPr>
            <w:tcW w:w="547" w:type="dxa"/>
          </w:tcPr>
          <w:p w14:paraId="1B4FB1D2" w14:textId="77777777" w:rsidR="00F02299" w:rsidRPr="00370DA4" w:rsidRDefault="00F02299" w:rsidP="00F02299">
            <w:pPr>
              <w:ind w:left="0"/>
              <w:jc w:val="center"/>
              <w:rPr>
                <w:rFonts w:ascii="Wingdings" w:hAnsi="Wingdings"/>
                <w:sz w:val="22"/>
                <w:szCs w:val="22"/>
              </w:rPr>
            </w:pPr>
          </w:p>
        </w:tc>
        <w:tc>
          <w:tcPr>
            <w:tcW w:w="547" w:type="dxa"/>
          </w:tcPr>
          <w:p w14:paraId="5B657B63"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5F3B6459" w14:textId="77777777" w:rsidR="00F02299" w:rsidRPr="00370DA4" w:rsidRDefault="00F02299" w:rsidP="00F02299">
            <w:pPr>
              <w:ind w:left="0"/>
              <w:jc w:val="center"/>
              <w:rPr>
                <w:rFonts w:ascii="Wingdings" w:hAnsi="Wingdings"/>
                <w:sz w:val="22"/>
                <w:szCs w:val="22"/>
              </w:rPr>
            </w:pPr>
          </w:p>
        </w:tc>
        <w:tc>
          <w:tcPr>
            <w:tcW w:w="548" w:type="dxa"/>
          </w:tcPr>
          <w:p w14:paraId="04858CF1" w14:textId="77777777" w:rsidR="00F02299" w:rsidRPr="00370DA4" w:rsidRDefault="00F02299" w:rsidP="00F02299">
            <w:pPr>
              <w:ind w:left="0"/>
              <w:jc w:val="center"/>
              <w:rPr>
                <w:rFonts w:ascii="Wingdings" w:hAnsi="Wingdings"/>
                <w:sz w:val="22"/>
                <w:szCs w:val="22"/>
              </w:rPr>
            </w:pPr>
          </w:p>
        </w:tc>
        <w:tc>
          <w:tcPr>
            <w:tcW w:w="548" w:type="dxa"/>
          </w:tcPr>
          <w:p w14:paraId="127CAE87" w14:textId="77777777" w:rsidR="00F02299" w:rsidRPr="00370DA4" w:rsidRDefault="00F02299" w:rsidP="00F02299">
            <w:pPr>
              <w:ind w:left="0"/>
              <w:jc w:val="center"/>
              <w:rPr>
                <w:rFonts w:ascii="Wingdings" w:hAnsi="Wingdings"/>
                <w:sz w:val="22"/>
                <w:szCs w:val="22"/>
              </w:rPr>
            </w:pPr>
          </w:p>
        </w:tc>
        <w:tc>
          <w:tcPr>
            <w:tcW w:w="548" w:type="dxa"/>
          </w:tcPr>
          <w:p w14:paraId="544034A1" w14:textId="77777777" w:rsidR="00F02299" w:rsidRPr="00370DA4" w:rsidRDefault="00F02299" w:rsidP="00F02299">
            <w:pPr>
              <w:ind w:left="0"/>
              <w:jc w:val="center"/>
              <w:rPr>
                <w:rFonts w:ascii="Wingdings" w:hAnsi="Wingdings"/>
                <w:sz w:val="22"/>
                <w:szCs w:val="22"/>
              </w:rPr>
            </w:pPr>
          </w:p>
        </w:tc>
        <w:tc>
          <w:tcPr>
            <w:tcW w:w="548" w:type="dxa"/>
          </w:tcPr>
          <w:p w14:paraId="3E2FD82F" w14:textId="77777777" w:rsidR="00F02299" w:rsidRPr="00370DA4" w:rsidRDefault="00F02299" w:rsidP="00F02299">
            <w:pPr>
              <w:ind w:left="0"/>
              <w:jc w:val="center"/>
              <w:rPr>
                <w:rFonts w:ascii="Wingdings" w:hAnsi="Wingdings"/>
                <w:sz w:val="22"/>
                <w:szCs w:val="22"/>
              </w:rPr>
            </w:pPr>
          </w:p>
        </w:tc>
        <w:tc>
          <w:tcPr>
            <w:tcW w:w="548" w:type="dxa"/>
          </w:tcPr>
          <w:p w14:paraId="4C8558CB" w14:textId="77777777" w:rsidR="00F02299" w:rsidRPr="00370DA4" w:rsidRDefault="00F02299" w:rsidP="00F02299">
            <w:pPr>
              <w:ind w:left="0"/>
              <w:jc w:val="center"/>
              <w:rPr>
                <w:rFonts w:ascii="Wingdings" w:hAnsi="Wingdings"/>
                <w:sz w:val="22"/>
                <w:szCs w:val="22"/>
              </w:rPr>
            </w:pPr>
          </w:p>
        </w:tc>
        <w:tc>
          <w:tcPr>
            <w:tcW w:w="548" w:type="dxa"/>
          </w:tcPr>
          <w:p w14:paraId="32AC35CB" w14:textId="77777777" w:rsidR="00F02299" w:rsidRPr="00370DA4" w:rsidRDefault="00F02299" w:rsidP="00F02299">
            <w:pPr>
              <w:ind w:left="0"/>
              <w:jc w:val="center"/>
              <w:rPr>
                <w:rFonts w:ascii="Wingdings" w:hAnsi="Wingdings"/>
                <w:sz w:val="22"/>
                <w:szCs w:val="22"/>
              </w:rPr>
            </w:pPr>
          </w:p>
        </w:tc>
        <w:tc>
          <w:tcPr>
            <w:tcW w:w="548" w:type="dxa"/>
          </w:tcPr>
          <w:p w14:paraId="1398829E" w14:textId="77777777" w:rsidR="00F02299" w:rsidRPr="00370DA4" w:rsidRDefault="00F02299" w:rsidP="00F02299">
            <w:pPr>
              <w:ind w:left="0"/>
              <w:jc w:val="center"/>
              <w:rPr>
                <w:rFonts w:ascii="Wingdings" w:hAnsi="Wingdings"/>
                <w:sz w:val="22"/>
                <w:szCs w:val="22"/>
              </w:rPr>
            </w:pPr>
          </w:p>
        </w:tc>
        <w:tc>
          <w:tcPr>
            <w:tcW w:w="548" w:type="dxa"/>
          </w:tcPr>
          <w:p w14:paraId="5CD7A104" w14:textId="77777777" w:rsidR="00F02299" w:rsidRPr="00370DA4" w:rsidRDefault="00F02299" w:rsidP="00F02299">
            <w:pPr>
              <w:ind w:left="0"/>
              <w:jc w:val="center"/>
              <w:rPr>
                <w:rFonts w:ascii="Wingdings" w:hAnsi="Wingdings"/>
                <w:sz w:val="22"/>
                <w:szCs w:val="22"/>
              </w:rPr>
            </w:pPr>
          </w:p>
        </w:tc>
        <w:tc>
          <w:tcPr>
            <w:tcW w:w="548" w:type="dxa"/>
          </w:tcPr>
          <w:p w14:paraId="57490A71" w14:textId="77777777" w:rsidR="00F02299" w:rsidRPr="00370DA4" w:rsidRDefault="00F02299" w:rsidP="00F02299">
            <w:pPr>
              <w:ind w:left="0"/>
              <w:jc w:val="center"/>
              <w:rPr>
                <w:rFonts w:ascii="Wingdings" w:hAnsi="Wingdings"/>
                <w:sz w:val="22"/>
                <w:szCs w:val="22"/>
              </w:rPr>
            </w:pPr>
          </w:p>
        </w:tc>
      </w:tr>
      <w:tr w:rsidR="00F02299" w14:paraId="6BD5DCCD" w14:textId="77777777" w:rsidTr="00F02299">
        <w:tc>
          <w:tcPr>
            <w:tcW w:w="6186" w:type="dxa"/>
          </w:tcPr>
          <w:p w14:paraId="4C73F29A" w14:textId="77777777" w:rsidR="00F02299" w:rsidRPr="00370DA4" w:rsidRDefault="00F02299" w:rsidP="00F02299">
            <w:pPr>
              <w:ind w:left="0"/>
              <w:rPr>
                <w:sz w:val="22"/>
                <w:szCs w:val="22"/>
              </w:rPr>
            </w:pPr>
            <w:r w:rsidRPr="00370DA4">
              <w:rPr>
                <w:sz w:val="22"/>
                <w:szCs w:val="22"/>
              </w:rPr>
              <w:t>Traffic Signal Improvements</w:t>
            </w:r>
          </w:p>
        </w:tc>
        <w:tc>
          <w:tcPr>
            <w:tcW w:w="547" w:type="dxa"/>
          </w:tcPr>
          <w:p w14:paraId="172EDBD5"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7BB444B4"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4DBCB4C9" w14:textId="77777777" w:rsidR="00F02299" w:rsidRPr="00370DA4" w:rsidRDefault="00F02299" w:rsidP="00F02299">
            <w:pPr>
              <w:ind w:left="0"/>
              <w:jc w:val="center"/>
              <w:rPr>
                <w:rFonts w:ascii="Wingdings" w:hAnsi="Wingdings"/>
                <w:sz w:val="22"/>
                <w:szCs w:val="22"/>
              </w:rPr>
            </w:pPr>
          </w:p>
        </w:tc>
        <w:tc>
          <w:tcPr>
            <w:tcW w:w="547" w:type="dxa"/>
          </w:tcPr>
          <w:p w14:paraId="5B70658D" w14:textId="77777777" w:rsidR="00F02299" w:rsidRPr="00370DA4" w:rsidRDefault="00F02299" w:rsidP="00F02299">
            <w:pPr>
              <w:ind w:left="0"/>
              <w:jc w:val="center"/>
              <w:rPr>
                <w:rFonts w:ascii="Wingdings" w:hAnsi="Wingdings"/>
                <w:sz w:val="22"/>
                <w:szCs w:val="22"/>
              </w:rPr>
            </w:pPr>
          </w:p>
        </w:tc>
        <w:tc>
          <w:tcPr>
            <w:tcW w:w="547" w:type="dxa"/>
          </w:tcPr>
          <w:p w14:paraId="01F4A699"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21A7DCED" w14:textId="77777777" w:rsidR="00F02299" w:rsidRPr="00370DA4" w:rsidRDefault="00F02299" w:rsidP="00F02299">
            <w:pPr>
              <w:ind w:left="0"/>
              <w:jc w:val="center"/>
              <w:rPr>
                <w:rFonts w:ascii="Wingdings" w:hAnsi="Wingdings"/>
                <w:sz w:val="22"/>
                <w:szCs w:val="22"/>
              </w:rPr>
            </w:pPr>
          </w:p>
        </w:tc>
        <w:tc>
          <w:tcPr>
            <w:tcW w:w="548" w:type="dxa"/>
          </w:tcPr>
          <w:p w14:paraId="3FD3436C" w14:textId="77777777" w:rsidR="00F02299" w:rsidRPr="00370DA4" w:rsidRDefault="00F02299" w:rsidP="00F02299">
            <w:pPr>
              <w:ind w:left="0"/>
              <w:jc w:val="center"/>
              <w:rPr>
                <w:rFonts w:ascii="Wingdings" w:hAnsi="Wingdings"/>
                <w:sz w:val="22"/>
                <w:szCs w:val="22"/>
              </w:rPr>
            </w:pPr>
          </w:p>
        </w:tc>
        <w:tc>
          <w:tcPr>
            <w:tcW w:w="548" w:type="dxa"/>
          </w:tcPr>
          <w:p w14:paraId="26CE501E" w14:textId="77777777" w:rsidR="00F02299" w:rsidRPr="00370DA4" w:rsidRDefault="00F02299" w:rsidP="00F02299">
            <w:pPr>
              <w:ind w:left="0"/>
              <w:jc w:val="center"/>
              <w:rPr>
                <w:rFonts w:ascii="Wingdings" w:hAnsi="Wingdings"/>
                <w:sz w:val="22"/>
                <w:szCs w:val="22"/>
              </w:rPr>
            </w:pPr>
          </w:p>
        </w:tc>
        <w:tc>
          <w:tcPr>
            <w:tcW w:w="548" w:type="dxa"/>
          </w:tcPr>
          <w:p w14:paraId="53E4461F" w14:textId="77777777" w:rsidR="00F02299" w:rsidRPr="00370DA4" w:rsidRDefault="00F02299" w:rsidP="00F02299">
            <w:pPr>
              <w:ind w:left="0"/>
              <w:jc w:val="center"/>
              <w:rPr>
                <w:rFonts w:ascii="Wingdings" w:hAnsi="Wingdings"/>
                <w:sz w:val="22"/>
                <w:szCs w:val="22"/>
              </w:rPr>
            </w:pPr>
          </w:p>
        </w:tc>
        <w:tc>
          <w:tcPr>
            <w:tcW w:w="548" w:type="dxa"/>
          </w:tcPr>
          <w:p w14:paraId="7762E814" w14:textId="77777777" w:rsidR="00F02299" w:rsidRPr="00370DA4" w:rsidRDefault="00F02299" w:rsidP="00F02299">
            <w:pPr>
              <w:ind w:left="0"/>
              <w:jc w:val="center"/>
              <w:rPr>
                <w:rFonts w:ascii="Wingdings" w:hAnsi="Wingdings"/>
                <w:sz w:val="22"/>
                <w:szCs w:val="22"/>
              </w:rPr>
            </w:pPr>
          </w:p>
        </w:tc>
        <w:tc>
          <w:tcPr>
            <w:tcW w:w="548" w:type="dxa"/>
          </w:tcPr>
          <w:p w14:paraId="286E38C9" w14:textId="77777777" w:rsidR="00F02299" w:rsidRPr="00370DA4" w:rsidRDefault="00F02299" w:rsidP="00F02299">
            <w:pPr>
              <w:ind w:left="0"/>
              <w:jc w:val="center"/>
              <w:rPr>
                <w:rFonts w:ascii="Wingdings" w:hAnsi="Wingdings"/>
                <w:sz w:val="22"/>
                <w:szCs w:val="22"/>
              </w:rPr>
            </w:pPr>
          </w:p>
        </w:tc>
        <w:tc>
          <w:tcPr>
            <w:tcW w:w="548" w:type="dxa"/>
          </w:tcPr>
          <w:p w14:paraId="278531B1" w14:textId="77777777" w:rsidR="00F02299" w:rsidRPr="00370DA4" w:rsidRDefault="00F02299" w:rsidP="00F02299">
            <w:pPr>
              <w:ind w:left="0"/>
              <w:jc w:val="center"/>
              <w:rPr>
                <w:rFonts w:ascii="Wingdings" w:hAnsi="Wingdings"/>
                <w:sz w:val="22"/>
                <w:szCs w:val="22"/>
              </w:rPr>
            </w:pPr>
          </w:p>
        </w:tc>
        <w:tc>
          <w:tcPr>
            <w:tcW w:w="548" w:type="dxa"/>
          </w:tcPr>
          <w:p w14:paraId="3BD00F65" w14:textId="77777777" w:rsidR="00F02299" w:rsidRPr="00370DA4" w:rsidRDefault="00F02299" w:rsidP="00F02299">
            <w:pPr>
              <w:ind w:left="0"/>
              <w:jc w:val="center"/>
              <w:rPr>
                <w:rFonts w:ascii="Wingdings" w:hAnsi="Wingdings"/>
                <w:sz w:val="22"/>
                <w:szCs w:val="22"/>
              </w:rPr>
            </w:pPr>
          </w:p>
        </w:tc>
        <w:tc>
          <w:tcPr>
            <w:tcW w:w="548" w:type="dxa"/>
          </w:tcPr>
          <w:p w14:paraId="37EB6318" w14:textId="77777777" w:rsidR="00F02299" w:rsidRPr="00370DA4" w:rsidRDefault="00F02299" w:rsidP="00F02299">
            <w:pPr>
              <w:ind w:left="0"/>
              <w:jc w:val="center"/>
              <w:rPr>
                <w:rFonts w:ascii="Wingdings" w:hAnsi="Wingdings"/>
                <w:sz w:val="22"/>
                <w:szCs w:val="22"/>
              </w:rPr>
            </w:pPr>
          </w:p>
        </w:tc>
        <w:tc>
          <w:tcPr>
            <w:tcW w:w="548" w:type="dxa"/>
          </w:tcPr>
          <w:p w14:paraId="5C455B8B" w14:textId="77777777" w:rsidR="00F02299" w:rsidRPr="00370DA4" w:rsidRDefault="00F02299" w:rsidP="00F02299">
            <w:pPr>
              <w:ind w:left="0"/>
              <w:jc w:val="center"/>
              <w:rPr>
                <w:rFonts w:ascii="Wingdings" w:hAnsi="Wingdings"/>
                <w:sz w:val="22"/>
                <w:szCs w:val="22"/>
              </w:rPr>
            </w:pPr>
          </w:p>
        </w:tc>
      </w:tr>
      <w:tr w:rsidR="00F02299" w14:paraId="3BF80810" w14:textId="77777777" w:rsidTr="00F02299">
        <w:tc>
          <w:tcPr>
            <w:tcW w:w="6186" w:type="dxa"/>
          </w:tcPr>
          <w:p w14:paraId="0684A79A" w14:textId="77777777" w:rsidR="00F02299" w:rsidRDefault="00F02299" w:rsidP="00F02299">
            <w:pPr>
              <w:ind w:left="0"/>
              <w:rPr>
                <w:sz w:val="22"/>
                <w:szCs w:val="22"/>
              </w:rPr>
            </w:pPr>
            <w:r w:rsidRPr="00370DA4">
              <w:rPr>
                <w:sz w:val="22"/>
                <w:szCs w:val="22"/>
              </w:rPr>
              <w:t xml:space="preserve">Coordinate with Mass DOT </w:t>
            </w:r>
          </w:p>
          <w:p w14:paraId="2A1E6DA1" w14:textId="77777777" w:rsidR="00F02299" w:rsidRPr="00370DA4" w:rsidRDefault="00F02299" w:rsidP="00F02299">
            <w:pPr>
              <w:ind w:left="0"/>
              <w:rPr>
                <w:sz w:val="22"/>
                <w:szCs w:val="22"/>
              </w:rPr>
            </w:pPr>
            <w:r w:rsidRPr="00370DA4">
              <w:rPr>
                <w:sz w:val="22"/>
                <w:szCs w:val="22"/>
              </w:rPr>
              <w:t>(funding: N/A)</w:t>
            </w:r>
          </w:p>
        </w:tc>
        <w:tc>
          <w:tcPr>
            <w:tcW w:w="547" w:type="dxa"/>
          </w:tcPr>
          <w:p w14:paraId="6C60732E" w14:textId="77777777" w:rsidR="00F02299" w:rsidRPr="00370DA4" w:rsidRDefault="00F02299" w:rsidP="00F02299">
            <w:pPr>
              <w:ind w:left="0"/>
              <w:jc w:val="center"/>
              <w:rPr>
                <w:rFonts w:ascii="Wingdings" w:hAnsi="Wingdings"/>
                <w:sz w:val="22"/>
                <w:szCs w:val="22"/>
              </w:rPr>
            </w:pPr>
          </w:p>
        </w:tc>
        <w:tc>
          <w:tcPr>
            <w:tcW w:w="547" w:type="dxa"/>
          </w:tcPr>
          <w:p w14:paraId="4B2FA6AB" w14:textId="77777777" w:rsidR="00F02299" w:rsidRPr="00370DA4" w:rsidRDefault="00F02299" w:rsidP="00F02299">
            <w:pPr>
              <w:ind w:left="0"/>
              <w:jc w:val="center"/>
              <w:rPr>
                <w:rFonts w:ascii="Wingdings" w:hAnsi="Wingdings"/>
                <w:sz w:val="22"/>
                <w:szCs w:val="22"/>
              </w:rPr>
            </w:pPr>
          </w:p>
        </w:tc>
        <w:tc>
          <w:tcPr>
            <w:tcW w:w="547" w:type="dxa"/>
          </w:tcPr>
          <w:p w14:paraId="7E19CACE" w14:textId="77777777" w:rsidR="00F02299" w:rsidRPr="00370DA4" w:rsidRDefault="00F02299" w:rsidP="00F02299">
            <w:pPr>
              <w:ind w:left="0"/>
              <w:jc w:val="center"/>
              <w:rPr>
                <w:rFonts w:ascii="Wingdings" w:hAnsi="Wingdings"/>
                <w:sz w:val="22"/>
                <w:szCs w:val="22"/>
              </w:rPr>
            </w:pPr>
          </w:p>
        </w:tc>
        <w:tc>
          <w:tcPr>
            <w:tcW w:w="547" w:type="dxa"/>
          </w:tcPr>
          <w:p w14:paraId="3E863520" w14:textId="77777777" w:rsidR="00F02299" w:rsidRPr="00370DA4" w:rsidRDefault="00F02299" w:rsidP="00F02299">
            <w:pPr>
              <w:ind w:left="0"/>
              <w:jc w:val="center"/>
              <w:rPr>
                <w:rFonts w:ascii="Wingdings" w:hAnsi="Wingdings"/>
                <w:sz w:val="22"/>
                <w:szCs w:val="22"/>
              </w:rPr>
            </w:pPr>
          </w:p>
        </w:tc>
        <w:tc>
          <w:tcPr>
            <w:tcW w:w="547" w:type="dxa"/>
          </w:tcPr>
          <w:p w14:paraId="3DB0E2DE"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45FC3B1C" w14:textId="77777777" w:rsidR="00F02299" w:rsidRPr="00370DA4" w:rsidRDefault="00F02299" w:rsidP="00F02299">
            <w:pPr>
              <w:ind w:left="0"/>
              <w:jc w:val="center"/>
              <w:rPr>
                <w:rFonts w:ascii="Wingdings" w:hAnsi="Wingdings"/>
                <w:sz w:val="22"/>
                <w:szCs w:val="22"/>
              </w:rPr>
            </w:pPr>
          </w:p>
        </w:tc>
        <w:tc>
          <w:tcPr>
            <w:tcW w:w="548" w:type="dxa"/>
          </w:tcPr>
          <w:p w14:paraId="7874808D" w14:textId="77777777" w:rsidR="00F02299" w:rsidRPr="00370DA4" w:rsidRDefault="00F02299" w:rsidP="00F02299">
            <w:pPr>
              <w:ind w:left="0"/>
              <w:jc w:val="center"/>
              <w:rPr>
                <w:rFonts w:ascii="Wingdings" w:hAnsi="Wingdings"/>
                <w:sz w:val="22"/>
                <w:szCs w:val="22"/>
              </w:rPr>
            </w:pPr>
          </w:p>
        </w:tc>
        <w:tc>
          <w:tcPr>
            <w:tcW w:w="548" w:type="dxa"/>
          </w:tcPr>
          <w:p w14:paraId="2874AA31" w14:textId="77777777" w:rsidR="00F02299" w:rsidRPr="00370DA4" w:rsidRDefault="00F02299" w:rsidP="00F02299">
            <w:pPr>
              <w:ind w:left="0"/>
              <w:jc w:val="center"/>
              <w:rPr>
                <w:rFonts w:ascii="Wingdings" w:hAnsi="Wingdings"/>
                <w:sz w:val="22"/>
                <w:szCs w:val="22"/>
              </w:rPr>
            </w:pPr>
          </w:p>
        </w:tc>
        <w:tc>
          <w:tcPr>
            <w:tcW w:w="548" w:type="dxa"/>
          </w:tcPr>
          <w:p w14:paraId="1EB1F524" w14:textId="77777777" w:rsidR="00F02299" w:rsidRPr="00370DA4" w:rsidRDefault="00F02299" w:rsidP="00F02299">
            <w:pPr>
              <w:ind w:left="0"/>
              <w:jc w:val="center"/>
              <w:rPr>
                <w:rFonts w:ascii="Wingdings" w:hAnsi="Wingdings"/>
                <w:sz w:val="22"/>
                <w:szCs w:val="22"/>
              </w:rPr>
            </w:pPr>
          </w:p>
        </w:tc>
        <w:tc>
          <w:tcPr>
            <w:tcW w:w="548" w:type="dxa"/>
          </w:tcPr>
          <w:p w14:paraId="2C1629AA" w14:textId="77777777" w:rsidR="00F02299" w:rsidRPr="00370DA4" w:rsidRDefault="00F02299" w:rsidP="00F02299">
            <w:pPr>
              <w:ind w:left="0"/>
              <w:jc w:val="center"/>
              <w:rPr>
                <w:rFonts w:ascii="Wingdings" w:hAnsi="Wingdings"/>
                <w:sz w:val="22"/>
                <w:szCs w:val="22"/>
              </w:rPr>
            </w:pPr>
          </w:p>
        </w:tc>
        <w:tc>
          <w:tcPr>
            <w:tcW w:w="548" w:type="dxa"/>
          </w:tcPr>
          <w:p w14:paraId="69493273" w14:textId="77777777" w:rsidR="00F02299" w:rsidRPr="00370DA4" w:rsidRDefault="00F02299" w:rsidP="00F02299">
            <w:pPr>
              <w:ind w:left="0"/>
              <w:jc w:val="center"/>
              <w:rPr>
                <w:rFonts w:ascii="Wingdings" w:hAnsi="Wingdings"/>
                <w:sz w:val="22"/>
                <w:szCs w:val="22"/>
              </w:rPr>
            </w:pPr>
          </w:p>
        </w:tc>
        <w:tc>
          <w:tcPr>
            <w:tcW w:w="548" w:type="dxa"/>
          </w:tcPr>
          <w:p w14:paraId="382161DC" w14:textId="77777777" w:rsidR="00F02299" w:rsidRPr="00370DA4" w:rsidRDefault="00F02299" w:rsidP="00F02299">
            <w:pPr>
              <w:ind w:left="0"/>
              <w:jc w:val="center"/>
              <w:rPr>
                <w:rFonts w:ascii="Wingdings" w:hAnsi="Wingdings"/>
                <w:sz w:val="22"/>
                <w:szCs w:val="22"/>
              </w:rPr>
            </w:pPr>
          </w:p>
        </w:tc>
        <w:tc>
          <w:tcPr>
            <w:tcW w:w="548" w:type="dxa"/>
          </w:tcPr>
          <w:p w14:paraId="73B406F7" w14:textId="77777777" w:rsidR="00F02299" w:rsidRPr="00370DA4" w:rsidRDefault="00F02299" w:rsidP="00F02299">
            <w:pPr>
              <w:ind w:left="0"/>
              <w:jc w:val="center"/>
              <w:rPr>
                <w:rFonts w:ascii="Wingdings" w:hAnsi="Wingdings"/>
                <w:sz w:val="22"/>
                <w:szCs w:val="22"/>
              </w:rPr>
            </w:pPr>
          </w:p>
        </w:tc>
        <w:tc>
          <w:tcPr>
            <w:tcW w:w="548" w:type="dxa"/>
          </w:tcPr>
          <w:p w14:paraId="5C7C2DF6" w14:textId="77777777" w:rsidR="00F02299" w:rsidRPr="00370DA4" w:rsidRDefault="00F02299" w:rsidP="00F02299">
            <w:pPr>
              <w:ind w:left="0"/>
              <w:jc w:val="center"/>
              <w:rPr>
                <w:rFonts w:ascii="Wingdings" w:hAnsi="Wingdings"/>
                <w:sz w:val="22"/>
                <w:szCs w:val="22"/>
              </w:rPr>
            </w:pPr>
          </w:p>
        </w:tc>
        <w:tc>
          <w:tcPr>
            <w:tcW w:w="548" w:type="dxa"/>
          </w:tcPr>
          <w:p w14:paraId="22FC1681" w14:textId="77777777" w:rsidR="00F02299" w:rsidRPr="00370DA4" w:rsidRDefault="00F02299" w:rsidP="00F02299">
            <w:pPr>
              <w:ind w:left="0"/>
              <w:jc w:val="center"/>
              <w:rPr>
                <w:rFonts w:ascii="Wingdings" w:hAnsi="Wingdings"/>
                <w:sz w:val="22"/>
                <w:szCs w:val="22"/>
              </w:rPr>
            </w:pPr>
          </w:p>
        </w:tc>
      </w:tr>
      <w:tr w:rsidR="00F02299" w14:paraId="7E78D28D" w14:textId="77777777" w:rsidTr="00F02299">
        <w:tc>
          <w:tcPr>
            <w:tcW w:w="6186" w:type="dxa"/>
          </w:tcPr>
          <w:p w14:paraId="355A264E" w14:textId="77777777" w:rsidR="00F02299" w:rsidRPr="00370DA4" w:rsidRDefault="00F02299" w:rsidP="00F02299">
            <w:pPr>
              <w:ind w:left="0"/>
              <w:rPr>
                <w:i/>
                <w:iCs/>
                <w:color w:val="660066"/>
                <w:sz w:val="22"/>
                <w:szCs w:val="22"/>
              </w:rPr>
            </w:pPr>
          </w:p>
        </w:tc>
        <w:tc>
          <w:tcPr>
            <w:tcW w:w="547" w:type="dxa"/>
          </w:tcPr>
          <w:p w14:paraId="5E7C45AB" w14:textId="77777777" w:rsidR="00F02299" w:rsidRPr="00370DA4" w:rsidRDefault="00F02299" w:rsidP="00F02299">
            <w:pPr>
              <w:ind w:left="0"/>
              <w:jc w:val="center"/>
              <w:rPr>
                <w:rFonts w:ascii="Wingdings" w:hAnsi="Wingdings"/>
                <w:sz w:val="22"/>
                <w:szCs w:val="22"/>
              </w:rPr>
            </w:pPr>
          </w:p>
        </w:tc>
        <w:tc>
          <w:tcPr>
            <w:tcW w:w="547" w:type="dxa"/>
          </w:tcPr>
          <w:p w14:paraId="608987F6" w14:textId="77777777" w:rsidR="00F02299" w:rsidRPr="00370DA4" w:rsidRDefault="00F02299" w:rsidP="00F02299">
            <w:pPr>
              <w:ind w:left="0"/>
              <w:jc w:val="center"/>
              <w:rPr>
                <w:rFonts w:ascii="Wingdings" w:hAnsi="Wingdings"/>
                <w:sz w:val="22"/>
                <w:szCs w:val="22"/>
              </w:rPr>
            </w:pPr>
          </w:p>
        </w:tc>
        <w:tc>
          <w:tcPr>
            <w:tcW w:w="547" w:type="dxa"/>
          </w:tcPr>
          <w:p w14:paraId="1731D637" w14:textId="77777777" w:rsidR="00F02299" w:rsidRPr="00370DA4" w:rsidRDefault="00F02299" w:rsidP="00F02299">
            <w:pPr>
              <w:ind w:left="0"/>
              <w:jc w:val="center"/>
              <w:rPr>
                <w:rFonts w:ascii="Wingdings" w:hAnsi="Wingdings"/>
                <w:sz w:val="22"/>
                <w:szCs w:val="22"/>
              </w:rPr>
            </w:pPr>
          </w:p>
        </w:tc>
        <w:tc>
          <w:tcPr>
            <w:tcW w:w="547" w:type="dxa"/>
          </w:tcPr>
          <w:p w14:paraId="6DF3BA65" w14:textId="77777777" w:rsidR="00F02299" w:rsidRPr="00370DA4" w:rsidRDefault="00F02299" w:rsidP="00F02299">
            <w:pPr>
              <w:ind w:left="0"/>
              <w:jc w:val="center"/>
              <w:rPr>
                <w:rFonts w:ascii="Wingdings" w:hAnsi="Wingdings"/>
                <w:sz w:val="22"/>
                <w:szCs w:val="22"/>
              </w:rPr>
            </w:pPr>
          </w:p>
        </w:tc>
        <w:tc>
          <w:tcPr>
            <w:tcW w:w="547" w:type="dxa"/>
          </w:tcPr>
          <w:p w14:paraId="3A429A4B" w14:textId="77777777" w:rsidR="00F02299" w:rsidRPr="00370DA4" w:rsidRDefault="00F02299" w:rsidP="00F02299">
            <w:pPr>
              <w:ind w:left="0"/>
              <w:jc w:val="center"/>
              <w:rPr>
                <w:rFonts w:ascii="Wingdings" w:hAnsi="Wingdings"/>
                <w:sz w:val="22"/>
                <w:szCs w:val="22"/>
              </w:rPr>
            </w:pPr>
          </w:p>
        </w:tc>
        <w:tc>
          <w:tcPr>
            <w:tcW w:w="547" w:type="dxa"/>
          </w:tcPr>
          <w:p w14:paraId="282614C7" w14:textId="77777777" w:rsidR="00F02299" w:rsidRPr="00370DA4" w:rsidRDefault="00F02299" w:rsidP="00F02299">
            <w:pPr>
              <w:ind w:left="0"/>
              <w:jc w:val="center"/>
              <w:rPr>
                <w:rFonts w:ascii="Wingdings" w:hAnsi="Wingdings"/>
                <w:sz w:val="22"/>
                <w:szCs w:val="22"/>
              </w:rPr>
            </w:pPr>
          </w:p>
        </w:tc>
        <w:tc>
          <w:tcPr>
            <w:tcW w:w="548" w:type="dxa"/>
          </w:tcPr>
          <w:p w14:paraId="57F7CE7D" w14:textId="77777777" w:rsidR="00F02299" w:rsidRPr="00370DA4" w:rsidRDefault="00F02299" w:rsidP="00F02299">
            <w:pPr>
              <w:ind w:left="0"/>
              <w:jc w:val="center"/>
              <w:rPr>
                <w:rFonts w:ascii="Wingdings" w:hAnsi="Wingdings"/>
                <w:sz w:val="22"/>
                <w:szCs w:val="22"/>
              </w:rPr>
            </w:pPr>
          </w:p>
        </w:tc>
        <w:tc>
          <w:tcPr>
            <w:tcW w:w="548" w:type="dxa"/>
          </w:tcPr>
          <w:p w14:paraId="58B97417" w14:textId="77777777" w:rsidR="00F02299" w:rsidRPr="00370DA4" w:rsidRDefault="00F02299" w:rsidP="00F02299">
            <w:pPr>
              <w:ind w:left="0"/>
              <w:jc w:val="center"/>
              <w:rPr>
                <w:rFonts w:ascii="Wingdings" w:hAnsi="Wingdings"/>
                <w:sz w:val="22"/>
                <w:szCs w:val="22"/>
              </w:rPr>
            </w:pPr>
          </w:p>
        </w:tc>
        <w:tc>
          <w:tcPr>
            <w:tcW w:w="548" w:type="dxa"/>
          </w:tcPr>
          <w:p w14:paraId="5DA778A9" w14:textId="77777777" w:rsidR="00F02299" w:rsidRPr="00370DA4" w:rsidRDefault="00F02299" w:rsidP="00F02299">
            <w:pPr>
              <w:ind w:left="0"/>
              <w:jc w:val="center"/>
              <w:rPr>
                <w:rFonts w:ascii="Wingdings" w:hAnsi="Wingdings"/>
                <w:sz w:val="22"/>
                <w:szCs w:val="22"/>
              </w:rPr>
            </w:pPr>
          </w:p>
        </w:tc>
        <w:tc>
          <w:tcPr>
            <w:tcW w:w="548" w:type="dxa"/>
          </w:tcPr>
          <w:p w14:paraId="7CCCD138" w14:textId="77777777" w:rsidR="00F02299" w:rsidRPr="00370DA4" w:rsidRDefault="00F02299" w:rsidP="00F02299">
            <w:pPr>
              <w:ind w:left="0"/>
              <w:jc w:val="center"/>
              <w:rPr>
                <w:rFonts w:ascii="Wingdings" w:hAnsi="Wingdings"/>
                <w:sz w:val="22"/>
                <w:szCs w:val="22"/>
              </w:rPr>
            </w:pPr>
          </w:p>
        </w:tc>
        <w:tc>
          <w:tcPr>
            <w:tcW w:w="548" w:type="dxa"/>
          </w:tcPr>
          <w:p w14:paraId="58834BC7" w14:textId="77777777" w:rsidR="00F02299" w:rsidRPr="00370DA4" w:rsidRDefault="00F02299" w:rsidP="00F02299">
            <w:pPr>
              <w:ind w:left="0"/>
              <w:jc w:val="center"/>
              <w:rPr>
                <w:rFonts w:ascii="Wingdings" w:hAnsi="Wingdings"/>
                <w:sz w:val="22"/>
                <w:szCs w:val="22"/>
              </w:rPr>
            </w:pPr>
          </w:p>
        </w:tc>
        <w:tc>
          <w:tcPr>
            <w:tcW w:w="548" w:type="dxa"/>
          </w:tcPr>
          <w:p w14:paraId="3FFEE3A4" w14:textId="77777777" w:rsidR="00F02299" w:rsidRPr="00370DA4" w:rsidRDefault="00F02299" w:rsidP="00F02299">
            <w:pPr>
              <w:ind w:left="0"/>
              <w:jc w:val="center"/>
              <w:rPr>
                <w:rFonts w:ascii="Wingdings" w:hAnsi="Wingdings"/>
                <w:sz w:val="22"/>
                <w:szCs w:val="22"/>
              </w:rPr>
            </w:pPr>
          </w:p>
        </w:tc>
        <w:tc>
          <w:tcPr>
            <w:tcW w:w="548" w:type="dxa"/>
          </w:tcPr>
          <w:p w14:paraId="306FD5F5" w14:textId="77777777" w:rsidR="00F02299" w:rsidRPr="00370DA4" w:rsidRDefault="00F02299" w:rsidP="00F02299">
            <w:pPr>
              <w:ind w:left="0"/>
              <w:jc w:val="center"/>
              <w:rPr>
                <w:rFonts w:ascii="Wingdings" w:hAnsi="Wingdings"/>
                <w:sz w:val="22"/>
                <w:szCs w:val="22"/>
              </w:rPr>
            </w:pPr>
          </w:p>
        </w:tc>
        <w:tc>
          <w:tcPr>
            <w:tcW w:w="548" w:type="dxa"/>
          </w:tcPr>
          <w:p w14:paraId="4D6FE781" w14:textId="77777777" w:rsidR="00F02299" w:rsidRPr="00370DA4" w:rsidRDefault="00F02299" w:rsidP="00F02299">
            <w:pPr>
              <w:ind w:left="0"/>
              <w:jc w:val="center"/>
              <w:rPr>
                <w:rFonts w:ascii="Wingdings" w:hAnsi="Wingdings"/>
                <w:sz w:val="22"/>
                <w:szCs w:val="22"/>
              </w:rPr>
            </w:pPr>
          </w:p>
        </w:tc>
        <w:tc>
          <w:tcPr>
            <w:tcW w:w="548" w:type="dxa"/>
          </w:tcPr>
          <w:p w14:paraId="59110EFD" w14:textId="77777777" w:rsidR="00F02299" w:rsidRPr="00370DA4" w:rsidRDefault="00F02299" w:rsidP="00F02299">
            <w:pPr>
              <w:ind w:left="0"/>
              <w:jc w:val="center"/>
              <w:rPr>
                <w:rFonts w:ascii="Wingdings" w:hAnsi="Wingdings"/>
                <w:sz w:val="22"/>
                <w:szCs w:val="22"/>
              </w:rPr>
            </w:pPr>
          </w:p>
        </w:tc>
      </w:tr>
      <w:tr w:rsidR="00F02299" w14:paraId="20B17635" w14:textId="77777777" w:rsidTr="00F02299">
        <w:tc>
          <w:tcPr>
            <w:tcW w:w="6186" w:type="dxa"/>
          </w:tcPr>
          <w:p w14:paraId="7C3278D5" w14:textId="77777777" w:rsidR="00F02299" w:rsidRDefault="00F02299" w:rsidP="00F02299">
            <w:pPr>
              <w:ind w:left="0"/>
              <w:rPr>
                <w:sz w:val="22"/>
                <w:szCs w:val="22"/>
              </w:rPr>
            </w:pPr>
            <w:r w:rsidRPr="00370DA4">
              <w:rPr>
                <w:i/>
                <w:iCs/>
                <w:color w:val="660066"/>
                <w:sz w:val="22"/>
                <w:szCs w:val="22"/>
              </w:rPr>
              <w:t>Walking Network Improvements</w:t>
            </w:r>
          </w:p>
        </w:tc>
        <w:tc>
          <w:tcPr>
            <w:tcW w:w="547" w:type="dxa"/>
          </w:tcPr>
          <w:p w14:paraId="37528F45" w14:textId="77777777" w:rsidR="00F02299" w:rsidRPr="00370DA4" w:rsidRDefault="00F02299" w:rsidP="00F02299">
            <w:pPr>
              <w:ind w:left="0"/>
              <w:jc w:val="center"/>
              <w:rPr>
                <w:rFonts w:ascii="Wingdings" w:hAnsi="Wingdings"/>
                <w:sz w:val="22"/>
                <w:szCs w:val="22"/>
              </w:rPr>
            </w:pPr>
          </w:p>
        </w:tc>
        <w:tc>
          <w:tcPr>
            <w:tcW w:w="547" w:type="dxa"/>
          </w:tcPr>
          <w:p w14:paraId="754F28B3" w14:textId="77777777" w:rsidR="00F02299" w:rsidRPr="00370DA4" w:rsidRDefault="00F02299" w:rsidP="00F02299">
            <w:pPr>
              <w:ind w:left="0"/>
              <w:jc w:val="center"/>
              <w:rPr>
                <w:rFonts w:ascii="Wingdings" w:hAnsi="Wingdings"/>
                <w:sz w:val="22"/>
                <w:szCs w:val="22"/>
              </w:rPr>
            </w:pPr>
          </w:p>
        </w:tc>
        <w:tc>
          <w:tcPr>
            <w:tcW w:w="547" w:type="dxa"/>
          </w:tcPr>
          <w:p w14:paraId="78D944AC" w14:textId="77777777" w:rsidR="00F02299" w:rsidRPr="00370DA4" w:rsidRDefault="00F02299" w:rsidP="00F02299">
            <w:pPr>
              <w:ind w:left="0"/>
              <w:jc w:val="center"/>
              <w:rPr>
                <w:rFonts w:ascii="Wingdings" w:hAnsi="Wingdings"/>
                <w:sz w:val="22"/>
                <w:szCs w:val="22"/>
              </w:rPr>
            </w:pPr>
          </w:p>
        </w:tc>
        <w:tc>
          <w:tcPr>
            <w:tcW w:w="547" w:type="dxa"/>
          </w:tcPr>
          <w:p w14:paraId="422C7F2F" w14:textId="77777777" w:rsidR="00F02299" w:rsidRPr="00370DA4" w:rsidRDefault="00F02299" w:rsidP="00F02299">
            <w:pPr>
              <w:ind w:left="0"/>
              <w:jc w:val="center"/>
              <w:rPr>
                <w:rFonts w:ascii="Wingdings" w:hAnsi="Wingdings"/>
                <w:sz w:val="22"/>
                <w:szCs w:val="22"/>
              </w:rPr>
            </w:pPr>
          </w:p>
        </w:tc>
        <w:tc>
          <w:tcPr>
            <w:tcW w:w="547" w:type="dxa"/>
          </w:tcPr>
          <w:p w14:paraId="4017FBED" w14:textId="77777777" w:rsidR="00F02299" w:rsidRPr="00370DA4" w:rsidRDefault="00F02299" w:rsidP="00F02299">
            <w:pPr>
              <w:ind w:left="0"/>
              <w:jc w:val="center"/>
              <w:rPr>
                <w:rFonts w:ascii="Wingdings" w:hAnsi="Wingdings"/>
                <w:sz w:val="22"/>
                <w:szCs w:val="22"/>
              </w:rPr>
            </w:pPr>
          </w:p>
        </w:tc>
        <w:tc>
          <w:tcPr>
            <w:tcW w:w="547" w:type="dxa"/>
          </w:tcPr>
          <w:p w14:paraId="7328825E" w14:textId="77777777" w:rsidR="00F02299" w:rsidRPr="00370DA4" w:rsidRDefault="00F02299" w:rsidP="00F02299">
            <w:pPr>
              <w:ind w:left="0"/>
              <w:jc w:val="center"/>
              <w:rPr>
                <w:rFonts w:ascii="Wingdings" w:hAnsi="Wingdings"/>
                <w:sz w:val="22"/>
                <w:szCs w:val="22"/>
              </w:rPr>
            </w:pPr>
          </w:p>
        </w:tc>
        <w:tc>
          <w:tcPr>
            <w:tcW w:w="548" w:type="dxa"/>
          </w:tcPr>
          <w:p w14:paraId="741E5717" w14:textId="77777777" w:rsidR="00F02299" w:rsidRPr="00370DA4" w:rsidRDefault="00F02299" w:rsidP="00F02299">
            <w:pPr>
              <w:ind w:left="0"/>
              <w:jc w:val="center"/>
              <w:rPr>
                <w:rFonts w:ascii="Wingdings" w:hAnsi="Wingdings"/>
                <w:sz w:val="22"/>
                <w:szCs w:val="22"/>
              </w:rPr>
            </w:pPr>
          </w:p>
        </w:tc>
        <w:tc>
          <w:tcPr>
            <w:tcW w:w="548" w:type="dxa"/>
          </w:tcPr>
          <w:p w14:paraId="4B0012CD" w14:textId="77777777" w:rsidR="00F02299" w:rsidRPr="00370DA4" w:rsidRDefault="00F02299" w:rsidP="00F02299">
            <w:pPr>
              <w:ind w:left="0"/>
              <w:jc w:val="center"/>
              <w:rPr>
                <w:rFonts w:ascii="Wingdings" w:hAnsi="Wingdings"/>
                <w:sz w:val="22"/>
                <w:szCs w:val="22"/>
              </w:rPr>
            </w:pPr>
          </w:p>
        </w:tc>
        <w:tc>
          <w:tcPr>
            <w:tcW w:w="548" w:type="dxa"/>
          </w:tcPr>
          <w:p w14:paraId="5CDE2FA4" w14:textId="77777777" w:rsidR="00F02299" w:rsidRPr="00370DA4" w:rsidRDefault="00F02299" w:rsidP="00F02299">
            <w:pPr>
              <w:ind w:left="0"/>
              <w:jc w:val="center"/>
              <w:rPr>
                <w:rFonts w:ascii="Wingdings" w:hAnsi="Wingdings"/>
                <w:sz w:val="22"/>
                <w:szCs w:val="22"/>
              </w:rPr>
            </w:pPr>
          </w:p>
        </w:tc>
        <w:tc>
          <w:tcPr>
            <w:tcW w:w="548" w:type="dxa"/>
          </w:tcPr>
          <w:p w14:paraId="52D6995E" w14:textId="77777777" w:rsidR="00F02299" w:rsidRPr="00370DA4" w:rsidRDefault="00F02299" w:rsidP="00F02299">
            <w:pPr>
              <w:ind w:left="0"/>
              <w:jc w:val="center"/>
              <w:rPr>
                <w:rFonts w:ascii="Wingdings" w:hAnsi="Wingdings"/>
                <w:sz w:val="22"/>
                <w:szCs w:val="22"/>
              </w:rPr>
            </w:pPr>
          </w:p>
        </w:tc>
        <w:tc>
          <w:tcPr>
            <w:tcW w:w="548" w:type="dxa"/>
          </w:tcPr>
          <w:p w14:paraId="0DC68F7B" w14:textId="77777777" w:rsidR="00F02299" w:rsidRPr="00370DA4" w:rsidRDefault="00F02299" w:rsidP="00F02299">
            <w:pPr>
              <w:ind w:left="0"/>
              <w:jc w:val="center"/>
              <w:rPr>
                <w:rFonts w:ascii="Wingdings" w:hAnsi="Wingdings"/>
                <w:sz w:val="22"/>
                <w:szCs w:val="22"/>
              </w:rPr>
            </w:pPr>
          </w:p>
        </w:tc>
        <w:tc>
          <w:tcPr>
            <w:tcW w:w="548" w:type="dxa"/>
          </w:tcPr>
          <w:p w14:paraId="157B1D7B" w14:textId="77777777" w:rsidR="00F02299" w:rsidRPr="00370DA4" w:rsidRDefault="00F02299" w:rsidP="00F02299">
            <w:pPr>
              <w:ind w:left="0"/>
              <w:jc w:val="center"/>
              <w:rPr>
                <w:rFonts w:ascii="Wingdings" w:hAnsi="Wingdings"/>
                <w:sz w:val="22"/>
                <w:szCs w:val="22"/>
              </w:rPr>
            </w:pPr>
          </w:p>
        </w:tc>
        <w:tc>
          <w:tcPr>
            <w:tcW w:w="548" w:type="dxa"/>
          </w:tcPr>
          <w:p w14:paraId="2F26A936" w14:textId="77777777" w:rsidR="00F02299" w:rsidRPr="00370DA4" w:rsidRDefault="00F02299" w:rsidP="00F02299">
            <w:pPr>
              <w:ind w:left="0"/>
              <w:jc w:val="center"/>
              <w:rPr>
                <w:rFonts w:ascii="Wingdings" w:hAnsi="Wingdings"/>
                <w:sz w:val="22"/>
                <w:szCs w:val="22"/>
              </w:rPr>
            </w:pPr>
          </w:p>
        </w:tc>
        <w:tc>
          <w:tcPr>
            <w:tcW w:w="548" w:type="dxa"/>
          </w:tcPr>
          <w:p w14:paraId="793658ED" w14:textId="77777777" w:rsidR="00F02299" w:rsidRPr="00370DA4" w:rsidRDefault="00F02299" w:rsidP="00F02299">
            <w:pPr>
              <w:ind w:left="0"/>
              <w:jc w:val="center"/>
              <w:rPr>
                <w:rFonts w:ascii="Wingdings" w:hAnsi="Wingdings"/>
                <w:sz w:val="22"/>
                <w:szCs w:val="22"/>
              </w:rPr>
            </w:pPr>
          </w:p>
        </w:tc>
        <w:tc>
          <w:tcPr>
            <w:tcW w:w="548" w:type="dxa"/>
          </w:tcPr>
          <w:p w14:paraId="34FE73E9" w14:textId="77777777" w:rsidR="00F02299" w:rsidRPr="00370DA4" w:rsidRDefault="00F02299" w:rsidP="00F02299">
            <w:pPr>
              <w:ind w:left="0"/>
              <w:jc w:val="center"/>
              <w:rPr>
                <w:rFonts w:ascii="Wingdings" w:hAnsi="Wingdings"/>
                <w:sz w:val="22"/>
                <w:szCs w:val="22"/>
              </w:rPr>
            </w:pPr>
          </w:p>
        </w:tc>
      </w:tr>
      <w:tr w:rsidR="00F02299" w14:paraId="7C4F8811" w14:textId="77777777" w:rsidTr="00F02299">
        <w:tc>
          <w:tcPr>
            <w:tcW w:w="6186" w:type="dxa"/>
          </w:tcPr>
          <w:p w14:paraId="53108A72" w14:textId="77777777" w:rsidR="00F02299" w:rsidRPr="00370DA4" w:rsidRDefault="00F02299" w:rsidP="00F02299">
            <w:pPr>
              <w:ind w:left="0"/>
              <w:rPr>
                <w:sz w:val="22"/>
                <w:szCs w:val="22"/>
              </w:rPr>
            </w:pPr>
            <w:r>
              <w:rPr>
                <w:sz w:val="22"/>
                <w:szCs w:val="22"/>
              </w:rPr>
              <w:t xml:space="preserve">Improve </w:t>
            </w:r>
            <w:r w:rsidRPr="00370DA4">
              <w:rPr>
                <w:sz w:val="22"/>
                <w:szCs w:val="22"/>
              </w:rPr>
              <w:t>Sidewalks</w:t>
            </w:r>
          </w:p>
        </w:tc>
        <w:tc>
          <w:tcPr>
            <w:tcW w:w="547" w:type="dxa"/>
          </w:tcPr>
          <w:p w14:paraId="3C9C2449" w14:textId="77777777" w:rsidR="00F02299" w:rsidRPr="00370DA4" w:rsidRDefault="00F02299" w:rsidP="00F02299">
            <w:pPr>
              <w:ind w:left="0"/>
              <w:jc w:val="center"/>
              <w:rPr>
                <w:rFonts w:ascii="Wingdings" w:hAnsi="Wingdings"/>
                <w:sz w:val="22"/>
                <w:szCs w:val="22"/>
              </w:rPr>
            </w:pPr>
          </w:p>
        </w:tc>
        <w:tc>
          <w:tcPr>
            <w:tcW w:w="547" w:type="dxa"/>
          </w:tcPr>
          <w:p w14:paraId="4D28DB70" w14:textId="77777777" w:rsidR="00F02299" w:rsidRPr="00370DA4" w:rsidRDefault="00F02299" w:rsidP="00F02299">
            <w:pPr>
              <w:ind w:left="0"/>
              <w:jc w:val="center"/>
              <w:rPr>
                <w:rFonts w:ascii="Wingdings" w:hAnsi="Wingdings"/>
                <w:sz w:val="22"/>
                <w:szCs w:val="22"/>
              </w:rPr>
            </w:pPr>
          </w:p>
        </w:tc>
        <w:tc>
          <w:tcPr>
            <w:tcW w:w="547" w:type="dxa"/>
          </w:tcPr>
          <w:p w14:paraId="33772623" w14:textId="77777777" w:rsidR="00F02299" w:rsidRPr="00370DA4" w:rsidRDefault="00F02299" w:rsidP="00F02299">
            <w:pPr>
              <w:ind w:left="0"/>
              <w:jc w:val="center"/>
              <w:rPr>
                <w:rFonts w:ascii="Wingdings" w:hAnsi="Wingdings"/>
                <w:sz w:val="22"/>
                <w:szCs w:val="22"/>
              </w:rPr>
            </w:pPr>
          </w:p>
        </w:tc>
        <w:tc>
          <w:tcPr>
            <w:tcW w:w="547" w:type="dxa"/>
          </w:tcPr>
          <w:p w14:paraId="7CFEED5E" w14:textId="77777777" w:rsidR="00F02299" w:rsidRPr="00370DA4" w:rsidRDefault="00F02299" w:rsidP="00F02299">
            <w:pPr>
              <w:ind w:left="0"/>
              <w:jc w:val="center"/>
              <w:rPr>
                <w:rFonts w:ascii="Wingdings" w:hAnsi="Wingdings"/>
                <w:sz w:val="22"/>
                <w:szCs w:val="22"/>
              </w:rPr>
            </w:pPr>
          </w:p>
        </w:tc>
        <w:tc>
          <w:tcPr>
            <w:tcW w:w="547" w:type="dxa"/>
          </w:tcPr>
          <w:p w14:paraId="5AE53B7D"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27280C7E" w14:textId="77777777" w:rsidR="00F02299" w:rsidRPr="00370DA4" w:rsidRDefault="00F02299" w:rsidP="00F02299">
            <w:pPr>
              <w:ind w:left="0"/>
              <w:jc w:val="center"/>
              <w:rPr>
                <w:rFonts w:ascii="Wingdings" w:hAnsi="Wingdings"/>
                <w:sz w:val="22"/>
                <w:szCs w:val="22"/>
              </w:rPr>
            </w:pPr>
          </w:p>
        </w:tc>
        <w:tc>
          <w:tcPr>
            <w:tcW w:w="548" w:type="dxa"/>
          </w:tcPr>
          <w:p w14:paraId="46740EB2" w14:textId="77777777" w:rsidR="00F02299" w:rsidRPr="00370DA4" w:rsidRDefault="00F02299" w:rsidP="00F02299">
            <w:pPr>
              <w:ind w:left="0"/>
              <w:jc w:val="center"/>
              <w:rPr>
                <w:rFonts w:ascii="Wingdings" w:hAnsi="Wingdings"/>
                <w:sz w:val="22"/>
                <w:szCs w:val="22"/>
              </w:rPr>
            </w:pPr>
          </w:p>
        </w:tc>
        <w:tc>
          <w:tcPr>
            <w:tcW w:w="548" w:type="dxa"/>
          </w:tcPr>
          <w:p w14:paraId="6D64A318" w14:textId="77777777" w:rsidR="00F02299" w:rsidRPr="00370DA4" w:rsidRDefault="00F02299" w:rsidP="00F02299">
            <w:pPr>
              <w:ind w:left="0"/>
              <w:jc w:val="center"/>
              <w:rPr>
                <w:rFonts w:ascii="Wingdings" w:hAnsi="Wingdings"/>
                <w:sz w:val="22"/>
                <w:szCs w:val="22"/>
              </w:rPr>
            </w:pPr>
          </w:p>
        </w:tc>
        <w:tc>
          <w:tcPr>
            <w:tcW w:w="548" w:type="dxa"/>
          </w:tcPr>
          <w:p w14:paraId="48D1C727" w14:textId="77777777" w:rsidR="00F02299" w:rsidRPr="00370DA4" w:rsidRDefault="00F02299" w:rsidP="00F02299">
            <w:pPr>
              <w:ind w:left="0"/>
              <w:jc w:val="center"/>
              <w:rPr>
                <w:rFonts w:ascii="Wingdings" w:hAnsi="Wingdings"/>
                <w:sz w:val="22"/>
                <w:szCs w:val="22"/>
              </w:rPr>
            </w:pPr>
          </w:p>
        </w:tc>
        <w:tc>
          <w:tcPr>
            <w:tcW w:w="548" w:type="dxa"/>
          </w:tcPr>
          <w:p w14:paraId="32D211B0" w14:textId="77777777" w:rsidR="00F02299" w:rsidRPr="00370DA4" w:rsidRDefault="00F02299" w:rsidP="00F02299">
            <w:pPr>
              <w:ind w:left="0"/>
              <w:jc w:val="center"/>
              <w:rPr>
                <w:rFonts w:ascii="Wingdings" w:hAnsi="Wingdings"/>
                <w:sz w:val="22"/>
                <w:szCs w:val="22"/>
              </w:rPr>
            </w:pPr>
          </w:p>
        </w:tc>
        <w:tc>
          <w:tcPr>
            <w:tcW w:w="548" w:type="dxa"/>
          </w:tcPr>
          <w:p w14:paraId="3FFD63B4" w14:textId="77777777" w:rsidR="00F02299" w:rsidRPr="00370DA4" w:rsidRDefault="00F02299" w:rsidP="00F02299">
            <w:pPr>
              <w:ind w:left="0"/>
              <w:jc w:val="center"/>
              <w:rPr>
                <w:rFonts w:ascii="Wingdings" w:hAnsi="Wingdings"/>
                <w:sz w:val="22"/>
                <w:szCs w:val="22"/>
              </w:rPr>
            </w:pPr>
          </w:p>
        </w:tc>
        <w:tc>
          <w:tcPr>
            <w:tcW w:w="548" w:type="dxa"/>
          </w:tcPr>
          <w:p w14:paraId="76E6D744" w14:textId="77777777" w:rsidR="00F02299" w:rsidRPr="00370DA4" w:rsidRDefault="00F02299" w:rsidP="00F02299">
            <w:pPr>
              <w:ind w:left="0"/>
              <w:jc w:val="center"/>
              <w:rPr>
                <w:rFonts w:ascii="Wingdings" w:hAnsi="Wingdings"/>
                <w:sz w:val="22"/>
                <w:szCs w:val="22"/>
              </w:rPr>
            </w:pPr>
          </w:p>
        </w:tc>
        <w:tc>
          <w:tcPr>
            <w:tcW w:w="548" w:type="dxa"/>
          </w:tcPr>
          <w:p w14:paraId="10DD349B" w14:textId="77777777" w:rsidR="00F02299" w:rsidRPr="00370DA4" w:rsidRDefault="00F02299" w:rsidP="00F02299">
            <w:pPr>
              <w:ind w:left="0"/>
              <w:jc w:val="center"/>
              <w:rPr>
                <w:rFonts w:ascii="Wingdings" w:hAnsi="Wingdings"/>
                <w:sz w:val="22"/>
                <w:szCs w:val="22"/>
              </w:rPr>
            </w:pPr>
          </w:p>
        </w:tc>
        <w:tc>
          <w:tcPr>
            <w:tcW w:w="548" w:type="dxa"/>
          </w:tcPr>
          <w:p w14:paraId="1137DD2D" w14:textId="77777777" w:rsidR="00F02299" w:rsidRPr="00370DA4" w:rsidRDefault="00F02299" w:rsidP="00F02299">
            <w:pPr>
              <w:ind w:left="0"/>
              <w:jc w:val="center"/>
              <w:rPr>
                <w:rFonts w:ascii="Wingdings" w:hAnsi="Wingdings"/>
                <w:sz w:val="22"/>
                <w:szCs w:val="22"/>
              </w:rPr>
            </w:pPr>
          </w:p>
        </w:tc>
        <w:tc>
          <w:tcPr>
            <w:tcW w:w="548" w:type="dxa"/>
          </w:tcPr>
          <w:p w14:paraId="272CCA09" w14:textId="77777777" w:rsidR="00F02299" w:rsidRPr="00370DA4" w:rsidRDefault="00F02299" w:rsidP="00F02299">
            <w:pPr>
              <w:ind w:left="0"/>
              <w:jc w:val="center"/>
              <w:rPr>
                <w:rFonts w:ascii="Wingdings" w:hAnsi="Wingdings"/>
                <w:sz w:val="22"/>
                <w:szCs w:val="22"/>
              </w:rPr>
            </w:pPr>
          </w:p>
        </w:tc>
      </w:tr>
      <w:tr w:rsidR="00F02299" w14:paraId="6918590E" w14:textId="77777777" w:rsidTr="00F02299">
        <w:tc>
          <w:tcPr>
            <w:tcW w:w="6186" w:type="dxa"/>
          </w:tcPr>
          <w:p w14:paraId="1223FB59" w14:textId="77777777" w:rsidR="00F02299" w:rsidRPr="00370DA4" w:rsidRDefault="00F02299" w:rsidP="00F02299">
            <w:pPr>
              <w:ind w:left="0"/>
              <w:rPr>
                <w:sz w:val="22"/>
                <w:szCs w:val="22"/>
              </w:rPr>
            </w:pPr>
            <w:r w:rsidRPr="00370DA4">
              <w:rPr>
                <w:sz w:val="22"/>
                <w:szCs w:val="22"/>
              </w:rPr>
              <w:t>Develop a Plan for Prioritizing Sidewalk Upgrades</w:t>
            </w:r>
          </w:p>
        </w:tc>
        <w:tc>
          <w:tcPr>
            <w:tcW w:w="547" w:type="dxa"/>
          </w:tcPr>
          <w:p w14:paraId="096E52E3"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686E81DD" w14:textId="77777777" w:rsidR="00F02299" w:rsidRPr="00370DA4" w:rsidRDefault="00F02299" w:rsidP="00F02299">
            <w:pPr>
              <w:ind w:left="0"/>
              <w:jc w:val="center"/>
              <w:rPr>
                <w:rFonts w:ascii="Wingdings" w:hAnsi="Wingdings"/>
                <w:sz w:val="22"/>
                <w:szCs w:val="22"/>
              </w:rPr>
            </w:pPr>
          </w:p>
        </w:tc>
        <w:tc>
          <w:tcPr>
            <w:tcW w:w="547" w:type="dxa"/>
          </w:tcPr>
          <w:p w14:paraId="7278EC59" w14:textId="77777777" w:rsidR="00F02299" w:rsidRPr="00370DA4" w:rsidRDefault="00F02299" w:rsidP="00F02299">
            <w:pPr>
              <w:ind w:left="0"/>
              <w:jc w:val="center"/>
              <w:rPr>
                <w:rFonts w:ascii="Wingdings" w:hAnsi="Wingdings"/>
                <w:sz w:val="22"/>
                <w:szCs w:val="22"/>
              </w:rPr>
            </w:pPr>
          </w:p>
        </w:tc>
        <w:tc>
          <w:tcPr>
            <w:tcW w:w="547" w:type="dxa"/>
          </w:tcPr>
          <w:p w14:paraId="24101635" w14:textId="77777777" w:rsidR="00F02299" w:rsidRPr="00370DA4" w:rsidRDefault="00F02299" w:rsidP="00F02299">
            <w:pPr>
              <w:ind w:left="0"/>
              <w:jc w:val="center"/>
              <w:rPr>
                <w:rFonts w:ascii="Wingdings" w:hAnsi="Wingdings"/>
                <w:sz w:val="22"/>
                <w:szCs w:val="22"/>
              </w:rPr>
            </w:pPr>
          </w:p>
        </w:tc>
        <w:tc>
          <w:tcPr>
            <w:tcW w:w="547" w:type="dxa"/>
          </w:tcPr>
          <w:p w14:paraId="1830BD1B" w14:textId="77777777" w:rsidR="00F02299" w:rsidRPr="00370DA4" w:rsidRDefault="00F02299" w:rsidP="00F02299">
            <w:pPr>
              <w:ind w:left="0"/>
              <w:jc w:val="center"/>
              <w:rPr>
                <w:rFonts w:ascii="Wingdings" w:hAnsi="Wingdings"/>
                <w:sz w:val="22"/>
                <w:szCs w:val="22"/>
              </w:rPr>
            </w:pPr>
          </w:p>
        </w:tc>
        <w:tc>
          <w:tcPr>
            <w:tcW w:w="547" w:type="dxa"/>
          </w:tcPr>
          <w:p w14:paraId="20D38416" w14:textId="77777777" w:rsidR="00F02299" w:rsidRPr="00370DA4" w:rsidRDefault="00F02299" w:rsidP="00F02299">
            <w:pPr>
              <w:ind w:left="0"/>
              <w:jc w:val="center"/>
              <w:rPr>
                <w:rFonts w:ascii="Wingdings" w:hAnsi="Wingdings"/>
                <w:sz w:val="22"/>
                <w:szCs w:val="22"/>
              </w:rPr>
            </w:pPr>
          </w:p>
        </w:tc>
        <w:tc>
          <w:tcPr>
            <w:tcW w:w="548" w:type="dxa"/>
          </w:tcPr>
          <w:p w14:paraId="6D7EFA36" w14:textId="77777777" w:rsidR="00F02299" w:rsidRPr="00370DA4" w:rsidRDefault="00F02299" w:rsidP="00F02299">
            <w:pPr>
              <w:ind w:left="0"/>
              <w:jc w:val="center"/>
              <w:rPr>
                <w:rFonts w:ascii="Wingdings" w:hAnsi="Wingdings"/>
                <w:sz w:val="22"/>
                <w:szCs w:val="22"/>
              </w:rPr>
            </w:pPr>
          </w:p>
        </w:tc>
        <w:tc>
          <w:tcPr>
            <w:tcW w:w="548" w:type="dxa"/>
          </w:tcPr>
          <w:p w14:paraId="3B51C8A0" w14:textId="77777777" w:rsidR="00F02299" w:rsidRPr="00370DA4" w:rsidRDefault="00F02299" w:rsidP="00F02299">
            <w:pPr>
              <w:ind w:left="0"/>
              <w:jc w:val="center"/>
              <w:rPr>
                <w:rFonts w:ascii="Wingdings" w:hAnsi="Wingdings"/>
                <w:sz w:val="22"/>
                <w:szCs w:val="22"/>
              </w:rPr>
            </w:pPr>
          </w:p>
        </w:tc>
        <w:tc>
          <w:tcPr>
            <w:tcW w:w="548" w:type="dxa"/>
          </w:tcPr>
          <w:p w14:paraId="4B8A8840" w14:textId="77777777" w:rsidR="00F02299" w:rsidRPr="00370DA4" w:rsidRDefault="00F02299" w:rsidP="00F02299">
            <w:pPr>
              <w:ind w:left="0"/>
              <w:jc w:val="center"/>
              <w:rPr>
                <w:rFonts w:ascii="Wingdings" w:hAnsi="Wingdings"/>
                <w:sz w:val="22"/>
                <w:szCs w:val="22"/>
              </w:rPr>
            </w:pPr>
          </w:p>
        </w:tc>
        <w:tc>
          <w:tcPr>
            <w:tcW w:w="548" w:type="dxa"/>
          </w:tcPr>
          <w:p w14:paraId="1C99EF32" w14:textId="77777777" w:rsidR="00F02299" w:rsidRPr="00370DA4" w:rsidRDefault="00F02299" w:rsidP="00F02299">
            <w:pPr>
              <w:ind w:left="0"/>
              <w:jc w:val="center"/>
              <w:rPr>
                <w:rFonts w:ascii="Wingdings" w:hAnsi="Wingdings"/>
                <w:sz w:val="22"/>
                <w:szCs w:val="22"/>
              </w:rPr>
            </w:pPr>
          </w:p>
        </w:tc>
        <w:tc>
          <w:tcPr>
            <w:tcW w:w="548" w:type="dxa"/>
          </w:tcPr>
          <w:p w14:paraId="587A12E0" w14:textId="77777777" w:rsidR="00F02299" w:rsidRPr="00370DA4" w:rsidRDefault="00F02299" w:rsidP="00F02299">
            <w:pPr>
              <w:ind w:left="0"/>
              <w:jc w:val="center"/>
              <w:rPr>
                <w:rFonts w:ascii="Wingdings" w:hAnsi="Wingdings"/>
                <w:sz w:val="22"/>
                <w:szCs w:val="22"/>
              </w:rPr>
            </w:pPr>
          </w:p>
        </w:tc>
        <w:tc>
          <w:tcPr>
            <w:tcW w:w="548" w:type="dxa"/>
          </w:tcPr>
          <w:p w14:paraId="5E3300AD" w14:textId="77777777" w:rsidR="00F02299" w:rsidRPr="00370DA4" w:rsidRDefault="00F02299" w:rsidP="00F02299">
            <w:pPr>
              <w:ind w:left="0"/>
              <w:jc w:val="center"/>
              <w:rPr>
                <w:rFonts w:ascii="Wingdings" w:hAnsi="Wingdings"/>
                <w:sz w:val="22"/>
                <w:szCs w:val="22"/>
              </w:rPr>
            </w:pPr>
          </w:p>
        </w:tc>
        <w:tc>
          <w:tcPr>
            <w:tcW w:w="548" w:type="dxa"/>
          </w:tcPr>
          <w:p w14:paraId="65ADDCDD" w14:textId="77777777" w:rsidR="00F02299" w:rsidRPr="00370DA4" w:rsidRDefault="00F02299" w:rsidP="00F02299">
            <w:pPr>
              <w:ind w:left="0"/>
              <w:jc w:val="center"/>
              <w:rPr>
                <w:rFonts w:ascii="Wingdings" w:hAnsi="Wingdings"/>
                <w:sz w:val="22"/>
                <w:szCs w:val="22"/>
              </w:rPr>
            </w:pPr>
          </w:p>
        </w:tc>
        <w:tc>
          <w:tcPr>
            <w:tcW w:w="548" w:type="dxa"/>
          </w:tcPr>
          <w:p w14:paraId="59FEF954" w14:textId="77777777" w:rsidR="00F02299" w:rsidRPr="00370DA4" w:rsidRDefault="00F02299" w:rsidP="00F02299">
            <w:pPr>
              <w:ind w:left="0"/>
              <w:jc w:val="center"/>
              <w:rPr>
                <w:rFonts w:ascii="Wingdings" w:hAnsi="Wingdings"/>
                <w:sz w:val="22"/>
                <w:szCs w:val="22"/>
              </w:rPr>
            </w:pPr>
          </w:p>
        </w:tc>
        <w:tc>
          <w:tcPr>
            <w:tcW w:w="548" w:type="dxa"/>
          </w:tcPr>
          <w:p w14:paraId="25AFECB3" w14:textId="77777777" w:rsidR="00F02299" w:rsidRPr="00370DA4" w:rsidRDefault="00F02299" w:rsidP="00F02299">
            <w:pPr>
              <w:ind w:left="0"/>
              <w:jc w:val="center"/>
              <w:rPr>
                <w:rFonts w:ascii="Wingdings" w:hAnsi="Wingdings"/>
                <w:sz w:val="22"/>
                <w:szCs w:val="22"/>
              </w:rPr>
            </w:pPr>
          </w:p>
        </w:tc>
      </w:tr>
      <w:tr w:rsidR="00F02299" w14:paraId="3F4D6D4F" w14:textId="77777777" w:rsidTr="00F02299">
        <w:tc>
          <w:tcPr>
            <w:tcW w:w="6186" w:type="dxa"/>
          </w:tcPr>
          <w:p w14:paraId="661D599B" w14:textId="77777777" w:rsidR="00F02299" w:rsidRPr="00370DA4" w:rsidRDefault="00F02299" w:rsidP="00F02299">
            <w:pPr>
              <w:ind w:left="0"/>
              <w:rPr>
                <w:sz w:val="22"/>
                <w:szCs w:val="22"/>
              </w:rPr>
            </w:pPr>
            <w:r w:rsidRPr="00370DA4">
              <w:rPr>
                <w:sz w:val="22"/>
                <w:szCs w:val="22"/>
              </w:rPr>
              <w:t xml:space="preserve">Study Amending Sidewalk Requirements in Subdivision Regulations </w:t>
            </w:r>
          </w:p>
        </w:tc>
        <w:tc>
          <w:tcPr>
            <w:tcW w:w="547" w:type="dxa"/>
          </w:tcPr>
          <w:p w14:paraId="0F038240" w14:textId="77777777" w:rsidR="00F02299" w:rsidRPr="00370DA4" w:rsidRDefault="00F02299" w:rsidP="00F02299">
            <w:pPr>
              <w:ind w:left="0"/>
              <w:jc w:val="center"/>
              <w:rPr>
                <w:rFonts w:ascii="Wingdings" w:hAnsi="Wingdings"/>
                <w:sz w:val="22"/>
                <w:szCs w:val="22"/>
              </w:rPr>
            </w:pPr>
          </w:p>
        </w:tc>
        <w:tc>
          <w:tcPr>
            <w:tcW w:w="547" w:type="dxa"/>
          </w:tcPr>
          <w:p w14:paraId="14A89D28" w14:textId="77777777" w:rsidR="00F02299" w:rsidRPr="00370DA4" w:rsidRDefault="00F02299" w:rsidP="00F02299">
            <w:pPr>
              <w:ind w:left="0"/>
              <w:jc w:val="center"/>
              <w:rPr>
                <w:rFonts w:ascii="Wingdings" w:hAnsi="Wingdings"/>
                <w:sz w:val="22"/>
                <w:szCs w:val="22"/>
              </w:rPr>
            </w:pPr>
          </w:p>
        </w:tc>
        <w:tc>
          <w:tcPr>
            <w:tcW w:w="547" w:type="dxa"/>
          </w:tcPr>
          <w:p w14:paraId="23A1BB15" w14:textId="77777777" w:rsidR="00F02299" w:rsidRPr="00370DA4" w:rsidRDefault="00F02299" w:rsidP="00F02299">
            <w:pPr>
              <w:ind w:left="0"/>
              <w:jc w:val="center"/>
              <w:rPr>
                <w:rFonts w:ascii="Wingdings" w:hAnsi="Wingdings"/>
                <w:sz w:val="22"/>
                <w:szCs w:val="22"/>
              </w:rPr>
            </w:pPr>
          </w:p>
        </w:tc>
        <w:tc>
          <w:tcPr>
            <w:tcW w:w="547" w:type="dxa"/>
          </w:tcPr>
          <w:p w14:paraId="0E92ED46" w14:textId="77777777" w:rsidR="00F02299" w:rsidRPr="00370DA4" w:rsidRDefault="00F02299" w:rsidP="00F02299">
            <w:pPr>
              <w:ind w:left="0"/>
              <w:jc w:val="center"/>
              <w:rPr>
                <w:rFonts w:ascii="Wingdings" w:hAnsi="Wingdings"/>
                <w:sz w:val="22"/>
                <w:szCs w:val="22"/>
              </w:rPr>
            </w:pPr>
          </w:p>
        </w:tc>
        <w:tc>
          <w:tcPr>
            <w:tcW w:w="547" w:type="dxa"/>
          </w:tcPr>
          <w:p w14:paraId="35A54556" w14:textId="77777777" w:rsidR="00F02299" w:rsidRPr="00370DA4" w:rsidRDefault="00F02299" w:rsidP="00F02299">
            <w:pPr>
              <w:ind w:left="0"/>
              <w:jc w:val="center"/>
              <w:rPr>
                <w:rFonts w:ascii="Wingdings" w:hAnsi="Wingdings"/>
                <w:sz w:val="22"/>
                <w:szCs w:val="22"/>
              </w:rPr>
            </w:pPr>
          </w:p>
        </w:tc>
        <w:tc>
          <w:tcPr>
            <w:tcW w:w="547" w:type="dxa"/>
          </w:tcPr>
          <w:p w14:paraId="2061C2D8" w14:textId="77777777" w:rsidR="00F02299" w:rsidRPr="00370DA4" w:rsidRDefault="00F02299" w:rsidP="00F02299">
            <w:pPr>
              <w:ind w:left="0"/>
              <w:jc w:val="center"/>
              <w:rPr>
                <w:rFonts w:ascii="Wingdings" w:hAnsi="Wingdings"/>
                <w:sz w:val="22"/>
                <w:szCs w:val="22"/>
              </w:rPr>
            </w:pPr>
          </w:p>
        </w:tc>
        <w:tc>
          <w:tcPr>
            <w:tcW w:w="548" w:type="dxa"/>
          </w:tcPr>
          <w:p w14:paraId="617CA0B3" w14:textId="77777777" w:rsidR="00F02299" w:rsidRPr="00370DA4" w:rsidRDefault="00F02299" w:rsidP="00F02299">
            <w:pPr>
              <w:ind w:left="0"/>
              <w:jc w:val="center"/>
              <w:rPr>
                <w:rFonts w:ascii="Wingdings" w:hAnsi="Wingdings"/>
                <w:sz w:val="22"/>
                <w:szCs w:val="22"/>
              </w:rPr>
            </w:pPr>
          </w:p>
        </w:tc>
        <w:tc>
          <w:tcPr>
            <w:tcW w:w="548" w:type="dxa"/>
          </w:tcPr>
          <w:p w14:paraId="052DD0C4" w14:textId="77777777" w:rsidR="00F02299" w:rsidRPr="00370DA4" w:rsidRDefault="00F02299" w:rsidP="00F02299">
            <w:pPr>
              <w:ind w:left="0"/>
              <w:jc w:val="center"/>
              <w:rPr>
                <w:rFonts w:ascii="Wingdings" w:hAnsi="Wingdings"/>
                <w:sz w:val="22"/>
                <w:szCs w:val="22"/>
              </w:rPr>
            </w:pPr>
          </w:p>
        </w:tc>
        <w:tc>
          <w:tcPr>
            <w:tcW w:w="548" w:type="dxa"/>
          </w:tcPr>
          <w:p w14:paraId="49AEAB98" w14:textId="77777777" w:rsidR="00F02299" w:rsidRPr="00370DA4" w:rsidRDefault="00F02299" w:rsidP="00F02299">
            <w:pPr>
              <w:ind w:left="0"/>
              <w:jc w:val="center"/>
              <w:rPr>
                <w:rFonts w:ascii="Wingdings" w:hAnsi="Wingdings"/>
                <w:sz w:val="22"/>
                <w:szCs w:val="22"/>
              </w:rPr>
            </w:pPr>
          </w:p>
        </w:tc>
        <w:tc>
          <w:tcPr>
            <w:tcW w:w="548" w:type="dxa"/>
          </w:tcPr>
          <w:p w14:paraId="4CF9CF7E" w14:textId="77777777" w:rsidR="00F02299" w:rsidRPr="00370DA4" w:rsidRDefault="00F02299" w:rsidP="00F02299">
            <w:pPr>
              <w:ind w:left="0"/>
              <w:jc w:val="center"/>
              <w:rPr>
                <w:rFonts w:ascii="Wingdings" w:hAnsi="Wingdings"/>
                <w:sz w:val="22"/>
                <w:szCs w:val="22"/>
              </w:rPr>
            </w:pPr>
          </w:p>
        </w:tc>
        <w:tc>
          <w:tcPr>
            <w:tcW w:w="548" w:type="dxa"/>
          </w:tcPr>
          <w:p w14:paraId="2699F67B" w14:textId="77777777" w:rsidR="00F02299" w:rsidRPr="00370DA4" w:rsidRDefault="00F02299" w:rsidP="00F02299">
            <w:pPr>
              <w:ind w:left="0"/>
              <w:jc w:val="center"/>
              <w:rPr>
                <w:rFonts w:ascii="Wingdings" w:hAnsi="Wingdings"/>
                <w:sz w:val="22"/>
                <w:szCs w:val="22"/>
              </w:rPr>
            </w:pPr>
          </w:p>
        </w:tc>
        <w:tc>
          <w:tcPr>
            <w:tcW w:w="548" w:type="dxa"/>
          </w:tcPr>
          <w:p w14:paraId="7B91A120" w14:textId="77777777" w:rsidR="00F02299" w:rsidRPr="00370DA4" w:rsidRDefault="00F02299" w:rsidP="00F02299">
            <w:pPr>
              <w:ind w:left="0"/>
              <w:jc w:val="center"/>
              <w:rPr>
                <w:rFonts w:ascii="Wingdings" w:hAnsi="Wingdings"/>
                <w:sz w:val="22"/>
                <w:szCs w:val="22"/>
              </w:rPr>
            </w:pPr>
          </w:p>
        </w:tc>
        <w:tc>
          <w:tcPr>
            <w:tcW w:w="548" w:type="dxa"/>
          </w:tcPr>
          <w:p w14:paraId="1CDF3DAA" w14:textId="77777777" w:rsidR="00F02299" w:rsidRPr="00370DA4" w:rsidRDefault="00F02299" w:rsidP="00F02299">
            <w:pPr>
              <w:ind w:left="0"/>
              <w:jc w:val="center"/>
              <w:rPr>
                <w:rFonts w:ascii="Wingdings" w:hAnsi="Wingdings"/>
                <w:sz w:val="22"/>
                <w:szCs w:val="22"/>
              </w:rPr>
            </w:pPr>
          </w:p>
        </w:tc>
        <w:tc>
          <w:tcPr>
            <w:tcW w:w="548" w:type="dxa"/>
          </w:tcPr>
          <w:p w14:paraId="3B4D721C" w14:textId="77777777" w:rsidR="00F02299" w:rsidRPr="00370DA4" w:rsidRDefault="00F02299" w:rsidP="00F02299">
            <w:pPr>
              <w:ind w:left="0"/>
              <w:jc w:val="center"/>
              <w:rPr>
                <w:rFonts w:ascii="Wingdings" w:hAnsi="Wingdings"/>
                <w:sz w:val="22"/>
                <w:szCs w:val="22"/>
              </w:rPr>
            </w:pPr>
          </w:p>
        </w:tc>
        <w:tc>
          <w:tcPr>
            <w:tcW w:w="548" w:type="dxa"/>
          </w:tcPr>
          <w:p w14:paraId="251F5D5D" w14:textId="77777777" w:rsidR="00F02299" w:rsidRPr="00370DA4" w:rsidRDefault="00F02299" w:rsidP="00F02299">
            <w:pPr>
              <w:ind w:left="0"/>
              <w:jc w:val="center"/>
              <w:rPr>
                <w:rFonts w:ascii="Wingdings" w:hAnsi="Wingdings"/>
                <w:sz w:val="22"/>
                <w:szCs w:val="22"/>
              </w:rPr>
            </w:pPr>
          </w:p>
        </w:tc>
      </w:tr>
      <w:tr w:rsidR="00F02299" w14:paraId="33757983" w14:textId="77777777" w:rsidTr="00F02299">
        <w:tc>
          <w:tcPr>
            <w:tcW w:w="6186" w:type="dxa"/>
          </w:tcPr>
          <w:p w14:paraId="18675634" w14:textId="77777777" w:rsidR="00F02299" w:rsidRPr="00370DA4" w:rsidRDefault="00F02299" w:rsidP="00F02299">
            <w:pPr>
              <w:ind w:left="0"/>
              <w:rPr>
                <w:sz w:val="22"/>
                <w:szCs w:val="22"/>
              </w:rPr>
            </w:pPr>
            <w:r>
              <w:rPr>
                <w:sz w:val="22"/>
                <w:szCs w:val="22"/>
              </w:rPr>
              <w:t xml:space="preserve">Increase Participation in </w:t>
            </w:r>
            <w:r w:rsidRPr="00370DA4">
              <w:rPr>
                <w:sz w:val="22"/>
                <w:szCs w:val="22"/>
              </w:rPr>
              <w:t>Safe Routes to School</w:t>
            </w:r>
          </w:p>
        </w:tc>
        <w:tc>
          <w:tcPr>
            <w:tcW w:w="547" w:type="dxa"/>
          </w:tcPr>
          <w:p w14:paraId="4F62CEF3" w14:textId="77777777" w:rsidR="00F02299" w:rsidRPr="00370DA4" w:rsidRDefault="00F02299" w:rsidP="00F02299">
            <w:pPr>
              <w:ind w:left="0"/>
              <w:jc w:val="center"/>
              <w:rPr>
                <w:rFonts w:ascii="Wingdings" w:hAnsi="Wingdings"/>
                <w:sz w:val="22"/>
                <w:szCs w:val="22"/>
              </w:rPr>
            </w:pPr>
          </w:p>
        </w:tc>
        <w:tc>
          <w:tcPr>
            <w:tcW w:w="547" w:type="dxa"/>
          </w:tcPr>
          <w:p w14:paraId="1CAA13C0" w14:textId="77777777" w:rsidR="00F02299" w:rsidRPr="00370DA4" w:rsidRDefault="00F02299" w:rsidP="00F02299">
            <w:pPr>
              <w:ind w:left="0"/>
              <w:jc w:val="center"/>
              <w:rPr>
                <w:rFonts w:ascii="Wingdings" w:hAnsi="Wingdings"/>
                <w:sz w:val="22"/>
                <w:szCs w:val="22"/>
              </w:rPr>
            </w:pPr>
          </w:p>
        </w:tc>
        <w:tc>
          <w:tcPr>
            <w:tcW w:w="547" w:type="dxa"/>
          </w:tcPr>
          <w:p w14:paraId="43C46D90" w14:textId="77777777" w:rsidR="00F02299" w:rsidRPr="00370DA4" w:rsidRDefault="00F02299" w:rsidP="00F02299">
            <w:pPr>
              <w:ind w:left="0"/>
              <w:jc w:val="center"/>
              <w:rPr>
                <w:rFonts w:ascii="Wingdings" w:hAnsi="Wingdings"/>
                <w:sz w:val="22"/>
                <w:szCs w:val="22"/>
              </w:rPr>
            </w:pPr>
          </w:p>
        </w:tc>
        <w:tc>
          <w:tcPr>
            <w:tcW w:w="547" w:type="dxa"/>
          </w:tcPr>
          <w:p w14:paraId="61AC0BB8" w14:textId="77777777" w:rsidR="00F02299" w:rsidRPr="00370DA4" w:rsidRDefault="00F02299" w:rsidP="00F02299">
            <w:pPr>
              <w:ind w:left="0"/>
              <w:jc w:val="center"/>
              <w:rPr>
                <w:rFonts w:ascii="Wingdings" w:hAnsi="Wingdings"/>
                <w:sz w:val="22"/>
                <w:szCs w:val="22"/>
              </w:rPr>
            </w:pPr>
          </w:p>
        </w:tc>
        <w:tc>
          <w:tcPr>
            <w:tcW w:w="547" w:type="dxa"/>
          </w:tcPr>
          <w:p w14:paraId="204A8CF4" w14:textId="77777777" w:rsidR="00F02299" w:rsidRPr="00370DA4" w:rsidRDefault="00F02299" w:rsidP="00F02299">
            <w:pPr>
              <w:ind w:left="0"/>
              <w:jc w:val="center"/>
              <w:rPr>
                <w:rFonts w:ascii="Wingdings" w:hAnsi="Wingdings"/>
                <w:sz w:val="22"/>
                <w:szCs w:val="22"/>
              </w:rPr>
            </w:pPr>
          </w:p>
        </w:tc>
        <w:tc>
          <w:tcPr>
            <w:tcW w:w="547" w:type="dxa"/>
          </w:tcPr>
          <w:p w14:paraId="670E30D3" w14:textId="77777777" w:rsidR="00F02299" w:rsidRPr="00370DA4" w:rsidRDefault="00F02299" w:rsidP="00F02299">
            <w:pPr>
              <w:ind w:left="0"/>
              <w:jc w:val="center"/>
              <w:rPr>
                <w:rFonts w:ascii="Wingdings" w:hAnsi="Wingdings"/>
                <w:sz w:val="22"/>
                <w:szCs w:val="22"/>
              </w:rPr>
            </w:pPr>
          </w:p>
        </w:tc>
        <w:tc>
          <w:tcPr>
            <w:tcW w:w="548" w:type="dxa"/>
          </w:tcPr>
          <w:p w14:paraId="2673F3BC"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495A280C" w14:textId="77777777" w:rsidR="00F02299" w:rsidRPr="00370DA4" w:rsidRDefault="00F02299" w:rsidP="00F02299">
            <w:pPr>
              <w:ind w:left="0"/>
              <w:jc w:val="center"/>
              <w:rPr>
                <w:rFonts w:ascii="Wingdings" w:hAnsi="Wingdings"/>
                <w:sz w:val="22"/>
                <w:szCs w:val="22"/>
              </w:rPr>
            </w:pPr>
          </w:p>
        </w:tc>
        <w:tc>
          <w:tcPr>
            <w:tcW w:w="548" w:type="dxa"/>
          </w:tcPr>
          <w:p w14:paraId="22BF2968" w14:textId="77777777" w:rsidR="00F02299" w:rsidRPr="00370DA4" w:rsidRDefault="00F02299" w:rsidP="00F02299">
            <w:pPr>
              <w:ind w:left="0"/>
              <w:jc w:val="center"/>
              <w:rPr>
                <w:rFonts w:ascii="Wingdings" w:hAnsi="Wingdings"/>
                <w:sz w:val="22"/>
                <w:szCs w:val="22"/>
              </w:rPr>
            </w:pPr>
          </w:p>
        </w:tc>
        <w:tc>
          <w:tcPr>
            <w:tcW w:w="548" w:type="dxa"/>
          </w:tcPr>
          <w:p w14:paraId="1AA4347B" w14:textId="77777777" w:rsidR="00F02299" w:rsidRPr="00370DA4" w:rsidRDefault="00F02299" w:rsidP="00F02299">
            <w:pPr>
              <w:ind w:left="0"/>
              <w:jc w:val="center"/>
              <w:rPr>
                <w:rFonts w:ascii="Wingdings" w:hAnsi="Wingdings"/>
                <w:sz w:val="22"/>
                <w:szCs w:val="22"/>
              </w:rPr>
            </w:pPr>
          </w:p>
        </w:tc>
        <w:tc>
          <w:tcPr>
            <w:tcW w:w="548" w:type="dxa"/>
          </w:tcPr>
          <w:p w14:paraId="287E00EB" w14:textId="77777777" w:rsidR="00F02299" w:rsidRPr="00370DA4" w:rsidRDefault="00F02299" w:rsidP="00F02299">
            <w:pPr>
              <w:ind w:left="0"/>
              <w:jc w:val="center"/>
              <w:rPr>
                <w:rFonts w:ascii="Wingdings" w:hAnsi="Wingdings"/>
                <w:sz w:val="22"/>
                <w:szCs w:val="22"/>
              </w:rPr>
            </w:pPr>
          </w:p>
        </w:tc>
        <w:tc>
          <w:tcPr>
            <w:tcW w:w="548" w:type="dxa"/>
          </w:tcPr>
          <w:p w14:paraId="04F5EDA0" w14:textId="77777777" w:rsidR="00F02299" w:rsidRPr="00370DA4" w:rsidRDefault="00F02299" w:rsidP="00F02299">
            <w:pPr>
              <w:ind w:left="0"/>
              <w:jc w:val="center"/>
              <w:rPr>
                <w:rFonts w:ascii="Wingdings" w:hAnsi="Wingdings"/>
                <w:sz w:val="22"/>
                <w:szCs w:val="22"/>
              </w:rPr>
            </w:pPr>
          </w:p>
        </w:tc>
        <w:tc>
          <w:tcPr>
            <w:tcW w:w="548" w:type="dxa"/>
          </w:tcPr>
          <w:p w14:paraId="69A9B3B7" w14:textId="77777777" w:rsidR="00F02299" w:rsidRPr="00370DA4" w:rsidRDefault="00F02299" w:rsidP="00F02299">
            <w:pPr>
              <w:ind w:left="0"/>
              <w:jc w:val="center"/>
              <w:rPr>
                <w:rFonts w:ascii="Wingdings" w:hAnsi="Wingdings"/>
                <w:sz w:val="22"/>
                <w:szCs w:val="22"/>
              </w:rPr>
            </w:pPr>
          </w:p>
        </w:tc>
        <w:tc>
          <w:tcPr>
            <w:tcW w:w="548" w:type="dxa"/>
          </w:tcPr>
          <w:p w14:paraId="2E607435" w14:textId="77777777" w:rsidR="00F02299" w:rsidRPr="00370DA4" w:rsidRDefault="00F02299" w:rsidP="00F02299">
            <w:pPr>
              <w:ind w:left="0"/>
              <w:jc w:val="center"/>
              <w:rPr>
                <w:rFonts w:ascii="Wingdings" w:hAnsi="Wingdings"/>
                <w:sz w:val="22"/>
                <w:szCs w:val="22"/>
              </w:rPr>
            </w:pPr>
          </w:p>
        </w:tc>
        <w:tc>
          <w:tcPr>
            <w:tcW w:w="548" w:type="dxa"/>
          </w:tcPr>
          <w:p w14:paraId="4556F157" w14:textId="77777777" w:rsidR="00F02299" w:rsidRPr="00370DA4" w:rsidRDefault="00F02299" w:rsidP="00F02299">
            <w:pPr>
              <w:ind w:left="0"/>
              <w:jc w:val="center"/>
              <w:rPr>
                <w:rFonts w:ascii="Wingdings" w:hAnsi="Wingdings"/>
                <w:sz w:val="22"/>
                <w:szCs w:val="22"/>
              </w:rPr>
            </w:pPr>
          </w:p>
        </w:tc>
      </w:tr>
      <w:tr w:rsidR="00F02299" w14:paraId="623644D0" w14:textId="77777777" w:rsidTr="00F02299">
        <w:tc>
          <w:tcPr>
            <w:tcW w:w="6186" w:type="dxa"/>
          </w:tcPr>
          <w:p w14:paraId="3CC36770" w14:textId="77777777" w:rsidR="00F02299" w:rsidRPr="00370DA4" w:rsidRDefault="00F02299" w:rsidP="00F02299">
            <w:pPr>
              <w:ind w:left="0"/>
              <w:rPr>
                <w:sz w:val="22"/>
                <w:szCs w:val="22"/>
              </w:rPr>
            </w:pPr>
            <w:r w:rsidRPr="00370DA4">
              <w:rPr>
                <w:sz w:val="22"/>
                <w:szCs w:val="22"/>
              </w:rPr>
              <w:t>Support South Hadley’s Age-Friendly and Dementia-Friendly Initiatives</w:t>
            </w:r>
          </w:p>
        </w:tc>
        <w:tc>
          <w:tcPr>
            <w:tcW w:w="547" w:type="dxa"/>
          </w:tcPr>
          <w:p w14:paraId="2F640D27" w14:textId="77777777" w:rsidR="00F02299" w:rsidRPr="00370DA4" w:rsidRDefault="00F02299" w:rsidP="00F02299">
            <w:pPr>
              <w:ind w:left="0"/>
              <w:jc w:val="center"/>
              <w:rPr>
                <w:rFonts w:ascii="Wingdings" w:hAnsi="Wingdings"/>
                <w:sz w:val="22"/>
                <w:szCs w:val="22"/>
              </w:rPr>
            </w:pPr>
          </w:p>
        </w:tc>
        <w:tc>
          <w:tcPr>
            <w:tcW w:w="547" w:type="dxa"/>
          </w:tcPr>
          <w:p w14:paraId="2C59665D" w14:textId="77777777" w:rsidR="00F02299" w:rsidRPr="00370DA4" w:rsidRDefault="00F02299" w:rsidP="00F02299">
            <w:pPr>
              <w:ind w:left="0"/>
              <w:jc w:val="center"/>
              <w:rPr>
                <w:rFonts w:ascii="Wingdings" w:hAnsi="Wingdings"/>
                <w:sz w:val="22"/>
                <w:szCs w:val="22"/>
              </w:rPr>
            </w:pPr>
          </w:p>
        </w:tc>
        <w:tc>
          <w:tcPr>
            <w:tcW w:w="547" w:type="dxa"/>
          </w:tcPr>
          <w:p w14:paraId="7CB8C56A" w14:textId="77777777" w:rsidR="00F02299" w:rsidRPr="00370DA4" w:rsidRDefault="00F02299" w:rsidP="00F02299">
            <w:pPr>
              <w:ind w:left="0"/>
              <w:jc w:val="center"/>
              <w:rPr>
                <w:rFonts w:ascii="Wingdings" w:hAnsi="Wingdings"/>
                <w:sz w:val="22"/>
                <w:szCs w:val="22"/>
              </w:rPr>
            </w:pPr>
          </w:p>
        </w:tc>
        <w:tc>
          <w:tcPr>
            <w:tcW w:w="547" w:type="dxa"/>
          </w:tcPr>
          <w:p w14:paraId="577A6639" w14:textId="77777777" w:rsidR="00F02299" w:rsidRPr="00370DA4" w:rsidRDefault="00F02299" w:rsidP="00F02299">
            <w:pPr>
              <w:ind w:left="0"/>
              <w:jc w:val="center"/>
              <w:rPr>
                <w:rFonts w:ascii="Wingdings" w:hAnsi="Wingdings"/>
                <w:sz w:val="22"/>
                <w:szCs w:val="22"/>
              </w:rPr>
            </w:pPr>
          </w:p>
        </w:tc>
        <w:tc>
          <w:tcPr>
            <w:tcW w:w="547" w:type="dxa"/>
          </w:tcPr>
          <w:p w14:paraId="0DB07625" w14:textId="77777777" w:rsidR="00F02299" w:rsidRPr="00370DA4" w:rsidRDefault="00F02299" w:rsidP="00F02299">
            <w:pPr>
              <w:ind w:left="0"/>
              <w:jc w:val="center"/>
              <w:rPr>
                <w:rFonts w:ascii="Wingdings" w:hAnsi="Wingdings"/>
                <w:sz w:val="22"/>
                <w:szCs w:val="22"/>
              </w:rPr>
            </w:pPr>
          </w:p>
        </w:tc>
        <w:tc>
          <w:tcPr>
            <w:tcW w:w="547" w:type="dxa"/>
          </w:tcPr>
          <w:p w14:paraId="45B13053" w14:textId="77777777" w:rsidR="00F02299" w:rsidRPr="00370DA4" w:rsidRDefault="00F02299" w:rsidP="00F02299">
            <w:pPr>
              <w:ind w:left="0"/>
              <w:jc w:val="center"/>
              <w:rPr>
                <w:rFonts w:ascii="Wingdings" w:hAnsi="Wingdings"/>
                <w:sz w:val="22"/>
                <w:szCs w:val="22"/>
              </w:rPr>
            </w:pPr>
          </w:p>
        </w:tc>
        <w:tc>
          <w:tcPr>
            <w:tcW w:w="548" w:type="dxa"/>
          </w:tcPr>
          <w:p w14:paraId="3997B38C" w14:textId="77777777" w:rsidR="00F02299" w:rsidRPr="00370DA4" w:rsidRDefault="00F02299" w:rsidP="00F02299">
            <w:pPr>
              <w:ind w:left="0"/>
              <w:jc w:val="center"/>
              <w:rPr>
                <w:rFonts w:ascii="Wingdings" w:hAnsi="Wingdings"/>
                <w:sz w:val="22"/>
                <w:szCs w:val="22"/>
              </w:rPr>
            </w:pPr>
          </w:p>
        </w:tc>
        <w:tc>
          <w:tcPr>
            <w:tcW w:w="548" w:type="dxa"/>
          </w:tcPr>
          <w:p w14:paraId="0BCFE212" w14:textId="77777777" w:rsidR="00F02299" w:rsidRPr="00370DA4" w:rsidRDefault="00F02299" w:rsidP="00F02299">
            <w:pPr>
              <w:ind w:left="0"/>
              <w:jc w:val="center"/>
              <w:rPr>
                <w:rFonts w:ascii="Wingdings" w:hAnsi="Wingdings"/>
                <w:sz w:val="22"/>
                <w:szCs w:val="22"/>
              </w:rPr>
            </w:pPr>
          </w:p>
        </w:tc>
        <w:tc>
          <w:tcPr>
            <w:tcW w:w="548" w:type="dxa"/>
          </w:tcPr>
          <w:p w14:paraId="412088B5" w14:textId="77777777" w:rsidR="00F02299" w:rsidRPr="00370DA4" w:rsidRDefault="00F02299" w:rsidP="00F02299">
            <w:pPr>
              <w:ind w:left="0"/>
              <w:jc w:val="center"/>
              <w:rPr>
                <w:rFonts w:ascii="Wingdings" w:hAnsi="Wingdings"/>
                <w:sz w:val="22"/>
                <w:szCs w:val="22"/>
              </w:rPr>
            </w:pPr>
          </w:p>
        </w:tc>
        <w:tc>
          <w:tcPr>
            <w:tcW w:w="548" w:type="dxa"/>
          </w:tcPr>
          <w:p w14:paraId="18295C20" w14:textId="77777777" w:rsidR="00F02299" w:rsidRPr="00370DA4" w:rsidRDefault="00F02299" w:rsidP="00F02299">
            <w:pPr>
              <w:ind w:left="0"/>
              <w:jc w:val="center"/>
              <w:rPr>
                <w:rFonts w:ascii="Wingdings" w:hAnsi="Wingdings"/>
                <w:sz w:val="22"/>
                <w:szCs w:val="22"/>
              </w:rPr>
            </w:pPr>
          </w:p>
        </w:tc>
        <w:tc>
          <w:tcPr>
            <w:tcW w:w="548" w:type="dxa"/>
          </w:tcPr>
          <w:p w14:paraId="05BFFF56" w14:textId="77777777" w:rsidR="00F02299" w:rsidRPr="00370DA4" w:rsidRDefault="00F02299" w:rsidP="00F02299">
            <w:pPr>
              <w:ind w:left="0"/>
              <w:jc w:val="center"/>
              <w:rPr>
                <w:rFonts w:ascii="Wingdings" w:hAnsi="Wingdings"/>
                <w:sz w:val="22"/>
                <w:szCs w:val="22"/>
              </w:rPr>
            </w:pPr>
          </w:p>
        </w:tc>
        <w:tc>
          <w:tcPr>
            <w:tcW w:w="548" w:type="dxa"/>
          </w:tcPr>
          <w:p w14:paraId="31B33333" w14:textId="77777777" w:rsidR="00F02299" w:rsidRPr="00370DA4" w:rsidRDefault="00F02299" w:rsidP="00F02299">
            <w:pPr>
              <w:ind w:left="0"/>
              <w:jc w:val="center"/>
              <w:rPr>
                <w:rFonts w:ascii="Wingdings" w:hAnsi="Wingdings"/>
                <w:sz w:val="22"/>
                <w:szCs w:val="22"/>
              </w:rPr>
            </w:pPr>
          </w:p>
        </w:tc>
        <w:tc>
          <w:tcPr>
            <w:tcW w:w="548" w:type="dxa"/>
          </w:tcPr>
          <w:p w14:paraId="42C004C4" w14:textId="77777777" w:rsidR="00F02299" w:rsidRPr="00370DA4" w:rsidRDefault="00F02299" w:rsidP="00F02299">
            <w:pPr>
              <w:ind w:left="0"/>
              <w:jc w:val="center"/>
              <w:rPr>
                <w:rFonts w:ascii="Wingdings" w:hAnsi="Wingdings"/>
                <w:sz w:val="22"/>
                <w:szCs w:val="22"/>
              </w:rPr>
            </w:pPr>
          </w:p>
        </w:tc>
        <w:tc>
          <w:tcPr>
            <w:tcW w:w="548" w:type="dxa"/>
          </w:tcPr>
          <w:p w14:paraId="5B83B9DB" w14:textId="77777777" w:rsidR="00F02299" w:rsidRPr="00370DA4" w:rsidRDefault="00F02299" w:rsidP="00F02299">
            <w:pPr>
              <w:ind w:left="0"/>
              <w:jc w:val="center"/>
              <w:rPr>
                <w:rFonts w:ascii="Wingdings" w:hAnsi="Wingdings"/>
                <w:sz w:val="22"/>
                <w:szCs w:val="22"/>
              </w:rPr>
            </w:pPr>
          </w:p>
        </w:tc>
        <w:tc>
          <w:tcPr>
            <w:tcW w:w="548" w:type="dxa"/>
          </w:tcPr>
          <w:p w14:paraId="677DDA8D" w14:textId="77777777" w:rsidR="00F02299" w:rsidRPr="00370DA4" w:rsidRDefault="00F02299" w:rsidP="00F02299">
            <w:pPr>
              <w:ind w:left="0"/>
              <w:jc w:val="center"/>
              <w:rPr>
                <w:rFonts w:ascii="Wingdings" w:hAnsi="Wingdings"/>
                <w:sz w:val="22"/>
                <w:szCs w:val="22"/>
              </w:rPr>
            </w:pPr>
          </w:p>
        </w:tc>
      </w:tr>
      <w:tr w:rsidR="00F02299" w14:paraId="41FB359F" w14:textId="77777777" w:rsidTr="00F02299">
        <w:tc>
          <w:tcPr>
            <w:tcW w:w="6186" w:type="dxa"/>
          </w:tcPr>
          <w:p w14:paraId="56FAC77D" w14:textId="77777777" w:rsidR="00F02299" w:rsidRDefault="00F02299" w:rsidP="00F02299">
            <w:pPr>
              <w:ind w:left="0"/>
              <w:rPr>
                <w:i/>
                <w:iCs/>
                <w:color w:val="660066"/>
                <w:sz w:val="22"/>
                <w:szCs w:val="22"/>
              </w:rPr>
            </w:pPr>
          </w:p>
          <w:p w14:paraId="6DC3DDC6" w14:textId="77777777" w:rsidR="00F83A83" w:rsidRPr="00370DA4" w:rsidRDefault="00F83A83" w:rsidP="00F02299">
            <w:pPr>
              <w:ind w:left="0"/>
              <w:rPr>
                <w:i/>
                <w:iCs/>
                <w:color w:val="660066"/>
                <w:sz w:val="22"/>
                <w:szCs w:val="22"/>
              </w:rPr>
            </w:pPr>
          </w:p>
        </w:tc>
        <w:tc>
          <w:tcPr>
            <w:tcW w:w="547" w:type="dxa"/>
          </w:tcPr>
          <w:p w14:paraId="0E1FED31" w14:textId="77777777" w:rsidR="00F02299" w:rsidRPr="00370DA4" w:rsidRDefault="00F02299" w:rsidP="00F02299">
            <w:pPr>
              <w:ind w:left="0"/>
              <w:jc w:val="center"/>
              <w:rPr>
                <w:rFonts w:ascii="Wingdings" w:hAnsi="Wingdings"/>
                <w:sz w:val="22"/>
                <w:szCs w:val="22"/>
              </w:rPr>
            </w:pPr>
          </w:p>
        </w:tc>
        <w:tc>
          <w:tcPr>
            <w:tcW w:w="547" w:type="dxa"/>
          </w:tcPr>
          <w:p w14:paraId="79DB38CE" w14:textId="77777777" w:rsidR="00F02299" w:rsidRPr="00370DA4" w:rsidRDefault="00F02299" w:rsidP="00F02299">
            <w:pPr>
              <w:ind w:left="0"/>
              <w:jc w:val="center"/>
              <w:rPr>
                <w:rFonts w:ascii="Wingdings" w:hAnsi="Wingdings"/>
                <w:sz w:val="22"/>
                <w:szCs w:val="22"/>
              </w:rPr>
            </w:pPr>
          </w:p>
        </w:tc>
        <w:tc>
          <w:tcPr>
            <w:tcW w:w="547" w:type="dxa"/>
          </w:tcPr>
          <w:p w14:paraId="6A1F2607" w14:textId="77777777" w:rsidR="00F02299" w:rsidRPr="00370DA4" w:rsidRDefault="00F02299" w:rsidP="00F02299">
            <w:pPr>
              <w:ind w:left="0"/>
              <w:jc w:val="center"/>
              <w:rPr>
                <w:rFonts w:ascii="Wingdings" w:hAnsi="Wingdings"/>
                <w:sz w:val="22"/>
                <w:szCs w:val="22"/>
              </w:rPr>
            </w:pPr>
          </w:p>
        </w:tc>
        <w:tc>
          <w:tcPr>
            <w:tcW w:w="547" w:type="dxa"/>
          </w:tcPr>
          <w:p w14:paraId="4802C9A9" w14:textId="77777777" w:rsidR="00F02299" w:rsidRPr="00370DA4" w:rsidRDefault="00F02299" w:rsidP="00F02299">
            <w:pPr>
              <w:ind w:left="0"/>
              <w:jc w:val="center"/>
              <w:rPr>
                <w:rFonts w:ascii="Wingdings" w:hAnsi="Wingdings"/>
                <w:sz w:val="22"/>
                <w:szCs w:val="22"/>
              </w:rPr>
            </w:pPr>
          </w:p>
        </w:tc>
        <w:tc>
          <w:tcPr>
            <w:tcW w:w="547" w:type="dxa"/>
          </w:tcPr>
          <w:p w14:paraId="2DFF408C" w14:textId="77777777" w:rsidR="00F02299" w:rsidRPr="00370DA4" w:rsidRDefault="00F02299" w:rsidP="00F02299">
            <w:pPr>
              <w:ind w:left="0"/>
              <w:jc w:val="center"/>
              <w:rPr>
                <w:rFonts w:ascii="Wingdings" w:hAnsi="Wingdings"/>
                <w:sz w:val="22"/>
                <w:szCs w:val="22"/>
              </w:rPr>
            </w:pPr>
          </w:p>
        </w:tc>
        <w:tc>
          <w:tcPr>
            <w:tcW w:w="547" w:type="dxa"/>
          </w:tcPr>
          <w:p w14:paraId="345C00C5" w14:textId="77777777" w:rsidR="00F02299" w:rsidRPr="00370DA4" w:rsidRDefault="00F02299" w:rsidP="00F02299">
            <w:pPr>
              <w:ind w:left="0"/>
              <w:jc w:val="center"/>
              <w:rPr>
                <w:rFonts w:ascii="Wingdings" w:hAnsi="Wingdings"/>
                <w:sz w:val="22"/>
                <w:szCs w:val="22"/>
              </w:rPr>
            </w:pPr>
          </w:p>
        </w:tc>
        <w:tc>
          <w:tcPr>
            <w:tcW w:w="548" w:type="dxa"/>
          </w:tcPr>
          <w:p w14:paraId="48964B1A" w14:textId="77777777" w:rsidR="00F02299" w:rsidRPr="00370DA4" w:rsidRDefault="00F02299" w:rsidP="00F02299">
            <w:pPr>
              <w:ind w:left="0"/>
              <w:jc w:val="center"/>
              <w:rPr>
                <w:rFonts w:ascii="Wingdings" w:hAnsi="Wingdings"/>
                <w:sz w:val="22"/>
                <w:szCs w:val="22"/>
              </w:rPr>
            </w:pPr>
          </w:p>
        </w:tc>
        <w:tc>
          <w:tcPr>
            <w:tcW w:w="548" w:type="dxa"/>
          </w:tcPr>
          <w:p w14:paraId="48CBED80" w14:textId="77777777" w:rsidR="00F02299" w:rsidRPr="00370DA4" w:rsidRDefault="00F02299" w:rsidP="00F02299">
            <w:pPr>
              <w:ind w:left="0"/>
              <w:jc w:val="center"/>
              <w:rPr>
                <w:rFonts w:ascii="Wingdings" w:hAnsi="Wingdings"/>
                <w:sz w:val="22"/>
                <w:szCs w:val="22"/>
              </w:rPr>
            </w:pPr>
          </w:p>
        </w:tc>
        <w:tc>
          <w:tcPr>
            <w:tcW w:w="548" w:type="dxa"/>
          </w:tcPr>
          <w:p w14:paraId="52632529" w14:textId="77777777" w:rsidR="00F02299" w:rsidRPr="00370DA4" w:rsidRDefault="00F02299" w:rsidP="00F02299">
            <w:pPr>
              <w:ind w:left="0"/>
              <w:jc w:val="center"/>
              <w:rPr>
                <w:rFonts w:ascii="Wingdings" w:hAnsi="Wingdings"/>
                <w:sz w:val="22"/>
                <w:szCs w:val="22"/>
              </w:rPr>
            </w:pPr>
          </w:p>
        </w:tc>
        <w:tc>
          <w:tcPr>
            <w:tcW w:w="548" w:type="dxa"/>
          </w:tcPr>
          <w:p w14:paraId="409571AF" w14:textId="77777777" w:rsidR="00F02299" w:rsidRPr="00370DA4" w:rsidRDefault="00F02299" w:rsidP="00F02299">
            <w:pPr>
              <w:ind w:left="0"/>
              <w:jc w:val="center"/>
              <w:rPr>
                <w:rFonts w:ascii="Wingdings" w:hAnsi="Wingdings"/>
                <w:sz w:val="22"/>
                <w:szCs w:val="22"/>
              </w:rPr>
            </w:pPr>
          </w:p>
        </w:tc>
        <w:tc>
          <w:tcPr>
            <w:tcW w:w="548" w:type="dxa"/>
          </w:tcPr>
          <w:p w14:paraId="40370D9B" w14:textId="77777777" w:rsidR="00F02299" w:rsidRPr="00370DA4" w:rsidRDefault="00F02299" w:rsidP="00F02299">
            <w:pPr>
              <w:ind w:left="0"/>
              <w:jc w:val="center"/>
              <w:rPr>
                <w:rFonts w:ascii="Wingdings" w:hAnsi="Wingdings"/>
                <w:sz w:val="22"/>
                <w:szCs w:val="22"/>
              </w:rPr>
            </w:pPr>
          </w:p>
        </w:tc>
        <w:tc>
          <w:tcPr>
            <w:tcW w:w="548" w:type="dxa"/>
          </w:tcPr>
          <w:p w14:paraId="1B11D4A5" w14:textId="77777777" w:rsidR="00F02299" w:rsidRPr="00370DA4" w:rsidRDefault="00F02299" w:rsidP="00F02299">
            <w:pPr>
              <w:ind w:left="0"/>
              <w:jc w:val="center"/>
              <w:rPr>
                <w:rFonts w:ascii="Wingdings" w:hAnsi="Wingdings"/>
                <w:sz w:val="22"/>
                <w:szCs w:val="22"/>
              </w:rPr>
            </w:pPr>
          </w:p>
        </w:tc>
        <w:tc>
          <w:tcPr>
            <w:tcW w:w="548" w:type="dxa"/>
          </w:tcPr>
          <w:p w14:paraId="16176F8C" w14:textId="77777777" w:rsidR="00F02299" w:rsidRPr="00370DA4" w:rsidRDefault="00F02299" w:rsidP="00F02299">
            <w:pPr>
              <w:ind w:left="0"/>
              <w:jc w:val="center"/>
              <w:rPr>
                <w:rFonts w:ascii="Wingdings" w:hAnsi="Wingdings"/>
                <w:sz w:val="22"/>
                <w:szCs w:val="22"/>
              </w:rPr>
            </w:pPr>
          </w:p>
        </w:tc>
        <w:tc>
          <w:tcPr>
            <w:tcW w:w="548" w:type="dxa"/>
          </w:tcPr>
          <w:p w14:paraId="1C1F0AC7" w14:textId="77777777" w:rsidR="00F02299" w:rsidRPr="00370DA4" w:rsidRDefault="00F02299" w:rsidP="00F02299">
            <w:pPr>
              <w:ind w:left="0"/>
              <w:jc w:val="center"/>
              <w:rPr>
                <w:rFonts w:ascii="Wingdings" w:hAnsi="Wingdings"/>
                <w:sz w:val="22"/>
                <w:szCs w:val="22"/>
              </w:rPr>
            </w:pPr>
          </w:p>
        </w:tc>
        <w:tc>
          <w:tcPr>
            <w:tcW w:w="548" w:type="dxa"/>
          </w:tcPr>
          <w:p w14:paraId="6DED419E" w14:textId="77777777" w:rsidR="00F02299" w:rsidRPr="00370DA4" w:rsidRDefault="00F02299" w:rsidP="00F02299">
            <w:pPr>
              <w:ind w:left="0"/>
              <w:jc w:val="center"/>
              <w:rPr>
                <w:rFonts w:ascii="Wingdings" w:hAnsi="Wingdings"/>
                <w:sz w:val="22"/>
                <w:szCs w:val="22"/>
              </w:rPr>
            </w:pPr>
          </w:p>
        </w:tc>
      </w:tr>
      <w:tr w:rsidR="00F02299" w14:paraId="23D24F86" w14:textId="77777777" w:rsidTr="00F02299">
        <w:tc>
          <w:tcPr>
            <w:tcW w:w="6186" w:type="dxa"/>
          </w:tcPr>
          <w:p w14:paraId="5D44EBE7" w14:textId="77777777" w:rsidR="00F02299" w:rsidRPr="00370DA4" w:rsidRDefault="00F02299" w:rsidP="00F02299">
            <w:pPr>
              <w:ind w:left="0"/>
              <w:rPr>
                <w:sz w:val="22"/>
                <w:szCs w:val="22"/>
              </w:rPr>
            </w:pPr>
            <w:r w:rsidRPr="00370DA4">
              <w:rPr>
                <w:i/>
                <w:iCs/>
                <w:color w:val="660066"/>
                <w:sz w:val="22"/>
                <w:szCs w:val="22"/>
              </w:rPr>
              <w:lastRenderedPageBreak/>
              <w:t>Bicycle Network Improvements</w:t>
            </w:r>
          </w:p>
        </w:tc>
        <w:tc>
          <w:tcPr>
            <w:tcW w:w="547" w:type="dxa"/>
          </w:tcPr>
          <w:p w14:paraId="381AE046" w14:textId="77777777" w:rsidR="00F02299" w:rsidRPr="00370DA4" w:rsidRDefault="00F02299" w:rsidP="00F02299">
            <w:pPr>
              <w:ind w:left="0"/>
              <w:jc w:val="center"/>
              <w:rPr>
                <w:rFonts w:ascii="Wingdings" w:hAnsi="Wingdings"/>
                <w:sz w:val="22"/>
                <w:szCs w:val="22"/>
              </w:rPr>
            </w:pPr>
          </w:p>
        </w:tc>
        <w:tc>
          <w:tcPr>
            <w:tcW w:w="547" w:type="dxa"/>
          </w:tcPr>
          <w:p w14:paraId="7A1AB1B9" w14:textId="77777777" w:rsidR="00F02299" w:rsidRPr="00370DA4" w:rsidRDefault="00F02299" w:rsidP="00F02299">
            <w:pPr>
              <w:ind w:left="0"/>
              <w:jc w:val="center"/>
              <w:rPr>
                <w:rFonts w:ascii="Wingdings" w:hAnsi="Wingdings"/>
                <w:sz w:val="22"/>
                <w:szCs w:val="22"/>
              </w:rPr>
            </w:pPr>
          </w:p>
        </w:tc>
        <w:tc>
          <w:tcPr>
            <w:tcW w:w="547" w:type="dxa"/>
          </w:tcPr>
          <w:p w14:paraId="6D20ED4E" w14:textId="77777777" w:rsidR="00F02299" w:rsidRPr="00370DA4" w:rsidRDefault="00F02299" w:rsidP="00F02299">
            <w:pPr>
              <w:ind w:left="0"/>
              <w:jc w:val="center"/>
              <w:rPr>
                <w:rFonts w:ascii="Wingdings" w:hAnsi="Wingdings"/>
                <w:sz w:val="22"/>
                <w:szCs w:val="22"/>
              </w:rPr>
            </w:pPr>
          </w:p>
        </w:tc>
        <w:tc>
          <w:tcPr>
            <w:tcW w:w="547" w:type="dxa"/>
          </w:tcPr>
          <w:p w14:paraId="233CC725" w14:textId="77777777" w:rsidR="00F02299" w:rsidRPr="00370DA4" w:rsidRDefault="00F02299" w:rsidP="00F02299">
            <w:pPr>
              <w:ind w:left="0"/>
              <w:jc w:val="center"/>
              <w:rPr>
                <w:rFonts w:ascii="Wingdings" w:hAnsi="Wingdings"/>
                <w:sz w:val="22"/>
                <w:szCs w:val="22"/>
              </w:rPr>
            </w:pPr>
          </w:p>
        </w:tc>
        <w:tc>
          <w:tcPr>
            <w:tcW w:w="547" w:type="dxa"/>
          </w:tcPr>
          <w:p w14:paraId="6DB08904" w14:textId="77777777" w:rsidR="00F02299" w:rsidRPr="00370DA4" w:rsidRDefault="00F02299" w:rsidP="00F02299">
            <w:pPr>
              <w:ind w:left="0"/>
              <w:jc w:val="center"/>
              <w:rPr>
                <w:rFonts w:ascii="Wingdings" w:hAnsi="Wingdings"/>
                <w:sz w:val="22"/>
                <w:szCs w:val="22"/>
              </w:rPr>
            </w:pPr>
          </w:p>
        </w:tc>
        <w:tc>
          <w:tcPr>
            <w:tcW w:w="547" w:type="dxa"/>
          </w:tcPr>
          <w:p w14:paraId="28854F99" w14:textId="77777777" w:rsidR="00F02299" w:rsidRPr="00370DA4" w:rsidRDefault="00F02299" w:rsidP="00F02299">
            <w:pPr>
              <w:ind w:left="0"/>
              <w:jc w:val="center"/>
              <w:rPr>
                <w:rFonts w:ascii="Wingdings" w:hAnsi="Wingdings"/>
                <w:sz w:val="22"/>
                <w:szCs w:val="22"/>
              </w:rPr>
            </w:pPr>
          </w:p>
        </w:tc>
        <w:tc>
          <w:tcPr>
            <w:tcW w:w="548" w:type="dxa"/>
          </w:tcPr>
          <w:p w14:paraId="1D4B5EDA" w14:textId="77777777" w:rsidR="00F02299" w:rsidRPr="00370DA4" w:rsidRDefault="00F02299" w:rsidP="00F02299">
            <w:pPr>
              <w:ind w:left="0"/>
              <w:jc w:val="center"/>
              <w:rPr>
                <w:rFonts w:ascii="Wingdings" w:hAnsi="Wingdings"/>
                <w:sz w:val="22"/>
                <w:szCs w:val="22"/>
              </w:rPr>
            </w:pPr>
          </w:p>
        </w:tc>
        <w:tc>
          <w:tcPr>
            <w:tcW w:w="548" w:type="dxa"/>
          </w:tcPr>
          <w:p w14:paraId="6F82827F" w14:textId="77777777" w:rsidR="00F02299" w:rsidRPr="00370DA4" w:rsidRDefault="00F02299" w:rsidP="00F02299">
            <w:pPr>
              <w:ind w:left="0"/>
              <w:jc w:val="center"/>
              <w:rPr>
                <w:rFonts w:ascii="Wingdings" w:hAnsi="Wingdings"/>
                <w:sz w:val="22"/>
                <w:szCs w:val="22"/>
              </w:rPr>
            </w:pPr>
          </w:p>
        </w:tc>
        <w:tc>
          <w:tcPr>
            <w:tcW w:w="548" w:type="dxa"/>
          </w:tcPr>
          <w:p w14:paraId="7CD52FE7" w14:textId="77777777" w:rsidR="00F02299" w:rsidRPr="00370DA4" w:rsidRDefault="00F02299" w:rsidP="00F02299">
            <w:pPr>
              <w:ind w:left="0"/>
              <w:jc w:val="center"/>
              <w:rPr>
                <w:rFonts w:ascii="Wingdings" w:hAnsi="Wingdings"/>
                <w:sz w:val="22"/>
                <w:szCs w:val="22"/>
              </w:rPr>
            </w:pPr>
          </w:p>
        </w:tc>
        <w:tc>
          <w:tcPr>
            <w:tcW w:w="548" w:type="dxa"/>
          </w:tcPr>
          <w:p w14:paraId="199BB52B" w14:textId="77777777" w:rsidR="00F02299" w:rsidRPr="00370DA4" w:rsidRDefault="00F02299" w:rsidP="00F02299">
            <w:pPr>
              <w:ind w:left="0"/>
              <w:jc w:val="center"/>
              <w:rPr>
                <w:rFonts w:ascii="Wingdings" w:hAnsi="Wingdings"/>
                <w:sz w:val="22"/>
                <w:szCs w:val="22"/>
              </w:rPr>
            </w:pPr>
          </w:p>
        </w:tc>
        <w:tc>
          <w:tcPr>
            <w:tcW w:w="548" w:type="dxa"/>
          </w:tcPr>
          <w:p w14:paraId="0581FD07" w14:textId="77777777" w:rsidR="00F02299" w:rsidRPr="00370DA4" w:rsidRDefault="00F02299" w:rsidP="00F02299">
            <w:pPr>
              <w:ind w:left="0"/>
              <w:jc w:val="center"/>
              <w:rPr>
                <w:rFonts w:ascii="Wingdings" w:hAnsi="Wingdings"/>
                <w:sz w:val="22"/>
                <w:szCs w:val="22"/>
              </w:rPr>
            </w:pPr>
          </w:p>
        </w:tc>
        <w:tc>
          <w:tcPr>
            <w:tcW w:w="548" w:type="dxa"/>
          </w:tcPr>
          <w:p w14:paraId="66D4B72E" w14:textId="77777777" w:rsidR="00F02299" w:rsidRPr="00370DA4" w:rsidRDefault="00F02299" w:rsidP="00F02299">
            <w:pPr>
              <w:ind w:left="0"/>
              <w:jc w:val="center"/>
              <w:rPr>
                <w:rFonts w:ascii="Wingdings" w:hAnsi="Wingdings"/>
                <w:sz w:val="22"/>
                <w:szCs w:val="22"/>
              </w:rPr>
            </w:pPr>
          </w:p>
        </w:tc>
        <w:tc>
          <w:tcPr>
            <w:tcW w:w="548" w:type="dxa"/>
          </w:tcPr>
          <w:p w14:paraId="09843E0D" w14:textId="77777777" w:rsidR="00F02299" w:rsidRPr="00370DA4" w:rsidRDefault="00F02299" w:rsidP="00F02299">
            <w:pPr>
              <w:ind w:left="0"/>
              <w:jc w:val="center"/>
              <w:rPr>
                <w:rFonts w:ascii="Wingdings" w:hAnsi="Wingdings"/>
                <w:sz w:val="22"/>
                <w:szCs w:val="22"/>
              </w:rPr>
            </w:pPr>
          </w:p>
        </w:tc>
        <w:tc>
          <w:tcPr>
            <w:tcW w:w="548" w:type="dxa"/>
          </w:tcPr>
          <w:p w14:paraId="314D2023" w14:textId="77777777" w:rsidR="00F02299" w:rsidRPr="00370DA4" w:rsidRDefault="00F02299" w:rsidP="00F02299">
            <w:pPr>
              <w:ind w:left="0"/>
              <w:jc w:val="center"/>
              <w:rPr>
                <w:rFonts w:ascii="Wingdings" w:hAnsi="Wingdings"/>
                <w:sz w:val="22"/>
                <w:szCs w:val="22"/>
              </w:rPr>
            </w:pPr>
          </w:p>
        </w:tc>
        <w:tc>
          <w:tcPr>
            <w:tcW w:w="548" w:type="dxa"/>
          </w:tcPr>
          <w:p w14:paraId="76D6A705" w14:textId="77777777" w:rsidR="00F02299" w:rsidRPr="00370DA4" w:rsidRDefault="00F02299" w:rsidP="00F02299">
            <w:pPr>
              <w:ind w:left="0"/>
              <w:jc w:val="center"/>
              <w:rPr>
                <w:rFonts w:ascii="Wingdings" w:hAnsi="Wingdings"/>
                <w:sz w:val="22"/>
                <w:szCs w:val="22"/>
              </w:rPr>
            </w:pPr>
          </w:p>
        </w:tc>
      </w:tr>
      <w:tr w:rsidR="00F02299" w14:paraId="6F1D8CB9" w14:textId="77777777" w:rsidTr="00F02299">
        <w:tc>
          <w:tcPr>
            <w:tcW w:w="6186" w:type="dxa"/>
          </w:tcPr>
          <w:p w14:paraId="56417FF3" w14:textId="77777777" w:rsidR="00F02299" w:rsidRPr="00370DA4" w:rsidRDefault="00F02299" w:rsidP="00F02299">
            <w:pPr>
              <w:ind w:left="0"/>
              <w:rPr>
                <w:sz w:val="22"/>
                <w:szCs w:val="22"/>
              </w:rPr>
            </w:pPr>
            <w:r w:rsidRPr="00370DA4">
              <w:rPr>
                <w:sz w:val="22"/>
                <w:szCs w:val="22"/>
              </w:rPr>
              <w:t>On-Road Bicycle Improvements</w:t>
            </w:r>
          </w:p>
        </w:tc>
        <w:tc>
          <w:tcPr>
            <w:tcW w:w="547" w:type="dxa"/>
          </w:tcPr>
          <w:p w14:paraId="29D676EE"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239D4049"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62B7F05B" w14:textId="77777777" w:rsidR="00F02299" w:rsidRPr="00370DA4" w:rsidRDefault="00F02299" w:rsidP="00F02299">
            <w:pPr>
              <w:ind w:left="0"/>
              <w:jc w:val="center"/>
              <w:rPr>
                <w:rFonts w:ascii="Wingdings" w:hAnsi="Wingdings"/>
                <w:sz w:val="22"/>
                <w:szCs w:val="22"/>
              </w:rPr>
            </w:pPr>
          </w:p>
        </w:tc>
        <w:tc>
          <w:tcPr>
            <w:tcW w:w="547" w:type="dxa"/>
          </w:tcPr>
          <w:p w14:paraId="458CC9F8" w14:textId="77777777" w:rsidR="00F02299" w:rsidRPr="00370DA4" w:rsidRDefault="00F02299" w:rsidP="00F02299">
            <w:pPr>
              <w:ind w:left="0"/>
              <w:jc w:val="center"/>
              <w:rPr>
                <w:rFonts w:ascii="Wingdings" w:hAnsi="Wingdings"/>
                <w:sz w:val="22"/>
                <w:szCs w:val="22"/>
              </w:rPr>
            </w:pPr>
          </w:p>
        </w:tc>
        <w:tc>
          <w:tcPr>
            <w:tcW w:w="547" w:type="dxa"/>
          </w:tcPr>
          <w:p w14:paraId="452D130C"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6D409909"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623BDAC4" w14:textId="77777777" w:rsidR="00F02299" w:rsidRPr="00370DA4" w:rsidRDefault="00F02299" w:rsidP="00F02299">
            <w:pPr>
              <w:ind w:left="0"/>
              <w:jc w:val="center"/>
              <w:rPr>
                <w:rFonts w:ascii="Wingdings" w:hAnsi="Wingdings"/>
                <w:sz w:val="22"/>
                <w:szCs w:val="22"/>
              </w:rPr>
            </w:pPr>
          </w:p>
        </w:tc>
        <w:tc>
          <w:tcPr>
            <w:tcW w:w="548" w:type="dxa"/>
          </w:tcPr>
          <w:p w14:paraId="2D446BA5" w14:textId="77777777" w:rsidR="00F02299" w:rsidRPr="00370DA4" w:rsidRDefault="00F02299" w:rsidP="00F02299">
            <w:pPr>
              <w:ind w:left="0"/>
              <w:jc w:val="center"/>
              <w:rPr>
                <w:rFonts w:ascii="Wingdings" w:hAnsi="Wingdings"/>
                <w:sz w:val="22"/>
                <w:szCs w:val="22"/>
              </w:rPr>
            </w:pPr>
          </w:p>
        </w:tc>
        <w:tc>
          <w:tcPr>
            <w:tcW w:w="548" w:type="dxa"/>
          </w:tcPr>
          <w:p w14:paraId="34E255A2" w14:textId="77777777" w:rsidR="00F02299" w:rsidRPr="00370DA4" w:rsidRDefault="00F02299" w:rsidP="00F02299">
            <w:pPr>
              <w:ind w:left="0"/>
              <w:jc w:val="center"/>
              <w:rPr>
                <w:rFonts w:ascii="Wingdings" w:hAnsi="Wingdings"/>
                <w:sz w:val="22"/>
                <w:szCs w:val="22"/>
              </w:rPr>
            </w:pPr>
          </w:p>
        </w:tc>
        <w:tc>
          <w:tcPr>
            <w:tcW w:w="548" w:type="dxa"/>
          </w:tcPr>
          <w:p w14:paraId="69FC06A2" w14:textId="77777777" w:rsidR="00F02299" w:rsidRPr="00370DA4" w:rsidRDefault="00F02299" w:rsidP="00F02299">
            <w:pPr>
              <w:ind w:left="0"/>
              <w:jc w:val="center"/>
              <w:rPr>
                <w:rFonts w:ascii="Wingdings" w:hAnsi="Wingdings"/>
                <w:sz w:val="22"/>
                <w:szCs w:val="22"/>
              </w:rPr>
            </w:pPr>
          </w:p>
        </w:tc>
        <w:tc>
          <w:tcPr>
            <w:tcW w:w="548" w:type="dxa"/>
          </w:tcPr>
          <w:p w14:paraId="04976C71" w14:textId="77777777" w:rsidR="00F02299" w:rsidRPr="00370DA4" w:rsidRDefault="00F02299" w:rsidP="00F02299">
            <w:pPr>
              <w:ind w:left="0"/>
              <w:jc w:val="center"/>
              <w:rPr>
                <w:rFonts w:ascii="Wingdings" w:hAnsi="Wingdings"/>
                <w:sz w:val="22"/>
                <w:szCs w:val="22"/>
              </w:rPr>
            </w:pPr>
          </w:p>
        </w:tc>
        <w:tc>
          <w:tcPr>
            <w:tcW w:w="548" w:type="dxa"/>
          </w:tcPr>
          <w:p w14:paraId="4027DAA1" w14:textId="77777777" w:rsidR="00F02299" w:rsidRPr="00370DA4" w:rsidRDefault="00F02299" w:rsidP="00F02299">
            <w:pPr>
              <w:ind w:left="0"/>
              <w:jc w:val="center"/>
              <w:rPr>
                <w:rFonts w:ascii="Wingdings" w:hAnsi="Wingdings"/>
                <w:sz w:val="22"/>
                <w:szCs w:val="22"/>
              </w:rPr>
            </w:pPr>
          </w:p>
        </w:tc>
        <w:tc>
          <w:tcPr>
            <w:tcW w:w="548" w:type="dxa"/>
          </w:tcPr>
          <w:p w14:paraId="53FB3970" w14:textId="77777777" w:rsidR="00F02299" w:rsidRPr="00370DA4" w:rsidRDefault="00F02299" w:rsidP="00F02299">
            <w:pPr>
              <w:ind w:left="0"/>
              <w:jc w:val="center"/>
              <w:rPr>
                <w:rFonts w:ascii="Wingdings" w:hAnsi="Wingdings"/>
                <w:sz w:val="22"/>
                <w:szCs w:val="22"/>
              </w:rPr>
            </w:pPr>
          </w:p>
        </w:tc>
        <w:tc>
          <w:tcPr>
            <w:tcW w:w="548" w:type="dxa"/>
          </w:tcPr>
          <w:p w14:paraId="67D76D8E" w14:textId="77777777" w:rsidR="00F02299" w:rsidRPr="00370DA4" w:rsidRDefault="00F02299" w:rsidP="00F02299">
            <w:pPr>
              <w:ind w:left="0"/>
              <w:jc w:val="center"/>
              <w:rPr>
                <w:rFonts w:ascii="Wingdings" w:hAnsi="Wingdings"/>
                <w:sz w:val="22"/>
                <w:szCs w:val="22"/>
              </w:rPr>
            </w:pPr>
          </w:p>
        </w:tc>
        <w:tc>
          <w:tcPr>
            <w:tcW w:w="548" w:type="dxa"/>
          </w:tcPr>
          <w:p w14:paraId="4E92C1B1" w14:textId="77777777" w:rsidR="00F02299" w:rsidRPr="00370DA4" w:rsidRDefault="00F02299" w:rsidP="00F02299">
            <w:pPr>
              <w:ind w:left="0"/>
              <w:jc w:val="center"/>
              <w:rPr>
                <w:rFonts w:ascii="Wingdings" w:hAnsi="Wingdings"/>
                <w:sz w:val="22"/>
                <w:szCs w:val="22"/>
              </w:rPr>
            </w:pPr>
          </w:p>
        </w:tc>
      </w:tr>
      <w:tr w:rsidR="00F02299" w14:paraId="7F22A5D7" w14:textId="77777777" w:rsidTr="00F02299">
        <w:tc>
          <w:tcPr>
            <w:tcW w:w="6186" w:type="dxa"/>
          </w:tcPr>
          <w:p w14:paraId="5BAC84D9" w14:textId="77777777" w:rsidR="00F02299" w:rsidRPr="00370DA4" w:rsidRDefault="00F02299" w:rsidP="00F02299">
            <w:pPr>
              <w:ind w:left="0"/>
              <w:rPr>
                <w:sz w:val="22"/>
                <w:szCs w:val="22"/>
              </w:rPr>
            </w:pPr>
            <w:r>
              <w:rPr>
                <w:sz w:val="22"/>
                <w:szCs w:val="22"/>
              </w:rPr>
              <w:t xml:space="preserve">Expand </w:t>
            </w:r>
            <w:r w:rsidRPr="00370DA4">
              <w:rPr>
                <w:sz w:val="22"/>
                <w:szCs w:val="22"/>
              </w:rPr>
              <w:t xml:space="preserve">Bicycle Parking </w:t>
            </w:r>
            <w:r>
              <w:rPr>
                <w:sz w:val="22"/>
                <w:szCs w:val="22"/>
              </w:rPr>
              <w:br/>
            </w:r>
            <w:r w:rsidRPr="00370DA4">
              <w:rPr>
                <w:sz w:val="22"/>
                <w:szCs w:val="22"/>
              </w:rPr>
              <w:t>(Other funding: PVTA for bike parking at bus stops)</w:t>
            </w:r>
          </w:p>
        </w:tc>
        <w:tc>
          <w:tcPr>
            <w:tcW w:w="547" w:type="dxa"/>
          </w:tcPr>
          <w:p w14:paraId="04716B8D"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0E37B739" w14:textId="77777777" w:rsidR="00F02299" w:rsidRPr="00370DA4" w:rsidRDefault="00F02299" w:rsidP="00F02299">
            <w:pPr>
              <w:ind w:left="0"/>
              <w:jc w:val="center"/>
              <w:rPr>
                <w:rFonts w:ascii="Wingdings" w:hAnsi="Wingdings"/>
                <w:sz w:val="22"/>
                <w:szCs w:val="22"/>
              </w:rPr>
            </w:pPr>
          </w:p>
        </w:tc>
        <w:tc>
          <w:tcPr>
            <w:tcW w:w="547" w:type="dxa"/>
          </w:tcPr>
          <w:p w14:paraId="0A7CC5A0" w14:textId="77777777" w:rsidR="00F02299" w:rsidRPr="00370DA4" w:rsidRDefault="00F02299" w:rsidP="00F02299">
            <w:pPr>
              <w:ind w:left="0"/>
              <w:jc w:val="center"/>
              <w:rPr>
                <w:rFonts w:ascii="Wingdings" w:hAnsi="Wingdings"/>
                <w:sz w:val="22"/>
                <w:szCs w:val="22"/>
              </w:rPr>
            </w:pPr>
          </w:p>
        </w:tc>
        <w:tc>
          <w:tcPr>
            <w:tcW w:w="547" w:type="dxa"/>
          </w:tcPr>
          <w:p w14:paraId="6FB63C46" w14:textId="77777777" w:rsidR="00F02299" w:rsidRPr="00370DA4" w:rsidRDefault="00F02299" w:rsidP="00F02299">
            <w:pPr>
              <w:ind w:left="0"/>
              <w:jc w:val="center"/>
              <w:rPr>
                <w:rFonts w:ascii="Wingdings" w:hAnsi="Wingdings"/>
                <w:sz w:val="22"/>
                <w:szCs w:val="22"/>
              </w:rPr>
            </w:pPr>
          </w:p>
        </w:tc>
        <w:tc>
          <w:tcPr>
            <w:tcW w:w="547" w:type="dxa"/>
          </w:tcPr>
          <w:p w14:paraId="3D334FA0" w14:textId="77777777" w:rsidR="00F02299" w:rsidRPr="00370DA4" w:rsidRDefault="00F02299" w:rsidP="00F02299">
            <w:pPr>
              <w:ind w:left="0"/>
              <w:jc w:val="center"/>
              <w:rPr>
                <w:rFonts w:ascii="Wingdings" w:hAnsi="Wingdings"/>
                <w:sz w:val="22"/>
                <w:szCs w:val="22"/>
              </w:rPr>
            </w:pPr>
          </w:p>
        </w:tc>
        <w:tc>
          <w:tcPr>
            <w:tcW w:w="547" w:type="dxa"/>
          </w:tcPr>
          <w:p w14:paraId="74829340" w14:textId="77777777" w:rsidR="00F02299" w:rsidRPr="00370DA4" w:rsidRDefault="00F02299" w:rsidP="00F02299">
            <w:pPr>
              <w:ind w:left="0"/>
              <w:jc w:val="center"/>
              <w:rPr>
                <w:rFonts w:ascii="Wingdings" w:hAnsi="Wingdings"/>
                <w:sz w:val="22"/>
                <w:szCs w:val="22"/>
              </w:rPr>
            </w:pPr>
          </w:p>
        </w:tc>
        <w:tc>
          <w:tcPr>
            <w:tcW w:w="548" w:type="dxa"/>
          </w:tcPr>
          <w:p w14:paraId="5057EE31" w14:textId="77777777" w:rsidR="00F02299" w:rsidRPr="00370DA4" w:rsidRDefault="00F02299" w:rsidP="00F02299">
            <w:pPr>
              <w:ind w:left="0"/>
              <w:jc w:val="center"/>
              <w:rPr>
                <w:rFonts w:ascii="Wingdings" w:hAnsi="Wingdings"/>
                <w:sz w:val="22"/>
                <w:szCs w:val="22"/>
              </w:rPr>
            </w:pPr>
          </w:p>
        </w:tc>
        <w:tc>
          <w:tcPr>
            <w:tcW w:w="548" w:type="dxa"/>
          </w:tcPr>
          <w:p w14:paraId="5859B606" w14:textId="77777777" w:rsidR="00F02299" w:rsidRPr="00370DA4" w:rsidRDefault="00F02299" w:rsidP="00F02299">
            <w:pPr>
              <w:ind w:left="0"/>
              <w:jc w:val="center"/>
              <w:rPr>
                <w:rFonts w:ascii="Wingdings" w:hAnsi="Wingdings"/>
                <w:sz w:val="22"/>
                <w:szCs w:val="22"/>
              </w:rPr>
            </w:pPr>
          </w:p>
        </w:tc>
        <w:tc>
          <w:tcPr>
            <w:tcW w:w="548" w:type="dxa"/>
          </w:tcPr>
          <w:p w14:paraId="04A8F76C" w14:textId="77777777" w:rsidR="00F02299" w:rsidRPr="00370DA4" w:rsidRDefault="00F02299" w:rsidP="00F02299">
            <w:pPr>
              <w:ind w:left="0"/>
              <w:jc w:val="center"/>
              <w:rPr>
                <w:rFonts w:ascii="Wingdings" w:hAnsi="Wingdings"/>
                <w:sz w:val="22"/>
                <w:szCs w:val="22"/>
              </w:rPr>
            </w:pPr>
          </w:p>
        </w:tc>
        <w:tc>
          <w:tcPr>
            <w:tcW w:w="548" w:type="dxa"/>
          </w:tcPr>
          <w:p w14:paraId="6128ABA5" w14:textId="77777777" w:rsidR="00F02299" w:rsidRPr="00370DA4" w:rsidRDefault="00F02299" w:rsidP="00F02299">
            <w:pPr>
              <w:ind w:left="0"/>
              <w:jc w:val="center"/>
              <w:rPr>
                <w:rFonts w:ascii="Wingdings" w:hAnsi="Wingdings"/>
                <w:sz w:val="22"/>
                <w:szCs w:val="22"/>
              </w:rPr>
            </w:pPr>
          </w:p>
        </w:tc>
        <w:tc>
          <w:tcPr>
            <w:tcW w:w="548" w:type="dxa"/>
          </w:tcPr>
          <w:p w14:paraId="704DC8BB" w14:textId="77777777" w:rsidR="00F02299" w:rsidRPr="00370DA4" w:rsidRDefault="00F02299" w:rsidP="00F02299">
            <w:pPr>
              <w:ind w:left="0"/>
              <w:jc w:val="center"/>
              <w:rPr>
                <w:rFonts w:ascii="Wingdings" w:hAnsi="Wingdings"/>
                <w:sz w:val="22"/>
                <w:szCs w:val="22"/>
              </w:rPr>
            </w:pPr>
          </w:p>
        </w:tc>
        <w:tc>
          <w:tcPr>
            <w:tcW w:w="548" w:type="dxa"/>
          </w:tcPr>
          <w:p w14:paraId="731AAE6F" w14:textId="77777777" w:rsidR="00F02299" w:rsidRPr="00370DA4" w:rsidRDefault="00F02299" w:rsidP="00F02299">
            <w:pPr>
              <w:ind w:left="0"/>
              <w:jc w:val="center"/>
              <w:rPr>
                <w:rFonts w:ascii="Wingdings" w:hAnsi="Wingdings"/>
                <w:sz w:val="22"/>
                <w:szCs w:val="22"/>
              </w:rPr>
            </w:pPr>
          </w:p>
        </w:tc>
        <w:tc>
          <w:tcPr>
            <w:tcW w:w="548" w:type="dxa"/>
          </w:tcPr>
          <w:p w14:paraId="61A2C5F1" w14:textId="77777777" w:rsidR="00F02299" w:rsidRPr="00370DA4" w:rsidRDefault="00F02299" w:rsidP="00F02299">
            <w:pPr>
              <w:ind w:left="0"/>
              <w:jc w:val="center"/>
              <w:rPr>
                <w:rFonts w:ascii="Wingdings" w:hAnsi="Wingdings"/>
                <w:sz w:val="22"/>
                <w:szCs w:val="22"/>
              </w:rPr>
            </w:pPr>
          </w:p>
        </w:tc>
        <w:tc>
          <w:tcPr>
            <w:tcW w:w="548" w:type="dxa"/>
          </w:tcPr>
          <w:p w14:paraId="3C90A4DD" w14:textId="77777777" w:rsidR="00F02299" w:rsidRPr="00370DA4" w:rsidRDefault="00F02299" w:rsidP="00F02299">
            <w:pPr>
              <w:ind w:left="0"/>
              <w:jc w:val="center"/>
              <w:rPr>
                <w:rFonts w:ascii="Wingdings" w:hAnsi="Wingdings"/>
                <w:sz w:val="22"/>
                <w:szCs w:val="22"/>
              </w:rPr>
            </w:pPr>
          </w:p>
        </w:tc>
        <w:tc>
          <w:tcPr>
            <w:tcW w:w="548" w:type="dxa"/>
          </w:tcPr>
          <w:p w14:paraId="141184DC"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r>
      <w:tr w:rsidR="00F02299" w14:paraId="0E192C8A" w14:textId="77777777" w:rsidTr="00F02299">
        <w:tc>
          <w:tcPr>
            <w:tcW w:w="6186" w:type="dxa"/>
          </w:tcPr>
          <w:p w14:paraId="6F41129A" w14:textId="77777777" w:rsidR="00F02299" w:rsidRPr="00370DA4" w:rsidRDefault="00F02299" w:rsidP="00F02299">
            <w:pPr>
              <w:ind w:left="0"/>
              <w:rPr>
                <w:sz w:val="22"/>
                <w:szCs w:val="22"/>
              </w:rPr>
            </w:pPr>
            <w:r>
              <w:rPr>
                <w:sz w:val="22"/>
                <w:szCs w:val="22"/>
              </w:rPr>
              <w:t xml:space="preserve">Develop a </w:t>
            </w:r>
            <w:r w:rsidRPr="00370DA4">
              <w:rPr>
                <w:sz w:val="22"/>
                <w:szCs w:val="22"/>
              </w:rPr>
              <w:t>South Hadley Bike-Ped Trail</w:t>
            </w:r>
            <w:r>
              <w:rPr>
                <w:sz w:val="22"/>
                <w:szCs w:val="22"/>
              </w:rPr>
              <w:t xml:space="preserve"> Route</w:t>
            </w:r>
          </w:p>
        </w:tc>
        <w:tc>
          <w:tcPr>
            <w:tcW w:w="547" w:type="dxa"/>
          </w:tcPr>
          <w:p w14:paraId="2E73948F" w14:textId="77777777" w:rsidR="00F02299" w:rsidRPr="00370DA4" w:rsidRDefault="00F02299" w:rsidP="00F02299">
            <w:pPr>
              <w:ind w:left="0"/>
              <w:jc w:val="center"/>
              <w:rPr>
                <w:rFonts w:ascii="Wingdings" w:hAnsi="Wingdings"/>
                <w:sz w:val="22"/>
                <w:szCs w:val="22"/>
              </w:rPr>
            </w:pPr>
          </w:p>
        </w:tc>
        <w:tc>
          <w:tcPr>
            <w:tcW w:w="547" w:type="dxa"/>
          </w:tcPr>
          <w:p w14:paraId="2316FA1B" w14:textId="77777777" w:rsidR="00F02299" w:rsidRPr="00370DA4" w:rsidRDefault="00F02299" w:rsidP="00F02299">
            <w:pPr>
              <w:ind w:left="0"/>
              <w:jc w:val="center"/>
              <w:rPr>
                <w:rFonts w:ascii="Wingdings" w:hAnsi="Wingdings"/>
                <w:sz w:val="22"/>
                <w:szCs w:val="22"/>
              </w:rPr>
            </w:pPr>
          </w:p>
        </w:tc>
        <w:tc>
          <w:tcPr>
            <w:tcW w:w="547" w:type="dxa"/>
          </w:tcPr>
          <w:p w14:paraId="4385B493" w14:textId="77777777" w:rsidR="00F02299" w:rsidRPr="00370DA4" w:rsidRDefault="00F02299" w:rsidP="00F02299">
            <w:pPr>
              <w:ind w:left="0"/>
              <w:jc w:val="center"/>
              <w:rPr>
                <w:rFonts w:ascii="Wingdings" w:hAnsi="Wingdings"/>
                <w:sz w:val="22"/>
                <w:szCs w:val="22"/>
              </w:rPr>
            </w:pPr>
          </w:p>
        </w:tc>
        <w:tc>
          <w:tcPr>
            <w:tcW w:w="547" w:type="dxa"/>
          </w:tcPr>
          <w:p w14:paraId="7B6D5247" w14:textId="77777777" w:rsidR="00F02299" w:rsidRPr="00370DA4" w:rsidRDefault="00F02299" w:rsidP="00F02299">
            <w:pPr>
              <w:ind w:left="0"/>
              <w:jc w:val="center"/>
              <w:rPr>
                <w:rFonts w:ascii="Wingdings" w:hAnsi="Wingdings"/>
                <w:sz w:val="22"/>
                <w:szCs w:val="22"/>
              </w:rPr>
            </w:pPr>
          </w:p>
        </w:tc>
        <w:tc>
          <w:tcPr>
            <w:tcW w:w="547" w:type="dxa"/>
          </w:tcPr>
          <w:p w14:paraId="2BFA56B2" w14:textId="77777777" w:rsidR="00F02299" w:rsidRPr="00370DA4" w:rsidRDefault="00F02299" w:rsidP="00F02299">
            <w:pPr>
              <w:ind w:left="0"/>
              <w:jc w:val="center"/>
              <w:rPr>
                <w:rFonts w:ascii="Wingdings" w:hAnsi="Wingdings"/>
                <w:sz w:val="22"/>
                <w:szCs w:val="22"/>
              </w:rPr>
            </w:pPr>
          </w:p>
        </w:tc>
        <w:tc>
          <w:tcPr>
            <w:tcW w:w="547" w:type="dxa"/>
          </w:tcPr>
          <w:p w14:paraId="3DDCA988" w14:textId="77777777" w:rsidR="00F02299" w:rsidRPr="00370DA4" w:rsidRDefault="00F02299" w:rsidP="00F02299">
            <w:pPr>
              <w:ind w:left="0"/>
              <w:jc w:val="center"/>
              <w:rPr>
                <w:rFonts w:ascii="Wingdings" w:hAnsi="Wingdings"/>
                <w:sz w:val="22"/>
                <w:szCs w:val="22"/>
              </w:rPr>
            </w:pPr>
          </w:p>
        </w:tc>
        <w:tc>
          <w:tcPr>
            <w:tcW w:w="548" w:type="dxa"/>
          </w:tcPr>
          <w:p w14:paraId="55608917" w14:textId="77777777" w:rsidR="00F02299" w:rsidRPr="00370DA4" w:rsidRDefault="00F02299" w:rsidP="00F02299">
            <w:pPr>
              <w:ind w:left="0"/>
              <w:jc w:val="center"/>
              <w:rPr>
                <w:rFonts w:ascii="Wingdings" w:hAnsi="Wingdings"/>
                <w:sz w:val="22"/>
                <w:szCs w:val="22"/>
              </w:rPr>
            </w:pPr>
          </w:p>
        </w:tc>
        <w:tc>
          <w:tcPr>
            <w:tcW w:w="548" w:type="dxa"/>
          </w:tcPr>
          <w:p w14:paraId="73782A84" w14:textId="77777777" w:rsidR="00F02299" w:rsidRPr="00370DA4" w:rsidRDefault="00F02299" w:rsidP="00F02299">
            <w:pPr>
              <w:ind w:left="0"/>
              <w:jc w:val="center"/>
              <w:rPr>
                <w:rFonts w:ascii="Wingdings" w:hAnsi="Wingdings"/>
                <w:sz w:val="22"/>
                <w:szCs w:val="22"/>
              </w:rPr>
            </w:pPr>
          </w:p>
        </w:tc>
        <w:tc>
          <w:tcPr>
            <w:tcW w:w="548" w:type="dxa"/>
          </w:tcPr>
          <w:p w14:paraId="6404111F" w14:textId="77777777" w:rsidR="00F02299" w:rsidRPr="00370DA4" w:rsidRDefault="00F02299" w:rsidP="00F02299">
            <w:pPr>
              <w:ind w:left="0"/>
              <w:jc w:val="center"/>
              <w:rPr>
                <w:rFonts w:ascii="Wingdings" w:hAnsi="Wingdings"/>
                <w:sz w:val="22"/>
                <w:szCs w:val="22"/>
              </w:rPr>
            </w:pPr>
          </w:p>
        </w:tc>
        <w:tc>
          <w:tcPr>
            <w:tcW w:w="548" w:type="dxa"/>
          </w:tcPr>
          <w:p w14:paraId="0B11C62E" w14:textId="77777777" w:rsidR="00F02299" w:rsidRPr="00370DA4" w:rsidRDefault="00F02299" w:rsidP="00F02299">
            <w:pPr>
              <w:ind w:left="0"/>
              <w:jc w:val="center"/>
              <w:rPr>
                <w:rFonts w:ascii="Wingdings" w:hAnsi="Wingdings"/>
                <w:sz w:val="22"/>
                <w:szCs w:val="22"/>
              </w:rPr>
            </w:pPr>
          </w:p>
        </w:tc>
        <w:tc>
          <w:tcPr>
            <w:tcW w:w="548" w:type="dxa"/>
          </w:tcPr>
          <w:p w14:paraId="43EC861D" w14:textId="77777777" w:rsidR="00F02299" w:rsidRPr="00370DA4" w:rsidRDefault="00F02299" w:rsidP="00F02299">
            <w:pPr>
              <w:ind w:left="0"/>
              <w:jc w:val="center"/>
              <w:rPr>
                <w:rFonts w:ascii="Wingdings" w:hAnsi="Wingdings"/>
                <w:sz w:val="22"/>
                <w:szCs w:val="22"/>
              </w:rPr>
            </w:pPr>
          </w:p>
        </w:tc>
        <w:tc>
          <w:tcPr>
            <w:tcW w:w="548" w:type="dxa"/>
          </w:tcPr>
          <w:p w14:paraId="63E1D13D" w14:textId="77777777" w:rsidR="00F02299" w:rsidRPr="00370DA4" w:rsidRDefault="00F02299" w:rsidP="00F02299">
            <w:pPr>
              <w:ind w:left="0"/>
              <w:jc w:val="center"/>
              <w:rPr>
                <w:rFonts w:ascii="Wingdings" w:hAnsi="Wingdings"/>
                <w:sz w:val="22"/>
                <w:szCs w:val="22"/>
              </w:rPr>
            </w:pPr>
          </w:p>
        </w:tc>
        <w:tc>
          <w:tcPr>
            <w:tcW w:w="548" w:type="dxa"/>
          </w:tcPr>
          <w:p w14:paraId="6924EEAB" w14:textId="77777777" w:rsidR="00F02299" w:rsidRPr="00370DA4" w:rsidRDefault="00F02299" w:rsidP="00F02299">
            <w:pPr>
              <w:ind w:left="0"/>
              <w:jc w:val="center"/>
              <w:rPr>
                <w:rFonts w:ascii="Wingdings" w:hAnsi="Wingdings"/>
                <w:sz w:val="22"/>
                <w:szCs w:val="22"/>
              </w:rPr>
            </w:pPr>
          </w:p>
        </w:tc>
        <w:tc>
          <w:tcPr>
            <w:tcW w:w="548" w:type="dxa"/>
          </w:tcPr>
          <w:p w14:paraId="48E50A56" w14:textId="77777777" w:rsidR="00F02299" w:rsidRPr="00370DA4" w:rsidRDefault="00F02299" w:rsidP="00F02299">
            <w:pPr>
              <w:ind w:left="0"/>
              <w:jc w:val="center"/>
              <w:rPr>
                <w:rFonts w:ascii="Wingdings" w:hAnsi="Wingdings"/>
                <w:sz w:val="22"/>
                <w:szCs w:val="22"/>
              </w:rPr>
            </w:pPr>
          </w:p>
        </w:tc>
        <w:tc>
          <w:tcPr>
            <w:tcW w:w="548" w:type="dxa"/>
          </w:tcPr>
          <w:p w14:paraId="15CA5485" w14:textId="77777777" w:rsidR="00F02299" w:rsidRPr="00370DA4" w:rsidRDefault="00F02299" w:rsidP="00F02299">
            <w:pPr>
              <w:ind w:left="0"/>
              <w:jc w:val="center"/>
              <w:rPr>
                <w:rFonts w:ascii="Wingdings" w:hAnsi="Wingdings"/>
                <w:sz w:val="22"/>
                <w:szCs w:val="22"/>
              </w:rPr>
            </w:pPr>
          </w:p>
        </w:tc>
      </w:tr>
      <w:tr w:rsidR="00F02299" w14:paraId="37B83CBF" w14:textId="77777777" w:rsidTr="00F02299">
        <w:tc>
          <w:tcPr>
            <w:tcW w:w="6186" w:type="dxa"/>
          </w:tcPr>
          <w:p w14:paraId="76CE62C7" w14:textId="77777777" w:rsidR="00F02299" w:rsidRDefault="00F02299" w:rsidP="00F02299">
            <w:pPr>
              <w:ind w:left="0"/>
              <w:rPr>
                <w:sz w:val="22"/>
                <w:szCs w:val="22"/>
              </w:rPr>
            </w:pPr>
            <w:r w:rsidRPr="00370DA4">
              <w:rPr>
                <w:sz w:val="22"/>
                <w:szCs w:val="22"/>
              </w:rPr>
              <w:t xml:space="preserve">Develop a Trail Network by Linking Conservation Areas and On-Road routes </w:t>
            </w:r>
          </w:p>
          <w:p w14:paraId="66B0526B" w14:textId="77777777" w:rsidR="00F02299" w:rsidRPr="00370DA4" w:rsidRDefault="00F02299" w:rsidP="00F02299">
            <w:pPr>
              <w:ind w:left="0"/>
              <w:rPr>
                <w:sz w:val="22"/>
                <w:szCs w:val="22"/>
              </w:rPr>
            </w:pPr>
            <w:r w:rsidRPr="00370DA4">
              <w:rPr>
                <w:sz w:val="22"/>
                <w:szCs w:val="22"/>
              </w:rPr>
              <w:t xml:space="preserve">(funding </w:t>
            </w:r>
            <w:r>
              <w:rPr>
                <w:sz w:val="22"/>
                <w:szCs w:val="22"/>
              </w:rPr>
              <w:t xml:space="preserve">opportunities </w:t>
            </w:r>
            <w:r w:rsidRPr="00370DA4">
              <w:rPr>
                <w:sz w:val="22"/>
                <w:szCs w:val="22"/>
              </w:rPr>
              <w:t>vary by implementation site)</w:t>
            </w:r>
          </w:p>
        </w:tc>
        <w:tc>
          <w:tcPr>
            <w:tcW w:w="547" w:type="dxa"/>
          </w:tcPr>
          <w:p w14:paraId="1556C2E4" w14:textId="77777777" w:rsidR="00F02299" w:rsidRPr="00370DA4" w:rsidRDefault="00F02299" w:rsidP="00F02299">
            <w:pPr>
              <w:ind w:left="0"/>
              <w:jc w:val="center"/>
              <w:rPr>
                <w:rFonts w:ascii="Wingdings" w:hAnsi="Wingdings"/>
                <w:sz w:val="22"/>
                <w:szCs w:val="22"/>
              </w:rPr>
            </w:pPr>
            <w:r>
              <w:rPr>
                <w:rFonts w:ascii="Wingdings" w:hAnsi="Wingdings"/>
                <w:sz w:val="22"/>
                <w:szCs w:val="22"/>
              </w:rPr>
              <w:t></w:t>
            </w:r>
          </w:p>
        </w:tc>
        <w:tc>
          <w:tcPr>
            <w:tcW w:w="547" w:type="dxa"/>
          </w:tcPr>
          <w:p w14:paraId="3C7F6D82" w14:textId="77777777" w:rsidR="00F02299" w:rsidRPr="00370DA4" w:rsidRDefault="00F02299" w:rsidP="00F02299">
            <w:pPr>
              <w:ind w:left="0"/>
              <w:jc w:val="center"/>
              <w:rPr>
                <w:rFonts w:ascii="Wingdings" w:hAnsi="Wingdings"/>
                <w:sz w:val="22"/>
                <w:szCs w:val="22"/>
              </w:rPr>
            </w:pPr>
            <w:r>
              <w:rPr>
                <w:rFonts w:ascii="Wingdings" w:hAnsi="Wingdings"/>
                <w:sz w:val="22"/>
                <w:szCs w:val="22"/>
              </w:rPr>
              <w:t></w:t>
            </w:r>
          </w:p>
        </w:tc>
        <w:tc>
          <w:tcPr>
            <w:tcW w:w="547" w:type="dxa"/>
          </w:tcPr>
          <w:p w14:paraId="7F98F568" w14:textId="77777777" w:rsidR="00F02299" w:rsidRPr="00370DA4" w:rsidRDefault="00F02299" w:rsidP="00F02299">
            <w:pPr>
              <w:ind w:left="0"/>
              <w:jc w:val="center"/>
              <w:rPr>
                <w:rFonts w:ascii="Wingdings" w:hAnsi="Wingdings"/>
                <w:sz w:val="22"/>
                <w:szCs w:val="22"/>
              </w:rPr>
            </w:pPr>
          </w:p>
        </w:tc>
        <w:tc>
          <w:tcPr>
            <w:tcW w:w="547" w:type="dxa"/>
          </w:tcPr>
          <w:p w14:paraId="2A0B872D" w14:textId="77777777" w:rsidR="00F02299" w:rsidRPr="00370DA4" w:rsidRDefault="00F02299" w:rsidP="00F02299">
            <w:pPr>
              <w:ind w:left="0"/>
              <w:jc w:val="center"/>
              <w:rPr>
                <w:rFonts w:ascii="Wingdings" w:hAnsi="Wingdings"/>
                <w:sz w:val="22"/>
                <w:szCs w:val="22"/>
              </w:rPr>
            </w:pPr>
            <w:r>
              <w:rPr>
                <w:rFonts w:ascii="Wingdings" w:hAnsi="Wingdings"/>
                <w:sz w:val="22"/>
                <w:szCs w:val="22"/>
              </w:rPr>
              <w:t></w:t>
            </w:r>
          </w:p>
        </w:tc>
        <w:tc>
          <w:tcPr>
            <w:tcW w:w="547" w:type="dxa"/>
          </w:tcPr>
          <w:p w14:paraId="174D8E82" w14:textId="77777777" w:rsidR="00F02299" w:rsidRPr="00370DA4" w:rsidRDefault="00F02299" w:rsidP="00F02299">
            <w:pPr>
              <w:ind w:left="0"/>
              <w:jc w:val="center"/>
              <w:rPr>
                <w:rFonts w:ascii="Wingdings" w:hAnsi="Wingdings"/>
                <w:sz w:val="22"/>
                <w:szCs w:val="22"/>
              </w:rPr>
            </w:pPr>
            <w:r>
              <w:rPr>
                <w:rFonts w:ascii="Wingdings" w:hAnsi="Wingdings"/>
                <w:sz w:val="22"/>
                <w:szCs w:val="22"/>
              </w:rPr>
              <w:t></w:t>
            </w:r>
          </w:p>
        </w:tc>
        <w:tc>
          <w:tcPr>
            <w:tcW w:w="547" w:type="dxa"/>
          </w:tcPr>
          <w:p w14:paraId="1560DDCE" w14:textId="77777777" w:rsidR="00F02299" w:rsidRPr="00370DA4" w:rsidRDefault="00F02299" w:rsidP="00F02299">
            <w:pPr>
              <w:ind w:left="0"/>
              <w:jc w:val="center"/>
              <w:rPr>
                <w:rFonts w:ascii="Wingdings" w:hAnsi="Wingdings"/>
                <w:sz w:val="22"/>
                <w:szCs w:val="22"/>
              </w:rPr>
            </w:pPr>
            <w:r>
              <w:rPr>
                <w:rFonts w:ascii="Wingdings" w:hAnsi="Wingdings"/>
                <w:sz w:val="22"/>
                <w:szCs w:val="22"/>
              </w:rPr>
              <w:t></w:t>
            </w:r>
          </w:p>
        </w:tc>
        <w:tc>
          <w:tcPr>
            <w:tcW w:w="548" w:type="dxa"/>
          </w:tcPr>
          <w:p w14:paraId="4029F3BD" w14:textId="77777777" w:rsidR="00F02299" w:rsidRPr="00370DA4" w:rsidRDefault="00F02299" w:rsidP="00F02299">
            <w:pPr>
              <w:ind w:left="0"/>
              <w:jc w:val="center"/>
              <w:rPr>
                <w:rFonts w:ascii="Wingdings" w:hAnsi="Wingdings"/>
                <w:sz w:val="22"/>
                <w:szCs w:val="22"/>
              </w:rPr>
            </w:pPr>
            <w:r>
              <w:rPr>
                <w:rFonts w:ascii="Wingdings" w:hAnsi="Wingdings"/>
                <w:sz w:val="22"/>
                <w:szCs w:val="22"/>
              </w:rPr>
              <w:t></w:t>
            </w:r>
          </w:p>
        </w:tc>
        <w:tc>
          <w:tcPr>
            <w:tcW w:w="548" w:type="dxa"/>
          </w:tcPr>
          <w:p w14:paraId="24787393" w14:textId="77777777" w:rsidR="00F02299" w:rsidRPr="00370DA4" w:rsidRDefault="00F02299" w:rsidP="00F02299">
            <w:pPr>
              <w:ind w:left="0"/>
              <w:jc w:val="center"/>
              <w:rPr>
                <w:rFonts w:ascii="Wingdings" w:hAnsi="Wingdings"/>
                <w:sz w:val="22"/>
                <w:szCs w:val="22"/>
              </w:rPr>
            </w:pPr>
            <w:r>
              <w:rPr>
                <w:rFonts w:ascii="Wingdings" w:hAnsi="Wingdings"/>
                <w:sz w:val="22"/>
                <w:szCs w:val="22"/>
              </w:rPr>
              <w:t></w:t>
            </w:r>
          </w:p>
        </w:tc>
        <w:tc>
          <w:tcPr>
            <w:tcW w:w="548" w:type="dxa"/>
          </w:tcPr>
          <w:p w14:paraId="3BF6A70B" w14:textId="77777777" w:rsidR="00F02299" w:rsidRPr="00370DA4" w:rsidRDefault="00F02299" w:rsidP="00F02299">
            <w:pPr>
              <w:ind w:left="0"/>
              <w:jc w:val="center"/>
              <w:rPr>
                <w:rFonts w:ascii="Wingdings" w:hAnsi="Wingdings"/>
                <w:sz w:val="22"/>
                <w:szCs w:val="22"/>
              </w:rPr>
            </w:pPr>
            <w:r>
              <w:rPr>
                <w:rFonts w:ascii="Wingdings" w:hAnsi="Wingdings"/>
                <w:sz w:val="22"/>
                <w:szCs w:val="22"/>
              </w:rPr>
              <w:t></w:t>
            </w:r>
          </w:p>
        </w:tc>
        <w:tc>
          <w:tcPr>
            <w:tcW w:w="548" w:type="dxa"/>
          </w:tcPr>
          <w:p w14:paraId="00732645" w14:textId="77777777" w:rsidR="00F02299" w:rsidRPr="00370DA4" w:rsidRDefault="00F02299" w:rsidP="00F02299">
            <w:pPr>
              <w:ind w:left="0"/>
              <w:jc w:val="center"/>
              <w:rPr>
                <w:rFonts w:ascii="Wingdings" w:hAnsi="Wingdings"/>
                <w:sz w:val="22"/>
                <w:szCs w:val="22"/>
              </w:rPr>
            </w:pPr>
            <w:r>
              <w:rPr>
                <w:rFonts w:ascii="Wingdings" w:hAnsi="Wingdings"/>
                <w:sz w:val="22"/>
                <w:szCs w:val="22"/>
              </w:rPr>
              <w:t></w:t>
            </w:r>
          </w:p>
        </w:tc>
        <w:tc>
          <w:tcPr>
            <w:tcW w:w="548" w:type="dxa"/>
          </w:tcPr>
          <w:p w14:paraId="5C8FCD4D" w14:textId="77777777" w:rsidR="00F02299" w:rsidRPr="00370DA4" w:rsidRDefault="00F02299" w:rsidP="00F02299">
            <w:pPr>
              <w:ind w:left="0"/>
              <w:jc w:val="center"/>
              <w:rPr>
                <w:rFonts w:ascii="Wingdings" w:hAnsi="Wingdings"/>
                <w:sz w:val="22"/>
                <w:szCs w:val="22"/>
              </w:rPr>
            </w:pPr>
          </w:p>
        </w:tc>
        <w:tc>
          <w:tcPr>
            <w:tcW w:w="548" w:type="dxa"/>
          </w:tcPr>
          <w:p w14:paraId="13C3F192" w14:textId="77777777" w:rsidR="00F02299" w:rsidRPr="00370DA4" w:rsidRDefault="00F02299" w:rsidP="00F02299">
            <w:pPr>
              <w:ind w:left="0"/>
              <w:jc w:val="center"/>
              <w:rPr>
                <w:rFonts w:ascii="Wingdings" w:hAnsi="Wingdings"/>
                <w:sz w:val="22"/>
                <w:szCs w:val="22"/>
              </w:rPr>
            </w:pPr>
            <w:r>
              <w:rPr>
                <w:rFonts w:ascii="Wingdings" w:hAnsi="Wingdings"/>
                <w:sz w:val="22"/>
                <w:szCs w:val="22"/>
              </w:rPr>
              <w:t></w:t>
            </w:r>
          </w:p>
        </w:tc>
        <w:tc>
          <w:tcPr>
            <w:tcW w:w="548" w:type="dxa"/>
          </w:tcPr>
          <w:p w14:paraId="5F1730E0" w14:textId="77777777" w:rsidR="00F02299" w:rsidRPr="00370DA4" w:rsidRDefault="00F02299" w:rsidP="00F02299">
            <w:pPr>
              <w:ind w:left="0"/>
              <w:jc w:val="center"/>
              <w:rPr>
                <w:rFonts w:ascii="Wingdings" w:hAnsi="Wingdings"/>
                <w:sz w:val="22"/>
                <w:szCs w:val="22"/>
              </w:rPr>
            </w:pPr>
          </w:p>
        </w:tc>
        <w:tc>
          <w:tcPr>
            <w:tcW w:w="548" w:type="dxa"/>
          </w:tcPr>
          <w:p w14:paraId="17BADC1E" w14:textId="77777777" w:rsidR="00F02299" w:rsidRPr="00370DA4" w:rsidRDefault="00F02299" w:rsidP="00F02299">
            <w:pPr>
              <w:ind w:left="0"/>
              <w:jc w:val="center"/>
              <w:rPr>
                <w:rFonts w:ascii="Wingdings" w:hAnsi="Wingdings"/>
                <w:sz w:val="22"/>
                <w:szCs w:val="22"/>
              </w:rPr>
            </w:pPr>
            <w:r>
              <w:rPr>
                <w:rFonts w:ascii="Wingdings" w:hAnsi="Wingdings"/>
                <w:sz w:val="22"/>
                <w:szCs w:val="22"/>
              </w:rPr>
              <w:t></w:t>
            </w:r>
          </w:p>
        </w:tc>
        <w:tc>
          <w:tcPr>
            <w:tcW w:w="548" w:type="dxa"/>
          </w:tcPr>
          <w:p w14:paraId="769B1D19" w14:textId="77777777" w:rsidR="00F02299" w:rsidRPr="00370DA4" w:rsidRDefault="00F02299" w:rsidP="00F02299">
            <w:pPr>
              <w:ind w:left="0"/>
              <w:jc w:val="center"/>
              <w:rPr>
                <w:rFonts w:ascii="Wingdings" w:hAnsi="Wingdings"/>
                <w:sz w:val="22"/>
                <w:szCs w:val="22"/>
              </w:rPr>
            </w:pPr>
          </w:p>
        </w:tc>
      </w:tr>
      <w:tr w:rsidR="00F02299" w14:paraId="267D3CA4" w14:textId="77777777" w:rsidTr="00F02299">
        <w:tc>
          <w:tcPr>
            <w:tcW w:w="6186" w:type="dxa"/>
          </w:tcPr>
          <w:p w14:paraId="31FF3E2F" w14:textId="77777777" w:rsidR="00F02299" w:rsidRPr="00370DA4" w:rsidRDefault="00F02299" w:rsidP="00F02299">
            <w:pPr>
              <w:ind w:left="0"/>
              <w:rPr>
                <w:sz w:val="22"/>
                <w:szCs w:val="22"/>
              </w:rPr>
            </w:pPr>
            <w:r>
              <w:rPr>
                <w:sz w:val="22"/>
                <w:szCs w:val="22"/>
              </w:rPr>
              <w:t xml:space="preserve">Explore </w:t>
            </w:r>
            <w:r w:rsidRPr="00370DA4">
              <w:rPr>
                <w:sz w:val="22"/>
                <w:szCs w:val="22"/>
              </w:rPr>
              <w:t>Route 47 Improvements</w:t>
            </w:r>
          </w:p>
        </w:tc>
        <w:tc>
          <w:tcPr>
            <w:tcW w:w="547" w:type="dxa"/>
          </w:tcPr>
          <w:p w14:paraId="28015FE7" w14:textId="77777777" w:rsidR="00F02299" w:rsidRPr="00370DA4" w:rsidRDefault="00F02299" w:rsidP="00F02299">
            <w:pPr>
              <w:ind w:left="0"/>
              <w:jc w:val="center"/>
              <w:rPr>
                <w:rFonts w:ascii="Wingdings" w:hAnsi="Wingdings"/>
                <w:sz w:val="22"/>
                <w:szCs w:val="22"/>
              </w:rPr>
            </w:pPr>
          </w:p>
        </w:tc>
        <w:tc>
          <w:tcPr>
            <w:tcW w:w="547" w:type="dxa"/>
          </w:tcPr>
          <w:p w14:paraId="57C8D7B0"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4F0772AC" w14:textId="77777777" w:rsidR="00F02299" w:rsidRPr="00370DA4" w:rsidRDefault="00F02299" w:rsidP="00F02299">
            <w:pPr>
              <w:ind w:left="0"/>
              <w:jc w:val="center"/>
              <w:rPr>
                <w:rFonts w:ascii="Wingdings" w:hAnsi="Wingdings"/>
                <w:sz w:val="22"/>
                <w:szCs w:val="22"/>
              </w:rPr>
            </w:pPr>
          </w:p>
        </w:tc>
        <w:tc>
          <w:tcPr>
            <w:tcW w:w="547" w:type="dxa"/>
          </w:tcPr>
          <w:p w14:paraId="6BC7145D" w14:textId="77777777" w:rsidR="00F02299" w:rsidRPr="00370DA4" w:rsidRDefault="00F02299" w:rsidP="00F02299">
            <w:pPr>
              <w:ind w:left="0"/>
              <w:jc w:val="center"/>
              <w:rPr>
                <w:rFonts w:ascii="Wingdings" w:hAnsi="Wingdings"/>
                <w:sz w:val="22"/>
                <w:szCs w:val="22"/>
              </w:rPr>
            </w:pPr>
          </w:p>
        </w:tc>
        <w:tc>
          <w:tcPr>
            <w:tcW w:w="547" w:type="dxa"/>
          </w:tcPr>
          <w:p w14:paraId="4F65127E" w14:textId="77777777" w:rsidR="00F02299" w:rsidRPr="00370DA4" w:rsidRDefault="00F02299" w:rsidP="00F02299">
            <w:pPr>
              <w:ind w:left="0"/>
              <w:jc w:val="center"/>
              <w:rPr>
                <w:rFonts w:ascii="Wingdings" w:hAnsi="Wingdings"/>
                <w:sz w:val="22"/>
                <w:szCs w:val="22"/>
              </w:rPr>
            </w:pPr>
          </w:p>
        </w:tc>
        <w:tc>
          <w:tcPr>
            <w:tcW w:w="547" w:type="dxa"/>
          </w:tcPr>
          <w:p w14:paraId="73835C63" w14:textId="77777777" w:rsidR="00F02299" w:rsidRPr="00370DA4" w:rsidRDefault="00F02299" w:rsidP="00F02299">
            <w:pPr>
              <w:ind w:left="0"/>
              <w:jc w:val="center"/>
              <w:rPr>
                <w:rFonts w:ascii="Wingdings" w:hAnsi="Wingdings"/>
                <w:sz w:val="22"/>
                <w:szCs w:val="22"/>
              </w:rPr>
            </w:pPr>
          </w:p>
        </w:tc>
        <w:tc>
          <w:tcPr>
            <w:tcW w:w="548" w:type="dxa"/>
          </w:tcPr>
          <w:p w14:paraId="117C4265" w14:textId="77777777" w:rsidR="00F02299" w:rsidRPr="00370DA4" w:rsidRDefault="00F02299" w:rsidP="00F02299">
            <w:pPr>
              <w:ind w:left="0"/>
              <w:jc w:val="center"/>
              <w:rPr>
                <w:rFonts w:ascii="Wingdings" w:hAnsi="Wingdings"/>
                <w:sz w:val="22"/>
                <w:szCs w:val="22"/>
              </w:rPr>
            </w:pPr>
          </w:p>
        </w:tc>
        <w:tc>
          <w:tcPr>
            <w:tcW w:w="548" w:type="dxa"/>
          </w:tcPr>
          <w:p w14:paraId="670BDD0E" w14:textId="77777777" w:rsidR="00F02299" w:rsidRPr="00370DA4" w:rsidRDefault="00F02299" w:rsidP="00F02299">
            <w:pPr>
              <w:ind w:left="0"/>
              <w:jc w:val="center"/>
              <w:rPr>
                <w:rFonts w:ascii="Wingdings" w:hAnsi="Wingdings"/>
                <w:sz w:val="22"/>
                <w:szCs w:val="22"/>
              </w:rPr>
            </w:pPr>
          </w:p>
        </w:tc>
        <w:tc>
          <w:tcPr>
            <w:tcW w:w="548" w:type="dxa"/>
          </w:tcPr>
          <w:p w14:paraId="4D2C3D0C"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352EE2D5" w14:textId="77777777" w:rsidR="00F02299" w:rsidRPr="00370DA4" w:rsidRDefault="00F02299" w:rsidP="00F02299">
            <w:pPr>
              <w:ind w:left="0"/>
              <w:jc w:val="center"/>
              <w:rPr>
                <w:rFonts w:ascii="Wingdings" w:hAnsi="Wingdings"/>
                <w:sz w:val="22"/>
                <w:szCs w:val="22"/>
              </w:rPr>
            </w:pPr>
          </w:p>
        </w:tc>
        <w:tc>
          <w:tcPr>
            <w:tcW w:w="548" w:type="dxa"/>
          </w:tcPr>
          <w:p w14:paraId="62C0C750" w14:textId="77777777" w:rsidR="00F02299" w:rsidRPr="00370DA4" w:rsidRDefault="00F02299" w:rsidP="00F02299">
            <w:pPr>
              <w:ind w:left="0"/>
              <w:jc w:val="center"/>
              <w:rPr>
                <w:rFonts w:ascii="Wingdings" w:hAnsi="Wingdings"/>
                <w:sz w:val="22"/>
                <w:szCs w:val="22"/>
              </w:rPr>
            </w:pPr>
          </w:p>
        </w:tc>
        <w:tc>
          <w:tcPr>
            <w:tcW w:w="548" w:type="dxa"/>
          </w:tcPr>
          <w:p w14:paraId="18AB4246"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7D1A34B8" w14:textId="77777777" w:rsidR="00F02299" w:rsidRPr="00370DA4" w:rsidRDefault="00F02299" w:rsidP="00F02299">
            <w:pPr>
              <w:ind w:left="0"/>
              <w:jc w:val="center"/>
              <w:rPr>
                <w:rFonts w:ascii="Wingdings" w:hAnsi="Wingdings"/>
                <w:sz w:val="22"/>
                <w:szCs w:val="22"/>
              </w:rPr>
            </w:pPr>
          </w:p>
        </w:tc>
        <w:tc>
          <w:tcPr>
            <w:tcW w:w="548" w:type="dxa"/>
          </w:tcPr>
          <w:p w14:paraId="71656702"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5A2DB4C8" w14:textId="77777777" w:rsidR="00F02299" w:rsidRPr="00370DA4" w:rsidRDefault="00F02299" w:rsidP="00F02299">
            <w:pPr>
              <w:ind w:left="0"/>
              <w:jc w:val="center"/>
              <w:rPr>
                <w:rFonts w:ascii="Wingdings" w:hAnsi="Wingdings"/>
                <w:sz w:val="22"/>
                <w:szCs w:val="22"/>
              </w:rPr>
            </w:pPr>
          </w:p>
        </w:tc>
      </w:tr>
      <w:tr w:rsidR="00F02299" w14:paraId="71B196BC" w14:textId="77777777" w:rsidTr="00F02299">
        <w:tc>
          <w:tcPr>
            <w:tcW w:w="6186" w:type="dxa"/>
          </w:tcPr>
          <w:p w14:paraId="2D8C2D35" w14:textId="77777777" w:rsidR="00F02299" w:rsidRPr="00370DA4" w:rsidRDefault="00F02299" w:rsidP="00F02299">
            <w:pPr>
              <w:ind w:left="0"/>
              <w:rPr>
                <w:sz w:val="22"/>
                <w:szCs w:val="22"/>
              </w:rPr>
            </w:pPr>
            <w:r>
              <w:rPr>
                <w:sz w:val="22"/>
                <w:szCs w:val="22"/>
              </w:rPr>
              <w:t xml:space="preserve">Continue </w:t>
            </w:r>
            <w:r w:rsidRPr="00370DA4">
              <w:rPr>
                <w:sz w:val="22"/>
                <w:szCs w:val="22"/>
              </w:rPr>
              <w:t>Bicycle Rodeos</w:t>
            </w:r>
          </w:p>
        </w:tc>
        <w:tc>
          <w:tcPr>
            <w:tcW w:w="547" w:type="dxa"/>
          </w:tcPr>
          <w:p w14:paraId="75AF049F" w14:textId="77777777" w:rsidR="00F02299" w:rsidRPr="00370DA4" w:rsidRDefault="00F02299" w:rsidP="00F02299">
            <w:pPr>
              <w:ind w:left="0"/>
              <w:jc w:val="center"/>
              <w:rPr>
                <w:rFonts w:ascii="Wingdings" w:hAnsi="Wingdings"/>
                <w:sz w:val="22"/>
                <w:szCs w:val="22"/>
              </w:rPr>
            </w:pPr>
          </w:p>
        </w:tc>
        <w:tc>
          <w:tcPr>
            <w:tcW w:w="547" w:type="dxa"/>
          </w:tcPr>
          <w:p w14:paraId="565134B5" w14:textId="77777777" w:rsidR="00F02299" w:rsidRPr="00370DA4" w:rsidRDefault="00F02299" w:rsidP="00F02299">
            <w:pPr>
              <w:ind w:left="0"/>
              <w:jc w:val="center"/>
              <w:rPr>
                <w:rFonts w:ascii="Wingdings" w:hAnsi="Wingdings"/>
                <w:sz w:val="22"/>
                <w:szCs w:val="22"/>
              </w:rPr>
            </w:pPr>
          </w:p>
        </w:tc>
        <w:tc>
          <w:tcPr>
            <w:tcW w:w="547" w:type="dxa"/>
          </w:tcPr>
          <w:p w14:paraId="045FE1CB" w14:textId="77777777" w:rsidR="00F02299" w:rsidRPr="00370DA4" w:rsidRDefault="00F02299" w:rsidP="00F02299">
            <w:pPr>
              <w:ind w:left="0"/>
              <w:jc w:val="center"/>
              <w:rPr>
                <w:rFonts w:ascii="Wingdings" w:hAnsi="Wingdings"/>
                <w:sz w:val="22"/>
                <w:szCs w:val="22"/>
              </w:rPr>
            </w:pPr>
          </w:p>
        </w:tc>
        <w:tc>
          <w:tcPr>
            <w:tcW w:w="547" w:type="dxa"/>
          </w:tcPr>
          <w:p w14:paraId="6D65DAA5" w14:textId="77777777" w:rsidR="00F02299" w:rsidRPr="00370DA4" w:rsidRDefault="00F02299" w:rsidP="00F02299">
            <w:pPr>
              <w:ind w:left="0"/>
              <w:jc w:val="center"/>
              <w:rPr>
                <w:rFonts w:ascii="Wingdings" w:hAnsi="Wingdings"/>
                <w:sz w:val="22"/>
                <w:szCs w:val="22"/>
              </w:rPr>
            </w:pPr>
          </w:p>
        </w:tc>
        <w:tc>
          <w:tcPr>
            <w:tcW w:w="547" w:type="dxa"/>
          </w:tcPr>
          <w:p w14:paraId="7781EB17" w14:textId="77777777" w:rsidR="00F02299" w:rsidRPr="00370DA4" w:rsidRDefault="00F02299" w:rsidP="00F02299">
            <w:pPr>
              <w:ind w:left="0"/>
              <w:jc w:val="center"/>
              <w:rPr>
                <w:rFonts w:ascii="Wingdings" w:hAnsi="Wingdings"/>
                <w:sz w:val="22"/>
                <w:szCs w:val="22"/>
              </w:rPr>
            </w:pPr>
          </w:p>
        </w:tc>
        <w:tc>
          <w:tcPr>
            <w:tcW w:w="547" w:type="dxa"/>
          </w:tcPr>
          <w:p w14:paraId="4E24DB00" w14:textId="77777777" w:rsidR="00F02299" w:rsidRPr="00370DA4" w:rsidRDefault="00F02299" w:rsidP="00F02299">
            <w:pPr>
              <w:ind w:left="0"/>
              <w:jc w:val="center"/>
              <w:rPr>
                <w:rFonts w:ascii="Wingdings" w:hAnsi="Wingdings"/>
                <w:sz w:val="22"/>
                <w:szCs w:val="22"/>
              </w:rPr>
            </w:pPr>
          </w:p>
        </w:tc>
        <w:tc>
          <w:tcPr>
            <w:tcW w:w="548" w:type="dxa"/>
          </w:tcPr>
          <w:p w14:paraId="76F25C66" w14:textId="77777777" w:rsidR="00F02299" w:rsidRPr="00370DA4" w:rsidRDefault="00F02299" w:rsidP="00F02299">
            <w:pPr>
              <w:ind w:left="0"/>
              <w:jc w:val="center"/>
              <w:rPr>
                <w:rFonts w:ascii="Wingdings" w:hAnsi="Wingdings"/>
                <w:sz w:val="22"/>
                <w:szCs w:val="22"/>
              </w:rPr>
            </w:pPr>
          </w:p>
        </w:tc>
        <w:tc>
          <w:tcPr>
            <w:tcW w:w="548" w:type="dxa"/>
          </w:tcPr>
          <w:p w14:paraId="4ACFA73F" w14:textId="77777777" w:rsidR="00F02299" w:rsidRPr="00370DA4" w:rsidRDefault="00F02299" w:rsidP="00F02299">
            <w:pPr>
              <w:ind w:left="0"/>
              <w:jc w:val="center"/>
              <w:rPr>
                <w:rFonts w:ascii="Wingdings" w:hAnsi="Wingdings"/>
                <w:sz w:val="22"/>
                <w:szCs w:val="22"/>
              </w:rPr>
            </w:pPr>
          </w:p>
        </w:tc>
        <w:tc>
          <w:tcPr>
            <w:tcW w:w="548" w:type="dxa"/>
          </w:tcPr>
          <w:p w14:paraId="1B4FEED6" w14:textId="77777777" w:rsidR="00F02299" w:rsidRPr="00370DA4" w:rsidRDefault="00F02299" w:rsidP="00F02299">
            <w:pPr>
              <w:ind w:left="0"/>
              <w:jc w:val="center"/>
              <w:rPr>
                <w:rFonts w:ascii="Wingdings" w:hAnsi="Wingdings"/>
                <w:sz w:val="22"/>
                <w:szCs w:val="22"/>
              </w:rPr>
            </w:pPr>
          </w:p>
        </w:tc>
        <w:tc>
          <w:tcPr>
            <w:tcW w:w="548" w:type="dxa"/>
          </w:tcPr>
          <w:p w14:paraId="648A3E23" w14:textId="77777777" w:rsidR="00F02299" w:rsidRPr="00370DA4" w:rsidRDefault="00F02299" w:rsidP="00F02299">
            <w:pPr>
              <w:ind w:left="0"/>
              <w:jc w:val="center"/>
              <w:rPr>
                <w:rFonts w:ascii="Wingdings" w:hAnsi="Wingdings"/>
                <w:sz w:val="22"/>
                <w:szCs w:val="22"/>
              </w:rPr>
            </w:pPr>
          </w:p>
        </w:tc>
        <w:tc>
          <w:tcPr>
            <w:tcW w:w="548" w:type="dxa"/>
          </w:tcPr>
          <w:p w14:paraId="267EBFF9" w14:textId="77777777" w:rsidR="00F02299" w:rsidRPr="00370DA4" w:rsidRDefault="00F02299" w:rsidP="00F02299">
            <w:pPr>
              <w:ind w:left="0"/>
              <w:jc w:val="center"/>
              <w:rPr>
                <w:rFonts w:ascii="Wingdings" w:hAnsi="Wingdings"/>
                <w:sz w:val="22"/>
                <w:szCs w:val="22"/>
              </w:rPr>
            </w:pPr>
          </w:p>
        </w:tc>
        <w:tc>
          <w:tcPr>
            <w:tcW w:w="548" w:type="dxa"/>
          </w:tcPr>
          <w:p w14:paraId="67978594" w14:textId="77777777" w:rsidR="00F02299" w:rsidRPr="00370DA4" w:rsidRDefault="00F02299" w:rsidP="00F02299">
            <w:pPr>
              <w:ind w:left="0"/>
              <w:jc w:val="center"/>
              <w:rPr>
                <w:rFonts w:ascii="Wingdings" w:hAnsi="Wingdings"/>
                <w:sz w:val="22"/>
                <w:szCs w:val="22"/>
              </w:rPr>
            </w:pPr>
          </w:p>
        </w:tc>
        <w:tc>
          <w:tcPr>
            <w:tcW w:w="548" w:type="dxa"/>
          </w:tcPr>
          <w:p w14:paraId="3AEC5B9A" w14:textId="77777777" w:rsidR="00F02299" w:rsidRPr="00370DA4" w:rsidRDefault="00F02299" w:rsidP="00F02299">
            <w:pPr>
              <w:ind w:left="0"/>
              <w:jc w:val="center"/>
              <w:rPr>
                <w:rFonts w:ascii="Wingdings" w:hAnsi="Wingdings"/>
                <w:sz w:val="22"/>
                <w:szCs w:val="22"/>
              </w:rPr>
            </w:pPr>
          </w:p>
        </w:tc>
        <w:tc>
          <w:tcPr>
            <w:tcW w:w="548" w:type="dxa"/>
          </w:tcPr>
          <w:p w14:paraId="1882FECF" w14:textId="77777777" w:rsidR="00F02299" w:rsidRPr="00370DA4" w:rsidRDefault="00F02299" w:rsidP="00F02299">
            <w:pPr>
              <w:ind w:left="0"/>
              <w:jc w:val="center"/>
              <w:rPr>
                <w:rFonts w:ascii="Wingdings" w:hAnsi="Wingdings"/>
                <w:sz w:val="22"/>
                <w:szCs w:val="22"/>
              </w:rPr>
            </w:pPr>
          </w:p>
        </w:tc>
        <w:tc>
          <w:tcPr>
            <w:tcW w:w="548" w:type="dxa"/>
          </w:tcPr>
          <w:p w14:paraId="74761932" w14:textId="77777777" w:rsidR="00F02299" w:rsidRPr="00370DA4" w:rsidRDefault="00F02299" w:rsidP="00F02299">
            <w:pPr>
              <w:ind w:left="0"/>
              <w:jc w:val="center"/>
              <w:rPr>
                <w:rFonts w:ascii="Wingdings" w:hAnsi="Wingdings"/>
                <w:sz w:val="22"/>
                <w:szCs w:val="22"/>
              </w:rPr>
            </w:pPr>
          </w:p>
        </w:tc>
      </w:tr>
      <w:tr w:rsidR="00F02299" w14:paraId="77FEA196" w14:textId="77777777" w:rsidTr="00F02299">
        <w:tc>
          <w:tcPr>
            <w:tcW w:w="6186" w:type="dxa"/>
          </w:tcPr>
          <w:p w14:paraId="44F0A900" w14:textId="77777777" w:rsidR="00F02299" w:rsidRPr="00370DA4" w:rsidRDefault="00F02299" w:rsidP="00F02299">
            <w:pPr>
              <w:ind w:left="0"/>
              <w:rPr>
                <w:sz w:val="22"/>
                <w:szCs w:val="22"/>
              </w:rPr>
            </w:pPr>
          </w:p>
        </w:tc>
        <w:tc>
          <w:tcPr>
            <w:tcW w:w="547" w:type="dxa"/>
          </w:tcPr>
          <w:p w14:paraId="5F9044D5" w14:textId="77777777" w:rsidR="00F02299" w:rsidRPr="00370DA4" w:rsidRDefault="00F02299" w:rsidP="00F02299">
            <w:pPr>
              <w:ind w:left="0"/>
              <w:jc w:val="center"/>
              <w:rPr>
                <w:rFonts w:ascii="Wingdings" w:hAnsi="Wingdings"/>
                <w:sz w:val="22"/>
                <w:szCs w:val="22"/>
              </w:rPr>
            </w:pPr>
          </w:p>
        </w:tc>
        <w:tc>
          <w:tcPr>
            <w:tcW w:w="547" w:type="dxa"/>
          </w:tcPr>
          <w:p w14:paraId="3CAD856F" w14:textId="77777777" w:rsidR="00F02299" w:rsidRPr="00370DA4" w:rsidRDefault="00F02299" w:rsidP="00F02299">
            <w:pPr>
              <w:ind w:left="0"/>
              <w:jc w:val="center"/>
              <w:rPr>
                <w:rFonts w:ascii="Wingdings" w:hAnsi="Wingdings"/>
                <w:sz w:val="22"/>
                <w:szCs w:val="22"/>
              </w:rPr>
            </w:pPr>
          </w:p>
        </w:tc>
        <w:tc>
          <w:tcPr>
            <w:tcW w:w="547" w:type="dxa"/>
          </w:tcPr>
          <w:p w14:paraId="67E4B5EF" w14:textId="77777777" w:rsidR="00F02299" w:rsidRPr="00370DA4" w:rsidRDefault="00F02299" w:rsidP="00F02299">
            <w:pPr>
              <w:ind w:left="0"/>
              <w:jc w:val="center"/>
              <w:rPr>
                <w:rFonts w:ascii="Wingdings" w:hAnsi="Wingdings"/>
                <w:sz w:val="22"/>
                <w:szCs w:val="22"/>
              </w:rPr>
            </w:pPr>
          </w:p>
        </w:tc>
        <w:tc>
          <w:tcPr>
            <w:tcW w:w="547" w:type="dxa"/>
          </w:tcPr>
          <w:p w14:paraId="4C247E05" w14:textId="77777777" w:rsidR="00F02299" w:rsidRPr="00370DA4" w:rsidRDefault="00F02299" w:rsidP="00F02299">
            <w:pPr>
              <w:ind w:left="0"/>
              <w:jc w:val="center"/>
              <w:rPr>
                <w:rFonts w:ascii="Wingdings" w:hAnsi="Wingdings"/>
                <w:sz w:val="22"/>
                <w:szCs w:val="22"/>
              </w:rPr>
            </w:pPr>
          </w:p>
        </w:tc>
        <w:tc>
          <w:tcPr>
            <w:tcW w:w="547" w:type="dxa"/>
          </w:tcPr>
          <w:p w14:paraId="2F036ABF" w14:textId="77777777" w:rsidR="00F02299" w:rsidRPr="00370DA4" w:rsidRDefault="00F02299" w:rsidP="00F02299">
            <w:pPr>
              <w:ind w:left="0"/>
              <w:jc w:val="center"/>
              <w:rPr>
                <w:rFonts w:ascii="Wingdings" w:hAnsi="Wingdings"/>
                <w:sz w:val="22"/>
                <w:szCs w:val="22"/>
              </w:rPr>
            </w:pPr>
          </w:p>
        </w:tc>
        <w:tc>
          <w:tcPr>
            <w:tcW w:w="547" w:type="dxa"/>
          </w:tcPr>
          <w:p w14:paraId="3122EE90" w14:textId="77777777" w:rsidR="00F02299" w:rsidRPr="00370DA4" w:rsidRDefault="00F02299" w:rsidP="00F02299">
            <w:pPr>
              <w:ind w:left="0"/>
              <w:jc w:val="center"/>
              <w:rPr>
                <w:rFonts w:ascii="Wingdings" w:hAnsi="Wingdings"/>
                <w:sz w:val="22"/>
                <w:szCs w:val="22"/>
              </w:rPr>
            </w:pPr>
          </w:p>
        </w:tc>
        <w:tc>
          <w:tcPr>
            <w:tcW w:w="548" w:type="dxa"/>
          </w:tcPr>
          <w:p w14:paraId="2426E79A" w14:textId="77777777" w:rsidR="00F02299" w:rsidRPr="00370DA4" w:rsidRDefault="00F02299" w:rsidP="00F02299">
            <w:pPr>
              <w:ind w:left="0"/>
              <w:jc w:val="center"/>
              <w:rPr>
                <w:rFonts w:ascii="Wingdings" w:hAnsi="Wingdings"/>
                <w:sz w:val="22"/>
                <w:szCs w:val="22"/>
              </w:rPr>
            </w:pPr>
          </w:p>
        </w:tc>
        <w:tc>
          <w:tcPr>
            <w:tcW w:w="548" w:type="dxa"/>
          </w:tcPr>
          <w:p w14:paraId="038FB7E5" w14:textId="77777777" w:rsidR="00F02299" w:rsidRPr="00370DA4" w:rsidRDefault="00F02299" w:rsidP="00F02299">
            <w:pPr>
              <w:ind w:left="0"/>
              <w:jc w:val="center"/>
              <w:rPr>
                <w:rFonts w:ascii="Wingdings" w:hAnsi="Wingdings"/>
                <w:sz w:val="22"/>
                <w:szCs w:val="22"/>
              </w:rPr>
            </w:pPr>
          </w:p>
        </w:tc>
        <w:tc>
          <w:tcPr>
            <w:tcW w:w="548" w:type="dxa"/>
          </w:tcPr>
          <w:p w14:paraId="3B8E8177" w14:textId="77777777" w:rsidR="00F02299" w:rsidRPr="00370DA4" w:rsidRDefault="00F02299" w:rsidP="00F02299">
            <w:pPr>
              <w:ind w:left="0"/>
              <w:jc w:val="center"/>
              <w:rPr>
                <w:rFonts w:ascii="Wingdings" w:hAnsi="Wingdings"/>
                <w:sz w:val="22"/>
                <w:szCs w:val="22"/>
              </w:rPr>
            </w:pPr>
          </w:p>
        </w:tc>
        <w:tc>
          <w:tcPr>
            <w:tcW w:w="548" w:type="dxa"/>
          </w:tcPr>
          <w:p w14:paraId="650991B0" w14:textId="77777777" w:rsidR="00F02299" w:rsidRPr="00370DA4" w:rsidRDefault="00F02299" w:rsidP="00F02299">
            <w:pPr>
              <w:ind w:left="0"/>
              <w:jc w:val="center"/>
              <w:rPr>
                <w:rFonts w:ascii="Wingdings" w:hAnsi="Wingdings"/>
                <w:sz w:val="22"/>
                <w:szCs w:val="22"/>
              </w:rPr>
            </w:pPr>
          </w:p>
        </w:tc>
        <w:tc>
          <w:tcPr>
            <w:tcW w:w="548" w:type="dxa"/>
          </w:tcPr>
          <w:p w14:paraId="3B26F683" w14:textId="77777777" w:rsidR="00F02299" w:rsidRPr="00370DA4" w:rsidRDefault="00F02299" w:rsidP="00F02299">
            <w:pPr>
              <w:ind w:left="0"/>
              <w:jc w:val="center"/>
              <w:rPr>
                <w:rFonts w:ascii="Wingdings" w:hAnsi="Wingdings"/>
                <w:sz w:val="22"/>
                <w:szCs w:val="22"/>
              </w:rPr>
            </w:pPr>
          </w:p>
        </w:tc>
        <w:tc>
          <w:tcPr>
            <w:tcW w:w="548" w:type="dxa"/>
          </w:tcPr>
          <w:p w14:paraId="60CBD6CE" w14:textId="77777777" w:rsidR="00F02299" w:rsidRPr="00370DA4" w:rsidRDefault="00F02299" w:rsidP="00F02299">
            <w:pPr>
              <w:ind w:left="0"/>
              <w:jc w:val="center"/>
              <w:rPr>
                <w:rFonts w:ascii="Wingdings" w:hAnsi="Wingdings"/>
                <w:sz w:val="22"/>
                <w:szCs w:val="22"/>
              </w:rPr>
            </w:pPr>
          </w:p>
        </w:tc>
        <w:tc>
          <w:tcPr>
            <w:tcW w:w="548" w:type="dxa"/>
          </w:tcPr>
          <w:p w14:paraId="06FC872A" w14:textId="77777777" w:rsidR="00F02299" w:rsidRPr="00370DA4" w:rsidRDefault="00F02299" w:rsidP="00F02299">
            <w:pPr>
              <w:ind w:left="0"/>
              <w:jc w:val="center"/>
              <w:rPr>
                <w:rFonts w:ascii="Wingdings" w:hAnsi="Wingdings"/>
                <w:sz w:val="22"/>
                <w:szCs w:val="22"/>
              </w:rPr>
            </w:pPr>
          </w:p>
        </w:tc>
        <w:tc>
          <w:tcPr>
            <w:tcW w:w="548" w:type="dxa"/>
          </w:tcPr>
          <w:p w14:paraId="20DA0012" w14:textId="77777777" w:rsidR="00F02299" w:rsidRPr="00370DA4" w:rsidRDefault="00F02299" w:rsidP="00F02299">
            <w:pPr>
              <w:ind w:left="0"/>
              <w:jc w:val="center"/>
              <w:rPr>
                <w:rFonts w:ascii="Wingdings" w:hAnsi="Wingdings"/>
                <w:sz w:val="22"/>
                <w:szCs w:val="22"/>
              </w:rPr>
            </w:pPr>
          </w:p>
        </w:tc>
        <w:tc>
          <w:tcPr>
            <w:tcW w:w="548" w:type="dxa"/>
          </w:tcPr>
          <w:p w14:paraId="664173A6" w14:textId="77777777" w:rsidR="00F02299" w:rsidRPr="00370DA4" w:rsidRDefault="00F02299" w:rsidP="00F02299">
            <w:pPr>
              <w:ind w:left="0"/>
              <w:jc w:val="center"/>
              <w:rPr>
                <w:rFonts w:ascii="Wingdings" w:hAnsi="Wingdings"/>
                <w:sz w:val="22"/>
                <w:szCs w:val="22"/>
              </w:rPr>
            </w:pPr>
          </w:p>
        </w:tc>
      </w:tr>
      <w:tr w:rsidR="00F02299" w14:paraId="10718936" w14:textId="77777777" w:rsidTr="00F02299">
        <w:tc>
          <w:tcPr>
            <w:tcW w:w="6186" w:type="dxa"/>
          </w:tcPr>
          <w:p w14:paraId="7E89E21D" w14:textId="77777777" w:rsidR="00F02299" w:rsidRPr="00370DA4" w:rsidRDefault="00F02299" w:rsidP="00F02299">
            <w:pPr>
              <w:ind w:left="0"/>
              <w:rPr>
                <w:sz w:val="22"/>
                <w:szCs w:val="22"/>
              </w:rPr>
            </w:pPr>
            <w:r w:rsidRPr="00370DA4">
              <w:rPr>
                <w:i/>
                <w:iCs/>
                <w:color w:val="660066"/>
                <w:sz w:val="22"/>
                <w:szCs w:val="22"/>
              </w:rPr>
              <w:t>Hiking Network Improvements</w:t>
            </w:r>
          </w:p>
        </w:tc>
        <w:tc>
          <w:tcPr>
            <w:tcW w:w="547" w:type="dxa"/>
          </w:tcPr>
          <w:p w14:paraId="0AB45EA9" w14:textId="77777777" w:rsidR="00F02299" w:rsidRPr="00370DA4" w:rsidRDefault="00F02299" w:rsidP="00F02299">
            <w:pPr>
              <w:ind w:left="0"/>
              <w:jc w:val="center"/>
              <w:rPr>
                <w:rFonts w:ascii="Wingdings" w:hAnsi="Wingdings"/>
                <w:sz w:val="22"/>
                <w:szCs w:val="22"/>
              </w:rPr>
            </w:pPr>
          </w:p>
        </w:tc>
        <w:tc>
          <w:tcPr>
            <w:tcW w:w="547" w:type="dxa"/>
          </w:tcPr>
          <w:p w14:paraId="44A03111" w14:textId="77777777" w:rsidR="00F02299" w:rsidRPr="00370DA4" w:rsidRDefault="00F02299" w:rsidP="00F02299">
            <w:pPr>
              <w:ind w:left="0"/>
              <w:jc w:val="center"/>
              <w:rPr>
                <w:rFonts w:ascii="Wingdings" w:hAnsi="Wingdings"/>
                <w:sz w:val="22"/>
                <w:szCs w:val="22"/>
              </w:rPr>
            </w:pPr>
          </w:p>
        </w:tc>
        <w:tc>
          <w:tcPr>
            <w:tcW w:w="547" w:type="dxa"/>
          </w:tcPr>
          <w:p w14:paraId="50873171" w14:textId="77777777" w:rsidR="00F02299" w:rsidRPr="00370DA4" w:rsidRDefault="00F02299" w:rsidP="00F02299">
            <w:pPr>
              <w:ind w:left="0"/>
              <w:jc w:val="center"/>
              <w:rPr>
                <w:rFonts w:ascii="Wingdings" w:hAnsi="Wingdings"/>
                <w:sz w:val="22"/>
                <w:szCs w:val="22"/>
              </w:rPr>
            </w:pPr>
          </w:p>
        </w:tc>
        <w:tc>
          <w:tcPr>
            <w:tcW w:w="547" w:type="dxa"/>
          </w:tcPr>
          <w:p w14:paraId="6D8094D7" w14:textId="77777777" w:rsidR="00F02299" w:rsidRPr="00370DA4" w:rsidRDefault="00F02299" w:rsidP="00F02299">
            <w:pPr>
              <w:ind w:left="0"/>
              <w:jc w:val="center"/>
              <w:rPr>
                <w:rFonts w:ascii="Wingdings" w:hAnsi="Wingdings"/>
                <w:sz w:val="22"/>
                <w:szCs w:val="22"/>
              </w:rPr>
            </w:pPr>
          </w:p>
        </w:tc>
        <w:tc>
          <w:tcPr>
            <w:tcW w:w="547" w:type="dxa"/>
          </w:tcPr>
          <w:p w14:paraId="78DADF4F" w14:textId="77777777" w:rsidR="00F02299" w:rsidRPr="00370DA4" w:rsidRDefault="00F02299" w:rsidP="00F02299">
            <w:pPr>
              <w:ind w:left="0"/>
              <w:jc w:val="center"/>
              <w:rPr>
                <w:rFonts w:ascii="Wingdings" w:hAnsi="Wingdings"/>
                <w:sz w:val="22"/>
                <w:szCs w:val="22"/>
              </w:rPr>
            </w:pPr>
          </w:p>
        </w:tc>
        <w:tc>
          <w:tcPr>
            <w:tcW w:w="547" w:type="dxa"/>
          </w:tcPr>
          <w:p w14:paraId="7FB5C66B" w14:textId="77777777" w:rsidR="00F02299" w:rsidRPr="00370DA4" w:rsidRDefault="00F02299" w:rsidP="00F02299">
            <w:pPr>
              <w:ind w:left="0"/>
              <w:jc w:val="center"/>
              <w:rPr>
                <w:rFonts w:ascii="Wingdings" w:hAnsi="Wingdings"/>
                <w:sz w:val="22"/>
                <w:szCs w:val="22"/>
              </w:rPr>
            </w:pPr>
          </w:p>
        </w:tc>
        <w:tc>
          <w:tcPr>
            <w:tcW w:w="548" w:type="dxa"/>
          </w:tcPr>
          <w:p w14:paraId="7B89E649" w14:textId="77777777" w:rsidR="00F02299" w:rsidRPr="00370DA4" w:rsidRDefault="00F02299" w:rsidP="00F02299">
            <w:pPr>
              <w:ind w:left="0"/>
              <w:jc w:val="center"/>
              <w:rPr>
                <w:rFonts w:ascii="Wingdings" w:hAnsi="Wingdings"/>
                <w:sz w:val="22"/>
                <w:szCs w:val="22"/>
              </w:rPr>
            </w:pPr>
          </w:p>
        </w:tc>
        <w:tc>
          <w:tcPr>
            <w:tcW w:w="548" w:type="dxa"/>
          </w:tcPr>
          <w:p w14:paraId="7454829E" w14:textId="77777777" w:rsidR="00F02299" w:rsidRPr="00370DA4" w:rsidRDefault="00F02299" w:rsidP="00F02299">
            <w:pPr>
              <w:ind w:left="0"/>
              <w:jc w:val="center"/>
              <w:rPr>
                <w:rFonts w:ascii="Wingdings" w:hAnsi="Wingdings"/>
                <w:sz w:val="22"/>
                <w:szCs w:val="22"/>
              </w:rPr>
            </w:pPr>
          </w:p>
        </w:tc>
        <w:tc>
          <w:tcPr>
            <w:tcW w:w="548" w:type="dxa"/>
          </w:tcPr>
          <w:p w14:paraId="6923CA3A" w14:textId="77777777" w:rsidR="00F02299" w:rsidRPr="00370DA4" w:rsidRDefault="00F02299" w:rsidP="00F02299">
            <w:pPr>
              <w:ind w:left="0"/>
              <w:jc w:val="center"/>
              <w:rPr>
                <w:rFonts w:ascii="Wingdings" w:hAnsi="Wingdings"/>
                <w:sz w:val="22"/>
                <w:szCs w:val="22"/>
              </w:rPr>
            </w:pPr>
          </w:p>
        </w:tc>
        <w:tc>
          <w:tcPr>
            <w:tcW w:w="548" w:type="dxa"/>
          </w:tcPr>
          <w:p w14:paraId="1D120364" w14:textId="77777777" w:rsidR="00F02299" w:rsidRPr="00370DA4" w:rsidRDefault="00F02299" w:rsidP="00F02299">
            <w:pPr>
              <w:ind w:left="0"/>
              <w:jc w:val="center"/>
              <w:rPr>
                <w:rFonts w:ascii="Wingdings" w:hAnsi="Wingdings"/>
                <w:sz w:val="22"/>
                <w:szCs w:val="22"/>
              </w:rPr>
            </w:pPr>
          </w:p>
        </w:tc>
        <w:tc>
          <w:tcPr>
            <w:tcW w:w="548" w:type="dxa"/>
          </w:tcPr>
          <w:p w14:paraId="5718D184" w14:textId="77777777" w:rsidR="00F02299" w:rsidRPr="00370DA4" w:rsidRDefault="00F02299" w:rsidP="00F02299">
            <w:pPr>
              <w:ind w:left="0"/>
              <w:jc w:val="center"/>
              <w:rPr>
                <w:rFonts w:ascii="Wingdings" w:hAnsi="Wingdings"/>
                <w:sz w:val="22"/>
                <w:szCs w:val="22"/>
              </w:rPr>
            </w:pPr>
          </w:p>
        </w:tc>
        <w:tc>
          <w:tcPr>
            <w:tcW w:w="548" w:type="dxa"/>
          </w:tcPr>
          <w:p w14:paraId="6E2AAC03" w14:textId="77777777" w:rsidR="00F02299" w:rsidRPr="00370DA4" w:rsidRDefault="00F02299" w:rsidP="00F02299">
            <w:pPr>
              <w:ind w:left="0"/>
              <w:jc w:val="center"/>
              <w:rPr>
                <w:rFonts w:ascii="Wingdings" w:hAnsi="Wingdings"/>
                <w:sz w:val="22"/>
                <w:szCs w:val="22"/>
              </w:rPr>
            </w:pPr>
          </w:p>
        </w:tc>
        <w:tc>
          <w:tcPr>
            <w:tcW w:w="548" w:type="dxa"/>
          </w:tcPr>
          <w:p w14:paraId="7615E0FA" w14:textId="77777777" w:rsidR="00F02299" w:rsidRPr="00370DA4" w:rsidRDefault="00F02299" w:rsidP="00F02299">
            <w:pPr>
              <w:ind w:left="0"/>
              <w:jc w:val="center"/>
              <w:rPr>
                <w:rFonts w:ascii="Wingdings" w:hAnsi="Wingdings"/>
                <w:sz w:val="22"/>
                <w:szCs w:val="22"/>
              </w:rPr>
            </w:pPr>
          </w:p>
        </w:tc>
        <w:tc>
          <w:tcPr>
            <w:tcW w:w="548" w:type="dxa"/>
          </w:tcPr>
          <w:p w14:paraId="4064DA9F" w14:textId="77777777" w:rsidR="00F02299" w:rsidRPr="00370DA4" w:rsidRDefault="00F02299" w:rsidP="00F02299">
            <w:pPr>
              <w:ind w:left="0"/>
              <w:jc w:val="center"/>
              <w:rPr>
                <w:rFonts w:ascii="Wingdings" w:hAnsi="Wingdings"/>
                <w:sz w:val="22"/>
                <w:szCs w:val="22"/>
              </w:rPr>
            </w:pPr>
          </w:p>
        </w:tc>
        <w:tc>
          <w:tcPr>
            <w:tcW w:w="548" w:type="dxa"/>
          </w:tcPr>
          <w:p w14:paraId="7823CCB7" w14:textId="77777777" w:rsidR="00F02299" w:rsidRPr="00370DA4" w:rsidRDefault="00F02299" w:rsidP="00F02299">
            <w:pPr>
              <w:ind w:left="0"/>
              <w:jc w:val="center"/>
              <w:rPr>
                <w:rFonts w:ascii="Wingdings" w:hAnsi="Wingdings"/>
                <w:sz w:val="22"/>
                <w:szCs w:val="22"/>
              </w:rPr>
            </w:pPr>
          </w:p>
        </w:tc>
      </w:tr>
      <w:tr w:rsidR="00F02299" w14:paraId="243FD114" w14:textId="77777777" w:rsidTr="00F02299">
        <w:tc>
          <w:tcPr>
            <w:tcW w:w="6186" w:type="dxa"/>
          </w:tcPr>
          <w:p w14:paraId="6EA9927D" w14:textId="77777777" w:rsidR="00F02299" w:rsidRPr="00370DA4" w:rsidRDefault="00F02299" w:rsidP="00F02299">
            <w:pPr>
              <w:ind w:left="0"/>
              <w:rPr>
                <w:sz w:val="22"/>
                <w:szCs w:val="22"/>
              </w:rPr>
            </w:pPr>
            <w:r w:rsidRPr="00370DA4">
              <w:rPr>
                <w:sz w:val="22"/>
                <w:szCs w:val="22"/>
              </w:rPr>
              <w:t>Create a Connecticut River Greenway</w:t>
            </w:r>
          </w:p>
        </w:tc>
        <w:tc>
          <w:tcPr>
            <w:tcW w:w="547" w:type="dxa"/>
          </w:tcPr>
          <w:p w14:paraId="7A65B640" w14:textId="77777777" w:rsidR="00F02299" w:rsidRPr="00370DA4" w:rsidRDefault="00F02299" w:rsidP="00F02299">
            <w:pPr>
              <w:ind w:left="0"/>
              <w:jc w:val="center"/>
              <w:rPr>
                <w:rFonts w:ascii="Wingdings" w:hAnsi="Wingdings"/>
                <w:sz w:val="22"/>
                <w:szCs w:val="22"/>
              </w:rPr>
            </w:pPr>
          </w:p>
        </w:tc>
        <w:tc>
          <w:tcPr>
            <w:tcW w:w="547" w:type="dxa"/>
          </w:tcPr>
          <w:p w14:paraId="2B0DA45F" w14:textId="77777777" w:rsidR="00F02299" w:rsidRPr="00370DA4" w:rsidRDefault="00F02299" w:rsidP="00F02299">
            <w:pPr>
              <w:ind w:left="0"/>
              <w:jc w:val="center"/>
              <w:rPr>
                <w:rFonts w:ascii="Wingdings" w:hAnsi="Wingdings"/>
                <w:sz w:val="22"/>
                <w:szCs w:val="22"/>
              </w:rPr>
            </w:pPr>
          </w:p>
        </w:tc>
        <w:tc>
          <w:tcPr>
            <w:tcW w:w="547" w:type="dxa"/>
          </w:tcPr>
          <w:p w14:paraId="45679260" w14:textId="77777777" w:rsidR="00F02299" w:rsidRPr="00370DA4" w:rsidRDefault="00F02299" w:rsidP="00F02299">
            <w:pPr>
              <w:ind w:left="0"/>
              <w:jc w:val="center"/>
              <w:rPr>
                <w:rFonts w:ascii="Wingdings" w:hAnsi="Wingdings"/>
                <w:sz w:val="22"/>
                <w:szCs w:val="22"/>
              </w:rPr>
            </w:pPr>
          </w:p>
        </w:tc>
        <w:tc>
          <w:tcPr>
            <w:tcW w:w="547" w:type="dxa"/>
          </w:tcPr>
          <w:p w14:paraId="316739C1" w14:textId="77777777" w:rsidR="00F02299" w:rsidRPr="00370DA4" w:rsidRDefault="00F02299" w:rsidP="00F02299">
            <w:pPr>
              <w:ind w:left="0"/>
              <w:jc w:val="center"/>
              <w:rPr>
                <w:rFonts w:ascii="Wingdings" w:hAnsi="Wingdings"/>
                <w:sz w:val="22"/>
                <w:szCs w:val="22"/>
              </w:rPr>
            </w:pPr>
          </w:p>
        </w:tc>
        <w:tc>
          <w:tcPr>
            <w:tcW w:w="547" w:type="dxa"/>
          </w:tcPr>
          <w:p w14:paraId="601F6286" w14:textId="77777777" w:rsidR="00F02299" w:rsidRPr="00370DA4" w:rsidRDefault="00F02299" w:rsidP="00F02299">
            <w:pPr>
              <w:ind w:left="0"/>
              <w:jc w:val="center"/>
              <w:rPr>
                <w:rFonts w:ascii="Wingdings" w:hAnsi="Wingdings"/>
                <w:sz w:val="22"/>
                <w:szCs w:val="22"/>
              </w:rPr>
            </w:pPr>
          </w:p>
        </w:tc>
        <w:tc>
          <w:tcPr>
            <w:tcW w:w="547" w:type="dxa"/>
          </w:tcPr>
          <w:p w14:paraId="2F139E79" w14:textId="77777777" w:rsidR="00F02299" w:rsidRPr="00370DA4" w:rsidRDefault="00F02299" w:rsidP="00F02299">
            <w:pPr>
              <w:ind w:left="0"/>
              <w:jc w:val="center"/>
              <w:rPr>
                <w:rFonts w:ascii="Wingdings" w:hAnsi="Wingdings"/>
                <w:sz w:val="22"/>
                <w:szCs w:val="22"/>
              </w:rPr>
            </w:pPr>
          </w:p>
        </w:tc>
        <w:tc>
          <w:tcPr>
            <w:tcW w:w="548" w:type="dxa"/>
          </w:tcPr>
          <w:p w14:paraId="1EB36219" w14:textId="77777777" w:rsidR="00F02299" w:rsidRPr="00370DA4" w:rsidRDefault="00F02299" w:rsidP="00F02299">
            <w:pPr>
              <w:ind w:left="0"/>
              <w:jc w:val="center"/>
              <w:rPr>
                <w:rFonts w:ascii="Wingdings" w:hAnsi="Wingdings"/>
                <w:sz w:val="22"/>
                <w:szCs w:val="22"/>
              </w:rPr>
            </w:pPr>
          </w:p>
        </w:tc>
        <w:tc>
          <w:tcPr>
            <w:tcW w:w="548" w:type="dxa"/>
          </w:tcPr>
          <w:p w14:paraId="62C72043" w14:textId="77777777" w:rsidR="00F02299" w:rsidRPr="00370DA4" w:rsidRDefault="00F02299" w:rsidP="00F02299">
            <w:pPr>
              <w:ind w:left="0"/>
              <w:jc w:val="center"/>
              <w:rPr>
                <w:rFonts w:ascii="Wingdings" w:hAnsi="Wingdings"/>
                <w:sz w:val="22"/>
                <w:szCs w:val="22"/>
              </w:rPr>
            </w:pPr>
          </w:p>
        </w:tc>
        <w:tc>
          <w:tcPr>
            <w:tcW w:w="548" w:type="dxa"/>
          </w:tcPr>
          <w:p w14:paraId="0C2D999D" w14:textId="77777777" w:rsidR="00F02299" w:rsidRPr="00370DA4" w:rsidRDefault="00F02299" w:rsidP="00F02299">
            <w:pPr>
              <w:ind w:left="0"/>
              <w:jc w:val="center"/>
              <w:rPr>
                <w:rFonts w:ascii="Wingdings" w:hAnsi="Wingdings"/>
                <w:sz w:val="22"/>
                <w:szCs w:val="22"/>
              </w:rPr>
            </w:pPr>
          </w:p>
        </w:tc>
        <w:tc>
          <w:tcPr>
            <w:tcW w:w="548" w:type="dxa"/>
          </w:tcPr>
          <w:p w14:paraId="4C6AC565" w14:textId="77777777" w:rsidR="00F02299" w:rsidRPr="00370DA4" w:rsidRDefault="00F02299" w:rsidP="00F02299">
            <w:pPr>
              <w:ind w:left="0"/>
              <w:jc w:val="center"/>
              <w:rPr>
                <w:rFonts w:ascii="Wingdings" w:hAnsi="Wingdings"/>
                <w:sz w:val="22"/>
                <w:szCs w:val="22"/>
              </w:rPr>
            </w:pPr>
          </w:p>
        </w:tc>
        <w:tc>
          <w:tcPr>
            <w:tcW w:w="548" w:type="dxa"/>
          </w:tcPr>
          <w:p w14:paraId="372397B9" w14:textId="77777777" w:rsidR="00F02299" w:rsidRPr="00370DA4" w:rsidRDefault="00F02299" w:rsidP="00F02299">
            <w:pPr>
              <w:ind w:left="0"/>
              <w:jc w:val="center"/>
              <w:rPr>
                <w:rFonts w:ascii="Wingdings" w:hAnsi="Wingdings"/>
                <w:sz w:val="22"/>
                <w:szCs w:val="22"/>
              </w:rPr>
            </w:pPr>
          </w:p>
        </w:tc>
        <w:tc>
          <w:tcPr>
            <w:tcW w:w="548" w:type="dxa"/>
          </w:tcPr>
          <w:p w14:paraId="6B805A7D" w14:textId="77777777" w:rsidR="00F02299" w:rsidRPr="00370DA4" w:rsidRDefault="00F02299" w:rsidP="00F02299">
            <w:pPr>
              <w:ind w:left="0"/>
              <w:jc w:val="center"/>
              <w:rPr>
                <w:rFonts w:ascii="Wingdings" w:hAnsi="Wingdings"/>
                <w:sz w:val="22"/>
                <w:szCs w:val="22"/>
              </w:rPr>
            </w:pPr>
          </w:p>
        </w:tc>
        <w:tc>
          <w:tcPr>
            <w:tcW w:w="548" w:type="dxa"/>
          </w:tcPr>
          <w:p w14:paraId="361C55C9" w14:textId="77777777" w:rsidR="00F02299" w:rsidRPr="00370DA4" w:rsidRDefault="00F02299" w:rsidP="00F02299">
            <w:pPr>
              <w:ind w:left="0"/>
              <w:jc w:val="center"/>
              <w:rPr>
                <w:rFonts w:ascii="Wingdings" w:hAnsi="Wingdings"/>
                <w:sz w:val="22"/>
                <w:szCs w:val="22"/>
              </w:rPr>
            </w:pPr>
          </w:p>
        </w:tc>
        <w:tc>
          <w:tcPr>
            <w:tcW w:w="548" w:type="dxa"/>
          </w:tcPr>
          <w:p w14:paraId="7813DAE8"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2CC1DCC9" w14:textId="77777777" w:rsidR="00F02299" w:rsidRPr="00370DA4" w:rsidRDefault="00F02299" w:rsidP="00F02299">
            <w:pPr>
              <w:ind w:left="0"/>
              <w:jc w:val="center"/>
              <w:rPr>
                <w:rFonts w:ascii="Wingdings" w:hAnsi="Wingdings"/>
                <w:sz w:val="22"/>
                <w:szCs w:val="22"/>
              </w:rPr>
            </w:pPr>
          </w:p>
        </w:tc>
      </w:tr>
      <w:tr w:rsidR="00F02299" w14:paraId="016B52F0" w14:textId="77777777" w:rsidTr="00F02299">
        <w:tc>
          <w:tcPr>
            <w:tcW w:w="6186" w:type="dxa"/>
          </w:tcPr>
          <w:p w14:paraId="3F44BFBC" w14:textId="77777777" w:rsidR="00F02299" w:rsidRPr="00370DA4" w:rsidRDefault="00F02299" w:rsidP="00F02299">
            <w:pPr>
              <w:ind w:left="0"/>
              <w:rPr>
                <w:sz w:val="22"/>
                <w:szCs w:val="22"/>
              </w:rPr>
            </w:pPr>
            <w:r w:rsidRPr="00370DA4">
              <w:rPr>
                <w:sz w:val="22"/>
                <w:szCs w:val="22"/>
              </w:rPr>
              <w:t>Create Linkages to Other Regional Trails</w:t>
            </w:r>
          </w:p>
        </w:tc>
        <w:tc>
          <w:tcPr>
            <w:tcW w:w="547" w:type="dxa"/>
          </w:tcPr>
          <w:p w14:paraId="4B7C7679"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00D9DE5F"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413490E5" w14:textId="77777777" w:rsidR="00F02299" w:rsidRPr="00370DA4" w:rsidRDefault="00F02299" w:rsidP="00F02299">
            <w:pPr>
              <w:ind w:left="0"/>
              <w:jc w:val="center"/>
              <w:rPr>
                <w:rFonts w:ascii="Wingdings" w:hAnsi="Wingdings"/>
                <w:sz w:val="22"/>
                <w:szCs w:val="22"/>
              </w:rPr>
            </w:pPr>
          </w:p>
        </w:tc>
        <w:tc>
          <w:tcPr>
            <w:tcW w:w="547" w:type="dxa"/>
          </w:tcPr>
          <w:p w14:paraId="18A76561" w14:textId="77777777" w:rsidR="00F02299" w:rsidRPr="00370DA4" w:rsidRDefault="00F02299" w:rsidP="00F02299">
            <w:pPr>
              <w:ind w:left="0"/>
              <w:jc w:val="center"/>
              <w:rPr>
                <w:rFonts w:ascii="Wingdings" w:hAnsi="Wingdings"/>
                <w:sz w:val="22"/>
                <w:szCs w:val="22"/>
              </w:rPr>
            </w:pPr>
          </w:p>
        </w:tc>
        <w:tc>
          <w:tcPr>
            <w:tcW w:w="547" w:type="dxa"/>
          </w:tcPr>
          <w:p w14:paraId="68E9046A" w14:textId="77777777" w:rsidR="00F02299" w:rsidRPr="00370DA4" w:rsidRDefault="00F02299" w:rsidP="00F02299">
            <w:pPr>
              <w:ind w:left="0"/>
              <w:jc w:val="center"/>
              <w:rPr>
                <w:rFonts w:ascii="Wingdings" w:hAnsi="Wingdings"/>
                <w:sz w:val="22"/>
                <w:szCs w:val="22"/>
              </w:rPr>
            </w:pPr>
          </w:p>
        </w:tc>
        <w:tc>
          <w:tcPr>
            <w:tcW w:w="547" w:type="dxa"/>
          </w:tcPr>
          <w:p w14:paraId="4E5B4FF7"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2017A16E" w14:textId="77777777" w:rsidR="00F02299" w:rsidRPr="00370DA4" w:rsidRDefault="00F02299" w:rsidP="00F02299">
            <w:pPr>
              <w:ind w:left="0"/>
              <w:jc w:val="center"/>
              <w:rPr>
                <w:rFonts w:ascii="Wingdings" w:hAnsi="Wingdings"/>
                <w:sz w:val="22"/>
                <w:szCs w:val="22"/>
              </w:rPr>
            </w:pPr>
          </w:p>
        </w:tc>
        <w:tc>
          <w:tcPr>
            <w:tcW w:w="548" w:type="dxa"/>
          </w:tcPr>
          <w:p w14:paraId="4598C59D" w14:textId="77777777" w:rsidR="00F02299" w:rsidRPr="00370DA4" w:rsidRDefault="00F02299" w:rsidP="00F02299">
            <w:pPr>
              <w:ind w:left="0"/>
              <w:jc w:val="center"/>
              <w:rPr>
                <w:rFonts w:ascii="Wingdings" w:hAnsi="Wingdings"/>
                <w:sz w:val="22"/>
                <w:szCs w:val="22"/>
              </w:rPr>
            </w:pPr>
          </w:p>
        </w:tc>
        <w:tc>
          <w:tcPr>
            <w:tcW w:w="548" w:type="dxa"/>
          </w:tcPr>
          <w:p w14:paraId="10E1EAE9" w14:textId="77777777" w:rsidR="00F02299" w:rsidRPr="00370DA4" w:rsidRDefault="00F02299" w:rsidP="00F02299">
            <w:pPr>
              <w:ind w:left="0"/>
              <w:jc w:val="center"/>
              <w:rPr>
                <w:rFonts w:ascii="Wingdings" w:hAnsi="Wingdings"/>
                <w:sz w:val="22"/>
                <w:szCs w:val="22"/>
              </w:rPr>
            </w:pPr>
          </w:p>
        </w:tc>
        <w:tc>
          <w:tcPr>
            <w:tcW w:w="548" w:type="dxa"/>
          </w:tcPr>
          <w:p w14:paraId="45FD9C13" w14:textId="77777777" w:rsidR="00F02299" w:rsidRPr="00370DA4" w:rsidRDefault="00F02299" w:rsidP="00F02299">
            <w:pPr>
              <w:ind w:left="0"/>
              <w:jc w:val="center"/>
              <w:rPr>
                <w:rFonts w:ascii="Wingdings" w:hAnsi="Wingdings"/>
                <w:sz w:val="22"/>
                <w:szCs w:val="22"/>
              </w:rPr>
            </w:pPr>
          </w:p>
        </w:tc>
        <w:tc>
          <w:tcPr>
            <w:tcW w:w="548" w:type="dxa"/>
          </w:tcPr>
          <w:p w14:paraId="2D595DEB" w14:textId="77777777" w:rsidR="00F02299" w:rsidRPr="00370DA4" w:rsidRDefault="00F02299" w:rsidP="00F02299">
            <w:pPr>
              <w:ind w:left="0"/>
              <w:jc w:val="center"/>
              <w:rPr>
                <w:rFonts w:ascii="Wingdings" w:hAnsi="Wingdings"/>
                <w:sz w:val="22"/>
                <w:szCs w:val="22"/>
              </w:rPr>
            </w:pPr>
          </w:p>
        </w:tc>
        <w:tc>
          <w:tcPr>
            <w:tcW w:w="548" w:type="dxa"/>
          </w:tcPr>
          <w:p w14:paraId="5874D21E"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14ADA942" w14:textId="77777777" w:rsidR="00F02299" w:rsidRPr="00370DA4" w:rsidRDefault="00F02299" w:rsidP="00F02299">
            <w:pPr>
              <w:ind w:left="0"/>
              <w:jc w:val="center"/>
              <w:rPr>
                <w:rFonts w:ascii="Wingdings" w:hAnsi="Wingdings"/>
                <w:sz w:val="22"/>
                <w:szCs w:val="22"/>
              </w:rPr>
            </w:pPr>
          </w:p>
        </w:tc>
        <w:tc>
          <w:tcPr>
            <w:tcW w:w="548" w:type="dxa"/>
          </w:tcPr>
          <w:p w14:paraId="65431314" w14:textId="77777777" w:rsidR="00F02299" w:rsidRPr="00370DA4" w:rsidRDefault="00F02299" w:rsidP="00F02299">
            <w:pPr>
              <w:ind w:left="0"/>
              <w:jc w:val="center"/>
              <w:rPr>
                <w:rFonts w:ascii="Wingdings" w:hAnsi="Wingdings"/>
                <w:sz w:val="22"/>
                <w:szCs w:val="22"/>
              </w:rPr>
            </w:pPr>
          </w:p>
        </w:tc>
        <w:tc>
          <w:tcPr>
            <w:tcW w:w="548" w:type="dxa"/>
          </w:tcPr>
          <w:p w14:paraId="593FD8C1" w14:textId="77777777" w:rsidR="00F02299" w:rsidRPr="00370DA4" w:rsidRDefault="00F02299" w:rsidP="00F02299">
            <w:pPr>
              <w:ind w:left="0"/>
              <w:jc w:val="center"/>
              <w:rPr>
                <w:rFonts w:ascii="Wingdings" w:hAnsi="Wingdings"/>
                <w:sz w:val="22"/>
                <w:szCs w:val="22"/>
              </w:rPr>
            </w:pPr>
          </w:p>
        </w:tc>
      </w:tr>
      <w:tr w:rsidR="00F02299" w14:paraId="4FF66EE6" w14:textId="77777777" w:rsidTr="00F02299">
        <w:tc>
          <w:tcPr>
            <w:tcW w:w="6186" w:type="dxa"/>
          </w:tcPr>
          <w:p w14:paraId="0D59671B" w14:textId="77777777" w:rsidR="00F02299" w:rsidRPr="00370DA4" w:rsidRDefault="00F02299" w:rsidP="00F02299">
            <w:pPr>
              <w:ind w:left="0"/>
              <w:rPr>
                <w:sz w:val="22"/>
                <w:szCs w:val="22"/>
              </w:rPr>
            </w:pPr>
            <w:r w:rsidRPr="00370DA4">
              <w:rPr>
                <w:sz w:val="22"/>
                <w:szCs w:val="22"/>
              </w:rPr>
              <w:t>Explore Development of trails along utility right of ways</w:t>
            </w:r>
          </w:p>
        </w:tc>
        <w:tc>
          <w:tcPr>
            <w:tcW w:w="547" w:type="dxa"/>
          </w:tcPr>
          <w:p w14:paraId="39D526D7" w14:textId="77777777" w:rsidR="00F02299" w:rsidRPr="00370DA4" w:rsidRDefault="00F02299" w:rsidP="00F02299">
            <w:pPr>
              <w:ind w:left="0"/>
              <w:jc w:val="center"/>
              <w:rPr>
                <w:rFonts w:ascii="Wingdings" w:hAnsi="Wingdings"/>
                <w:sz w:val="22"/>
                <w:szCs w:val="22"/>
              </w:rPr>
            </w:pPr>
          </w:p>
        </w:tc>
        <w:tc>
          <w:tcPr>
            <w:tcW w:w="547" w:type="dxa"/>
          </w:tcPr>
          <w:p w14:paraId="413FD5A4" w14:textId="77777777" w:rsidR="00F02299" w:rsidRPr="00370DA4" w:rsidRDefault="00F02299" w:rsidP="00F02299">
            <w:pPr>
              <w:ind w:left="0"/>
              <w:jc w:val="center"/>
              <w:rPr>
                <w:rFonts w:ascii="Wingdings" w:hAnsi="Wingdings"/>
                <w:sz w:val="22"/>
                <w:szCs w:val="22"/>
              </w:rPr>
            </w:pPr>
          </w:p>
        </w:tc>
        <w:tc>
          <w:tcPr>
            <w:tcW w:w="547" w:type="dxa"/>
          </w:tcPr>
          <w:p w14:paraId="48F3DA55" w14:textId="77777777" w:rsidR="00F02299" w:rsidRPr="00370DA4" w:rsidRDefault="00F02299" w:rsidP="00F02299">
            <w:pPr>
              <w:ind w:left="0"/>
              <w:jc w:val="center"/>
              <w:rPr>
                <w:rFonts w:ascii="Wingdings" w:hAnsi="Wingdings"/>
                <w:sz w:val="22"/>
                <w:szCs w:val="22"/>
              </w:rPr>
            </w:pPr>
          </w:p>
        </w:tc>
        <w:tc>
          <w:tcPr>
            <w:tcW w:w="547" w:type="dxa"/>
          </w:tcPr>
          <w:p w14:paraId="4E0BBBFB" w14:textId="77777777" w:rsidR="00F02299" w:rsidRPr="00370DA4" w:rsidRDefault="00F02299" w:rsidP="00F02299">
            <w:pPr>
              <w:ind w:left="0"/>
              <w:jc w:val="center"/>
              <w:rPr>
                <w:rFonts w:ascii="Wingdings" w:hAnsi="Wingdings"/>
                <w:sz w:val="22"/>
                <w:szCs w:val="22"/>
              </w:rPr>
            </w:pPr>
          </w:p>
        </w:tc>
        <w:tc>
          <w:tcPr>
            <w:tcW w:w="547" w:type="dxa"/>
          </w:tcPr>
          <w:p w14:paraId="33376281" w14:textId="77777777" w:rsidR="00F02299" w:rsidRPr="00370DA4" w:rsidRDefault="00F02299" w:rsidP="00F02299">
            <w:pPr>
              <w:ind w:left="0"/>
              <w:jc w:val="center"/>
              <w:rPr>
                <w:rFonts w:ascii="Wingdings" w:hAnsi="Wingdings"/>
                <w:sz w:val="22"/>
                <w:szCs w:val="22"/>
              </w:rPr>
            </w:pPr>
          </w:p>
        </w:tc>
        <w:tc>
          <w:tcPr>
            <w:tcW w:w="547" w:type="dxa"/>
          </w:tcPr>
          <w:p w14:paraId="6ECAABED" w14:textId="77777777" w:rsidR="00F02299" w:rsidRPr="00370DA4" w:rsidRDefault="00F02299" w:rsidP="00F02299">
            <w:pPr>
              <w:ind w:left="0"/>
              <w:jc w:val="center"/>
              <w:rPr>
                <w:rFonts w:ascii="Wingdings" w:hAnsi="Wingdings"/>
                <w:sz w:val="22"/>
                <w:szCs w:val="22"/>
              </w:rPr>
            </w:pPr>
          </w:p>
        </w:tc>
        <w:tc>
          <w:tcPr>
            <w:tcW w:w="548" w:type="dxa"/>
          </w:tcPr>
          <w:p w14:paraId="7032A4B9" w14:textId="77777777" w:rsidR="00F02299" w:rsidRPr="00370DA4" w:rsidRDefault="00F02299" w:rsidP="00F02299">
            <w:pPr>
              <w:ind w:left="0"/>
              <w:jc w:val="center"/>
              <w:rPr>
                <w:rFonts w:ascii="Wingdings" w:hAnsi="Wingdings"/>
                <w:sz w:val="22"/>
                <w:szCs w:val="22"/>
              </w:rPr>
            </w:pPr>
          </w:p>
        </w:tc>
        <w:tc>
          <w:tcPr>
            <w:tcW w:w="548" w:type="dxa"/>
          </w:tcPr>
          <w:p w14:paraId="61E63056"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56D93912"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666F3B9B" w14:textId="77777777" w:rsidR="00F02299" w:rsidRPr="00370DA4" w:rsidRDefault="00F02299" w:rsidP="00F02299">
            <w:pPr>
              <w:ind w:left="0"/>
              <w:jc w:val="center"/>
              <w:rPr>
                <w:rFonts w:ascii="Wingdings" w:hAnsi="Wingdings"/>
                <w:sz w:val="22"/>
                <w:szCs w:val="22"/>
              </w:rPr>
            </w:pPr>
          </w:p>
        </w:tc>
        <w:tc>
          <w:tcPr>
            <w:tcW w:w="548" w:type="dxa"/>
          </w:tcPr>
          <w:p w14:paraId="544EA1DE" w14:textId="77777777" w:rsidR="00F02299" w:rsidRPr="00370DA4" w:rsidRDefault="00F02299" w:rsidP="00F02299">
            <w:pPr>
              <w:ind w:left="0"/>
              <w:jc w:val="center"/>
              <w:rPr>
                <w:rFonts w:ascii="Wingdings" w:hAnsi="Wingdings"/>
                <w:sz w:val="22"/>
                <w:szCs w:val="22"/>
              </w:rPr>
            </w:pPr>
          </w:p>
        </w:tc>
        <w:tc>
          <w:tcPr>
            <w:tcW w:w="548" w:type="dxa"/>
          </w:tcPr>
          <w:p w14:paraId="67A4A573" w14:textId="77777777" w:rsidR="00F02299" w:rsidRPr="00370DA4" w:rsidRDefault="00F02299" w:rsidP="00F02299">
            <w:pPr>
              <w:ind w:left="0"/>
              <w:jc w:val="center"/>
              <w:rPr>
                <w:rFonts w:ascii="Wingdings" w:hAnsi="Wingdings"/>
                <w:sz w:val="22"/>
                <w:szCs w:val="22"/>
              </w:rPr>
            </w:pPr>
          </w:p>
        </w:tc>
        <w:tc>
          <w:tcPr>
            <w:tcW w:w="548" w:type="dxa"/>
          </w:tcPr>
          <w:p w14:paraId="326C2AE2" w14:textId="77777777" w:rsidR="00F02299" w:rsidRPr="00370DA4" w:rsidRDefault="00F02299" w:rsidP="00F02299">
            <w:pPr>
              <w:ind w:left="0"/>
              <w:jc w:val="center"/>
              <w:rPr>
                <w:rFonts w:ascii="Wingdings" w:hAnsi="Wingdings"/>
                <w:sz w:val="22"/>
                <w:szCs w:val="22"/>
              </w:rPr>
            </w:pPr>
          </w:p>
        </w:tc>
        <w:tc>
          <w:tcPr>
            <w:tcW w:w="548" w:type="dxa"/>
          </w:tcPr>
          <w:p w14:paraId="7AB5EE79" w14:textId="77777777" w:rsidR="00F02299" w:rsidRPr="00370DA4" w:rsidRDefault="00F02299" w:rsidP="00F02299">
            <w:pPr>
              <w:ind w:left="0"/>
              <w:jc w:val="center"/>
              <w:rPr>
                <w:rFonts w:ascii="Wingdings" w:hAnsi="Wingdings"/>
                <w:sz w:val="22"/>
                <w:szCs w:val="22"/>
              </w:rPr>
            </w:pPr>
          </w:p>
        </w:tc>
        <w:tc>
          <w:tcPr>
            <w:tcW w:w="548" w:type="dxa"/>
          </w:tcPr>
          <w:p w14:paraId="308A9803" w14:textId="77777777" w:rsidR="00F02299" w:rsidRPr="00370DA4" w:rsidRDefault="00F02299" w:rsidP="00F02299">
            <w:pPr>
              <w:ind w:left="0"/>
              <w:jc w:val="center"/>
              <w:rPr>
                <w:rFonts w:ascii="Wingdings" w:hAnsi="Wingdings"/>
                <w:sz w:val="22"/>
                <w:szCs w:val="22"/>
              </w:rPr>
            </w:pPr>
          </w:p>
        </w:tc>
      </w:tr>
      <w:tr w:rsidR="00F02299" w14:paraId="32E0E47F" w14:textId="77777777" w:rsidTr="00F02299">
        <w:tc>
          <w:tcPr>
            <w:tcW w:w="6186" w:type="dxa"/>
          </w:tcPr>
          <w:p w14:paraId="3C095628" w14:textId="77777777" w:rsidR="00F02299" w:rsidRPr="00370DA4" w:rsidRDefault="00F02299" w:rsidP="00F02299">
            <w:pPr>
              <w:ind w:left="0"/>
              <w:rPr>
                <w:sz w:val="22"/>
                <w:szCs w:val="22"/>
              </w:rPr>
            </w:pPr>
            <w:r w:rsidRPr="00370DA4">
              <w:rPr>
                <w:sz w:val="22"/>
                <w:szCs w:val="22"/>
              </w:rPr>
              <w:t>Seek to Extend the River to Range Trail with Links to the New England National Scenic Trail</w:t>
            </w:r>
          </w:p>
        </w:tc>
        <w:tc>
          <w:tcPr>
            <w:tcW w:w="547" w:type="dxa"/>
          </w:tcPr>
          <w:p w14:paraId="4D3B05E3" w14:textId="77777777" w:rsidR="00F02299" w:rsidRPr="00370DA4" w:rsidRDefault="00F02299" w:rsidP="00F02299">
            <w:pPr>
              <w:ind w:left="0"/>
              <w:jc w:val="center"/>
              <w:rPr>
                <w:rFonts w:ascii="Wingdings" w:hAnsi="Wingdings"/>
                <w:sz w:val="22"/>
                <w:szCs w:val="22"/>
              </w:rPr>
            </w:pPr>
          </w:p>
        </w:tc>
        <w:tc>
          <w:tcPr>
            <w:tcW w:w="547" w:type="dxa"/>
          </w:tcPr>
          <w:p w14:paraId="6C5DA8A2" w14:textId="77777777" w:rsidR="00F02299" w:rsidRPr="00370DA4" w:rsidRDefault="00F02299" w:rsidP="00F02299">
            <w:pPr>
              <w:ind w:left="0"/>
              <w:jc w:val="center"/>
              <w:rPr>
                <w:rFonts w:ascii="Wingdings" w:hAnsi="Wingdings"/>
                <w:sz w:val="22"/>
                <w:szCs w:val="22"/>
              </w:rPr>
            </w:pPr>
          </w:p>
        </w:tc>
        <w:tc>
          <w:tcPr>
            <w:tcW w:w="547" w:type="dxa"/>
          </w:tcPr>
          <w:p w14:paraId="601B4084" w14:textId="77777777" w:rsidR="00F02299" w:rsidRPr="00370DA4" w:rsidRDefault="00F02299" w:rsidP="00F02299">
            <w:pPr>
              <w:ind w:left="0"/>
              <w:jc w:val="center"/>
              <w:rPr>
                <w:rFonts w:ascii="Wingdings" w:hAnsi="Wingdings"/>
                <w:sz w:val="22"/>
                <w:szCs w:val="22"/>
              </w:rPr>
            </w:pPr>
          </w:p>
        </w:tc>
        <w:tc>
          <w:tcPr>
            <w:tcW w:w="547" w:type="dxa"/>
          </w:tcPr>
          <w:p w14:paraId="1086F6ED" w14:textId="77777777" w:rsidR="00F02299" w:rsidRPr="00370DA4" w:rsidRDefault="00F02299" w:rsidP="00F02299">
            <w:pPr>
              <w:ind w:left="0"/>
              <w:jc w:val="center"/>
              <w:rPr>
                <w:rFonts w:ascii="Wingdings" w:hAnsi="Wingdings"/>
                <w:sz w:val="22"/>
                <w:szCs w:val="22"/>
              </w:rPr>
            </w:pPr>
          </w:p>
        </w:tc>
        <w:tc>
          <w:tcPr>
            <w:tcW w:w="547" w:type="dxa"/>
          </w:tcPr>
          <w:p w14:paraId="24BB95F3" w14:textId="77777777" w:rsidR="00F02299" w:rsidRPr="00370DA4" w:rsidRDefault="00F02299" w:rsidP="00F02299">
            <w:pPr>
              <w:ind w:left="0"/>
              <w:jc w:val="center"/>
              <w:rPr>
                <w:rFonts w:ascii="Wingdings" w:hAnsi="Wingdings"/>
                <w:sz w:val="22"/>
                <w:szCs w:val="22"/>
              </w:rPr>
            </w:pPr>
          </w:p>
        </w:tc>
        <w:tc>
          <w:tcPr>
            <w:tcW w:w="547" w:type="dxa"/>
          </w:tcPr>
          <w:p w14:paraId="4B74596D" w14:textId="77777777" w:rsidR="00F02299" w:rsidRPr="00370DA4" w:rsidRDefault="00F02299" w:rsidP="00F02299">
            <w:pPr>
              <w:ind w:left="0"/>
              <w:jc w:val="center"/>
              <w:rPr>
                <w:rFonts w:ascii="Wingdings" w:hAnsi="Wingdings"/>
                <w:sz w:val="22"/>
                <w:szCs w:val="22"/>
              </w:rPr>
            </w:pPr>
          </w:p>
        </w:tc>
        <w:tc>
          <w:tcPr>
            <w:tcW w:w="548" w:type="dxa"/>
          </w:tcPr>
          <w:p w14:paraId="499795BF" w14:textId="77777777" w:rsidR="00F02299" w:rsidRPr="00370DA4" w:rsidRDefault="00F02299" w:rsidP="00F02299">
            <w:pPr>
              <w:ind w:left="0"/>
              <w:jc w:val="center"/>
              <w:rPr>
                <w:rFonts w:ascii="Wingdings" w:hAnsi="Wingdings"/>
                <w:sz w:val="22"/>
                <w:szCs w:val="22"/>
              </w:rPr>
            </w:pPr>
          </w:p>
        </w:tc>
        <w:tc>
          <w:tcPr>
            <w:tcW w:w="548" w:type="dxa"/>
          </w:tcPr>
          <w:p w14:paraId="5758907C" w14:textId="77777777" w:rsidR="00F02299" w:rsidRPr="00370DA4" w:rsidRDefault="00F02299" w:rsidP="00F02299">
            <w:pPr>
              <w:ind w:left="0"/>
              <w:jc w:val="center"/>
              <w:rPr>
                <w:rFonts w:ascii="Wingdings" w:hAnsi="Wingdings"/>
                <w:sz w:val="22"/>
                <w:szCs w:val="22"/>
              </w:rPr>
            </w:pPr>
          </w:p>
        </w:tc>
        <w:tc>
          <w:tcPr>
            <w:tcW w:w="548" w:type="dxa"/>
          </w:tcPr>
          <w:p w14:paraId="7BABC58D"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07C6B0A1" w14:textId="77777777" w:rsidR="00F02299" w:rsidRPr="00370DA4" w:rsidRDefault="00F02299" w:rsidP="00F02299">
            <w:pPr>
              <w:ind w:left="0"/>
              <w:jc w:val="center"/>
              <w:rPr>
                <w:rFonts w:ascii="Wingdings" w:hAnsi="Wingdings"/>
                <w:sz w:val="22"/>
                <w:szCs w:val="22"/>
              </w:rPr>
            </w:pPr>
          </w:p>
        </w:tc>
        <w:tc>
          <w:tcPr>
            <w:tcW w:w="548" w:type="dxa"/>
          </w:tcPr>
          <w:p w14:paraId="6C72D472" w14:textId="77777777" w:rsidR="00F02299" w:rsidRPr="00370DA4" w:rsidRDefault="00F02299" w:rsidP="00F02299">
            <w:pPr>
              <w:ind w:left="0"/>
              <w:jc w:val="center"/>
              <w:rPr>
                <w:rFonts w:ascii="Wingdings" w:hAnsi="Wingdings"/>
                <w:sz w:val="22"/>
                <w:szCs w:val="22"/>
              </w:rPr>
            </w:pPr>
          </w:p>
        </w:tc>
        <w:tc>
          <w:tcPr>
            <w:tcW w:w="548" w:type="dxa"/>
          </w:tcPr>
          <w:p w14:paraId="0C4D0FF4" w14:textId="77777777" w:rsidR="00F02299" w:rsidRPr="00370DA4" w:rsidRDefault="00F02299" w:rsidP="00F02299">
            <w:pPr>
              <w:ind w:left="0"/>
              <w:jc w:val="center"/>
              <w:rPr>
                <w:rFonts w:ascii="Wingdings" w:hAnsi="Wingdings"/>
                <w:sz w:val="22"/>
                <w:szCs w:val="22"/>
              </w:rPr>
            </w:pPr>
          </w:p>
        </w:tc>
        <w:tc>
          <w:tcPr>
            <w:tcW w:w="548" w:type="dxa"/>
          </w:tcPr>
          <w:p w14:paraId="0369C4E8" w14:textId="77777777" w:rsidR="00F02299" w:rsidRPr="00370DA4" w:rsidRDefault="00F02299" w:rsidP="00F02299">
            <w:pPr>
              <w:ind w:left="0"/>
              <w:jc w:val="center"/>
              <w:rPr>
                <w:rFonts w:ascii="Wingdings" w:hAnsi="Wingdings"/>
                <w:sz w:val="22"/>
                <w:szCs w:val="22"/>
              </w:rPr>
            </w:pPr>
          </w:p>
        </w:tc>
        <w:tc>
          <w:tcPr>
            <w:tcW w:w="548" w:type="dxa"/>
          </w:tcPr>
          <w:p w14:paraId="0BB3B3C7" w14:textId="77777777" w:rsidR="00F02299" w:rsidRPr="00370DA4" w:rsidRDefault="00F02299" w:rsidP="00F02299">
            <w:pPr>
              <w:ind w:left="0"/>
              <w:jc w:val="center"/>
              <w:rPr>
                <w:rFonts w:ascii="Wingdings" w:hAnsi="Wingdings"/>
                <w:sz w:val="22"/>
                <w:szCs w:val="22"/>
              </w:rPr>
            </w:pPr>
          </w:p>
        </w:tc>
        <w:tc>
          <w:tcPr>
            <w:tcW w:w="548" w:type="dxa"/>
          </w:tcPr>
          <w:p w14:paraId="08049550" w14:textId="77777777" w:rsidR="00F02299" w:rsidRPr="00370DA4" w:rsidRDefault="00F02299" w:rsidP="00F02299">
            <w:pPr>
              <w:ind w:left="0"/>
              <w:jc w:val="center"/>
              <w:rPr>
                <w:rFonts w:ascii="Wingdings" w:hAnsi="Wingdings"/>
                <w:sz w:val="22"/>
                <w:szCs w:val="22"/>
              </w:rPr>
            </w:pPr>
          </w:p>
        </w:tc>
      </w:tr>
      <w:tr w:rsidR="00F02299" w14:paraId="7EA57890" w14:textId="77777777" w:rsidTr="00F02299">
        <w:tc>
          <w:tcPr>
            <w:tcW w:w="6186" w:type="dxa"/>
          </w:tcPr>
          <w:p w14:paraId="78AAAC15" w14:textId="77777777" w:rsidR="00F02299" w:rsidRPr="00370DA4" w:rsidRDefault="00F02299" w:rsidP="00F02299">
            <w:pPr>
              <w:ind w:left="0"/>
              <w:rPr>
                <w:sz w:val="22"/>
                <w:szCs w:val="22"/>
              </w:rPr>
            </w:pPr>
            <w:r w:rsidRPr="00370DA4">
              <w:rPr>
                <w:sz w:val="22"/>
                <w:szCs w:val="22"/>
              </w:rPr>
              <w:t>Enhance Connecticut River Paddlers Trail</w:t>
            </w:r>
          </w:p>
        </w:tc>
        <w:tc>
          <w:tcPr>
            <w:tcW w:w="547" w:type="dxa"/>
          </w:tcPr>
          <w:p w14:paraId="46989A90" w14:textId="77777777" w:rsidR="00F02299" w:rsidRPr="00370DA4" w:rsidRDefault="00F02299" w:rsidP="00F02299">
            <w:pPr>
              <w:ind w:left="0"/>
              <w:jc w:val="center"/>
              <w:rPr>
                <w:rFonts w:ascii="Wingdings" w:hAnsi="Wingdings"/>
                <w:sz w:val="22"/>
                <w:szCs w:val="22"/>
              </w:rPr>
            </w:pPr>
          </w:p>
        </w:tc>
        <w:tc>
          <w:tcPr>
            <w:tcW w:w="547" w:type="dxa"/>
          </w:tcPr>
          <w:p w14:paraId="676E66BE" w14:textId="77777777" w:rsidR="00F02299" w:rsidRPr="00370DA4" w:rsidRDefault="00F02299" w:rsidP="00F02299">
            <w:pPr>
              <w:ind w:left="0"/>
              <w:jc w:val="center"/>
              <w:rPr>
                <w:rFonts w:ascii="Wingdings" w:hAnsi="Wingdings"/>
                <w:sz w:val="22"/>
                <w:szCs w:val="22"/>
              </w:rPr>
            </w:pPr>
          </w:p>
        </w:tc>
        <w:tc>
          <w:tcPr>
            <w:tcW w:w="547" w:type="dxa"/>
          </w:tcPr>
          <w:p w14:paraId="11687E76" w14:textId="77777777" w:rsidR="00F02299" w:rsidRPr="00370DA4" w:rsidRDefault="00F02299" w:rsidP="00F02299">
            <w:pPr>
              <w:ind w:left="0"/>
              <w:jc w:val="center"/>
              <w:rPr>
                <w:rFonts w:ascii="Wingdings" w:hAnsi="Wingdings"/>
                <w:sz w:val="22"/>
                <w:szCs w:val="22"/>
              </w:rPr>
            </w:pPr>
          </w:p>
        </w:tc>
        <w:tc>
          <w:tcPr>
            <w:tcW w:w="547" w:type="dxa"/>
          </w:tcPr>
          <w:p w14:paraId="70C83CDF" w14:textId="77777777" w:rsidR="00F02299" w:rsidRPr="00370DA4" w:rsidRDefault="00F02299" w:rsidP="00F02299">
            <w:pPr>
              <w:ind w:left="0"/>
              <w:jc w:val="center"/>
              <w:rPr>
                <w:rFonts w:ascii="Wingdings" w:hAnsi="Wingdings"/>
                <w:sz w:val="22"/>
                <w:szCs w:val="22"/>
              </w:rPr>
            </w:pPr>
          </w:p>
        </w:tc>
        <w:tc>
          <w:tcPr>
            <w:tcW w:w="547" w:type="dxa"/>
          </w:tcPr>
          <w:p w14:paraId="4CD42634" w14:textId="77777777" w:rsidR="00F02299" w:rsidRPr="00370DA4" w:rsidRDefault="00F02299" w:rsidP="00F02299">
            <w:pPr>
              <w:ind w:left="0"/>
              <w:jc w:val="center"/>
              <w:rPr>
                <w:rFonts w:ascii="Wingdings" w:hAnsi="Wingdings"/>
                <w:sz w:val="22"/>
                <w:szCs w:val="22"/>
              </w:rPr>
            </w:pPr>
          </w:p>
        </w:tc>
        <w:tc>
          <w:tcPr>
            <w:tcW w:w="547" w:type="dxa"/>
          </w:tcPr>
          <w:p w14:paraId="01CA8803" w14:textId="77777777" w:rsidR="00F02299" w:rsidRPr="00370DA4" w:rsidRDefault="00F02299" w:rsidP="00F02299">
            <w:pPr>
              <w:ind w:left="0"/>
              <w:jc w:val="center"/>
              <w:rPr>
                <w:rFonts w:ascii="Wingdings" w:hAnsi="Wingdings"/>
                <w:sz w:val="22"/>
                <w:szCs w:val="22"/>
              </w:rPr>
            </w:pPr>
          </w:p>
        </w:tc>
        <w:tc>
          <w:tcPr>
            <w:tcW w:w="548" w:type="dxa"/>
          </w:tcPr>
          <w:p w14:paraId="51D09CE0" w14:textId="77777777" w:rsidR="00F02299" w:rsidRPr="00370DA4" w:rsidRDefault="00F02299" w:rsidP="00F02299">
            <w:pPr>
              <w:ind w:left="0"/>
              <w:jc w:val="center"/>
              <w:rPr>
                <w:rFonts w:ascii="Wingdings" w:hAnsi="Wingdings"/>
                <w:sz w:val="22"/>
                <w:szCs w:val="22"/>
              </w:rPr>
            </w:pPr>
          </w:p>
        </w:tc>
        <w:tc>
          <w:tcPr>
            <w:tcW w:w="548" w:type="dxa"/>
          </w:tcPr>
          <w:p w14:paraId="4B1F29A6" w14:textId="77777777" w:rsidR="00F02299" w:rsidRPr="00370DA4" w:rsidRDefault="00F02299" w:rsidP="00F02299">
            <w:pPr>
              <w:ind w:left="0"/>
              <w:jc w:val="center"/>
              <w:rPr>
                <w:rFonts w:ascii="Wingdings" w:hAnsi="Wingdings"/>
                <w:sz w:val="22"/>
                <w:szCs w:val="22"/>
              </w:rPr>
            </w:pPr>
          </w:p>
        </w:tc>
        <w:tc>
          <w:tcPr>
            <w:tcW w:w="548" w:type="dxa"/>
          </w:tcPr>
          <w:p w14:paraId="058DA1D8" w14:textId="77777777" w:rsidR="00F02299" w:rsidRPr="00370DA4" w:rsidRDefault="00F02299" w:rsidP="00F02299">
            <w:pPr>
              <w:ind w:left="0"/>
              <w:jc w:val="center"/>
              <w:rPr>
                <w:rFonts w:ascii="Wingdings" w:hAnsi="Wingdings"/>
                <w:sz w:val="22"/>
                <w:szCs w:val="22"/>
              </w:rPr>
            </w:pPr>
          </w:p>
        </w:tc>
        <w:tc>
          <w:tcPr>
            <w:tcW w:w="548" w:type="dxa"/>
          </w:tcPr>
          <w:p w14:paraId="25869B76" w14:textId="77777777" w:rsidR="00F02299" w:rsidRPr="00370DA4" w:rsidRDefault="00F02299" w:rsidP="00F02299">
            <w:pPr>
              <w:ind w:left="0"/>
              <w:jc w:val="center"/>
              <w:rPr>
                <w:rFonts w:ascii="Wingdings" w:hAnsi="Wingdings"/>
                <w:sz w:val="22"/>
                <w:szCs w:val="22"/>
              </w:rPr>
            </w:pPr>
          </w:p>
        </w:tc>
        <w:tc>
          <w:tcPr>
            <w:tcW w:w="548" w:type="dxa"/>
          </w:tcPr>
          <w:p w14:paraId="3806B5FD" w14:textId="77777777" w:rsidR="00F02299" w:rsidRPr="00370DA4" w:rsidRDefault="00F02299" w:rsidP="00F02299">
            <w:pPr>
              <w:ind w:left="0"/>
              <w:jc w:val="center"/>
              <w:rPr>
                <w:rFonts w:ascii="Wingdings" w:hAnsi="Wingdings"/>
                <w:sz w:val="22"/>
                <w:szCs w:val="22"/>
              </w:rPr>
            </w:pPr>
          </w:p>
        </w:tc>
        <w:tc>
          <w:tcPr>
            <w:tcW w:w="548" w:type="dxa"/>
          </w:tcPr>
          <w:p w14:paraId="7480869F" w14:textId="77777777" w:rsidR="00F02299" w:rsidRPr="00370DA4" w:rsidRDefault="00F02299" w:rsidP="00F02299">
            <w:pPr>
              <w:ind w:left="0"/>
              <w:jc w:val="center"/>
              <w:rPr>
                <w:rFonts w:ascii="Wingdings" w:hAnsi="Wingdings"/>
                <w:sz w:val="22"/>
                <w:szCs w:val="22"/>
              </w:rPr>
            </w:pPr>
          </w:p>
        </w:tc>
        <w:tc>
          <w:tcPr>
            <w:tcW w:w="548" w:type="dxa"/>
          </w:tcPr>
          <w:p w14:paraId="01B96831" w14:textId="77777777" w:rsidR="00F02299" w:rsidRPr="00370DA4" w:rsidRDefault="00F02299" w:rsidP="00F02299">
            <w:pPr>
              <w:ind w:left="0"/>
              <w:jc w:val="center"/>
              <w:rPr>
                <w:rFonts w:ascii="Wingdings" w:hAnsi="Wingdings"/>
                <w:sz w:val="22"/>
                <w:szCs w:val="22"/>
              </w:rPr>
            </w:pPr>
          </w:p>
        </w:tc>
        <w:tc>
          <w:tcPr>
            <w:tcW w:w="548" w:type="dxa"/>
          </w:tcPr>
          <w:p w14:paraId="40DEDEF7" w14:textId="77777777" w:rsidR="00F02299" w:rsidRPr="00370DA4" w:rsidRDefault="00F02299" w:rsidP="00F02299">
            <w:pPr>
              <w:ind w:left="0"/>
              <w:jc w:val="center"/>
              <w:rPr>
                <w:rFonts w:ascii="Wingdings" w:hAnsi="Wingdings"/>
                <w:sz w:val="22"/>
                <w:szCs w:val="22"/>
              </w:rPr>
            </w:pPr>
          </w:p>
        </w:tc>
        <w:tc>
          <w:tcPr>
            <w:tcW w:w="548" w:type="dxa"/>
          </w:tcPr>
          <w:p w14:paraId="411C884B" w14:textId="77777777" w:rsidR="00F02299" w:rsidRPr="00370DA4" w:rsidRDefault="00F02299" w:rsidP="00F02299">
            <w:pPr>
              <w:ind w:left="0"/>
              <w:jc w:val="center"/>
              <w:rPr>
                <w:rFonts w:ascii="Wingdings" w:hAnsi="Wingdings"/>
                <w:sz w:val="22"/>
                <w:szCs w:val="22"/>
              </w:rPr>
            </w:pPr>
          </w:p>
        </w:tc>
      </w:tr>
      <w:tr w:rsidR="00F02299" w14:paraId="2E0E1865" w14:textId="77777777" w:rsidTr="00F02299">
        <w:tc>
          <w:tcPr>
            <w:tcW w:w="6186" w:type="dxa"/>
          </w:tcPr>
          <w:p w14:paraId="2D0F2BEB" w14:textId="77777777" w:rsidR="00F02299" w:rsidRPr="00370DA4" w:rsidRDefault="00F02299" w:rsidP="00F02299">
            <w:pPr>
              <w:ind w:left="0"/>
              <w:rPr>
                <w:sz w:val="22"/>
                <w:szCs w:val="22"/>
              </w:rPr>
            </w:pPr>
            <w:r w:rsidRPr="00370DA4">
              <w:rPr>
                <w:sz w:val="22"/>
                <w:szCs w:val="22"/>
              </w:rPr>
              <w:t>Adopt the Community Preservation Act</w:t>
            </w:r>
          </w:p>
        </w:tc>
        <w:tc>
          <w:tcPr>
            <w:tcW w:w="547" w:type="dxa"/>
          </w:tcPr>
          <w:p w14:paraId="3A1496BC" w14:textId="77777777" w:rsidR="00F02299" w:rsidRPr="00370DA4" w:rsidRDefault="00F02299" w:rsidP="00F02299">
            <w:pPr>
              <w:ind w:left="0"/>
              <w:jc w:val="center"/>
              <w:rPr>
                <w:rFonts w:ascii="Wingdings" w:hAnsi="Wingdings"/>
                <w:sz w:val="22"/>
                <w:szCs w:val="22"/>
              </w:rPr>
            </w:pPr>
          </w:p>
        </w:tc>
        <w:tc>
          <w:tcPr>
            <w:tcW w:w="547" w:type="dxa"/>
          </w:tcPr>
          <w:p w14:paraId="42E78543" w14:textId="77777777" w:rsidR="00F02299" w:rsidRPr="00370DA4" w:rsidRDefault="00F02299" w:rsidP="00F02299">
            <w:pPr>
              <w:ind w:left="0"/>
              <w:jc w:val="center"/>
              <w:rPr>
                <w:rFonts w:ascii="Wingdings" w:hAnsi="Wingdings"/>
                <w:sz w:val="22"/>
                <w:szCs w:val="22"/>
              </w:rPr>
            </w:pPr>
          </w:p>
        </w:tc>
        <w:tc>
          <w:tcPr>
            <w:tcW w:w="547" w:type="dxa"/>
          </w:tcPr>
          <w:p w14:paraId="46F02272" w14:textId="77777777" w:rsidR="00F02299" w:rsidRPr="00370DA4" w:rsidRDefault="00F02299" w:rsidP="00F02299">
            <w:pPr>
              <w:ind w:left="0"/>
              <w:jc w:val="center"/>
              <w:rPr>
                <w:rFonts w:ascii="Wingdings" w:hAnsi="Wingdings"/>
                <w:sz w:val="22"/>
                <w:szCs w:val="22"/>
              </w:rPr>
            </w:pPr>
          </w:p>
        </w:tc>
        <w:tc>
          <w:tcPr>
            <w:tcW w:w="547" w:type="dxa"/>
          </w:tcPr>
          <w:p w14:paraId="056657B8" w14:textId="77777777" w:rsidR="00F02299" w:rsidRPr="00370DA4" w:rsidRDefault="00F02299" w:rsidP="00F02299">
            <w:pPr>
              <w:ind w:left="0"/>
              <w:jc w:val="center"/>
              <w:rPr>
                <w:rFonts w:ascii="Wingdings" w:hAnsi="Wingdings"/>
                <w:sz w:val="22"/>
                <w:szCs w:val="22"/>
              </w:rPr>
            </w:pPr>
          </w:p>
        </w:tc>
        <w:tc>
          <w:tcPr>
            <w:tcW w:w="547" w:type="dxa"/>
          </w:tcPr>
          <w:p w14:paraId="423FDB53" w14:textId="77777777" w:rsidR="00F02299" w:rsidRPr="00370DA4" w:rsidRDefault="00F02299" w:rsidP="00F02299">
            <w:pPr>
              <w:ind w:left="0"/>
              <w:jc w:val="center"/>
              <w:rPr>
                <w:rFonts w:ascii="Wingdings" w:hAnsi="Wingdings"/>
                <w:sz w:val="22"/>
                <w:szCs w:val="22"/>
              </w:rPr>
            </w:pPr>
          </w:p>
        </w:tc>
        <w:tc>
          <w:tcPr>
            <w:tcW w:w="547" w:type="dxa"/>
          </w:tcPr>
          <w:p w14:paraId="26CDE2CF" w14:textId="77777777" w:rsidR="00F02299" w:rsidRPr="00370DA4" w:rsidRDefault="00F02299" w:rsidP="00F02299">
            <w:pPr>
              <w:ind w:left="0"/>
              <w:jc w:val="center"/>
              <w:rPr>
                <w:rFonts w:ascii="Wingdings" w:hAnsi="Wingdings"/>
                <w:sz w:val="22"/>
                <w:szCs w:val="22"/>
              </w:rPr>
            </w:pPr>
          </w:p>
        </w:tc>
        <w:tc>
          <w:tcPr>
            <w:tcW w:w="548" w:type="dxa"/>
          </w:tcPr>
          <w:p w14:paraId="4382E901" w14:textId="77777777" w:rsidR="00F02299" w:rsidRPr="00370DA4" w:rsidRDefault="00F02299" w:rsidP="00F02299">
            <w:pPr>
              <w:ind w:left="0"/>
              <w:jc w:val="center"/>
              <w:rPr>
                <w:rFonts w:ascii="Wingdings" w:hAnsi="Wingdings"/>
                <w:sz w:val="22"/>
                <w:szCs w:val="22"/>
              </w:rPr>
            </w:pPr>
          </w:p>
        </w:tc>
        <w:tc>
          <w:tcPr>
            <w:tcW w:w="548" w:type="dxa"/>
          </w:tcPr>
          <w:p w14:paraId="1031A1FC" w14:textId="77777777" w:rsidR="00F02299" w:rsidRPr="00370DA4" w:rsidRDefault="00F02299" w:rsidP="00F02299">
            <w:pPr>
              <w:ind w:left="0"/>
              <w:jc w:val="center"/>
              <w:rPr>
                <w:rFonts w:ascii="Wingdings" w:hAnsi="Wingdings"/>
                <w:sz w:val="22"/>
                <w:szCs w:val="22"/>
              </w:rPr>
            </w:pPr>
          </w:p>
        </w:tc>
        <w:tc>
          <w:tcPr>
            <w:tcW w:w="548" w:type="dxa"/>
          </w:tcPr>
          <w:p w14:paraId="5B1FF31F" w14:textId="77777777" w:rsidR="00F02299" w:rsidRPr="00370DA4" w:rsidRDefault="00F02299" w:rsidP="00F02299">
            <w:pPr>
              <w:ind w:left="0"/>
              <w:jc w:val="center"/>
              <w:rPr>
                <w:rFonts w:ascii="Wingdings" w:hAnsi="Wingdings"/>
                <w:sz w:val="22"/>
                <w:szCs w:val="22"/>
              </w:rPr>
            </w:pPr>
          </w:p>
        </w:tc>
        <w:tc>
          <w:tcPr>
            <w:tcW w:w="548" w:type="dxa"/>
          </w:tcPr>
          <w:p w14:paraId="73BEDD67" w14:textId="77777777" w:rsidR="00F02299" w:rsidRPr="00370DA4" w:rsidRDefault="00F02299" w:rsidP="00F02299">
            <w:pPr>
              <w:ind w:left="0"/>
              <w:jc w:val="center"/>
              <w:rPr>
                <w:rFonts w:ascii="Wingdings" w:hAnsi="Wingdings"/>
                <w:sz w:val="22"/>
                <w:szCs w:val="22"/>
              </w:rPr>
            </w:pPr>
          </w:p>
        </w:tc>
        <w:tc>
          <w:tcPr>
            <w:tcW w:w="548" w:type="dxa"/>
          </w:tcPr>
          <w:p w14:paraId="7C409CE5" w14:textId="77777777" w:rsidR="00F02299" w:rsidRPr="00370DA4" w:rsidRDefault="00F02299" w:rsidP="00F02299">
            <w:pPr>
              <w:ind w:left="0"/>
              <w:jc w:val="center"/>
              <w:rPr>
                <w:rFonts w:ascii="Wingdings" w:hAnsi="Wingdings"/>
                <w:sz w:val="22"/>
                <w:szCs w:val="22"/>
              </w:rPr>
            </w:pPr>
          </w:p>
        </w:tc>
        <w:tc>
          <w:tcPr>
            <w:tcW w:w="548" w:type="dxa"/>
          </w:tcPr>
          <w:p w14:paraId="55CFED5C" w14:textId="77777777" w:rsidR="00F02299" w:rsidRPr="00370DA4" w:rsidRDefault="00F02299" w:rsidP="00F02299">
            <w:pPr>
              <w:ind w:left="0"/>
              <w:jc w:val="center"/>
              <w:rPr>
                <w:rFonts w:ascii="Wingdings" w:hAnsi="Wingdings"/>
                <w:sz w:val="22"/>
                <w:szCs w:val="22"/>
              </w:rPr>
            </w:pPr>
          </w:p>
        </w:tc>
        <w:tc>
          <w:tcPr>
            <w:tcW w:w="548" w:type="dxa"/>
          </w:tcPr>
          <w:p w14:paraId="24D1B91E" w14:textId="77777777" w:rsidR="00F02299" w:rsidRPr="00370DA4" w:rsidRDefault="00F02299" w:rsidP="00F02299">
            <w:pPr>
              <w:ind w:left="0"/>
              <w:jc w:val="center"/>
              <w:rPr>
                <w:rFonts w:ascii="Wingdings" w:hAnsi="Wingdings"/>
                <w:sz w:val="22"/>
                <w:szCs w:val="22"/>
              </w:rPr>
            </w:pPr>
          </w:p>
        </w:tc>
        <w:tc>
          <w:tcPr>
            <w:tcW w:w="548" w:type="dxa"/>
          </w:tcPr>
          <w:p w14:paraId="1CB76D72" w14:textId="77777777" w:rsidR="00F02299" w:rsidRPr="00370DA4" w:rsidRDefault="00F02299" w:rsidP="00F02299">
            <w:pPr>
              <w:ind w:left="0"/>
              <w:jc w:val="center"/>
              <w:rPr>
                <w:rFonts w:ascii="Wingdings" w:hAnsi="Wingdings"/>
                <w:sz w:val="22"/>
                <w:szCs w:val="22"/>
              </w:rPr>
            </w:pPr>
          </w:p>
        </w:tc>
        <w:tc>
          <w:tcPr>
            <w:tcW w:w="548" w:type="dxa"/>
          </w:tcPr>
          <w:p w14:paraId="43EE7512" w14:textId="77777777" w:rsidR="00F02299" w:rsidRPr="00370DA4" w:rsidRDefault="00F02299" w:rsidP="00F02299">
            <w:pPr>
              <w:ind w:left="0"/>
              <w:jc w:val="center"/>
              <w:rPr>
                <w:rFonts w:ascii="Wingdings" w:hAnsi="Wingdings"/>
                <w:sz w:val="22"/>
                <w:szCs w:val="22"/>
              </w:rPr>
            </w:pPr>
          </w:p>
        </w:tc>
      </w:tr>
      <w:tr w:rsidR="00F02299" w:rsidRPr="00370DA4" w14:paraId="3E64FA88" w14:textId="77777777" w:rsidTr="00F02299">
        <w:tc>
          <w:tcPr>
            <w:tcW w:w="6186" w:type="dxa"/>
          </w:tcPr>
          <w:p w14:paraId="6DCAA0E6" w14:textId="77777777" w:rsidR="00F02299" w:rsidRPr="00370DA4" w:rsidRDefault="00F02299" w:rsidP="00F02299">
            <w:pPr>
              <w:pStyle w:val="Heading4"/>
              <w:spacing w:before="0"/>
              <w:ind w:left="0"/>
              <w:rPr>
                <w:i w:val="0"/>
                <w:sz w:val="24"/>
                <w:szCs w:val="24"/>
              </w:rPr>
            </w:pPr>
          </w:p>
        </w:tc>
        <w:tc>
          <w:tcPr>
            <w:tcW w:w="547" w:type="dxa"/>
          </w:tcPr>
          <w:p w14:paraId="118B78F7" w14:textId="77777777" w:rsidR="00F02299" w:rsidRPr="00370DA4" w:rsidRDefault="00F02299" w:rsidP="00F02299">
            <w:pPr>
              <w:ind w:left="0"/>
              <w:rPr>
                <w:rFonts w:ascii="Wingdings" w:hAnsi="Wingdings"/>
                <w:sz w:val="22"/>
                <w:szCs w:val="22"/>
              </w:rPr>
            </w:pPr>
          </w:p>
        </w:tc>
        <w:tc>
          <w:tcPr>
            <w:tcW w:w="547" w:type="dxa"/>
          </w:tcPr>
          <w:p w14:paraId="2EAC544D" w14:textId="77777777" w:rsidR="00F02299" w:rsidRPr="00370DA4" w:rsidRDefault="00F02299" w:rsidP="00F02299">
            <w:pPr>
              <w:ind w:left="0"/>
              <w:rPr>
                <w:rFonts w:ascii="Wingdings" w:hAnsi="Wingdings"/>
                <w:sz w:val="22"/>
                <w:szCs w:val="22"/>
              </w:rPr>
            </w:pPr>
          </w:p>
        </w:tc>
        <w:tc>
          <w:tcPr>
            <w:tcW w:w="547" w:type="dxa"/>
          </w:tcPr>
          <w:p w14:paraId="242AED22" w14:textId="77777777" w:rsidR="00F02299" w:rsidRPr="00370DA4" w:rsidRDefault="00F02299" w:rsidP="00F02299">
            <w:pPr>
              <w:ind w:left="0"/>
              <w:rPr>
                <w:rFonts w:ascii="Wingdings" w:hAnsi="Wingdings"/>
                <w:sz w:val="22"/>
                <w:szCs w:val="22"/>
              </w:rPr>
            </w:pPr>
          </w:p>
        </w:tc>
        <w:tc>
          <w:tcPr>
            <w:tcW w:w="547" w:type="dxa"/>
          </w:tcPr>
          <w:p w14:paraId="1DD7FF0E" w14:textId="77777777" w:rsidR="00F02299" w:rsidRPr="00370DA4" w:rsidRDefault="00F02299" w:rsidP="00F02299">
            <w:pPr>
              <w:ind w:left="0"/>
              <w:rPr>
                <w:rFonts w:ascii="Wingdings" w:hAnsi="Wingdings"/>
                <w:sz w:val="22"/>
                <w:szCs w:val="22"/>
              </w:rPr>
            </w:pPr>
          </w:p>
        </w:tc>
        <w:tc>
          <w:tcPr>
            <w:tcW w:w="547" w:type="dxa"/>
          </w:tcPr>
          <w:p w14:paraId="02607D6D" w14:textId="77777777" w:rsidR="00F02299" w:rsidRPr="00370DA4" w:rsidRDefault="00F02299" w:rsidP="00F02299">
            <w:pPr>
              <w:ind w:left="0"/>
              <w:rPr>
                <w:rFonts w:ascii="Wingdings" w:hAnsi="Wingdings"/>
                <w:sz w:val="22"/>
                <w:szCs w:val="22"/>
              </w:rPr>
            </w:pPr>
          </w:p>
        </w:tc>
        <w:tc>
          <w:tcPr>
            <w:tcW w:w="547" w:type="dxa"/>
          </w:tcPr>
          <w:p w14:paraId="4AB8810F" w14:textId="77777777" w:rsidR="00F02299" w:rsidRPr="00370DA4" w:rsidRDefault="00F02299" w:rsidP="00F02299">
            <w:pPr>
              <w:ind w:left="0"/>
              <w:rPr>
                <w:rFonts w:ascii="Wingdings" w:hAnsi="Wingdings"/>
                <w:sz w:val="22"/>
                <w:szCs w:val="22"/>
              </w:rPr>
            </w:pPr>
          </w:p>
        </w:tc>
        <w:tc>
          <w:tcPr>
            <w:tcW w:w="548" w:type="dxa"/>
          </w:tcPr>
          <w:p w14:paraId="233BFAB7" w14:textId="77777777" w:rsidR="00F02299" w:rsidRPr="00370DA4" w:rsidRDefault="00F02299" w:rsidP="00F02299">
            <w:pPr>
              <w:ind w:left="0"/>
              <w:rPr>
                <w:rFonts w:ascii="Wingdings" w:hAnsi="Wingdings"/>
                <w:sz w:val="22"/>
                <w:szCs w:val="22"/>
              </w:rPr>
            </w:pPr>
          </w:p>
        </w:tc>
        <w:tc>
          <w:tcPr>
            <w:tcW w:w="548" w:type="dxa"/>
          </w:tcPr>
          <w:p w14:paraId="4F0DF5ED" w14:textId="77777777" w:rsidR="00F02299" w:rsidRPr="00370DA4" w:rsidRDefault="00F02299" w:rsidP="00F02299">
            <w:pPr>
              <w:ind w:left="0"/>
              <w:rPr>
                <w:rFonts w:ascii="Wingdings" w:hAnsi="Wingdings"/>
                <w:sz w:val="22"/>
                <w:szCs w:val="22"/>
              </w:rPr>
            </w:pPr>
          </w:p>
        </w:tc>
        <w:tc>
          <w:tcPr>
            <w:tcW w:w="548" w:type="dxa"/>
          </w:tcPr>
          <w:p w14:paraId="65A06ED2" w14:textId="77777777" w:rsidR="00F02299" w:rsidRPr="00370DA4" w:rsidRDefault="00F02299" w:rsidP="00F02299">
            <w:pPr>
              <w:ind w:left="0"/>
              <w:rPr>
                <w:rFonts w:ascii="Wingdings" w:hAnsi="Wingdings"/>
                <w:sz w:val="22"/>
                <w:szCs w:val="22"/>
              </w:rPr>
            </w:pPr>
          </w:p>
        </w:tc>
        <w:tc>
          <w:tcPr>
            <w:tcW w:w="548" w:type="dxa"/>
          </w:tcPr>
          <w:p w14:paraId="56C85371" w14:textId="77777777" w:rsidR="00F02299" w:rsidRPr="00370DA4" w:rsidRDefault="00F02299" w:rsidP="00F02299">
            <w:pPr>
              <w:ind w:left="0"/>
              <w:rPr>
                <w:rFonts w:ascii="Wingdings" w:hAnsi="Wingdings"/>
                <w:sz w:val="22"/>
                <w:szCs w:val="22"/>
              </w:rPr>
            </w:pPr>
          </w:p>
        </w:tc>
        <w:tc>
          <w:tcPr>
            <w:tcW w:w="548" w:type="dxa"/>
          </w:tcPr>
          <w:p w14:paraId="5E35F821" w14:textId="77777777" w:rsidR="00F02299" w:rsidRPr="00370DA4" w:rsidRDefault="00F02299" w:rsidP="00F02299">
            <w:pPr>
              <w:ind w:left="0"/>
              <w:rPr>
                <w:rFonts w:ascii="Wingdings" w:hAnsi="Wingdings"/>
                <w:sz w:val="22"/>
                <w:szCs w:val="22"/>
              </w:rPr>
            </w:pPr>
          </w:p>
        </w:tc>
        <w:tc>
          <w:tcPr>
            <w:tcW w:w="548" w:type="dxa"/>
          </w:tcPr>
          <w:p w14:paraId="577D0146" w14:textId="77777777" w:rsidR="00F02299" w:rsidRPr="00370DA4" w:rsidRDefault="00F02299" w:rsidP="00F02299">
            <w:pPr>
              <w:ind w:left="0"/>
              <w:rPr>
                <w:rFonts w:ascii="Wingdings" w:hAnsi="Wingdings"/>
                <w:sz w:val="22"/>
                <w:szCs w:val="22"/>
              </w:rPr>
            </w:pPr>
          </w:p>
        </w:tc>
        <w:tc>
          <w:tcPr>
            <w:tcW w:w="548" w:type="dxa"/>
          </w:tcPr>
          <w:p w14:paraId="71A6BADC" w14:textId="77777777" w:rsidR="00F02299" w:rsidRPr="00370DA4" w:rsidRDefault="00F02299" w:rsidP="00F02299">
            <w:pPr>
              <w:ind w:left="0"/>
              <w:rPr>
                <w:rFonts w:ascii="Wingdings" w:hAnsi="Wingdings"/>
                <w:sz w:val="22"/>
                <w:szCs w:val="22"/>
              </w:rPr>
            </w:pPr>
          </w:p>
        </w:tc>
        <w:tc>
          <w:tcPr>
            <w:tcW w:w="548" w:type="dxa"/>
          </w:tcPr>
          <w:p w14:paraId="245B815C" w14:textId="77777777" w:rsidR="00F02299" w:rsidRPr="00370DA4" w:rsidRDefault="00F02299" w:rsidP="00F02299">
            <w:pPr>
              <w:ind w:left="0"/>
              <w:rPr>
                <w:rFonts w:ascii="Wingdings" w:hAnsi="Wingdings"/>
                <w:sz w:val="22"/>
                <w:szCs w:val="22"/>
              </w:rPr>
            </w:pPr>
          </w:p>
        </w:tc>
        <w:tc>
          <w:tcPr>
            <w:tcW w:w="548" w:type="dxa"/>
          </w:tcPr>
          <w:p w14:paraId="657E6E93" w14:textId="77777777" w:rsidR="00F02299" w:rsidRPr="00370DA4" w:rsidRDefault="00F02299" w:rsidP="00F02299">
            <w:pPr>
              <w:ind w:left="0"/>
              <w:rPr>
                <w:rFonts w:ascii="Wingdings" w:hAnsi="Wingdings"/>
                <w:sz w:val="22"/>
                <w:szCs w:val="22"/>
              </w:rPr>
            </w:pPr>
          </w:p>
        </w:tc>
      </w:tr>
      <w:tr w:rsidR="00F02299" w:rsidRPr="00370DA4" w14:paraId="218E27CF" w14:textId="77777777" w:rsidTr="00F02299">
        <w:tc>
          <w:tcPr>
            <w:tcW w:w="6186" w:type="dxa"/>
          </w:tcPr>
          <w:p w14:paraId="42EC1A48" w14:textId="77777777" w:rsidR="00F02299" w:rsidRPr="00370DA4" w:rsidRDefault="00F02299" w:rsidP="00F02299">
            <w:pPr>
              <w:pStyle w:val="Heading4"/>
              <w:spacing w:before="0"/>
              <w:ind w:left="0"/>
              <w:rPr>
                <w:i w:val="0"/>
                <w:sz w:val="24"/>
                <w:szCs w:val="24"/>
              </w:rPr>
            </w:pPr>
            <w:r w:rsidRPr="00370DA4">
              <w:rPr>
                <w:i w:val="0"/>
                <w:sz w:val="24"/>
                <w:szCs w:val="24"/>
              </w:rPr>
              <w:t>Site Specific Recommendations</w:t>
            </w:r>
          </w:p>
        </w:tc>
        <w:tc>
          <w:tcPr>
            <w:tcW w:w="547" w:type="dxa"/>
          </w:tcPr>
          <w:p w14:paraId="76B9250E" w14:textId="77777777" w:rsidR="00F02299" w:rsidRPr="00370DA4" w:rsidRDefault="00F02299" w:rsidP="00F02299">
            <w:pPr>
              <w:ind w:left="0"/>
              <w:rPr>
                <w:rFonts w:ascii="Wingdings" w:hAnsi="Wingdings"/>
                <w:sz w:val="22"/>
                <w:szCs w:val="22"/>
              </w:rPr>
            </w:pPr>
          </w:p>
        </w:tc>
        <w:tc>
          <w:tcPr>
            <w:tcW w:w="547" w:type="dxa"/>
          </w:tcPr>
          <w:p w14:paraId="37CF6F51" w14:textId="77777777" w:rsidR="00F02299" w:rsidRPr="00370DA4" w:rsidRDefault="00F02299" w:rsidP="00F02299">
            <w:pPr>
              <w:ind w:left="0"/>
              <w:rPr>
                <w:rFonts w:ascii="Wingdings" w:hAnsi="Wingdings"/>
                <w:sz w:val="22"/>
                <w:szCs w:val="22"/>
              </w:rPr>
            </w:pPr>
          </w:p>
        </w:tc>
        <w:tc>
          <w:tcPr>
            <w:tcW w:w="547" w:type="dxa"/>
          </w:tcPr>
          <w:p w14:paraId="2BEE3930" w14:textId="77777777" w:rsidR="00F02299" w:rsidRPr="00370DA4" w:rsidRDefault="00F02299" w:rsidP="00F02299">
            <w:pPr>
              <w:ind w:left="0"/>
              <w:rPr>
                <w:rFonts w:ascii="Wingdings" w:hAnsi="Wingdings"/>
                <w:sz w:val="22"/>
                <w:szCs w:val="22"/>
              </w:rPr>
            </w:pPr>
          </w:p>
        </w:tc>
        <w:tc>
          <w:tcPr>
            <w:tcW w:w="547" w:type="dxa"/>
          </w:tcPr>
          <w:p w14:paraId="6D14BA34" w14:textId="77777777" w:rsidR="00F02299" w:rsidRPr="00370DA4" w:rsidRDefault="00F02299" w:rsidP="00F02299">
            <w:pPr>
              <w:ind w:left="0"/>
              <w:rPr>
                <w:rFonts w:ascii="Wingdings" w:hAnsi="Wingdings"/>
                <w:sz w:val="22"/>
                <w:szCs w:val="22"/>
              </w:rPr>
            </w:pPr>
          </w:p>
        </w:tc>
        <w:tc>
          <w:tcPr>
            <w:tcW w:w="547" w:type="dxa"/>
          </w:tcPr>
          <w:p w14:paraId="4F385FF1" w14:textId="77777777" w:rsidR="00F02299" w:rsidRPr="00370DA4" w:rsidRDefault="00F02299" w:rsidP="00F02299">
            <w:pPr>
              <w:ind w:left="0"/>
              <w:rPr>
                <w:rFonts w:ascii="Wingdings" w:hAnsi="Wingdings"/>
                <w:sz w:val="22"/>
                <w:szCs w:val="22"/>
              </w:rPr>
            </w:pPr>
          </w:p>
        </w:tc>
        <w:tc>
          <w:tcPr>
            <w:tcW w:w="547" w:type="dxa"/>
          </w:tcPr>
          <w:p w14:paraId="40C56E8D" w14:textId="77777777" w:rsidR="00F02299" w:rsidRPr="00370DA4" w:rsidRDefault="00F02299" w:rsidP="00F02299">
            <w:pPr>
              <w:ind w:left="0"/>
              <w:rPr>
                <w:rFonts w:ascii="Wingdings" w:hAnsi="Wingdings"/>
                <w:sz w:val="22"/>
                <w:szCs w:val="22"/>
              </w:rPr>
            </w:pPr>
          </w:p>
        </w:tc>
        <w:tc>
          <w:tcPr>
            <w:tcW w:w="548" w:type="dxa"/>
          </w:tcPr>
          <w:p w14:paraId="712EF46E" w14:textId="77777777" w:rsidR="00F02299" w:rsidRPr="00370DA4" w:rsidRDefault="00F02299" w:rsidP="00F02299">
            <w:pPr>
              <w:ind w:left="0"/>
              <w:rPr>
                <w:rFonts w:ascii="Wingdings" w:hAnsi="Wingdings"/>
                <w:sz w:val="22"/>
                <w:szCs w:val="22"/>
              </w:rPr>
            </w:pPr>
          </w:p>
        </w:tc>
        <w:tc>
          <w:tcPr>
            <w:tcW w:w="548" w:type="dxa"/>
          </w:tcPr>
          <w:p w14:paraId="31641EAA" w14:textId="77777777" w:rsidR="00F02299" w:rsidRPr="00370DA4" w:rsidRDefault="00F02299" w:rsidP="00F02299">
            <w:pPr>
              <w:ind w:left="0"/>
              <w:rPr>
                <w:rFonts w:ascii="Wingdings" w:hAnsi="Wingdings"/>
                <w:sz w:val="22"/>
                <w:szCs w:val="22"/>
              </w:rPr>
            </w:pPr>
          </w:p>
        </w:tc>
        <w:tc>
          <w:tcPr>
            <w:tcW w:w="548" w:type="dxa"/>
          </w:tcPr>
          <w:p w14:paraId="68F93F97" w14:textId="77777777" w:rsidR="00F02299" w:rsidRPr="00370DA4" w:rsidRDefault="00F02299" w:rsidP="00F02299">
            <w:pPr>
              <w:ind w:left="0"/>
              <w:rPr>
                <w:rFonts w:ascii="Wingdings" w:hAnsi="Wingdings"/>
                <w:sz w:val="22"/>
                <w:szCs w:val="22"/>
              </w:rPr>
            </w:pPr>
          </w:p>
        </w:tc>
        <w:tc>
          <w:tcPr>
            <w:tcW w:w="548" w:type="dxa"/>
          </w:tcPr>
          <w:p w14:paraId="3D0969E9" w14:textId="77777777" w:rsidR="00F02299" w:rsidRPr="00370DA4" w:rsidRDefault="00F02299" w:rsidP="00F02299">
            <w:pPr>
              <w:ind w:left="0"/>
              <w:rPr>
                <w:rFonts w:ascii="Wingdings" w:hAnsi="Wingdings"/>
                <w:sz w:val="22"/>
                <w:szCs w:val="22"/>
              </w:rPr>
            </w:pPr>
          </w:p>
        </w:tc>
        <w:tc>
          <w:tcPr>
            <w:tcW w:w="548" w:type="dxa"/>
          </w:tcPr>
          <w:p w14:paraId="2D30D242" w14:textId="77777777" w:rsidR="00F02299" w:rsidRPr="00370DA4" w:rsidRDefault="00F02299" w:rsidP="00F02299">
            <w:pPr>
              <w:ind w:left="0"/>
              <w:rPr>
                <w:rFonts w:ascii="Wingdings" w:hAnsi="Wingdings"/>
                <w:sz w:val="22"/>
                <w:szCs w:val="22"/>
              </w:rPr>
            </w:pPr>
          </w:p>
        </w:tc>
        <w:tc>
          <w:tcPr>
            <w:tcW w:w="548" w:type="dxa"/>
          </w:tcPr>
          <w:p w14:paraId="44FEF3CF" w14:textId="77777777" w:rsidR="00F02299" w:rsidRPr="00370DA4" w:rsidRDefault="00F02299" w:rsidP="00F02299">
            <w:pPr>
              <w:ind w:left="0"/>
              <w:rPr>
                <w:rFonts w:ascii="Wingdings" w:hAnsi="Wingdings"/>
                <w:sz w:val="22"/>
                <w:szCs w:val="22"/>
              </w:rPr>
            </w:pPr>
          </w:p>
        </w:tc>
        <w:tc>
          <w:tcPr>
            <w:tcW w:w="548" w:type="dxa"/>
          </w:tcPr>
          <w:p w14:paraId="03DC3122" w14:textId="77777777" w:rsidR="00F02299" w:rsidRPr="00370DA4" w:rsidRDefault="00F02299" w:rsidP="00F02299">
            <w:pPr>
              <w:ind w:left="0"/>
              <w:rPr>
                <w:rFonts w:ascii="Wingdings" w:hAnsi="Wingdings"/>
                <w:sz w:val="22"/>
                <w:szCs w:val="22"/>
              </w:rPr>
            </w:pPr>
          </w:p>
        </w:tc>
        <w:tc>
          <w:tcPr>
            <w:tcW w:w="548" w:type="dxa"/>
          </w:tcPr>
          <w:p w14:paraId="31558C2A" w14:textId="77777777" w:rsidR="00F02299" w:rsidRPr="00370DA4" w:rsidRDefault="00F02299" w:rsidP="00F02299">
            <w:pPr>
              <w:ind w:left="0"/>
              <w:rPr>
                <w:rFonts w:ascii="Wingdings" w:hAnsi="Wingdings"/>
                <w:sz w:val="22"/>
                <w:szCs w:val="22"/>
              </w:rPr>
            </w:pPr>
          </w:p>
        </w:tc>
        <w:tc>
          <w:tcPr>
            <w:tcW w:w="548" w:type="dxa"/>
          </w:tcPr>
          <w:p w14:paraId="39EF048B" w14:textId="77777777" w:rsidR="00F02299" w:rsidRPr="00370DA4" w:rsidRDefault="00F02299" w:rsidP="00F02299">
            <w:pPr>
              <w:ind w:left="0"/>
              <w:rPr>
                <w:rFonts w:ascii="Wingdings" w:hAnsi="Wingdings"/>
                <w:sz w:val="22"/>
                <w:szCs w:val="22"/>
              </w:rPr>
            </w:pPr>
          </w:p>
        </w:tc>
      </w:tr>
      <w:tr w:rsidR="00F02299" w:rsidRPr="00370DA4" w14:paraId="2E5C7E59" w14:textId="77777777" w:rsidTr="00F02299">
        <w:tc>
          <w:tcPr>
            <w:tcW w:w="6186" w:type="dxa"/>
          </w:tcPr>
          <w:p w14:paraId="6599E579" w14:textId="77777777" w:rsidR="00F02299" w:rsidRPr="00370DA4" w:rsidRDefault="00F02299" w:rsidP="00F02299">
            <w:pPr>
              <w:ind w:left="0"/>
              <w:rPr>
                <w:i/>
                <w:iCs/>
                <w:color w:val="660066"/>
                <w:sz w:val="22"/>
                <w:szCs w:val="22"/>
              </w:rPr>
            </w:pPr>
            <w:r w:rsidRPr="00370DA4">
              <w:rPr>
                <w:i/>
                <w:iCs/>
                <w:color w:val="660066"/>
                <w:sz w:val="22"/>
                <w:szCs w:val="22"/>
              </w:rPr>
              <w:t>Bicycle and Pedestrian Improvement Projects:</w:t>
            </w:r>
          </w:p>
        </w:tc>
        <w:tc>
          <w:tcPr>
            <w:tcW w:w="547" w:type="dxa"/>
          </w:tcPr>
          <w:p w14:paraId="5C05326A" w14:textId="77777777" w:rsidR="00F02299" w:rsidRPr="00370DA4" w:rsidRDefault="00F02299" w:rsidP="00F02299">
            <w:pPr>
              <w:ind w:left="0"/>
              <w:rPr>
                <w:rFonts w:ascii="Wingdings" w:hAnsi="Wingdings"/>
                <w:sz w:val="22"/>
                <w:szCs w:val="22"/>
              </w:rPr>
            </w:pPr>
          </w:p>
        </w:tc>
        <w:tc>
          <w:tcPr>
            <w:tcW w:w="547" w:type="dxa"/>
          </w:tcPr>
          <w:p w14:paraId="4E6BF615" w14:textId="77777777" w:rsidR="00F02299" w:rsidRPr="00370DA4" w:rsidRDefault="00F02299" w:rsidP="00F02299">
            <w:pPr>
              <w:ind w:left="0"/>
              <w:rPr>
                <w:rFonts w:ascii="Wingdings" w:hAnsi="Wingdings"/>
                <w:sz w:val="22"/>
                <w:szCs w:val="22"/>
              </w:rPr>
            </w:pPr>
          </w:p>
        </w:tc>
        <w:tc>
          <w:tcPr>
            <w:tcW w:w="547" w:type="dxa"/>
          </w:tcPr>
          <w:p w14:paraId="1ECC5AD9" w14:textId="77777777" w:rsidR="00F02299" w:rsidRPr="00370DA4" w:rsidRDefault="00F02299" w:rsidP="00F02299">
            <w:pPr>
              <w:ind w:left="0"/>
              <w:rPr>
                <w:rFonts w:ascii="Wingdings" w:hAnsi="Wingdings"/>
                <w:sz w:val="22"/>
                <w:szCs w:val="22"/>
              </w:rPr>
            </w:pPr>
          </w:p>
        </w:tc>
        <w:tc>
          <w:tcPr>
            <w:tcW w:w="547" w:type="dxa"/>
          </w:tcPr>
          <w:p w14:paraId="20C5FACB" w14:textId="77777777" w:rsidR="00F02299" w:rsidRPr="00370DA4" w:rsidRDefault="00F02299" w:rsidP="00F02299">
            <w:pPr>
              <w:ind w:left="0"/>
              <w:rPr>
                <w:rFonts w:ascii="Wingdings" w:hAnsi="Wingdings"/>
                <w:sz w:val="22"/>
                <w:szCs w:val="22"/>
              </w:rPr>
            </w:pPr>
          </w:p>
        </w:tc>
        <w:tc>
          <w:tcPr>
            <w:tcW w:w="547" w:type="dxa"/>
          </w:tcPr>
          <w:p w14:paraId="66330DEB" w14:textId="77777777" w:rsidR="00F02299" w:rsidRPr="00370DA4" w:rsidRDefault="00F02299" w:rsidP="00F02299">
            <w:pPr>
              <w:ind w:left="0"/>
              <w:rPr>
                <w:rFonts w:ascii="Wingdings" w:hAnsi="Wingdings"/>
                <w:sz w:val="22"/>
                <w:szCs w:val="22"/>
              </w:rPr>
            </w:pPr>
          </w:p>
        </w:tc>
        <w:tc>
          <w:tcPr>
            <w:tcW w:w="547" w:type="dxa"/>
          </w:tcPr>
          <w:p w14:paraId="4FA9D7D9" w14:textId="77777777" w:rsidR="00F02299" w:rsidRPr="00370DA4" w:rsidRDefault="00F02299" w:rsidP="00F02299">
            <w:pPr>
              <w:ind w:left="0"/>
              <w:rPr>
                <w:rFonts w:ascii="Wingdings" w:hAnsi="Wingdings"/>
                <w:sz w:val="22"/>
                <w:szCs w:val="22"/>
              </w:rPr>
            </w:pPr>
          </w:p>
        </w:tc>
        <w:tc>
          <w:tcPr>
            <w:tcW w:w="548" w:type="dxa"/>
          </w:tcPr>
          <w:p w14:paraId="41CA73C0" w14:textId="77777777" w:rsidR="00F02299" w:rsidRPr="00370DA4" w:rsidRDefault="00F02299" w:rsidP="00F02299">
            <w:pPr>
              <w:ind w:left="0"/>
              <w:rPr>
                <w:rFonts w:ascii="Wingdings" w:hAnsi="Wingdings"/>
                <w:sz w:val="22"/>
                <w:szCs w:val="22"/>
              </w:rPr>
            </w:pPr>
          </w:p>
        </w:tc>
        <w:tc>
          <w:tcPr>
            <w:tcW w:w="548" w:type="dxa"/>
          </w:tcPr>
          <w:p w14:paraId="0EC77760" w14:textId="77777777" w:rsidR="00F02299" w:rsidRPr="00370DA4" w:rsidRDefault="00F02299" w:rsidP="00F02299">
            <w:pPr>
              <w:ind w:left="0"/>
              <w:rPr>
                <w:rFonts w:ascii="Wingdings" w:hAnsi="Wingdings"/>
                <w:sz w:val="22"/>
                <w:szCs w:val="22"/>
              </w:rPr>
            </w:pPr>
          </w:p>
        </w:tc>
        <w:tc>
          <w:tcPr>
            <w:tcW w:w="548" w:type="dxa"/>
          </w:tcPr>
          <w:p w14:paraId="153B6390" w14:textId="77777777" w:rsidR="00F02299" w:rsidRPr="00370DA4" w:rsidRDefault="00F02299" w:rsidP="00F02299">
            <w:pPr>
              <w:ind w:left="0"/>
              <w:rPr>
                <w:rFonts w:ascii="Wingdings" w:hAnsi="Wingdings"/>
                <w:sz w:val="22"/>
                <w:szCs w:val="22"/>
              </w:rPr>
            </w:pPr>
          </w:p>
        </w:tc>
        <w:tc>
          <w:tcPr>
            <w:tcW w:w="548" w:type="dxa"/>
          </w:tcPr>
          <w:p w14:paraId="22673BF1" w14:textId="77777777" w:rsidR="00F02299" w:rsidRPr="00370DA4" w:rsidRDefault="00F02299" w:rsidP="00F02299">
            <w:pPr>
              <w:ind w:left="0"/>
              <w:rPr>
                <w:rFonts w:ascii="Wingdings" w:hAnsi="Wingdings"/>
                <w:sz w:val="22"/>
                <w:szCs w:val="22"/>
              </w:rPr>
            </w:pPr>
          </w:p>
        </w:tc>
        <w:tc>
          <w:tcPr>
            <w:tcW w:w="548" w:type="dxa"/>
          </w:tcPr>
          <w:p w14:paraId="6D7361F7" w14:textId="77777777" w:rsidR="00F02299" w:rsidRPr="00370DA4" w:rsidRDefault="00F02299" w:rsidP="00F02299">
            <w:pPr>
              <w:ind w:left="0"/>
              <w:rPr>
                <w:rFonts w:ascii="Wingdings" w:hAnsi="Wingdings"/>
                <w:sz w:val="22"/>
                <w:szCs w:val="22"/>
              </w:rPr>
            </w:pPr>
          </w:p>
        </w:tc>
        <w:tc>
          <w:tcPr>
            <w:tcW w:w="548" w:type="dxa"/>
          </w:tcPr>
          <w:p w14:paraId="7E8243A0" w14:textId="77777777" w:rsidR="00F02299" w:rsidRPr="00370DA4" w:rsidRDefault="00F02299" w:rsidP="00F02299">
            <w:pPr>
              <w:ind w:left="0"/>
              <w:rPr>
                <w:rFonts w:ascii="Wingdings" w:hAnsi="Wingdings"/>
                <w:sz w:val="22"/>
                <w:szCs w:val="22"/>
              </w:rPr>
            </w:pPr>
          </w:p>
        </w:tc>
        <w:tc>
          <w:tcPr>
            <w:tcW w:w="548" w:type="dxa"/>
          </w:tcPr>
          <w:p w14:paraId="66695DEA" w14:textId="77777777" w:rsidR="00F02299" w:rsidRPr="00370DA4" w:rsidRDefault="00F02299" w:rsidP="00F02299">
            <w:pPr>
              <w:ind w:left="0"/>
              <w:rPr>
                <w:rFonts w:ascii="Wingdings" w:hAnsi="Wingdings"/>
                <w:sz w:val="22"/>
                <w:szCs w:val="22"/>
              </w:rPr>
            </w:pPr>
          </w:p>
        </w:tc>
        <w:tc>
          <w:tcPr>
            <w:tcW w:w="548" w:type="dxa"/>
          </w:tcPr>
          <w:p w14:paraId="7344BF88" w14:textId="77777777" w:rsidR="00F02299" w:rsidRPr="00370DA4" w:rsidRDefault="00F02299" w:rsidP="00F02299">
            <w:pPr>
              <w:ind w:left="0"/>
              <w:rPr>
                <w:rFonts w:ascii="Wingdings" w:hAnsi="Wingdings"/>
                <w:sz w:val="22"/>
                <w:szCs w:val="22"/>
              </w:rPr>
            </w:pPr>
          </w:p>
        </w:tc>
        <w:tc>
          <w:tcPr>
            <w:tcW w:w="548" w:type="dxa"/>
          </w:tcPr>
          <w:p w14:paraId="2F74C955" w14:textId="77777777" w:rsidR="00F02299" w:rsidRPr="00370DA4" w:rsidRDefault="00F02299" w:rsidP="00F02299">
            <w:pPr>
              <w:ind w:left="0"/>
              <w:rPr>
                <w:rFonts w:ascii="Wingdings" w:hAnsi="Wingdings"/>
                <w:sz w:val="22"/>
                <w:szCs w:val="22"/>
              </w:rPr>
            </w:pPr>
          </w:p>
        </w:tc>
      </w:tr>
      <w:tr w:rsidR="00F02299" w:rsidRPr="00370DA4" w14:paraId="6263BD72" w14:textId="77777777" w:rsidTr="00F02299">
        <w:tc>
          <w:tcPr>
            <w:tcW w:w="6186" w:type="dxa"/>
          </w:tcPr>
          <w:p w14:paraId="2D67E636" w14:textId="77777777" w:rsidR="00F02299" w:rsidRPr="00370DA4" w:rsidRDefault="00F02299" w:rsidP="00F02299">
            <w:pPr>
              <w:ind w:left="0"/>
              <w:rPr>
                <w:sz w:val="22"/>
                <w:szCs w:val="22"/>
              </w:rPr>
            </w:pPr>
            <w:r w:rsidRPr="00370DA4">
              <w:rPr>
                <w:sz w:val="22"/>
                <w:szCs w:val="22"/>
              </w:rPr>
              <w:t>Bicycle Connections, South Hadley Falls</w:t>
            </w:r>
          </w:p>
        </w:tc>
        <w:tc>
          <w:tcPr>
            <w:tcW w:w="547" w:type="dxa"/>
          </w:tcPr>
          <w:p w14:paraId="05F78335"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037136B7"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294CAF46" w14:textId="77777777" w:rsidR="00F02299" w:rsidRPr="00370DA4" w:rsidRDefault="00F02299" w:rsidP="00F02299">
            <w:pPr>
              <w:ind w:left="0"/>
              <w:jc w:val="center"/>
              <w:rPr>
                <w:rFonts w:ascii="Wingdings" w:hAnsi="Wingdings"/>
                <w:sz w:val="22"/>
                <w:szCs w:val="22"/>
              </w:rPr>
            </w:pPr>
          </w:p>
        </w:tc>
        <w:tc>
          <w:tcPr>
            <w:tcW w:w="547" w:type="dxa"/>
          </w:tcPr>
          <w:p w14:paraId="7DECCB05" w14:textId="77777777" w:rsidR="00F02299" w:rsidRPr="00370DA4" w:rsidRDefault="00F02299" w:rsidP="00F02299">
            <w:pPr>
              <w:ind w:left="0"/>
              <w:jc w:val="center"/>
              <w:rPr>
                <w:rFonts w:ascii="Wingdings" w:hAnsi="Wingdings"/>
                <w:sz w:val="22"/>
                <w:szCs w:val="22"/>
              </w:rPr>
            </w:pPr>
          </w:p>
        </w:tc>
        <w:tc>
          <w:tcPr>
            <w:tcW w:w="547" w:type="dxa"/>
          </w:tcPr>
          <w:p w14:paraId="003580AC" w14:textId="77777777" w:rsidR="00F02299" w:rsidRPr="00370DA4" w:rsidRDefault="00F02299" w:rsidP="00F02299">
            <w:pPr>
              <w:ind w:left="0"/>
              <w:jc w:val="center"/>
              <w:rPr>
                <w:rFonts w:ascii="Wingdings" w:hAnsi="Wingdings"/>
                <w:sz w:val="22"/>
                <w:szCs w:val="22"/>
              </w:rPr>
            </w:pPr>
          </w:p>
        </w:tc>
        <w:tc>
          <w:tcPr>
            <w:tcW w:w="547" w:type="dxa"/>
          </w:tcPr>
          <w:p w14:paraId="1F95F1B8"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5666F244" w14:textId="77777777" w:rsidR="00F02299" w:rsidRPr="00370DA4" w:rsidRDefault="00F02299" w:rsidP="00F02299">
            <w:pPr>
              <w:ind w:left="0"/>
              <w:jc w:val="center"/>
              <w:rPr>
                <w:rFonts w:ascii="Wingdings" w:hAnsi="Wingdings"/>
                <w:sz w:val="22"/>
                <w:szCs w:val="22"/>
              </w:rPr>
            </w:pPr>
          </w:p>
        </w:tc>
        <w:tc>
          <w:tcPr>
            <w:tcW w:w="548" w:type="dxa"/>
          </w:tcPr>
          <w:p w14:paraId="4668FB6F"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4482BE45" w14:textId="77777777" w:rsidR="00F02299" w:rsidRPr="00370DA4" w:rsidRDefault="00F02299" w:rsidP="00F02299">
            <w:pPr>
              <w:ind w:left="0"/>
              <w:jc w:val="center"/>
              <w:rPr>
                <w:rFonts w:ascii="Wingdings" w:hAnsi="Wingdings"/>
                <w:sz w:val="22"/>
                <w:szCs w:val="22"/>
              </w:rPr>
            </w:pPr>
          </w:p>
        </w:tc>
        <w:tc>
          <w:tcPr>
            <w:tcW w:w="548" w:type="dxa"/>
          </w:tcPr>
          <w:p w14:paraId="66CA3AF3" w14:textId="77777777" w:rsidR="00F02299" w:rsidRPr="00370DA4" w:rsidRDefault="00F02299" w:rsidP="00F02299">
            <w:pPr>
              <w:ind w:left="0"/>
              <w:jc w:val="center"/>
              <w:rPr>
                <w:rFonts w:ascii="Wingdings" w:hAnsi="Wingdings"/>
                <w:sz w:val="22"/>
                <w:szCs w:val="22"/>
              </w:rPr>
            </w:pPr>
          </w:p>
        </w:tc>
        <w:tc>
          <w:tcPr>
            <w:tcW w:w="548" w:type="dxa"/>
          </w:tcPr>
          <w:p w14:paraId="77446CF7" w14:textId="77777777" w:rsidR="00F02299" w:rsidRPr="00370DA4" w:rsidRDefault="00F02299" w:rsidP="00F02299">
            <w:pPr>
              <w:ind w:left="0"/>
              <w:jc w:val="center"/>
              <w:rPr>
                <w:rFonts w:ascii="Wingdings" w:hAnsi="Wingdings"/>
                <w:sz w:val="22"/>
                <w:szCs w:val="22"/>
              </w:rPr>
            </w:pPr>
          </w:p>
        </w:tc>
        <w:tc>
          <w:tcPr>
            <w:tcW w:w="548" w:type="dxa"/>
          </w:tcPr>
          <w:p w14:paraId="17154721" w14:textId="77777777" w:rsidR="00F02299" w:rsidRPr="00370DA4" w:rsidRDefault="00F02299" w:rsidP="00F02299">
            <w:pPr>
              <w:ind w:left="0"/>
              <w:jc w:val="center"/>
              <w:rPr>
                <w:rFonts w:ascii="Wingdings" w:hAnsi="Wingdings"/>
                <w:sz w:val="22"/>
                <w:szCs w:val="22"/>
              </w:rPr>
            </w:pPr>
          </w:p>
        </w:tc>
        <w:tc>
          <w:tcPr>
            <w:tcW w:w="548" w:type="dxa"/>
          </w:tcPr>
          <w:p w14:paraId="26567928" w14:textId="77777777" w:rsidR="00F02299" w:rsidRPr="00370DA4" w:rsidRDefault="00F02299" w:rsidP="00F02299">
            <w:pPr>
              <w:ind w:left="0"/>
              <w:jc w:val="center"/>
              <w:rPr>
                <w:rFonts w:ascii="Wingdings" w:hAnsi="Wingdings"/>
                <w:sz w:val="22"/>
                <w:szCs w:val="22"/>
              </w:rPr>
            </w:pPr>
          </w:p>
        </w:tc>
        <w:tc>
          <w:tcPr>
            <w:tcW w:w="548" w:type="dxa"/>
          </w:tcPr>
          <w:p w14:paraId="5E72C7E6" w14:textId="77777777" w:rsidR="00F02299" w:rsidRPr="00370DA4" w:rsidRDefault="00F02299" w:rsidP="00F02299">
            <w:pPr>
              <w:ind w:left="0"/>
              <w:jc w:val="center"/>
              <w:rPr>
                <w:rFonts w:ascii="Wingdings" w:hAnsi="Wingdings"/>
                <w:sz w:val="22"/>
                <w:szCs w:val="22"/>
              </w:rPr>
            </w:pPr>
          </w:p>
        </w:tc>
        <w:tc>
          <w:tcPr>
            <w:tcW w:w="548" w:type="dxa"/>
          </w:tcPr>
          <w:p w14:paraId="746BB09F" w14:textId="77777777" w:rsidR="00F02299" w:rsidRPr="00370DA4" w:rsidRDefault="00F02299" w:rsidP="00F02299">
            <w:pPr>
              <w:ind w:left="0"/>
              <w:jc w:val="center"/>
              <w:rPr>
                <w:rFonts w:ascii="Wingdings" w:hAnsi="Wingdings"/>
                <w:sz w:val="22"/>
                <w:szCs w:val="22"/>
              </w:rPr>
            </w:pPr>
          </w:p>
        </w:tc>
      </w:tr>
      <w:tr w:rsidR="00F02299" w:rsidRPr="00370DA4" w14:paraId="0457BD2A" w14:textId="77777777" w:rsidTr="00F02299">
        <w:tc>
          <w:tcPr>
            <w:tcW w:w="6186" w:type="dxa"/>
          </w:tcPr>
          <w:p w14:paraId="276797A8" w14:textId="77777777" w:rsidR="00F02299" w:rsidRPr="00370DA4" w:rsidRDefault="00F02299" w:rsidP="00F02299">
            <w:pPr>
              <w:ind w:left="0"/>
              <w:rPr>
                <w:sz w:val="22"/>
                <w:szCs w:val="22"/>
              </w:rPr>
            </w:pPr>
            <w:r w:rsidRPr="00370DA4">
              <w:rPr>
                <w:sz w:val="22"/>
                <w:szCs w:val="22"/>
              </w:rPr>
              <w:t>Route 202 Separated Bike Lanes</w:t>
            </w:r>
          </w:p>
        </w:tc>
        <w:tc>
          <w:tcPr>
            <w:tcW w:w="547" w:type="dxa"/>
          </w:tcPr>
          <w:p w14:paraId="4C31C852"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2CDEC5C9"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79567B3F"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05C307D1"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260F8E01" w14:textId="77777777" w:rsidR="00F02299" w:rsidRPr="00370DA4" w:rsidRDefault="00F02299" w:rsidP="00F02299">
            <w:pPr>
              <w:ind w:left="0"/>
              <w:jc w:val="center"/>
              <w:rPr>
                <w:rFonts w:ascii="Wingdings" w:hAnsi="Wingdings"/>
                <w:sz w:val="22"/>
                <w:szCs w:val="22"/>
              </w:rPr>
            </w:pPr>
          </w:p>
        </w:tc>
        <w:tc>
          <w:tcPr>
            <w:tcW w:w="547" w:type="dxa"/>
          </w:tcPr>
          <w:p w14:paraId="3DC7953B"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2CB4BC3F" w14:textId="77777777" w:rsidR="00F02299" w:rsidRPr="00370DA4" w:rsidRDefault="00F02299" w:rsidP="00F02299">
            <w:pPr>
              <w:ind w:left="0"/>
              <w:jc w:val="center"/>
              <w:rPr>
                <w:rFonts w:ascii="Wingdings" w:hAnsi="Wingdings"/>
                <w:sz w:val="22"/>
                <w:szCs w:val="22"/>
              </w:rPr>
            </w:pPr>
          </w:p>
        </w:tc>
        <w:tc>
          <w:tcPr>
            <w:tcW w:w="548" w:type="dxa"/>
          </w:tcPr>
          <w:p w14:paraId="2CA67F20" w14:textId="77777777" w:rsidR="00F02299" w:rsidRPr="00370DA4" w:rsidRDefault="00F02299" w:rsidP="00F02299">
            <w:pPr>
              <w:ind w:left="0"/>
              <w:jc w:val="center"/>
              <w:rPr>
                <w:rFonts w:ascii="Wingdings" w:hAnsi="Wingdings"/>
                <w:sz w:val="22"/>
                <w:szCs w:val="22"/>
              </w:rPr>
            </w:pPr>
          </w:p>
        </w:tc>
        <w:tc>
          <w:tcPr>
            <w:tcW w:w="548" w:type="dxa"/>
          </w:tcPr>
          <w:p w14:paraId="0A67B7FC" w14:textId="77777777" w:rsidR="00F02299" w:rsidRPr="00370DA4" w:rsidRDefault="00F02299" w:rsidP="00F02299">
            <w:pPr>
              <w:ind w:left="0"/>
              <w:jc w:val="center"/>
              <w:rPr>
                <w:rFonts w:ascii="Wingdings" w:hAnsi="Wingdings"/>
                <w:sz w:val="22"/>
                <w:szCs w:val="22"/>
              </w:rPr>
            </w:pPr>
          </w:p>
        </w:tc>
        <w:tc>
          <w:tcPr>
            <w:tcW w:w="548" w:type="dxa"/>
          </w:tcPr>
          <w:p w14:paraId="4809EB5B" w14:textId="77777777" w:rsidR="00F02299" w:rsidRPr="00370DA4" w:rsidRDefault="00F02299" w:rsidP="00F02299">
            <w:pPr>
              <w:ind w:left="0"/>
              <w:jc w:val="center"/>
              <w:rPr>
                <w:rFonts w:ascii="Wingdings" w:hAnsi="Wingdings"/>
                <w:sz w:val="22"/>
                <w:szCs w:val="22"/>
              </w:rPr>
            </w:pPr>
          </w:p>
        </w:tc>
        <w:tc>
          <w:tcPr>
            <w:tcW w:w="548" w:type="dxa"/>
          </w:tcPr>
          <w:p w14:paraId="3F96CD5D" w14:textId="77777777" w:rsidR="00F02299" w:rsidRPr="00370DA4" w:rsidRDefault="00F02299" w:rsidP="00F02299">
            <w:pPr>
              <w:ind w:left="0"/>
              <w:jc w:val="center"/>
              <w:rPr>
                <w:rFonts w:ascii="Wingdings" w:hAnsi="Wingdings"/>
                <w:sz w:val="22"/>
                <w:szCs w:val="22"/>
              </w:rPr>
            </w:pPr>
          </w:p>
        </w:tc>
        <w:tc>
          <w:tcPr>
            <w:tcW w:w="548" w:type="dxa"/>
          </w:tcPr>
          <w:p w14:paraId="17513152" w14:textId="77777777" w:rsidR="00F02299" w:rsidRPr="00370DA4" w:rsidRDefault="00F02299" w:rsidP="00F02299">
            <w:pPr>
              <w:ind w:left="0"/>
              <w:jc w:val="center"/>
              <w:rPr>
                <w:rFonts w:ascii="Wingdings" w:hAnsi="Wingdings"/>
                <w:sz w:val="22"/>
                <w:szCs w:val="22"/>
              </w:rPr>
            </w:pPr>
          </w:p>
        </w:tc>
        <w:tc>
          <w:tcPr>
            <w:tcW w:w="548" w:type="dxa"/>
          </w:tcPr>
          <w:p w14:paraId="20DDC3AC" w14:textId="77777777" w:rsidR="00F02299" w:rsidRPr="00370DA4" w:rsidRDefault="00F02299" w:rsidP="00F02299">
            <w:pPr>
              <w:ind w:left="0"/>
              <w:jc w:val="center"/>
              <w:rPr>
                <w:rFonts w:ascii="Wingdings" w:hAnsi="Wingdings"/>
                <w:sz w:val="22"/>
                <w:szCs w:val="22"/>
              </w:rPr>
            </w:pPr>
          </w:p>
        </w:tc>
        <w:tc>
          <w:tcPr>
            <w:tcW w:w="548" w:type="dxa"/>
          </w:tcPr>
          <w:p w14:paraId="76A86FC1" w14:textId="77777777" w:rsidR="00F02299" w:rsidRPr="00370DA4" w:rsidRDefault="00F02299" w:rsidP="00F02299">
            <w:pPr>
              <w:ind w:left="0"/>
              <w:jc w:val="center"/>
              <w:rPr>
                <w:rFonts w:ascii="Wingdings" w:hAnsi="Wingdings"/>
                <w:sz w:val="22"/>
                <w:szCs w:val="22"/>
              </w:rPr>
            </w:pPr>
          </w:p>
        </w:tc>
        <w:tc>
          <w:tcPr>
            <w:tcW w:w="548" w:type="dxa"/>
          </w:tcPr>
          <w:p w14:paraId="36D429E3" w14:textId="77777777" w:rsidR="00F02299" w:rsidRPr="00370DA4" w:rsidRDefault="00F02299" w:rsidP="00F02299">
            <w:pPr>
              <w:ind w:left="0"/>
              <w:jc w:val="center"/>
              <w:rPr>
                <w:rFonts w:ascii="Wingdings" w:hAnsi="Wingdings"/>
                <w:sz w:val="22"/>
                <w:szCs w:val="22"/>
              </w:rPr>
            </w:pPr>
          </w:p>
        </w:tc>
      </w:tr>
      <w:tr w:rsidR="00F02299" w:rsidRPr="00370DA4" w14:paraId="704972AB" w14:textId="77777777" w:rsidTr="00F02299">
        <w:tc>
          <w:tcPr>
            <w:tcW w:w="6186" w:type="dxa"/>
          </w:tcPr>
          <w:p w14:paraId="3500A39D" w14:textId="77777777" w:rsidR="00F02299" w:rsidRPr="00370DA4" w:rsidRDefault="00F02299" w:rsidP="00F02299">
            <w:pPr>
              <w:ind w:left="0"/>
              <w:rPr>
                <w:sz w:val="22"/>
                <w:szCs w:val="22"/>
              </w:rPr>
            </w:pPr>
            <w:r w:rsidRPr="00370DA4">
              <w:rPr>
                <w:sz w:val="22"/>
                <w:szCs w:val="22"/>
              </w:rPr>
              <w:t>Connecticut River Loop</w:t>
            </w:r>
          </w:p>
        </w:tc>
        <w:tc>
          <w:tcPr>
            <w:tcW w:w="547" w:type="dxa"/>
          </w:tcPr>
          <w:p w14:paraId="74919014"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0F514B80" w14:textId="77777777" w:rsidR="00F02299" w:rsidRPr="00370DA4" w:rsidRDefault="00F02299" w:rsidP="00F02299">
            <w:pPr>
              <w:ind w:left="0"/>
              <w:jc w:val="center"/>
              <w:rPr>
                <w:rFonts w:ascii="Wingdings" w:hAnsi="Wingdings"/>
                <w:sz w:val="22"/>
                <w:szCs w:val="22"/>
              </w:rPr>
            </w:pPr>
          </w:p>
        </w:tc>
        <w:tc>
          <w:tcPr>
            <w:tcW w:w="547" w:type="dxa"/>
          </w:tcPr>
          <w:p w14:paraId="3CCA2745" w14:textId="77777777" w:rsidR="00F02299" w:rsidRPr="00370DA4" w:rsidRDefault="00F02299" w:rsidP="00F02299">
            <w:pPr>
              <w:ind w:left="0"/>
              <w:jc w:val="center"/>
              <w:rPr>
                <w:rFonts w:ascii="Wingdings" w:hAnsi="Wingdings"/>
                <w:sz w:val="22"/>
                <w:szCs w:val="22"/>
              </w:rPr>
            </w:pPr>
          </w:p>
        </w:tc>
        <w:tc>
          <w:tcPr>
            <w:tcW w:w="547" w:type="dxa"/>
          </w:tcPr>
          <w:p w14:paraId="32515DA1" w14:textId="77777777" w:rsidR="00F02299" w:rsidRPr="00370DA4" w:rsidRDefault="00F02299" w:rsidP="00F02299">
            <w:pPr>
              <w:ind w:left="0"/>
              <w:jc w:val="center"/>
              <w:rPr>
                <w:rFonts w:ascii="Wingdings" w:hAnsi="Wingdings"/>
                <w:sz w:val="22"/>
                <w:szCs w:val="22"/>
              </w:rPr>
            </w:pPr>
          </w:p>
        </w:tc>
        <w:tc>
          <w:tcPr>
            <w:tcW w:w="547" w:type="dxa"/>
          </w:tcPr>
          <w:p w14:paraId="7681C1FA"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6AFB8183" w14:textId="77777777" w:rsidR="00F02299" w:rsidRPr="00370DA4" w:rsidRDefault="00F02299" w:rsidP="00F02299">
            <w:pPr>
              <w:ind w:left="0"/>
              <w:jc w:val="center"/>
              <w:rPr>
                <w:rFonts w:ascii="Wingdings" w:hAnsi="Wingdings"/>
                <w:sz w:val="22"/>
                <w:szCs w:val="22"/>
              </w:rPr>
            </w:pPr>
          </w:p>
        </w:tc>
        <w:tc>
          <w:tcPr>
            <w:tcW w:w="548" w:type="dxa"/>
          </w:tcPr>
          <w:p w14:paraId="4DA47BCB" w14:textId="77777777" w:rsidR="00F02299" w:rsidRPr="00370DA4" w:rsidRDefault="00F02299" w:rsidP="00F02299">
            <w:pPr>
              <w:ind w:left="0"/>
              <w:jc w:val="center"/>
              <w:rPr>
                <w:rFonts w:ascii="Wingdings" w:hAnsi="Wingdings"/>
                <w:sz w:val="22"/>
                <w:szCs w:val="22"/>
              </w:rPr>
            </w:pPr>
          </w:p>
        </w:tc>
        <w:tc>
          <w:tcPr>
            <w:tcW w:w="548" w:type="dxa"/>
          </w:tcPr>
          <w:p w14:paraId="3A2E08AB" w14:textId="77777777" w:rsidR="00F02299" w:rsidRPr="00370DA4" w:rsidRDefault="00F02299" w:rsidP="00F02299">
            <w:pPr>
              <w:ind w:left="0"/>
              <w:jc w:val="center"/>
              <w:rPr>
                <w:rFonts w:ascii="Wingdings" w:hAnsi="Wingdings"/>
                <w:sz w:val="22"/>
                <w:szCs w:val="22"/>
              </w:rPr>
            </w:pPr>
          </w:p>
        </w:tc>
        <w:tc>
          <w:tcPr>
            <w:tcW w:w="548" w:type="dxa"/>
          </w:tcPr>
          <w:p w14:paraId="130F4D82"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4D1D2F58" w14:textId="77777777" w:rsidR="00F02299" w:rsidRPr="00370DA4" w:rsidRDefault="00F02299" w:rsidP="00F02299">
            <w:pPr>
              <w:ind w:left="0"/>
              <w:jc w:val="center"/>
              <w:rPr>
                <w:rFonts w:ascii="Wingdings" w:hAnsi="Wingdings"/>
                <w:sz w:val="22"/>
                <w:szCs w:val="22"/>
              </w:rPr>
            </w:pPr>
          </w:p>
        </w:tc>
        <w:tc>
          <w:tcPr>
            <w:tcW w:w="548" w:type="dxa"/>
          </w:tcPr>
          <w:p w14:paraId="73AE28DE" w14:textId="77777777" w:rsidR="00F02299" w:rsidRPr="00370DA4" w:rsidRDefault="00F02299" w:rsidP="00F02299">
            <w:pPr>
              <w:ind w:left="0"/>
              <w:jc w:val="center"/>
              <w:rPr>
                <w:rFonts w:ascii="Wingdings" w:hAnsi="Wingdings"/>
                <w:sz w:val="22"/>
                <w:szCs w:val="22"/>
              </w:rPr>
            </w:pPr>
          </w:p>
        </w:tc>
        <w:tc>
          <w:tcPr>
            <w:tcW w:w="548" w:type="dxa"/>
          </w:tcPr>
          <w:p w14:paraId="7B62CE0C" w14:textId="77777777" w:rsidR="00F02299" w:rsidRPr="00370DA4" w:rsidRDefault="00F02299" w:rsidP="00F02299">
            <w:pPr>
              <w:ind w:left="0"/>
              <w:jc w:val="center"/>
              <w:rPr>
                <w:rFonts w:ascii="Wingdings" w:hAnsi="Wingdings"/>
                <w:sz w:val="22"/>
                <w:szCs w:val="22"/>
              </w:rPr>
            </w:pPr>
          </w:p>
        </w:tc>
        <w:tc>
          <w:tcPr>
            <w:tcW w:w="548" w:type="dxa"/>
          </w:tcPr>
          <w:p w14:paraId="188796E0" w14:textId="77777777" w:rsidR="00F02299" w:rsidRPr="00370DA4" w:rsidRDefault="00F02299" w:rsidP="00F02299">
            <w:pPr>
              <w:ind w:left="0"/>
              <w:jc w:val="center"/>
              <w:rPr>
                <w:rFonts w:ascii="Wingdings" w:hAnsi="Wingdings"/>
                <w:sz w:val="22"/>
                <w:szCs w:val="22"/>
              </w:rPr>
            </w:pPr>
          </w:p>
        </w:tc>
        <w:tc>
          <w:tcPr>
            <w:tcW w:w="548" w:type="dxa"/>
          </w:tcPr>
          <w:p w14:paraId="24B3D43C" w14:textId="77777777" w:rsidR="00F02299" w:rsidRPr="00370DA4" w:rsidRDefault="00F02299" w:rsidP="00F02299">
            <w:pPr>
              <w:ind w:left="0"/>
              <w:jc w:val="center"/>
              <w:rPr>
                <w:rFonts w:ascii="Wingdings" w:hAnsi="Wingdings"/>
                <w:sz w:val="22"/>
                <w:szCs w:val="22"/>
              </w:rPr>
            </w:pPr>
          </w:p>
        </w:tc>
        <w:tc>
          <w:tcPr>
            <w:tcW w:w="548" w:type="dxa"/>
          </w:tcPr>
          <w:p w14:paraId="21E1D8DE" w14:textId="77777777" w:rsidR="00F02299" w:rsidRPr="00370DA4" w:rsidRDefault="00F02299" w:rsidP="00F02299">
            <w:pPr>
              <w:ind w:left="0"/>
              <w:jc w:val="center"/>
              <w:rPr>
                <w:rFonts w:ascii="Wingdings" w:hAnsi="Wingdings"/>
                <w:sz w:val="22"/>
                <w:szCs w:val="22"/>
              </w:rPr>
            </w:pPr>
          </w:p>
        </w:tc>
      </w:tr>
      <w:tr w:rsidR="00F02299" w:rsidRPr="00370DA4" w14:paraId="6C62B8CE" w14:textId="77777777" w:rsidTr="00F02299">
        <w:tc>
          <w:tcPr>
            <w:tcW w:w="6186" w:type="dxa"/>
          </w:tcPr>
          <w:p w14:paraId="4CC108E6" w14:textId="77777777" w:rsidR="00F02299" w:rsidRPr="00370DA4" w:rsidRDefault="00F02299" w:rsidP="00F02299">
            <w:pPr>
              <w:ind w:left="0"/>
              <w:rPr>
                <w:sz w:val="22"/>
                <w:szCs w:val="22"/>
              </w:rPr>
            </w:pPr>
            <w:r w:rsidRPr="00370DA4">
              <w:rPr>
                <w:sz w:val="22"/>
                <w:szCs w:val="22"/>
              </w:rPr>
              <w:t>Route 202 and Route 33 Corridors</w:t>
            </w:r>
          </w:p>
        </w:tc>
        <w:tc>
          <w:tcPr>
            <w:tcW w:w="547" w:type="dxa"/>
          </w:tcPr>
          <w:p w14:paraId="247F4649"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41B8131F"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4DC2535E"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33052573"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677A809F"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61A5376A"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1A4BCDAE"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691E3C76" w14:textId="77777777" w:rsidR="00F02299" w:rsidRPr="00370DA4" w:rsidRDefault="00F02299" w:rsidP="00F02299">
            <w:pPr>
              <w:ind w:left="0"/>
              <w:jc w:val="center"/>
              <w:rPr>
                <w:rFonts w:ascii="Wingdings" w:hAnsi="Wingdings"/>
                <w:sz w:val="22"/>
                <w:szCs w:val="22"/>
              </w:rPr>
            </w:pPr>
          </w:p>
        </w:tc>
        <w:tc>
          <w:tcPr>
            <w:tcW w:w="548" w:type="dxa"/>
          </w:tcPr>
          <w:p w14:paraId="48027A2C" w14:textId="77777777" w:rsidR="00F02299" w:rsidRPr="00370DA4" w:rsidRDefault="00F02299" w:rsidP="00F02299">
            <w:pPr>
              <w:ind w:left="0"/>
              <w:jc w:val="center"/>
              <w:rPr>
                <w:rFonts w:ascii="Wingdings" w:hAnsi="Wingdings"/>
                <w:sz w:val="22"/>
                <w:szCs w:val="22"/>
              </w:rPr>
            </w:pPr>
          </w:p>
        </w:tc>
        <w:tc>
          <w:tcPr>
            <w:tcW w:w="548" w:type="dxa"/>
          </w:tcPr>
          <w:p w14:paraId="2215B4C4" w14:textId="77777777" w:rsidR="00F02299" w:rsidRPr="00370DA4" w:rsidRDefault="00F02299" w:rsidP="00F02299">
            <w:pPr>
              <w:ind w:left="0"/>
              <w:jc w:val="center"/>
              <w:rPr>
                <w:rFonts w:ascii="Wingdings" w:hAnsi="Wingdings"/>
                <w:sz w:val="22"/>
                <w:szCs w:val="22"/>
              </w:rPr>
            </w:pPr>
          </w:p>
        </w:tc>
        <w:tc>
          <w:tcPr>
            <w:tcW w:w="548" w:type="dxa"/>
          </w:tcPr>
          <w:p w14:paraId="35C48152" w14:textId="77777777" w:rsidR="00F02299" w:rsidRPr="00370DA4" w:rsidRDefault="00F02299" w:rsidP="00F02299">
            <w:pPr>
              <w:ind w:left="0"/>
              <w:jc w:val="center"/>
              <w:rPr>
                <w:rFonts w:ascii="Wingdings" w:hAnsi="Wingdings"/>
                <w:sz w:val="22"/>
                <w:szCs w:val="22"/>
              </w:rPr>
            </w:pPr>
          </w:p>
        </w:tc>
        <w:tc>
          <w:tcPr>
            <w:tcW w:w="548" w:type="dxa"/>
          </w:tcPr>
          <w:p w14:paraId="4EA1F085" w14:textId="77777777" w:rsidR="00F02299" w:rsidRPr="00370DA4" w:rsidRDefault="00F02299" w:rsidP="00F02299">
            <w:pPr>
              <w:ind w:left="0"/>
              <w:jc w:val="center"/>
              <w:rPr>
                <w:rFonts w:ascii="Wingdings" w:hAnsi="Wingdings"/>
                <w:sz w:val="22"/>
                <w:szCs w:val="22"/>
              </w:rPr>
            </w:pPr>
          </w:p>
        </w:tc>
        <w:tc>
          <w:tcPr>
            <w:tcW w:w="548" w:type="dxa"/>
          </w:tcPr>
          <w:p w14:paraId="3594EDF7" w14:textId="77777777" w:rsidR="00F02299" w:rsidRPr="00370DA4" w:rsidRDefault="00F02299" w:rsidP="00F02299">
            <w:pPr>
              <w:ind w:left="0"/>
              <w:jc w:val="center"/>
              <w:rPr>
                <w:rFonts w:ascii="Wingdings" w:hAnsi="Wingdings"/>
                <w:sz w:val="22"/>
                <w:szCs w:val="22"/>
              </w:rPr>
            </w:pPr>
          </w:p>
        </w:tc>
        <w:tc>
          <w:tcPr>
            <w:tcW w:w="548" w:type="dxa"/>
          </w:tcPr>
          <w:p w14:paraId="2D79F9CB"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3B70AB27" w14:textId="77777777" w:rsidR="00F02299" w:rsidRPr="00370DA4" w:rsidRDefault="00F02299" w:rsidP="00F02299">
            <w:pPr>
              <w:ind w:left="0"/>
              <w:jc w:val="center"/>
              <w:rPr>
                <w:rFonts w:ascii="Wingdings" w:hAnsi="Wingdings"/>
                <w:sz w:val="22"/>
                <w:szCs w:val="22"/>
              </w:rPr>
            </w:pPr>
          </w:p>
        </w:tc>
      </w:tr>
      <w:tr w:rsidR="00F02299" w:rsidRPr="00370DA4" w14:paraId="0F3FCD56" w14:textId="77777777" w:rsidTr="00F02299">
        <w:tc>
          <w:tcPr>
            <w:tcW w:w="6186" w:type="dxa"/>
          </w:tcPr>
          <w:p w14:paraId="2258952C" w14:textId="77777777" w:rsidR="00F02299" w:rsidRPr="00370DA4" w:rsidRDefault="00F02299" w:rsidP="00F02299">
            <w:pPr>
              <w:ind w:left="0"/>
              <w:rPr>
                <w:sz w:val="22"/>
                <w:szCs w:val="22"/>
              </w:rPr>
            </w:pPr>
            <w:r w:rsidRPr="00370DA4">
              <w:rPr>
                <w:sz w:val="22"/>
                <w:szCs w:val="22"/>
              </w:rPr>
              <w:t>Bike Share Program</w:t>
            </w:r>
          </w:p>
        </w:tc>
        <w:tc>
          <w:tcPr>
            <w:tcW w:w="547" w:type="dxa"/>
          </w:tcPr>
          <w:p w14:paraId="3B5F86D6" w14:textId="77777777" w:rsidR="00F02299" w:rsidRPr="00370DA4" w:rsidRDefault="00F02299" w:rsidP="00F02299">
            <w:pPr>
              <w:ind w:left="0"/>
              <w:jc w:val="center"/>
              <w:rPr>
                <w:rFonts w:ascii="Wingdings" w:hAnsi="Wingdings"/>
                <w:sz w:val="22"/>
                <w:szCs w:val="22"/>
              </w:rPr>
            </w:pPr>
          </w:p>
        </w:tc>
        <w:tc>
          <w:tcPr>
            <w:tcW w:w="547" w:type="dxa"/>
          </w:tcPr>
          <w:p w14:paraId="5AC48F04" w14:textId="77777777" w:rsidR="00F02299" w:rsidRPr="00370DA4" w:rsidRDefault="00F02299" w:rsidP="00F02299">
            <w:pPr>
              <w:ind w:left="0"/>
              <w:jc w:val="center"/>
              <w:rPr>
                <w:rFonts w:ascii="Wingdings" w:hAnsi="Wingdings"/>
                <w:sz w:val="22"/>
                <w:szCs w:val="22"/>
              </w:rPr>
            </w:pPr>
          </w:p>
        </w:tc>
        <w:tc>
          <w:tcPr>
            <w:tcW w:w="547" w:type="dxa"/>
          </w:tcPr>
          <w:p w14:paraId="41AF6D09" w14:textId="77777777" w:rsidR="00F02299" w:rsidRPr="00370DA4" w:rsidRDefault="00F02299" w:rsidP="00F02299">
            <w:pPr>
              <w:ind w:left="0"/>
              <w:jc w:val="center"/>
              <w:rPr>
                <w:rFonts w:ascii="Wingdings" w:hAnsi="Wingdings"/>
                <w:sz w:val="22"/>
                <w:szCs w:val="22"/>
              </w:rPr>
            </w:pPr>
          </w:p>
        </w:tc>
        <w:tc>
          <w:tcPr>
            <w:tcW w:w="547" w:type="dxa"/>
          </w:tcPr>
          <w:p w14:paraId="01F6D148"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74C776EB" w14:textId="77777777" w:rsidR="00F02299" w:rsidRPr="00370DA4" w:rsidRDefault="00F02299" w:rsidP="00F02299">
            <w:pPr>
              <w:ind w:left="0"/>
              <w:jc w:val="center"/>
              <w:rPr>
                <w:rFonts w:ascii="Wingdings" w:hAnsi="Wingdings"/>
                <w:sz w:val="22"/>
                <w:szCs w:val="22"/>
              </w:rPr>
            </w:pPr>
          </w:p>
        </w:tc>
        <w:tc>
          <w:tcPr>
            <w:tcW w:w="547" w:type="dxa"/>
          </w:tcPr>
          <w:p w14:paraId="232A0552" w14:textId="77777777" w:rsidR="00F02299" w:rsidRPr="00370DA4" w:rsidRDefault="00F02299" w:rsidP="00F02299">
            <w:pPr>
              <w:ind w:left="0"/>
              <w:jc w:val="center"/>
              <w:rPr>
                <w:rFonts w:ascii="Wingdings" w:hAnsi="Wingdings"/>
                <w:sz w:val="22"/>
                <w:szCs w:val="22"/>
              </w:rPr>
            </w:pPr>
          </w:p>
        </w:tc>
        <w:tc>
          <w:tcPr>
            <w:tcW w:w="548" w:type="dxa"/>
          </w:tcPr>
          <w:p w14:paraId="1E1ACD38" w14:textId="77777777" w:rsidR="00F02299" w:rsidRPr="00370DA4" w:rsidRDefault="00F02299" w:rsidP="00F02299">
            <w:pPr>
              <w:ind w:left="0"/>
              <w:jc w:val="center"/>
              <w:rPr>
                <w:rFonts w:ascii="Wingdings" w:hAnsi="Wingdings"/>
                <w:sz w:val="22"/>
                <w:szCs w:val="22"/>
              </w:rPr>
            </w:pPr>
          </w:p>
        </w:tc>
        <w:tc>
          <w:tcPr>
            <w:tcW w:w="548" w:type="dxa"/>
          </w:tcPr>
          <w:p w14:paraId="053F9A30" w14:textId="77777777" w:rsidR="00F02299" w:rsidRPr="00370DA4" w:rsidRDefault="00F02299" w:rsidP="00F02299">
            <w:pPr>
              <w:ind w:left="0"/>
              <w:jc w:val="center"/>
              <w:rPr>
                <w:rFonts w:ascii="Wingdings" w:hAnsi="Wingdings"/>
                <w:sz w:val="22"/>
                <w:szCs w:val="22"/>
              </w:rPr>
            </w:pPr>
          </w:p>
        </w:tc>
        <w:tc>
          <w:tcPr>
            <w:tcW w:w="548" w:type="dxa"/>
          </w:tcPr>
          <w:p w14:paraId="740AE9CB" w14:textId="77777777" w:rsidR="00F02299" w:rsidRPr="00370DA4" w:rsidRDefault="00F02299" w:rsidP="00F02299">
            <w:pPr>
              <w:ind w:left="0"/>
              <w:jc w:val="center"/>
              <w:rPr>
                <w:rFonts w:ascii="Wingdings" w:hAnsi="Wingdings"/>
                <w:sz w:val="22"/>
                <w:szCs w:val="22"/>
              </w:rPr>
            </w:pPr>
          </w:p>
        </w:tc>
        <w:tc>
          <w:tcPr>
            <w:tcW w:w="548" w:type="dxa"/>
          </w:tcPr>
          <w:p w14:paraId="61B80016" w14:textId="77777777" w:rsidR="00F02299" w:rsidRPr="00370DA4" w:rsidRDefault="00F02299" w:rsidP="00F02299">
            <w:pPr>
              <w:ind w:left="0"/>
              <w:jc w:val="center"/>
              <w:rPr>
                <w:rFonts w:ascii="Wingdings" w:hAnsi="Wingdings"/>
                <w:sz w:val="22"/>
                <w:szCs w:val="22"/>
              </w:rPr>
            </w:pPr>
          </w:p>
        </w:tc>
        <w:tc>
          <w:tcPr>
            <w:tcW w:w="548" w:type="dxa"/>
          </w:tcPr>
          <w:p w14:paraId="6AE84932" w14:textId="77777777" w:rsidR="00F02299" w:rsidRPr="00370DA4" w:rsidRDefault="00F02299" w:rsidP="00F02299">
            <w:pPr>
              <w:ind w:left="0"/>
              <w:jc w:val="center"/>
              <w:rPr>
                <w:rFonts w:ascii="Wingdings" w:hAnsi="Wingdings"/>
                <w:sz w:val="22"/>
                <w:szCs w:val="22"/>
              </w:rPr>
            </w:pPr>
          </w:p>
        </w:tc>
        <w:tc>
          <w:tcPr>
            <w:tcW w:w="548" w:type="dxa"/>
          </w:tcPr>
          <w:p w14:paraId="6C4CF102" w14:textId="77777777" w:rsidR="00F02299" w:rsidRPr="00370DA4" w:rsidRDefault="00F02299" w:rsidP="00F02299">
            <w:pPr>
              <w:ind w:left="0"/>
              <w:jc w:val="center"/>
              <w:rPr>
                <w:rFonts w:ascii="Wingdings" w:hAnsi="Wingdings"/>
                <w:sz w:val="22"/>
                <w:szCs w:val="22"/>
              </w:rPr>
            </w:pPr>
          </w:p>
        </w:tc>
        <w:tc>
          <w:tcPr>
            <w:tcW w:w="548" w:type="dxa"/>
          </w:tcPr>
          <w:p w14:paraId="5EC6BEA7"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098D0049" w14:textId="77777777" w:rsidR="00F02299" w:rsidRPr="00370DA4" w:rsidRDefault="00F02299" w:rsidP="00F02299">
            <w:pPr>
              <w:ind w:left="0"/>
              <w:jc w:val="center"/>
              <w:rPr>
                <w:rFonts w:ascii="Wingdings" w:hAnsi="Wingdings"/>
                <w:sz w:val="22"/>
                <w:szCs w:val="22"/>
              </w:rPr>
            </w:pPr>
          </w:p>
        </w:tc>
        <w:tc>
          <w:tcPr>
            <w:tcW w:w="548" w:type="dxa"/>
          </w:tcPr>
          <w:p w14:paraId="0150AE6A" w14:textId="77777777" w:rsidR="00F02299" w:rsidRPr="00370DA4" w:rsidRDefault="00F02299" w:rsidP="00F02299">
            <w:pPr>
              <w:ind w:left="0"/>
              <w:jc w:val="center"/>
              <w:rPr>
                <w:rFonts w:ascii="Wingdings" w:hAnsi="Wingdings"/>
                <w:sz w:val="22"/>
                <w:szCs w:val="22"/>
              </w:rPr>
            </w:pPr>
          </w:p>
        </w:tc>
      </w:tr>
      <w:tr w:rsidR="00F02299" w:rsidRPr="00370DA4" w14:paraId="314A8705" w14:textId="77777777" w:rsidTr="00F02299">
        <w:tc>
          <w:tcPr>
            <w:tcW w:w="6186" w:type="dxa"/>
          </w:tcPr>
          <w:p w14:paraId="1DB511E5" w14:textId="77777777" w:rsidR="00F02299" w:rsidRPr="00370DA4" w:rsidRDefault="00F02299" w:rsidP="00F02299">
            <w:pPr>
              <w:ind w:left="0"/>
              <w:rPr>
                <w:sz w:val="22"/>
                <w:szCs w:val="22"/>
              </w:rPr>
            </w:pPr>
          </w:p>
        </w:tc>
        <w:tc>
          <w:tcPr>
            <w:tcW w:w="547" w:type="dxa"/>
          </w:tcPr>
          <w:p w14:paraId="467C3F44" w14:textId="77777777" w:rsidR="00F02299" w:rsidRPr="00370DA4" w:rsidRDefault="00F02299" w:rsidP="00F02299">
            <w:pPr>
              <w:ind w:left="0"/>
              <w:jc w:val="center"/>
              <w:rPr>
                <w:rFonts w:ascii="Wingdings" w:hAnsi="Wingdings"/>
                <w:sz w:val="22"/>
                <w:szCs w:val="22"/>
              </w:rPr>
            </w:pPr>
          </w:p>
        </w:tc>
        <w:tc>
          <w:tcPr>
            <w:tcW w:w="547" w:type="dxa"/>
          </w:tcPr>
          <w:p w14:paraId="2793F752" w14:textId="77777777" w:rsidR="00F02299" w:rsidRPr="00370DA4" w:rsidRDefault="00F02299" w:rsidP="00F02299">
            <w:pPr>
              <w:ind w:left="0"/>
              <w:jc w:val="center"/>
              <w:rPr>
                <w:rFonts w:ascii="Wingdings" w:hAnsi="Wingdings"/>
                <w:sz w:val="22"/>
                <w:szCs w:val="22"/>
              </w:rPr>
            </w:pPr>
          </w:p>
        </w:tc>
        <w:tc>
          <w:tcPr>
            <w:tcW w:w="547" w:type="dxa"/>
          </w:tcPr>
          <w:p w14:paraId="7283DE40" w14:textId="77777777" w:rsidR="00F02299" w:rsidRPr="00370DA4" w:rsidRDefault="00F02299" w:rsidP="00F02299">
            <w:pPr>
              <w:ind w:left="0"/>
              <w:jc w:val="center"/>
              <w:rPr>
                <w:rFonts w:ascii="Wingdings" w:hAnsi="Wingdings"/>
                <w:sz w:val="22"/>
                <w:szCs w:val="22"/>
              </w:rPr>
            </w:pPr>
          </w:p>
        </w:tc>
        <w:tc>
          <w:tcPr>
            <w:tcW w:w="547" w:type="dxa"/>
          </w:tcPr>
          <w:p w14:paraId="47F238CE" w14:textId="77777777" w:rsidR="00F02299" w:rsidRPr="00370DA4" w:rsidRDefault="00F02299" w:rsidP="00F02299">
            <w:pPr>
              <w:ind w:left="0"/>
              <w:jc w:val="center"/>
              <w:rPr>
                <w:rFonts w:ascii="Wingdings" w:hAnsi="Wingdings"/>
                <w:sz w:val="22"/>
                <w:szCs w:val="22"/>
              </w:rPr>
            </w:pPr>
          </w:p>
        </w:tc>
        <w:tc>
          <w:tcPr>
            <w:tcW w:w="547" w:type="dxa"/>
          </w:tcPr>
          <w:p w14:paraId="327A24E8" w14:textId="77777777" w:rsidR="00F02299" w:rsidRPr="00370DA4" w:rsidRDefault="00F02299" w:rsidP="00F02299">
            <w:pPr>
              <w:ind w:left="0"/>
              <w:jc w:val="center"/>
              <w:rPr>
                <w:rFonts w:ascii="Wingdings" w:hAnsi="Wingdings"/>
                <w:sz w:val="22"/>
                <w:szCs w:val="22"/>
              </w:rPr>
            </w:pPr>
          </w:p>
        </w:tc>
        <w:tc>
          <w:tcPr>
            <w:tcW w:w="547" w:type="dxa"/>
          </w:tcPr>
          <w:p w14:paraId="12E6AB9B" w14:textId="77777777" w:rsidR="00F02299" w:rsidRPr="00370DA4" w:rsidRDefault="00F02299" w:rsidP="00F02299">
            <w:pPr>
              <w:ind w:left="0"/>
              <w:jc w:val="center"/>
              <w:rPr>
                <w:rFonts w:ascii="Wingdings" w:hAnsi="Wingdings"/>
                <w:sz w:val="22"/>
                <w:szCs w:val="22"/>
              </w:rPr>
            </w:pPr>
          </w:p>
        </w:tc>
        <w:tc>
          <w:tcPr>
            <w:tcW w:w="548" w:type="dxa"/>
          </w:tcPr>
          <w:p w14:paraId="36520C30" w14:textId="77777777" w:rsidR="00F02299" w:rsidRPr="00370DA4" w:rsidRDefault="00F02299" w:rsidP="00F02299">
            <w:pPr>
              <w:ind w:left="0"/>
              <w:jc w:val="center"/>
              <w:rPr>
                <w:rFonts w:ascii="Wingdings" w:hAnsi="Wingdings"/>
                <w:sz w:val="22"/>
                <w:szCs w:val="22"/>
              </w:rPr>
            </w:pPr>
          </w:p>
        </w:tc>
        <w:tc>
          <w:tcPr>
            <w:tcW w:w="548" w:type="dxa"/>
          </w:tcPr>
          <w:p w14:paraId="04AA4DBB" w14:textId="77777777" w:rsidR="00F02299" w:rsidRPr="00370DA4" w:rsidRDefault="00F02299" w:rsidP="00F02299">
            <w:pPr>
              <w:ind w:left="0"/>
              <w:jc w:val="center"/>
              <w:rPr>
                <w:rFonts w:ascii="Wingdings" w:hAnsi="Wingdings"/>
                <w:sz w:val="22"/>
                <w:szCs w:val="22"/>
              </w:rPr>
            </w:pPr>
          </w:p>
        </w:tc>
        <w:tc>
          <w:tcPr>
            <w:tcW w:w="548" w:type="dxa"/>
          </w:tcPr>
          <w:p w14:paraId="1474AC91" w14:textId="77777777" w:rsidR="00F02299" w:rsidRPr="00370DA4" w:rsidRDefault="00F02299" w:rsidP="00F02299">
            <w:pPr>
              <w:ind w:left="0"/>
              <w:jc w:val="center"/>
              <w:rPr>
                <w:rFonts w:ascii="Wingdings" w:hAnsi="Wingdings"/>
                <w:sz w:val="22"/>
                <w:szCs w:val="22"/>
              </w:rPr>
            </w:pPr>
          </w:p>
        </w:tc>
        <w:tc>
          <w:tcPr>
            <w:tcW w:w="548" w:type="dxa"/>
          </w:tcPr>
          <w:p w14:paraId="5B0D01E7" w14:textId="77777777" w:rsidR="00F02299" w:rsidRPr="00370DA4" w:rsidRDefault="00F02299" w:rsidP="00F02299">
            <w:pPr>
              <w:ind w:left="0"/>
              <w:jc w:val="center"/>
              <w:rPr>
                <w:rFonts w:ascii="Wingdings" w:hAnsi="Wingdings"/>
                <w:sz w:val="22"/>
                <w:szCs w:val="22"/>
              </w:rPr>
            </w:pPr>
          </w:p>
        </w:tc>
        <w:tc>
          <w:tcPr>
            <w:tcW w:w="548" w:type="dxa"/>
          </w:tcPr>
          <w:p w14:paraId="1D0EE2D9" w14:textId="77777777" w:rsidR="00F02299" w:rsidRPr="00370DA4" w:rsidRDefault="00F02299" w:rsidP="00F02299">
            <w:pPr>
              <w:ind w:left="0"/>
              <w:jc w:val="center"/>
              <w:rPr>
                <w:rFonts w:ascii="Wingdings" w:hAnsi="Wingdings"/>
                <w:sz w:val="22"/>
                <w:szCs w:val="22"/>
              </w:rPr>
            </w:pPr>
          </w:p>
        </w:tc>
        <w:tc>
          <w:tcPr>
            <w:tcW w:w="548" w:type="dxa"/>
          </w:tcPr>
          <w:p w14:paraId="5F214FD5" w14:textId="77777777" w:rsidR="00F02299" w:rsidRPr="00370DA4" w:rsidRDefault="00F02299" w:rsidP="00F02299">
            <w:pPr>
              <w:ind w:left="0"/>
              <w:jc w:val="center"/>
              <w:rPr>
                <w:rFonts w:ascii="Wingdings" w:hAnsi="Wingdings"/>
                <w:sz w:val="22"/>
                <w:szCs w:val="22"/>
              </w:rPr>
            </w:pPr>
          </w:p>
        </w:tc>
        <w:tc>
          <w:tcPr>
            <w:tcW w:w="548" w:type="dxa"/>
          </w:tcPr>
          <w:p w14:paraId="1C0096A4" w14:textId="77777777" w:rsidR="00F02299" w:rsidRPr="00370DA4" w:rsidRDefault="00F02299" w:rsidP="00F02299">
            <w:pPr>
              <w:ind w:left="0"/>
              <w:jc w:val="center"/>
              <w:rPr>
                <w:rFonts w:ascii="Wingdings" w:hAnsi="Wingdings"/>
                <w:sz w:val="22"/>
                <w:szCs w:val="22"/>
              </w:rPr>
            </w:pPr>
          </w:p>
        </w:tc>
        <w:tc>
          <w:tcPr>
            <w:tcW w:w="548" w:type="dxa"/>
          </w:tcPr>
          <w:p w14:paraId="5D9FD982" w14:textId="77777777" w:rsidR="00F02299" w:rsidRPr="00370DA4" w:rsidRDefault="00F02299" w:rsidP="00F02299">
            <w:pPr>
              <w:ind w:left="0"/>
              <w:jc w:val="center"/>
              <w:rPr>
                <w:rFonts w:ascii="Wingdings" w:hAnsi="Wingdings"/>
                <w:sz w:val="22"/>
                <w:szCs w:val="22"/>
              </w:rPr>
            </w:pPr>
          </w:p>
        </w:tc>
        <w:tc>
          <w:tcPr>
            <w:tcW w:w="548" w:type="dxa"/>
          </w:tcPr>
          <w:p w14:paraId="58683873" w14:textId="77777777" w:rsidR="00F02299" w:rsidRPr="00370DA4" w:rsidRDefault="00F02299" w:rsidP="00F02299">
            <w:pPr>
              <w:ind w:left="0"/>
              <w:jc w:val="center"/>
              <w:rPr>
                <w:rFonts w:ascii="Wingdings" w:hAnsi="Wingdings"/>
                <w:sz w:val="22"/>
                <w:szCs w:val="22"/>
              </w:rPr>
            </w:pPr>
          </w:p>
        </w:tc>
      </w:tr>
      <w:tr w:rsidR="00F02299" w:rsidRPr="00370DA4" w14:paraId="358D635C" w14:textId="77777777" w:rsidTr="00F02299">
        <w:tc>
          <w:tcPr>
            <w:tcW w:w="6186" w:type="dxa"/>
          </w:tcPr>
          <w:p w14:paraId="132A8C3B" w14:textId="77777777" w:rsidR="00F02299" w:rsidRPr="00370DA4" w:rsidRDefault="00F02299" w:rsidP="00F02299">
            <w:pPr>
              <w:ind w:left="0"/>
              <w:rPr>
                <w:i/>
                <w:iCs/>
                <w:color w:val="660066"/>
                <w:sz w:val="22"/>
                <w:szCs w:val="22"/>
              </w:rPr>
            </w:pPr>
            <w:r w:rsidRPr="00370DA4">
              <w:rPr>
                <w:i/>
                <w:iCs/>
                <w:color w:val="660066"/>
                <w:sz w:val="22"/>
                <w:szCs w:val="22"/>
              </w:rPr>
              <w:t xml:space="preserve">Hiking Trail </w:t>
            </w:r>
            <w:r>
              <w:rPr>
                <w:i/>
                <w:iCs/>
                <w:color w:val="660066"/>
                <w:sz w:val="22"/>
                <w:szCs w:val="22"/>
              </w:rPr>
              <w:t>&amp;</w:t>
            </w:r>
            <w:r w:rsidRPr="00370DA4">
              <w:rPr>
                <w:i/>
                <w:iCs/>
                <w:color w:val="660066"/>
                <w:sz w:val="22"/>
                <w:szCs w:val="22"/>
              </w:rPr>
              <w:t xml:space="preserve"> Mountain Bike Projects:</w:t>
            </w:r>
          </w:p>
        </w:tc>
        <w:tc>
          <w:tcPr>
            <w:tcW w:w="547" w:type="dxa"/>
          </w:tcPr>
          <w:p w14:paraId="62527CDD" w14:textId="77777777" w:rsidR="00F02299" w:rsidRPr="00370DA4" w:rsidRDefault="00F02299" w:rsidP="00F02299">
            <w:pPr>
              <w:ind w:left="0"/>
              <w:jc w:val="center"/>
              <w:rPr>
                <w:rFonts w:ascii="Wingdings" w:hAnsi="Wingdings"/>
                <w:sz w:val="22"/>
                <w:szCs w:val="22"/>
              </w:rPr>
            </w:pPr>
          </w:p>
        </w:tc>
        <w:tc>
          <w:tcPr>
            <w:tcW w:w="547" w:type="dxa"/>
          </w:tcPr>
          <w:p w14:paraId="118D046D" w14:textId="77777777" w:rsidR="00F02299" w:rsidRPr="00370DA4" w:rsidRDefault="00F02299" w:rsidP="00F02299">
            <w:pPr>
              <w:ind w:left="0"/>
              <w:jc w:val="center"/>
              <w:rPr>
                <w:rFonts w:ascii="Wingdings" w:hAnsi="Wingdings"/>
                <w:sz w:val="22"/>
                <w:szCs w:val="22"/>
              </w:rPr>
            </w:pPr>
          </w:p>
        </w:tc>
        <w:tc>
          <w:tcPr>
            <w:tcW w:w="547" w:type="dxa"/>
          </w:tcPr>
          <w:p w14:paraId="69EF90C7" w14:textId="77777777" w:rsidR="00F02299" w:rsidRPr="00370DA4" w:rsidRDefault="00F02299" w:rsidP="00F02299">
            <w:pPr>
              <w:ind w:left="0"/>
              <w:jc w:val="center"/>
              <w:rPr>
                <w:rFonts w:ascii="Wingdings" w:hAnsi="Wingdings"/>
                <w:sz w:val="22"/>
                <w:szCs w:val="22"/>
              </w:rPr>
            </w:pPr>
          </w:p>
        </w:tc>
        <w:tc>
          <w:tcPr>
            <w:tcW w:w="547" w:type="dxa"/>
          </w:tcPr>
          <w:p w14:paraId="26921190" w14:textId="77777777" w:rsidR="00F02299" w:rsidRPr="00370DA4" w:rsidRDefault="00F02299" w:rsidP="00F02299">
            <w:pPr>
              <w:ind w:left="0"/>
              <w:jc w:val="center"/>
              <w:rPr>
                <w:rFonts w:ascii="Wingdings" w:hAnsi="Wingdings"/>
                <w:sz w:val="22"/>
                <w:szCs w:val="22"/>
              </w:rPr>
            </w:pPr>
          </w:p>
        </w:tc>
        <w:tc>
          <w:tcPr>
            <w:tcW w:w="547" w:type="dxa"/>
          </w:tcPr>
          <w:p w14:paraId="4CB89109" w14:textId="77777777" w:rsidR="00F02299" w:rsidRPr="00370DA4" w:rsidRDefault="00F02299" w:rsidP="00F02299">
            <w:pPr>
              <w:ind w:left="0"/>
              <w:jc w:val="center"/>
              <w:rPr>
                <w:rFonts w:ascii="Wingdings" w:hAnsi="Wingdings"/>
                <w:sz w:val="22"/>
                <w:szCs w:val="22"/>
              </w:rPr>
            </w:pPr>
          </w:p>
        </w:tc>
        <w:tc>
          <w:tcPr>
            <w:tcW w:w="547" w:type="dxa"/>
          </w:tcPr>
          <w:p w14:paraId="5FA0EA4C" w14:textId="77777777" w:rsidR="00F02299" w:rsidRPr="00370DA4" w:rsidRDefault="00F02299" w:rsidP="00F02299">
            <w:pPr>
              <w:ind w:left="0"/>
              <w:jc w:val="center"/>
              <w:rPr>
                <w:rFonts w:ascii="Wingdings" w:hAnsi="Wingdings"/>
                <w:sz w:val="22"/>
                <w:szCs w:val="22"/>
              </w:rPr>
            </w:pPr>
          </w:p>
        </w:tc>
        <w:tc>
          <w:tcPr>
            <w:tcW w:w="548" w:type="dxa"/>
          </w:tcPr>
          <w:p w14:paraId="3B495242" w14:textId="77777777" w:rsidR="00F02299" w:rsidRPr="00370DA4" w:rsidRDefault="00F02299" w:rsidP="00F02299">
            <w:pPr>
              <w:ind w:left="0"/>
              <w:jc w:val="center"/>
              <w:rPr>
                <w:rFonts w:ascii="Wingdings" w:hAnsi="Wingdings"/>
                <w:sz w:val="22"/>
                <w:szCs w:val="22"/>
              </w:rPr>
            </w:pPr>
          </w:p>
        </w:tc>
        <w:tc>
          <w:tcPr>
            <w:tcW w:w="548" w:type="dxa"/>
          </w:tcPr>
          <w:p w14:paraId="06E56FFE" w14:textId="77777777" w:rsidR="00F02299" w:rsidRPr="00370DA4" w:rsidRDefault="00F02299" w:rsidP="00F02299">
            <w:pPr>
              <w:ind w:left="0"/>
              <w:jc w:val="center"/>
              <w:rPr>
                <w:rFonts w:ascii="Wingdings" w:hAnsi="Wingdings"/>
                <w:sz w:val="22"/>
                <w:szCs w:val="22"/>
              </w:rPr>
            </w:pPr>
          </w:p>
        </w:tc>
        <w:tc>
          <w:tcPr>
            <w:tcW w:w="548" w:type="dxa"/>
          </w:tcPr>
          <w:p w14:paraId="2B0617BA" w14:textId="77777777" w:rsidR="00F02299" w:rsidRPr="00370DA4" w:rsidRDefault="00F02299" w:rsidP="00F02299">
            <w:pPr>
              <w:ind w:left="0"/>
              <w:jc w:val="center"/>
              <w:rPr>
                <w:rFonts w:ascii="Wingdings" w:hAnsi="Wingdings"/>
                <w:sz w:val="22"/>
                <w:szCs w:val="22"/>
              </w:rPr>
            </w:pPr>
          </w:p>
        </w:tc>
        <w:tc>
          <w:tcPr>
            <w:tcW w:w="548" w:type="dxa"/>
          </w:tcPr>
          <w:p w14:paraId="23C8F3BE" w14:textId="77777777" w:rsidR="00F02299" w:rsidRPr="00370DA4" w:rsidRDefault="00F02299" w:rsidP="00F02299">
            <w:pPr>
              <w:ind w:left="0"/>
              <w:jc w:val="center"/>
              <w:rPr>
                <w:rFonts w:ascii="Wingdings" w:hAnsi="Wingdings"/>
                <w:sz w:val="22"/>
                <w:szCs w:val="22"/>
              </w:rPr>
            </w:pPr>
          </w:p>
        </w:tc>
        <w:tc>
          <w:tcPr>
            <w:tcW w:w="548" w:type="dxa"/>
          </w:tcPr>
          <w:p w14:paraId="6F3B8A33" w14:textId="77777777" w:rsidR="00F02299" w:rsidRPr="00370DA4" w:rsidRDefault="00F02299" w:rsidP="00F02299">
            <w:pPr>
              <w:ind w:left="0"/>
              <w:jc w:val="center"/>
              <w:rPr>
                <w:rFonts w:ascii="Wingdings" w:hAnsi="Wingdings"/>
                <w:sz w:val="22"/>
                <w:szCs w:val="22"/>
              </w:rPr>
            </w:pPr>
          </w:p>
        </w:tc>
        <w:tc>
          <w:tcPr>
            <w:tcW w:w="548" w:type="dxa"/>
          </w:tcPr>
          <w:p w14:paraId="5A31BFFC" w14:textId="77777777" w:rsidR="00F02299" w:rsidRPr="00370DA4" w:rsidRDefault="00F02299" w:rsidP="00F02299">
            <w:pPr>
              <w:ind w:left="0"/>
              <w:jc w:val="center"/>
              <w:rPr>
                <w:rFonts w:ascii="Wingdings" w:hAnsi="Wingdings"/>
                <w:sz w:val="22"/>
                <w:szCs w:val="22"/>
              </w:rPr>
            </w:pPr>
          </w:p>
        </w:tc>
        <w:tc>
          <w:tcPr>
            <w:tcW w:w="548" w:type="dxa"/>
          </w:tcPr>
          <w:p w14:paraId="419F1152" w14:textId="77777777" w:rsidR="00F02299" w:rsidRPr="00370DA4" w:rsidRDefault="00F02299" w:rsidP="00F02299">
            <w:pPr>
              <w:ind w:left="0"/>
              <w:jc w:val="center"/>
              <w:rPr>
                <w:rFonts w:ascii="Wingdings" w:hAnsi="Wingdings"/>
                <w:sz w:val="22"/>
                <w:szCs w:val="22"/>
              </w:rPr>
            </w:pPr>
          </w:p>
        </w:tc>
        <w:tc>
          <w:tcPr>
            <w:tcW w:w="548" w:type="dxa"/>
          </w:tcPr>
          <w:p w14:paraId="0E684A6A" w14:textId="77777777" w:rsidR="00F02299" w:rsidRPr="00370DA4" w:rsidRDefault="00F02299" w:rsidP="00F02299">
            <w:pPr>
              <w:ind w:left="0"/>
              <w:jc w:val="center"/>
              <w:rPr>
                <w:rFonts w:ascii="Wingdings" w:hAnsi="Wingdings"/>
                <w:sz w:val="22"/>
                <w:szCs w:val="22"/>
              </w:rPr>
            </w:pPr>
          </w:p>
        </w:tc>
        <w:tc>
          <w:tcPr>
            <w:tcW w:w="548" w:type="dxa"/>
          </w:tcPr>
          <w:p w14:paraId="51FB6CE5" w14:textId="77777777" w:rsidR="00F02299" w:rsidRPr="00370DA4" w:rsidRDefault="00F02299" w:rsidP="00F02299">
            <w:pPr>
              <w:ind w:left="0"/>
              <w:jc w:val="center"/>
              <w:rPr>
                <w:rFonts w:ascii="Wingdings" w:hAnsi="Wingdings"/>
                <w:sz w:val="22"/>
                <w:szCs w:val="22"/>
              </w:rPr>
            </w:pPr>
          </w:p>
        </w:tc>
      </w:tr>
      <w:tr w:rsidR="00F02299" w:rsidRPr="00370DA4" w14:paraId="375804AC" w14:textId="77777777" w:rsidTr="00F02299">
        <w:tc>
          <w:tcPr>
            <w:tcW w:w="6186" w:type="dxa"/>
          </w:tcPr>
          <w:p w14:paraId="0C2995EB" w14:textId="77777777" w:rsidR="00F02299" w:rsidRPr="00370DA4" w:rsidRDefault="00F02299" w:rsidP="00F02299">
            <w:pPr>
              <w:ind w:left="0"/>
              <w:rPr>
                <w:sz w:val="22"/>
                <w:szCs w:val="22"/>
              </w:rPr>
            </w:pPr>
            <w:r w:rsidRPr="00370DA4">
              <w:rPr>
                <w:sz w:val="22"/>
                <w:szCs w:val="22"/>
              </w:rPr>
              <w:t>River To Range Trail</w:t>
            </w:r>
          </w:p>
        </w:tc>
        <w:tc>
          <w:tcPr>
            <w:tcW w:w="547" w:type="dxa"/>
          </w:tcPr>
          <w:p w14:paraId="32691584" w14:textId="77777777" w:rsidR="00F02299" w:rsidRPr="00370DA4" w:rsidRDefault="00F02299" w:rsidP="00F02299">
            <w:pPr>
              <w:ind w:left="0"/>
              <w:jc w:val="center"/>
              <w:rPr>
                <w:rFonts w:ascii="Wingdings" w:hAnsi="Wingdings"/>
                <w:sz w:val="22"/>
                <w:szCs w:val="22"/>
              </w:rPr>
            </w:pPr>
          </w:p>
        </w:tc>
        <w:tc>
          <w:tcPr>
            <w:tcW w:w="547" w:type="dxa"/>
          </w:tcPr>
          <w:p w14:paraId="046B24D3" w14:textId="77777777" w:rsidR="00F02299" w:rsidRPr="00370DA4" w:rsidRDefault="00F02299" w:rsidP="00F02299">
            <w:pPr>
              <w:ind w:left="0"/>
              <w:jc w:val="center"/>
              <w:rPr>
                <w:rFonts w:ascii="Wingdings" w:hAnsi="Wingdings"/>
                <w:sz w:val="22"/>
                <w:szCs w:val="22"/>
              </w:rPr>
            </w:pPr>
          </w:p>
        </w:tc>
        <w:tc>
          <w:tcPr>
            <w:tcW w:w="547" w:type="dxa"/>
          </w:tcPr>
          <w:p w14:paraId="1D706B27" w14:textId="77777777" w:rsidR="00F02299" w:rsidRPr="00370DA4" w:rsidRDefault="00F02299" w:rsidP="00F02299">
            <w:pPr>
              <w:ind w:left="0"/>
              <w:jc w:val="center"/>
              <w:rPr>
                <w:rFonts w:ascii="Wingdings" w:hAnsi="Wingdings"/>
                <w:sz w:val="22"/>
                <w:szCs w:val="22"/>
              </w:rPr>
            </w:pPr>
          </w:p>
        </w:tc>
        <w:tc>
          <w:tcPr>
            <w:tcW w:w="547" w:type="dxa"/>
          </w:tcPr>
          <w:p w14:paraId="7CCB68FE" w14:textId="77777777" w:rsidR="00F02299" w:rsidRPr="00370DA4" w:rsidRDefault="00F02299" w:rsidP="00F02299">
            <w:pPr>
              <w:ind w:left="0"/>
              <w:jc w:val="center"/>
              <w:rPr>
                <w:rFonts w:ascii="Wingdings" w:hAnsi="Wingdings"/>
                <w:sz w:val="22"/>
                <w:szCs w:val="22"/>
              </w:rPr>
            </w:pPr>
          </w:p>
        </w:tc>
        <w:tc>
          <w:tcPr>
            <w:tcW w:w="547" w:type="dxa"/>
          </w:tcPr>
          <w:p w14:paraId="2287D076" w14:textId="77777777" w:rsidR="00F02299" w:rsidRPr="00370DA4" w:rsidRDefault="00F02299" w:rsidP="00F02299">
            <w:pPr>
              <w:ind w:left="0"/>
              <w:jc w:val="center"/>
              <w:rPr>
                <w:rFonts w:ascii="Wingdings" w:hAnsi="Wingdings"/>
                <w:sz w:val="22"/>
                <w:szCs w:val="22"/>
              </w:rPr>
            </w:pPr>
          </w:p>
        </w:tc>
        <w:tc>
          <w:tcPr>
            <w:tcW w:w="547" w:type="dxa"/>
          </w:tcPr>
          <w:p w14:paraId="4F54FFD4" w14:textId="77777777" w:rsidR="00F02299" w:rsidRPr="00370DA4" w:rsidRDefault="00F02299" w:rsidP="00F02299">
            <w:pPr>
              <w:ind w:left="0"/>
              <w:jc w:val="center"/>
              <w:rPr>
                <w:rFonts w:ascii="Wingdings" w:hAnsi="Wingdings"/>
                <w:sz w:val="22"/>
                <w:szCs w:val="22"/>
              </w:rPr>
            </w:pPr>
          </w:p>
        </w:tc>
        <w:tc>
          <w:tcPr>
            <w:tcW w:w="548" w:type="dxa"/>
          </w:tcPr>
          <w:p w14:paraId="0AE7545E" w14:textId="77777777" w:rsidR="00F02299" w:rsidRPr="00370DA4" w:rsidRDefault="00F02299" w:rsidP="00F02299">
            <w:pPr>
              <w:ind w:left="0"/>
              <w:jc w:val="center"/>
              <w:rPr>
                <w:rFonts w:ascii="Wingdings" w:hAnsi="Wingdings"/>
                <w:sz w:val="22"/>
                <w:szCs w:val="22"/>
              </w:rPr>
            </w:pPr>
          </w:p>
        </w:tc>
        <w:tc>
          <w:tcPr>
            <w:tcW w:w="548" w:type="dxa"/>
          </w:tcPr>
          <w:p w14:paraId="679C4049" w14:textId="77777777" w:rsidR="00F02299" w:rsidRPr="00370DA4" w:rsidRDefault="00F02299" w:rsidP="00F02299">
            <w:pPr>
              <w:ind w:left="0"/>
              <w:jc w:val="center"/>
              <w:rPr>
                <w:rFonts w:ascii="Wingdings" w:hAnsi="Wingdings"/>
                <w:sz w:val="22"/>
                <w:szCs w:val="22"/>
              </w:rPr>
            </w:pPr>
          </w:p>
        </w:tc>
        <w:tc>
          <w:tcPr>
            <w:tcW w:w="548" w:type="dxa"/>
          </w:tcPr>
          <w:p w14:paraId="705B1BD0"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7246FEF5"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28AFFBB6" w14:textId="77777777" w:rsidR="00F02299" w:rsidRPr="00370DA4" w:rsidRDefault="00F02299" w:rsidP="00F02299">
            <w:pPr>
              <w:ind w:left="0"/>
              <w:jc w:val="center"/>
              <w:rPr>
                <w:rFonts w:ascii="Wingdings" w:hAnsi="Wingdings"/>
                <w:sz w:val="22"/>
                <w:szCs w:val="22"/>
              </w:rPr>
            </w:pPr>
          </w:p>
        </w:tc>
        <w:tc>
          <w:tcPr>
            <w:tcW w:w="548" w:type="dxa"/>
          </w:tcPr>
          <w:p w14:paraId="02582E97" w14:textId="77777777" w:rsidR="00F02299" w:rsidRPr="00370DA4" w:rsidRDefault="00F02299" w:rsidP="00F02299">
            <w:pPr>
              <w:ind w:left="0"/>
              <w:jc w:val="center"/>
              <w:rPr>
                <w:rFonts w:ascii="Wingdings" w:hAnsi="Wingdings"/>
                <w:sz w:val="22"/>
                <w:szCs w:val="22"/>
              </w:rPr>
            </w:pPr>
          </w:p>
        </w:tc>
        <w:tc>
          <w:tcPr>
            <w:tcW w:w="548" w:type="dxa"/>
          </w:tcPr>
          <w:p w14:paraId="0C00168C" w14:textId="77777777" w:rsidR="00F02299" w:rsidRPr="00370DA4" w:rsidRDefault="00F02299" w:rsidP="00F02299">
            <w:pPr>
              <w:ind w:left="0"/>
              <w:jc w:val="center"/>
              <w:rPr>
                <w:rFonts w:ascii="Wingdings" w:hAnsi="Wingdings"/>
                <w:sz w:val="22"/>
                <w:szCs w:val="22"/>
              </w:rPr>
            </w:pPr>
          </w:p>
        </w:tc>
        <w:tc>
          <w:tcPr>
            <w:tcW w:w="548" w:type="dxa"/>
          </w:tcPr>
          <w:p w14:paraId="7A6DBB78" w14:textId="77777777" w:rsidR="00F02299" w:rsidRPr="00370DA4" w:rsidRDefault="00F02299" w:rsidP="00F02299">
            <w:pPr>
              <w:ind w:left="0"/>
              <w:jc w:val="center"/>
              <w:rPr>
                <w:rFonts w:ascii="Wingdings" w:hAnsi="Wingdings"/>
                <w:sz w:val="22"/>
                <w:szCs w:val="22"/>
              </w:rPr>
            </w:pPr>
          </w:p>
        </w:tc>
        <w:tc>
          <w:tcPr>
            <w:tcW w:w="548" w:type="dxa"/>
          </w:tcPr>
          <w:p w14:paraId="5EBDEDC8" w14:textId="77777777" w:rsidR="00F02299" w:rsidRPr="00370DA4" w:rsidRDefault="00F02299" w:rsidP="00F02299">
            <w:pPr>
              <w:ind w:left="0"/>
              <w:jc w:val="center"/>
              <w:rPr>
                <w:rFonts w:ascii="Wingdings" w:hAnsi="Wingdings"/>
                <w:sz w:val="22"/>
                <w:szCs w:val="22"/>
              </w:rPr>
            </w:pPr>
          </w:p>
        </w:tc>
      </w:tr>
      <w:tr w:rsidR="00F02299" w:rsidRPr="00370DA4" w14:paraId="6E67E4FC" w14:textId="77777777" w:rsidTr="00F02299">
        <w:tc>
          <w:tcPr>
            <w:tcW w:w="6186" w:type="dxa"/>
          </w:tcPr>
          <w:p w14:paraId="46B80D5B" w14:textId="77777777" w:rsidR="00F02299" w:rsidRPr="00370DA4" w:rsidRDefault="00F02299" w:rsidP="00F02299">
            <w:pPr>
              <w:ind w:left="0"/>
              <w:rPr>
                <w:sz w:val="22"/>
                <w:szCs w:val="22"/>
              </w:rPr>
            </w:pPr>
            <w:r w:rsidRPr="00370DA4">
              <w:rPr>
                <w:sz w:val="22"/>
                <w:szCs w:val="22"/>
              </w:rPr>
              <w:t>Ledges golf Club</w:t>
            </w:r>
          </w:p>
        </w:tc>
        <w:tc>
          <w:tcPr>
            <w:tcW w:w="547" w:type="dxa"/>
          </w:tcPr>
          <w:p w14:paraId="1DE531DB" w14:textId="77777777" w:rsidR="00F02299" w:rsidRPr="00370DA4" w:rsidRDefault="00F02299" w:rsidP="00F02299">
            <w:pPr>
              <w:ind w:left="0"/>
              <w:jc w:val="center"/>
              <w:rPr>
                <w:rFonts w:ascii="Wingdings" w:hAnsi="Wingdings"/>
                <w:sz w:val="22"/>
                <w:szCs w:val="22"/>
              </w:rPr>
            </w:pPr>
          </w:p>
        </w:tc>
        <w:tc>
          <w:tcPr>
            <w:tcW w:w="547" w:type="dxa"/>
          </w:tcPr>
          <w:p w14:paraId="7CB65135" w14:textId="77777777" w:rsidR="00F02299" w:rsidRPr="00370DA4" w:rsidRDefault="00F02299" w:rsidP="00F02299">
            <w:pPr>
              <w:ind w:left="0"/>
              <w:jc w:val="center"/>
              <w:rPr>
                <w:rFonts w:ascii="Wingdings" w:hAnsi="Wingdings"/>
                <w:sz w:val="22"/>
                <w:szCs w:val="22"/>
              </w:rPr>
            </w:pPr>
          </w:p>
        </w:tc>
        <w:tc>
          <w:tcPr>
            <w:tcW w:w="547" w:type="dxa"/>
          </w:tcPr>
          <w:p w14:paraId="7956565C" w14:textId="77777777" w:rsidR="00F02299" w:rsidRPr="00370DA4" w:rsidRDefault="00F02299" w:rsidP="00F02299">
            <w:pPr>
              <w:ind w:left="0"/>
              <w:jc w:val="center"/>
              <w:rPr>
                <w:rFonts w:ascii="Wingdings" w:hAnsi="Wingdings"/>
                <w:sz w:val="22"/>
                <w:szCs w:val="22"/>
              </w:rPr>
            </w:pPr>
          </w:p>
        </w:tc>
        <w:tc>
          <w:tcPr>
            <w:tcW w:w="547" w:type="dxa"/>
          </w:tcPr>
          <w:p w14:paraId="003C0E39" w14:textId="77777777" w:rsidR="00F02299" w:rsidRPr="00370DA4" w:rsidRDefault="00F02299" w:rsidP="00F02299">
            <w:pPr>
              <w:ind w:left="0"/>
              <w:jc w:val="center"/>
              <w:rPr>
                <w:rFonts w:ascii="Wingdings" w:hAnsi="Wingdings"/>
                <w:sz w:val="22"/>
                <w:szCs w:val="22"/>
              </w:rPr>
            </w:pPr>
          </w:p>
        </w:tc>
        <w:tc>
          <w:tcPr>
            <w:tcW w:w="547" w:type="dxa"/>
          </w:tcPr>
          <w:p w14:paraId="1AFA4B7E" w14:textId="77777777" w:rsidR="00F02299" w:rsidRPr="00370DA4" w:rsidRDefault="00F02299" w:rsidP="00F02299">
            <w:pPr>
              <w:ind w:left="0"/>
              <w:jc w:val="center"/>
              <w:rPr>
                <w:rFonts w:ascii="Wingdings" w:hAnsi="Wingdings"/>
                <w:sz w:val="22"/>
                <w:szCs w:val="22"/>
              </w:rPr>
            </w:pPr>
          </w:p>
        </w:tc>
        <w:tc>
          <w:tcPr>
            <w:tcW w:w="547" w:type="dxa"/>
          </w:tcPr>
          <w:p w14:paraId="0F2EEFC1" w14:textId="77777777" w:rsidR="00F02299" w:rsidRPr="00370DA4" w:rsidRDefault="00F02299" w:rsidP="00F02299">
            <w:pPr>
              <w:ind w:left="0"/>
              <w:jc w:val="center"/>
              <w:rPr>
                <w:rFonts w:ascii="Wingdings" w:hAnsi="Wingdings"/>
                <w:sz w:val="22"/>
                <w:szCs w:val="22"/>
              </w:rPr>
            </w:pPr>
          </w:p>
        </w:tc>
        <w:tc>
          <w:tcPr>
            <w:tcW w:w="548" w:type="dxa"/>
          </w:tcPr>
          <w:p w14:paraId="16B06BD9" w14:textId="77777777" w:rsidR="00F02299" w:rsidRPr="00370DA4" w:rsidRDefault="00F02299" w:rsidP="00F02299">
            <w:pPr>
              <w:ind w:left="0"/>
              <w:jc w:val="center"/>
              <w:rPr>
                <w:rFonts w:ascii="Wingdings" w:hAnsi="Wingdings"/>
                <w:sz w:val="22"/>
                <w:szCs w:val="22"/>
              </w:rPr>
            </w:pPr>
          </w:p>
        </w:tc>
        <w:tc>
          <w:tcPr>
            <w:tcW w:w="548" w:type="dxa"/>
          </w:tcPr>
          <w:p w14:paraId="0926282C" w14:textId="77777777" w:rsidR="00F02299" w:rsidRPr="00370DA4" w:rsidRDefault="00F02299" w:rsidP="00F02299">
            <w:pPr>
              <w:ind w:left="0"/>
              <w:jc w:val="center"/>
              <w:rPr>
                <w:rFonts w:ascii="Wingdings" w:hAnsi="Wingdings"/>
                <w:sz w:val="22"/>
                <w:szCs w:val="22"/>
              </w:rPr>
            </w:pPr>
          </w:p>
        </w:tc>
        <w:tc>
          <w:tcPr>
            <w:tcW w:w="548" w:type="dxa"/>
          </w:tcPr>
          <w:p w14:paraId="17DFC647"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7EC63E4C" w14:textId="77777777" w:rsidR="00F02299" w:rsidRPr="00370DA4" w:rsidRDefault="00F02299" w:rsidP="00F02299">
            <w:pPr>
              <w:ind w:left="0"/>
              <w:jc w:val="center"/>
              <w:rPr>
                <w:rFonts w:ascii="Wingdings" w:hAnsi="Wingdings"/>
                <w:sz w:val="22"/>
                <w:szCs w:val="22"/>
              </w:rPr>
            </w:pPr>
          </w:p>
        </w:tc>
        <w:tc>
          <w:tcPr>
            <w:tcW w:w="548" w:type="dxa"/>
          </w:tcPr>
          <w:p w14:paraId="1650E5C5" w14:textId="77777777" w:rsidR="00F02299" w:rsidRPr="00370DA4" w:rsidRDefault="00F02299" w:rsidP="00F02299">
            <w:pPr>
              <w:ind w:left="0"/>
              <w:jc w:val="center"/>
              <w:rPr>
                <w:rFonts w:ascii="Wingdings" w:hAnsi="Wingdings"/>
                <w:sz w:val="22"/>
                <w:szCs w:val="22"/>
              </w:rPr>
            </w:pPr>
          </w:p>
        </w:tc>
        <w:tc>
          <w:tcPr>
            <w:tcW w:w="548" w:type="dxa"/>
          </w:tcPr>
          <w:p w14:paraId="388B694B" w14:textId="77777777" w:rsidR="00F02299" w:rsidRPr="00370DA4" w:rsidRDefault="00F02299" w:rsidP="00F02299">
            <w:pPr>
              <w:ind w:left="0"/>
              <w:jc w:val="center"/>
              <w:rPr>
                <w:rFonts w:ascii="Wingdings" w:hAnsi="Wingdings"/>
                <w:sz w:val="22"/>
                <w:szCs w:val="22"/>
              </w:rPr>
            </w:pPr>
          </w:p>
        </w:tc>
        <w:tc>
          <w:tcPr>
            <w:tcW w:w="548" w:type="dxa"/>
          </w:tcPr>
          <w:p w14:paraId="57533AF6" w14:textId="77777777" w:rsidR="00F02299" w:rsidRPr="00370DA4" w:rsidRDefault="00F02299" w:rsidP="00F02299">
            <w:pPr>
              <w:ind w:left="0"/>
              <w:jc w:val="center"/>
              <w:rPr>
                <w:rFonts w:ascii="Wingdings" w:hAnsi="Wingdings"/>
                <w:sz w:val="22"/>
                <w:szCs w:val="22"/>
              </w:rPr>
            </w:pPr>
          </w:p>
        </w:tc>
        <w:tc>
          <w:tcPr>
            <w:tcW w:w="548" w:type="dxa"/>
          </w:tcPr>
          <w:p w14:paraId="2F09CB9B"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25D4C3CA" w14:textId="77777777" w:rsidR="00F02299" w:rsidRPr="00370DA4" w:rsidRDefault="00F02299" w:rsidP="00F02299">
            <w:pPr>
              <w:ind w:left="0"/>
              <w:jc w:val="center"/>
              <w:rPr>
                <w:rFonts w:ascii="Wingdings" w:hAnsi="Wingdings"/>
                <w:sz w:val="22"/>
                <w:szCs w:val="22"/>
              </w:rPr>
            </w:pPr>
          </w:p>
        </w:tc>
      </w:tr>
      <w:tr w:rsidR="00F02299" w:rsidRPr="00370DA4" w14:paraId="3DACCCAE" w14:textId="77777777" w:rsidTr="00F02299">
        <w:tc>
          <w:tcPr>
            <w:tcW w:w="6186" w:type="dxa"/>
          </w:tcPr>
          <w:p w14:paraId="22C89820" w14:textId="77777777" w:rsidR="00F02299" w:rsidRPr="00370DA4" w:rsidRDefault="00F02299" w:rsidP="00F02299">
            <w:pPr>
              <w:ind w:left="0"/>
              <w:rPr>
                <w:sz w:val="22"/>
                <w:szCs w:val="22"/>
              </w:rPr>
            </w:pPr>
            <w:r w:rsidRPr="00370DA4">
              <w:rPr>
                <w:sz w:val="22"/>
                <w:szCs w:val="22"/>
              </w:rPr>
              <w:t>Bynan Conservation Area</w:t>
            </w:r>
          </w:p>
        </w:tc>
        <w:tc>
          <w:tcPr>
            <w:tcW w:w="547" w:type="dxa"/>
          </w:tcPr>
          <w:p w14:paraId="0480D1C7"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5CFC8413" w14:textId="77777777" w:rsidR="00F02299" w:rsidRPr="00370DA4" w:rsidRDefault="00F02299" w:rsidP="00F02299">
            <w:pPr>
              <w:ind w:left="0"/>
              <w:jc w:val="center"/>
              <w:rPr>
                <w:rFonts w:ascii="Wingdings" w:hAnsi="Wingdings"/>
                <w:sz w:val="22"/>
                <w:szCs w:val="22"/>
              </w:rPr>
            </w:pPr>
          </w:p>
        </w:tc>
        <w:tc>
          <w:tcPr>
            <w:tcW w:w="547" w:type="dxa"/>
          </w:tcPr>
          <w:p w14:paraId="5E63C35D" w14:textId="77777777" w:rsidR="00F02299" w:rsidRPr="00370DA4" w:rsidRDefault="00F02299" w:rsidP="00F02299">
            <w:pPr>
              <w:ind w:left="0"/>
              <w:jc w:val="center"/>
              <w:rPr>
                <w:rFonts w:ascii="Wingdings" w:hAnsi="Wingdings"/>
                <w:sz w:val="22"/>
                <w:szCs w:val="22"/>
              </w:rPr>
            </w:pPr>
          </w:p>
        </w:tc>
        <w:tc>
          <w:tcPr>
            <w:tcW w:w="547" w:type="dxa"/>
          </w:tcPr>
          <w:p w14:paraId="344AA74B" w14:textId="77777777" w:rsidR="00F02299" w:rsidRPr="00370DA4" w:rsidRDefault="00F02299" w:rsidP="00F02299">
            <w:pPr>
              <w:ind w:left="0"/>
              <w:jc w:val="center"/>
              <w:rPr>
                <w:rFonts w:ascii="Wingdings" w:hAnsi="Wingdings"/>
                <w:sz w:val="22"/>
                <w:szCs w:val="22"/>
              </w:rPr>
            </w:pPr>
          </w:p>
        </w:tc>
        <w:tc>
          <w:tcPr>
            <w:tcW w:w="547" w:type="dxa"/>
          </w:tcPr>
          <w:p w14:paraId="2F00C04A" w14:textId="77777777" w:rsidR="00F02299" w:rsidRPr="00370DA4" w:rsidRDefault="00F02299" w:rsidP="00F02299">
            <w:pPr>
              <w:ind w:left="0"/>
              <w:jc w:val="center"/>
              <w:rPr>
                <w:rFonts w:ascii="Wingdings" w:hAnsi="Wingdings"/>
                <w:sz w:val="22"/>
                <w:szCs w:val="22"/>
              </w:rPr>
            </w:pPr>
          </w:p>
        </w:tc>
        <w:tc>
          <w:tcPr>
            <w:tcW w:w="547" w:type="dxa"/>
          </w:tcPr>
          <w:p w14:paraId="4ADD9AC4" w14:textId="77777777" w:rsidR="00F02299" w:rsidRPr="00370DA4" w:rsidRDefault="00F02299" w:rsidP="00F02299">
            <w:pPr>
              <w:ind w:left="0"/>
              <w:jc w:val="center"/>
              <w:rPr>
                <w:rFonts w:ascii="Wingdings" w:hAnsi="Wingdings"/>
                <w:sz w:val="22"/>
                <w:szCs w:val="22"/>
              </w:rPr>
            </w:pPr>
          </w:p>
        </w:tc>
        <w:tc>
          <w:tcPr>
            <w:tcW w:w="548" w:type="dxa"/>
          </w:tcPr>
          <w:p w14:paraId="328740C6" w14:textId="77777777" w:rsidR="00F02299" w:rsidRPr="00370DA4" w:rsidRDefault="00F02299" w:rsidP="00F02299">
            <w:pPr>
              <w:ind w:left="0"/>
              <w:jc w:val="center"/>
              <w:rPr>
                <w:rFonts w:ascii="Wingdings" w:hAnsi="Wingdings"/>
                <w:sz w:val="22"/>
                <w:szCs w:val="22"/>
              </w:rPr>
            </w:pPr>
          </w:p>
        </w:tc>
        <w:tc>
          <w:tcPr>
            <w:tcW w:w="548" w:type="dxa"/>
          </w:tcPr>
          <w:p w14:paraId="09CCB12B" w14:textId="77777777" w:rsidR="00F02299" w:rsidRPr="00370DA4" w:rsidRDefault="00F02299" w:rsidP="00F02299">
            <w:pPr>
              <w:ind w:left="0"/>
              <w:jc w:val="center"/>
              <w:rPr>
                <w:rFonts w:ascii="Wingdings" w:hAnsi="Wingdings"/>
                <w:sz w:val="22"/>
                <w:szCs w:val="22"/>
              </w:rPr>
            </w:pPr>
          </w:p>
        </w:tc>
        <w:tc>
          <w:tcPr>
            <w:tcW w:w="548" w:type="dxa"/>
          </w:tcPr>
          <w:p w14:paraId="0CB56BCE"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26F5859E" w14:textId="77777777" w:rsidR="00F02299" w:rsidRPr="00370DA4" w:rsidRDefault="00F02299" w:rsidP="00F02299">
            <w:pPr>
              <w:ind w:left="0"/>
              <w:jc w:val="center"/>
              <w:rPr>
                <w:rFonts w:ascii="Wingdings" w:hAnsi="Wingdings"/>
                <w:sz w:val="22"/>
                <w:szCs w:val="22"/>
              </w:rPr>
            </w:pPr>
          </w:p>
        </w:tc>
        <w:tc>
          <w:tcPr>
            <w:tcW w:w="548" w:type="dxa"/>
          </w:tcPr>
          <w:p w14:paraId="3413D8B0" w14:textId="77777777" w:rsidR="00F02299" w:rsidRPr="00370DA4" w:rsidRDefault="00F02299" w:rsidP="00F02299">
            <w:pPr>
              <w:ind w:left="0"/>
              <w:jc w:val="center"/>
              <w:rPr>
                <w:rFonts w:ascii="Wingdings" w:hAnsi="Wingdings"/>
                <w:sz w:val="22"/>
                <w:szCs w:val="22"/>
              </w:rPr>
            </w:pPr>
          </w:p>
        </w:tc>
        <w:tc>
          <w:tcPr>
            <w:tcW w:w="548" w:type="dxa"/>
          </w:tcPr>
          <w:p w14:paraId="786CAD0E" w14:textId="77777777" w:rsidR="00F02299" w:rsidRPr="00370DA4" w:rsidRDefault="00F02299" w:rsidP="00F02299">
            <w:pPr>
              <w:ind w:left="0"/>
              <w:jc w:val="center"/>
              <w:rPr>
                <w:rFonts w:ascii="Wingdings" w:hAnsi="Wingdings"/>
                <w:sz w:val="22"/>
                <w:szCs w:val="22"/>
              </w:rPr>
            </w:pPr>
          </w:p>
        </w:tc>
        <w:tc>
          <w:tcPr>
            <w:tcW w:w="548" w:type="dxa"/>
          </w:tcPr>
          <w:p w14:paraId="7C37D91C" w14:textId="77777777" w:rsidR="00F02299" w:rsidRPr="00370DA4" w:rsidRDefault="00F02299" w:rsidP="00F02299">
            <w:pPr>
              <w:ind w:left="0"/>
              <w:jc w:val="center"/>
              <w:rPr>
                <w:rFonts w:ascii="Wingdings" w:hAnsi="Wingdings"/>
                <w:sz w:val="22"/>
                <w:szCs w:val="22"/>
              </w:rPr>
            </w:pPr>
          </w:p>
        </w:tc>
        <w:tc>
          <w:tcPr>
            <w:tcW w:w="548" w:type="dxa"/>
          </w:tcPr>
          <w:p w14:paraId="0590FE16"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26704FA9" w14:textId="77777777" w:rsidR="00F02299" w:rsidRPr="00370DA4" w:rsidRDefault="00F02299" w:rsidP="00F02299">
            <w:pPr>
              <w:ind w:left="0"/>
              <w:jc w:val="center"/>
              <w:rPr>
                <w:rFonts w:ascii="Wingdings" w:hAnsi="Wingdings"/>
                <w:sz w:val="22"/>
                <w:szCs w:val="22"/>
              </w:rPr>
            </w:pPr>
          </w:p>
        </w:tc>
      </w:tr>
      <w:tr w:rsidR="00F02299" w:rsidRPr="00370DA4" w14:paraId="78F232DF" w14:textId="77777777" w:rsidTr="00F02299">
        <w:tc>
          <w:tcPr>
            <w:tcW w:w="6186" w:type="dxa"/>
          </w:tcPr>
          <w:p w14:paraId="2934F139" w14:textId="77777777" w:rsidR="00F02299" w:rsidRPr="00370DA4" w:rsidRDefault="00F02299" w:rsidP="00F02299">
            <w:pPr>
              <w:ind w:left="0"/>
              <w:rPr>
                <w:sz w:val="22"/>
                <w:szCs w:val="22"/>
              </w:rPr>
            </w:pPr>
            <w:r w:rsidRPr="00370DA4">
              <w:rPr>
                <w:sz w:val="22"/>
                <w:szCs w:val="22"/>
              </w:rPr>
              <w:lastRenderedPageBreak/>
              <w:t>Bagg Pierce and Popp Conservation Area</w:t>
            </w:r>
          </w:p>
        </w:tc>
        <w:tc>
          <w:tcPr>
            <w:tcW w:w="547" w:type="dxa"/>
          </w:tcPr>
          <w:p w14:paraId="6F16F284" w14:textId="77777777" w:rsidR="00F02299" w:rsidRPr="00370DA4" w:rsidRDefault="00F02299" w:rsidP="00F02299">
            <w:pPr>
              <w:ind w:left="0"/>
              <w:jc w:val="center"/>
              <w:rPr>
                <w:rFonts w:ascii="Wingdings" w:hAnsi="Wingdings"/>
                <w:sz w:val="22"/>
                <w:szCs w:val="22"/>
              </w:rPr>
            </w:pPr>
          </w:p>
        </w:tc>
        <w:tc>
          <w:tcPr>
            <w:tcW w:w="547" w:type="dxa"/>
          </w:tcPr>
          <w:p w14:paraId="5E62B7D9" w14:textId="77777777" w:rsidR="00F02299" w:rsidRPr="00370DA4" w:rsidRDefault="00F02299" w:rsidP="00F02299">
            <w:pPr>
              <w:ind w:left="0"/>
              <w:jc w:val="center"/>
              <w:rPr>
                <w:rFonts w:ascii="Wingdings" w:hAnsi="Wingdings"/>
                <w:sz w:val="22"/>
                <w:szCs w:val="22"/>
              </w:rPr>
            </w:pPr>
          </w:p>
        </w:tc>
        <w:tc>
          <w:tcPr>
            <w:tcW w:w="547" w:type="dxa"/>
          </w:tcPr>
          <w:p w14:paraId="0C33F074" w14:textId="77777777" w:rsidR="00F02299" w:rsidRPr="00370DA4" w:rsidRDefault="00F02299" w:rsidP="00F02299">
            <w:pPr>
              <w:ind w:left="0"/>
              <w:jc w:val="center"/>
              <w:rPr>
                <w:rFonts w:ascii="Wingdings" w:hAnsi="Wingdings"/>
                <w:sz w:val="22"/>
                <w:szCs w:val="22"/>
              </w:rPr>
            </w:pPr>
          </w:p>
        </w:tc>
        <w:tc>
          <w:tcPr>
            <w:tcW w:w="547" w:type="dxa"/>
          </w:tcPr>
          <w:p w14:paraId="3F9C45D7" w14:textId="77777777" w:rsidR="00F02299" w:rsidRPr="00370DA4" w:rsidRDefault="00F02299" w:rsidP="00F02299">
            <w:pPr>
              <w:ind w:left="0"/>
              <w:jc w:val="center"/>
              <w:rPr>
                <w:rFonts w:ascii="Wingdings" w:hAnsi="Wingdings"/>
                <w:sz w:val="22"/>
                <w:szCs w:val="22"/>
              </w:rPr>
            </w:pPr>
          </w:p>
        </w:tc>
        <w:tc>
          <w:tcPr>
            <w:tcW w:w="547" w:type="dxa"/>
          </w:tcPr>
          <w:p w14:paraId="69302FAE" w14:textId="77777777" w:rsidR="00F02299" w:rsidRPr="00370DA4" w:rsidRDefault="00F02299" w:rsidP="00F02299">
            <w:pPr>
              <w:ind w:left="0"/>
              <w:jc w:val="center"/>
              <w:rPr>
                <w:rFonts w:ascii="Wingdings" w:hAnsi="Wingdings"/>
                <w:sz w:val="22"/>
                <w:szCs w:val="22"/>
              </w:rPr>
            </w:pPr>
          </w:p>
        </w:tc>
        <w:tc>
          <w:tcPr>
            <w:tcW w:w="547" w:type="dxa"/>
          </w:tcPr>
          <w:p w14:paraId="78A21999" w14:textId="77777777" w:rsidR="00F02299" w:rsidRPr="00370DA4" w:rsidRDefault="00F02299" w:rsidP="00F02299">
            <w:pPr>
              <w:ind w:left="0"/>
              <w:jc w:val="center"/>
              <w:rPr>
                <w:rFonts w:ascii="Wingdings" w:hAnsi="Wingdings"/>
                <w:sz w:val="22"/>
                <w:szCs w:val="22"/>
              </w:rPr>
            </w:pPr>
          </w:p>
        </w:tc>
        <w:tc>
          <w:tcPr>
            <w:tcW w:w="548" w:type="dxa"/>
          </w:tcPr>
          <w:p w14:paraId="7DBCF84A" w14:textId="77777777" w:rsidR="00F02299" w:rsidRPr="00370DA4" w:rsidRDefault="00F02299" w:rsidP="00F02299">
            <w:pPr>
              <w:ind w:left="0"/>
              <w:jc w:val="center"/>
              <w:rPr>
                <w:rFonts w:ascii="Wingdings" w:hAnsi="Wingdings"/>
                <w:sz w:val="22"/>
                <w:szCs w:val="22"/>
              </w:rPr>
            </w:pPr>
          </w:p>
        </w:tc>
        <w:tc>
          <w:tcPr>
            <w:tcW w:w="548" w:type="dxa"/>
          </w:tcPr>
          <w:p w14:paraId="558E3CDF" w14:textId="77777777" w:rsidR="00F02299" w:rsidRPr="00370DA4" w:rsidRDefault="00F02299" w:rsidP="00F02299">
            <w:pPr>
              <w:ind w:left="0"/>
              <w:jc w:val="center"/>
              <w:rPr>
                <w:rFonts w:ascii="Wingdings" w:hAnsi="Wingdings"/>
                <w:sz w:val="22"/>
                <w:szCs w:val="22"/>
              </w:rPr>
            </w:pPr>
          </w:p>
        </w:tc>
        <w:tc>
          <w:tcPr>
            <w:tcW w:w="548" w:type="dxa"/>
          </w:tcPr>
          <w:p w14:paraId="4CC218F1"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4D43BEE6" w14:textId="77777777" w:rsidR="00F02299" w:rsidRPr="00370DA4" w:rsidRDefault="00F02299" w:rsidP="00F02299">
            <w:pPr>
              <w:ind w:left="0"/>
              <w:jc w:val="center"/>
              <w:rPr>
                <w:rFonts w:ascii="Wingdings" w:hAnsi="Wingdings"/>
                <w:sz w:val="22"/>
                <w:szCs w:val="22"/>
              </w:rPr>
            </w:pPr>
          </w:p>
        </w:tc>
        <w:tc>
          <w:tcPr>
            <w:tcW w:w="548" w:type="dxa"/>
          </w:tcPr>
          <w:p w14:paraId="3AFF663B" w14:textId="77777777" w:rsidR="00F02299" w:rsidRPr="00370DA4" w:rsidRDefault="00F02299" w:rsidP="00F02299">
            <w:pPr>
              <w:ind w:left="0"/>
              <w:jc w:val="center"/>
              <w:rPr>
                <w:rFonts w:ascii="Wingdings" w:hAnsi="Wingdings"/>
                <w:sz w:val="22"/>
                <w:szCs w:val="22"/>
              </w:rPr>
            </w:pPr>
          </w:p>
        </w:tc>
        <w:tc>
          <w:tcPr>
            <w:tcW w:w="548" w:type="dxa"/>
          </w:tcPr>
          <w:p w14:paraId="7301B5C1" w14:textId="77777777" w:rsidR="00F02299" w:rsidRPr="00370DA4" w:rsidRDefault="00F02299" w:rsidP="00F02299">
            <w:pPr>
              <w:ind w:left="0"/>
              <w:jc w:val="center"/>
              <w:rPr>
                <w:rFonts w:ascii="Wingdings" w:hAnsi="Wingdings"/>
                <w:sz w:val="22"/>
                <w:szCs w:val="22"/>
              </w:rPr>
            </w:pPr>
          </w:p>
        </w:tc>
        <w:tc>
          <w:tcPr>
            <w:tcW w:w="548" w:type="dxa"/>
          </w:tcPr>
          <w:p w14:paraId="23A6A287" w14:textId="77777777" w:rsidR="00F02299" w:rsidRPr="00370DA4" w:rsidRDefault="00F02299" w:rsidP="00F02299">
            <w:pPr>
              <w:ind w:left="0"/>
              <w:jc w:val="center"/>
              <w:rPr>
                <w:rFonts w:ascii="Wingdings" w:hAnsi="Wingdings"/>
                <w:sz w:val="22"/>
                <w:szCs w:val="22"/>
              </w:rPr>
            </w:pPr>
          </w:p>
        </w:tc>
        <w:tc>
          <w:tcPr>
            <w:tcW w:w="548" w:type="dxa"/>
          </w:tcPr>
          <w:p w14:paraId="4AB5E0CC"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3E7DBE16" w14:textId="77777777" w:rsidR="00F02299" w:rsidRPr="00370DA4" w:rsidRDefault="00F02299" w:rsidP="00F02299">
            <w:pPr>
              <w:ind w:left="0"/>
              <w:jc w:val="center"/>
              <w:rPr>
                <w:rFonts w:ascii="Wingdings" w:hAnsi="Wingdings"/>
                <w:sz w:val="22"/>
                <w:szCs w:val="22"/>
              </w:rPr>
            </w:pPr>
          </w:p>
        </w:tc>
      </w:tr>
      <w:tr w:rsidR="00F02299" w:rsidRPr="00370DA4" w14:paraId="6D1A104C" w14:textId="77777777" w:rsidTr="00F02299">
        <w:tc>
          <w:tcPr>
            <w:tcW w:w="6186" w:type="dxa"/>
          </w:tcPr>
          <w:p w14:paraId="7E968FE4" w14:textId="77777777" w:rsidR="00F02299" w:rsidRPr="00370DA4" w:rsidRDefault="00F02299" w:rsidP="00F02299">
            <w:pPr>
              <w:ind w:left="0"/>
              <w:rPr>
                <w:sz w:val="22"/>
                <w:szCs w:val="22"/>
              </w:rPr>
            </w:pPr>
            <w:r w:rsidRPr="00370DA4">
              <w:rPr>
                <w:sz w:val="22"/>
                <w:szCs w:val="22"/>
              </w:rPr>
              <w:t>Black Stevens Conservation Area</w:t>
            </w:r>
          </w:p>
        </w:tc>
        <w:tc>
          <w:tcPr>
            <w:tcW w:w="547" w:type="dxa"/>
          </w:tcPr>
          <w:p w14:paraId="711B19D5"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7" w:type="dxa"/>
          </w:tcPr>
          <w:p w14:paraId="37BAF1E5" w14:textId="77777777" w:rsidR="00F02299" w:rsidRPr="00370DA4" w:rsidRDefault="00F02299" w:rsidP="00F02299">
            <w:pPr>
              <w:ind w:left="0"/>
              <w:jc w:val="center"/>
              <w:rPr>
                <w:rFonts w:ascii="Wingdings" w:hAnsi="Wingdings"/>
                <w:sz w:val="22"/>
                <w:szCs w:val="22"/>
              </w:rPr>
            </w:pPr>
          </w:p>
        </w:tc>
        <w:tc>
          <w:tcPr>
            <w:tcW w:w="547" w:type="dxa"/>
          </w:tcPr>
          <w:p w14:paraId="19DEBF3A" w14:textId="77777777" w:rsidR="00F02299" w:rsidRPr="00370DA4" w:rsidRDefault="00F02299" w:rsidP="00F02299">
            <w:pPr>
              <w:ind w:left="0"/>
              <w:jc w:val="center"/>
              <w:rPr>
                <w:rFonts w:ascii="Wingdings" w:hAnsi="Wingdings"/>
                <w:sz w:val="22"/>
                <w:szCs w:val="22"/>
              </w:rPr>
            </w:pPr>
          </w:p>
        </w:tc>
        <w:tc>
          <w:tcPr>
            <w:tcW w:w="547" w:type="dxa"/>
          </w:tcPr>
          <w:p w14:paraId="115AD02A" w14:textId="77777777" w:rsidR="00F02299" w:rsidRPr="00370DA4" w:rsidRDefault="00F02299" w:rsidP="00F02299">
            <w:pPr>
              <w:ind w:left="0"/>
              <w:jc w:val="center"/>
              <w:rPr>
                <w:rFonts w:ascii="Wingdings" w:hAnsi="Wingdings"/>
                <w:sz w:val="22"/>
                <w:szCs w:val="22"/>
              </w:rPr>
            </w:pPr>
          </w:p>
        </w:tc>
        <w:tc>
          <w:tcPr>
            <w:tcW w:w="547" w:type="dxa"/>
          </w:tcPr>
          <w:p w14:paraId="63F0A8A8" w14:textId="77777777" w:rsidR="00F02299" w:rsidRPr="00370DA4" w:rsidRDefault="00F02299" w:rsidP="00F02299">
            <w:pPr>
              <w:ind w:left="0"/>
              <w:jc w:val="center"/>
              <w:rPr>
                <w:rFonts w:ascii="Wingdings" w:hAnsi="Wingdings"/>
                <w:sz w:val="22"/>
                <w:szCs w:val="22"/>
              </w:rPr>
            </w:pPr>
          </w:p>
        </w:tc>
        <w:tc>
          <w:tcPr>
            <w:tcW w:w="547" w:type="dxa"/>
          </w:tcPr>
          <w:p w14:paraId="22832739" w14:textId="77777777" w:rsidR="00F02299" w:rsidRPr="00370DA4" w:rsidRDefault="00F02299" w:rsidP="00F02299">
            <w:pPr>
              <w:ind w:left="0"/>
              <w:jc w:val="center"/>
              <w:rPr>
                <w:rFonts w:ascii="Wingdings" w:hAnsi="Wingdings"/>
                <w:sz w:val="22"/>
                <w:szCs w:val="22"/>
              </w:rPr>
            </w:pPr>
          </w:p>
        </w:tc>
        <w:tc>
          <w:tcPr>
            <w:tcW w:w="548" w:type="dxa"/>
          </w:tcPr>
          <w:p w14:paraId="1C8488A8"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237B4B6E" w14:textId="77777777" w:rsidR="00F02299" w:rsidRPr="00370DA4" w:rsidRDefault="00F02299" w:rsidP="00F02299">
            <w:pPr>
              <w:ind w:left="0"/>
              <w:jc w:val="center"/>
              <w:rPr>
                <w:rFonts w:ascii="Wingdings" w:hAnsi="Wingdings"/>
                <w:sz w:val="22"/>
                <w:szCs w:val="22"/>
              </w:rPr>
            </w:pPr>
          </w:p>
        </w:tc>
        <w:tc>
          <w:tcPr>
            <w:tcW w:w="548" w:type="dxa"/>
          </w:tcPr>
          <w:p w14:paraId="4C098FDB"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25E096AF" w14:textId="77777777" w:rsidR="00F02299" w:rsidRPr="00370DA4" w:rsidRDefault="00F02299" w:rsidP="00F02299">
            <w:pPr>
              <w:ind w:left="0"/>
              <w:jc w:val="center"/>
              <w:rPr>
                <w:rFonts w:ascii="Wingdings" w:hAnsi="Wingdings"/>
                <w:sz w:val="22"/>
                <w:szCs w:val="22"/>
              </w:rPr>
            </w:pPr>
          </w:p>
        </w:tc>
        <w:tc>
          <w:tcPr>
            <w:tcW w:w="548" w:type="dxa"/>
          </w:tcPr>
          <w:p w14:paraId="34016E0C" w14:textId="77777777" w:rsidR="00F02299" w:rsidRPr="00370DA4" w:rsidRDefault="00F02299" w:rsidP="00F02299">
            <w:pPr>
              <w:ind w:left="0"/>
              <w:jc w:val="center"/>
              <w:rPr>
                <w:rFonts w:ascii="Wingdings" w:hAnsi="Wingdings"/>
                <w:sz w:val="22"/>
                <w:szCs w:val="22"/>
              </w:rPr>
            </w:pPr>
          </w:p>
        </w:tc>
        <w:tc>
          <w:tcPr>
            <w:tcW w:w="548" w:type="dxa"/>
          </w:tcPr>
          <w:p w14:paraId="35E79E39" w14:textId="77777777" w:rsidR="00F02299" w:rsidRPr="00370DA4" w:rsidRDefault="00F02299" w:rsidP="00F02299">
            <w:pPr>
              <w:ind w:left="0"/>
              <w:jc w:val="center"/>
              <w:rPr>
                <w:rFonts w:ascii="Wingdings" w:hAnsi="Wingdings"/>
                <w:sz w:val="22"/>
                <w:szCs w:val="22"/>
              </w:rPr>
            </w:pPr>
          </w:p>
        </w:tc>
        <w:tc>
          <w:tcPr>
            <w:tcW w:w="548" w:type="dxa"/>
          </w:tcPr>
          <w:p w14:paraId="11ADBEB6" w14:textId="77777777" w:rsidR="00F02299" w:rsidRPr="00370DA4" w:rsidRDefault="00F02299" w:rsidP="00F02299">
            <w:pPr>
              <w:ind w:left="0"/>
              <w:jc w:val="center"/>
              <w:rPr>
                <w:rFonts w:ascii="Wingdings" w:hAnsi="Wingdings"/>
                <w:sz w:val="22"/>
                <w:szCs w:val="22"/>
              </w:rPr>
            </w:pPr>
          </w:p>
        </w:tc>
        <w:tc>
          <w:tcPr>
            <w:tcW w:w="548" w:type="dxa"/>
          </w:tcPr>
          <w:p w14:paraId="517A02F7"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50D09612" w14:textId="77777777" w:rsidR="00F02299" w:rsidRPr="00370DA4" w:rsidRDefault="00F02299" w:rsidP="00F02299">
            <w:pPr>
              <w:ind w:left="0"/>
              <w:jc w:val="center"/>
              <w:rPr>
                <w:rFonts w:ascii="Wingdings" w:hAnsi="Wingdings"/>
                <w:sz w:val="22"/>
                <w:szCs w:val="22"/>
              </w:rPr>
            </w:pPr>
          </w:p>
        </w:tc>
      </w:tr>
      <w:tr w:rsidR="00F02299" w:rsidRPr="00370DA4" w14:paraId="37DCAEAF" w14:textId="77777777" w:rsidTr="00F02299">
        <w:tc>
          <w:tcPr>
            <w:tcW w:w="6186" w:type="dxa"/>
          </w:tcPr>
          <w:p w14:paraId="1BF012B2" w14:textId="77777777" w:rsidR="00F02299" w:rsidRPr="00370DA4" w:rsidRDefault="00F02299" w:rsidP="00F02299">
            <w:pPr>
              <w:ind w:left="0"/>
              <w:rPr>
                <w:sz w:val="22"/>
                <w:szCs w:val="22"/>
              </w:rPr>
            </w:pPr>
            <w:r w:rsidRPr="00370DA4">
              <w:rPr>
                <w:sz w:val="22"/>
                <w:szCs w:val="22"/>
              </w:rPr>
              <w:t>New Trailhead for New England National Scenic Trail</w:t>
            </w:r>
          </w:p>
        </w:tc>
        <w:tc>
          <w:tcPr>
            <w:tcW w:w="547" w:type="dxa"/>
          </w:tcPr>
          <w:p w14:paraId="6409FD78" w14:textId="77777777" w:rsidR="00F02299" w:rsidRPr="00370DA4" w:rsidRDefault="00F02299" w:rsidP="00F02299">
            <w:pPr>
              <w:ind w:left="0"/>
              <w:jc w:val="center"/>
              <w:rPr>
                <w:rFonts w:ascii="Wingdings" w:hAnsi="Wingdings"/>
                <w:sz w:val="22"/>
                <w:szCs w:val="22"/>
              </w:rPr>
            </w:pPr>
          </w:p>
        </w:tc>
        <w:tc>
          <w:tcPr>
            <w:tcW w:w="547" w:type="dxa"/>
          </w:tcPr>
          <w:p w14:paraId="6E4DD762" w14:textId="77777777" w:rsidR="00F02299" w:rsidRPr="00370DA4" w:rsidRDefault="00F02299" w:rsidP="00F02299">
            <w:pPr>
              <w:ind w:left="0"/>
              <w:jc w:val="center"/>
              <w:rPr>
                <w:rFonts w:ascii="Wingdings" w:hAnsi="Wingdings"/>
                <w:sz w:val="22"/>
                <w:szCs w:val="22"/>
              </w:rPr>
            </w:pPr>
          </w:p>
        </w:tc>
        <w:tc>
          <w:tcPr>
            <w:tcW w:w="547" w:type="dxa"/>
          </w:tcPr>
          <w:p w14:paraId="3B4CAEEE" w14:textId="77777777" w:rsidR="00F02299" w:rsidRPr="00370DA4" w:rsidRDefault="00F02299" w:rsidP="00F02299">
            <w:pPr>
              <w:ind w:left="0"/>
              <w:jc w:val="center"/>
              <w:rPr>
                <w:rFonts w:ascii="Wingdings" w:hAnsi="Wingdings"/>
                <w:sz w:val="22"/>
                <w:szCs w:val="22"/>
              </w:rPr>
            </w:pPr>
          </w:p>
        </w:tc>
        <w:tc>
          <w:tcPr>
            <w:tcW w:w="547" w:type="dxa"/>
          </w:tcPr>
          <w:p w14:paraId="07DFC2B2" w14:textId="77777777" w:rsidR="00F02299" w:rsidRPr="00370DA4" w:rsidRDefault="00F02299" w:rsidP="00F02299">
            <w:pPr>
              <w:ind w:left="0"/>
              <w:jc w:val="center"/>
              <w:rPr>
                <w:rFonts w:ascii="Wingdings" w:hAnsi="Wingdings"/>
                <w:sz w:val="22"/>
                <w:szCs w:val="22"/>
              </w:rPr>
            </w:pPr>
          </w:p>
        </w:tc>
        <w:tc>
          <w:tcPr>
            <w:tcW w:w="547" w:type="dxa"/>
          </w:tcPr>
          <w:p w14:paraId="2E3CDF29" w14:textId="77777777" w:rsidR="00F02299" w:rsidRPr="00370DA4" w:rsidRDefault="00F02299" w:rsidP="00F02299">
            <w:pPr>
              <w:ind w:left="0"/>
              <w:jc w:val="center"/>
              <w:rPr>
                <w:rFonts w:ascii="Wingdings" w:hAnsi="Wingdings"/>
                <w:sz w:val="22"/>
                <w:szCs w:val="22"/>
              </w:rPr>
            </w:pPr>
          </w:p>
        </w:tc>
        <w:tc>
          <w:tcPr>
            <w:tcW w:w="547" w:type="dxa"/>
          </w:tcPr>
          <w:p w14:paraId="704A0015" w14:textId="77777777" w:rsidR="00F02299" w:rsidRPr="00370DA4" w:rsidRDefault="00F02299" w:rsidP="00F02299">
            <w:pPr>
              <w:ind w:left="0"/>
              <w:jc w:val="center"/>
              <w:rPr>
                <w:rFonts w:ascii="Wingdings" w:hAnsi="Wingdings"/>
                <w:sz w:val="22"/>
                <w:szCs w:val="22"/>
              </w:rPr>
            </w:pPr>
          </w:p>
        </w:tc>
        <w:tc>
          <w:tcPr>
            <w:tcW w:w="548" w:type="dxa"/>
          </w:tcPr>
          <w:p w14:paraId="61F21DD0" w14:textId="77777777" w:rsidR="00F02299" w:rsidRPr="00370DA4" w:rsidRDefault="00F02299" w:rsidP="00F02299">
            <w:pPr>
              <w:ind w:left="0"/>
              <w:jc w:val="center"/>
              <w:rPr>
                <w:rFonts w:ascii="Wingdings" w:hAnsi="Wingdings"/>
                <w:sz w:val="22"/>
                <w:szCs w:val="22"/>
              </w:rPr>
            </w:pPr>
          </w:p>
        </w:tc>
        <w:tc>
          <w:tcPr>
            <w:tcW w:w="548" w:type="dxa"/>
          </w:tcPr>
          <w:p w14:paraId="206E9BE4" w14:textId="77777777" w:rsidR="00F02299" w:rsidRPr="00370DA4" w:rsidRDefault="00F02299" w:rsidP="00F02299">
            <w:pPr>
              <w:ind w:left="0"/>
              <w:jc w:val="center"/>
              <w:rPr>
                <w:rFonts w:ascii="Wingdings" w:hAnsi="Wingdings"/>
                <w:sz w:val="22"/>
                <w:szCs w:val="22"/>
              </w:rPr>
            </w:pPr>
          </w:p>
        </w:tc>
        <w:tc>
          <w:tcPr>
            <w:tcW w:w="548" w:type="dxa"/>
          </w:tcPr>
          <w:p w14:paraId="4E5F3FD0"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371FDB11"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5C23E01C" w14:textId="77777777" w:rsidR="00F02299" w:rsidRPr="00370DA4" w:rsidRDefault="00F02299" w:rsidP="00F02299">
            <w:pPr>
              <w:ind w:left="0"/>
              <w:jc w:val="center"/>
              <w:rPr>
                <w:rFonts w:ascii="Wingdings" w:hAnsi="Wingdings"/>
                <w:sz w:val="22"/>
                <w:szCs w:val="22"/>
              </w:rPr>
            </w:pPr>
          </w:p>
        </w:tc>
        <w:tc>
          <w:tcPr>
            <w:tcW w:w="548" w:type="dxa"/>
          </w:tcPr>
          <w:p w14:paraId="67597034" w14:textId="77777777" w:rsidR="00F02299" w:rsidRPr="00370DA4" w:rsidRDefault="00F02299" w:rsidP="00F02299">
            <w:pPr>
              <w:ind w:left="0"/>
              <w:jc w:val="center"/>
              <w:rPr>
                <w:rFonts w:ascii="Wingdings" w:hAnsi="Wingdings"/>
                <w:sz w:val="22"/>
                <w:szCs w:val="22"/>
              </w:rPr>
            </w:pPr>
            <w:r w:rsidRPr="00370DA4">
              <w:rPr>
                <w:rFonts w:ascii="Wingdings" w:hAnsi="Wingdings"/>
                <w:sz w:val="22"/>
                <w:szCs w:val="22"/>
              </w:rPr>
              <w:t></w:t>
            </w:r>
          </w:p>
        </w:tc>
        <w:tc>
          <w:tcPr>
            <w:tcW w:w="548" w:type="dxa"/>
          </w:tcPr>
          <w:p w14:paraId="6D327984" w14:textId="77777777" w:rsidR="00F02299" w:rsidRPr="00370DA4" w:rsidRDefault="00F02299" w:rsidP="00F02299">
            <w:pPr>
              <w:ind w:left="0"/>
              <w:jc w:val="center"/>
              <w:rPr>
                <w:rFonts w:ascii="Wingdings" w:hAnsi="Wingdings"/>
                <w:sz w:val="22"/>
                <w:szCs w:val="22"/>
              </w:rPr>
            </w:pPr>
          </w:p>
        </w:tc>
        <w:tc>
          <w:tcPr>
            <w:tcW w:w="548" w:type="dxa"/>
          </w:tcPr>
          <w:p w14:paraId="446CBC1B" w14:textId="77777777" w:rsidR="00F02299" w:rsidRPr="00370DA4" w:rsidRDefault="00F02299" w:rsidP="00F02299">
            <w:pPr>
              <w:ind w:left="0"/>
              <w:jc w:val="center"/>
              <w:rPr>
                <w:rFonts w:ascii="Wingdings" w:hAnsi="Wingdings"/>
                <w:sz w:val="22"/>
                <w:szCs w:val="22"/>
              </w:rPr>
            </w:pPr>
          </w:p>
        </w:tc>
        <w:tc>
          <w:tcPr>
            <w:tcW w:w="548" w:type="dxa"/>
          </w:tcPr>
          <w:p w14:paraId="1A793B17" w14:textId="77777777" w:rsidR="00F02299" w:rsidRPr="00370DA4" w:rsidRDefault="00F02299" w:rsidP="00F02299">
            <w:pPr>
              <w:ind w:left="0"/>
              <w:jc w:val="center"/>
              <w:rPr>
                <w:rFonts w:ascii="Wingdings" w:hAnsi="Wingdings"/>
                <w:sz w:val="22"/>
                <w:szCs w:val="22"/>
              </w:rPr>
            </w:pPr>
          </w:p>
        </w:tc>
      </w:tr>
    </w:tbl>
    <w:p w14:paraId="2826346F" w14:textId="77777777" w:rsidR="00F02299" w:rsidRPr="00F63B8A" w:rsidRDefault="00F02299" w:rsidP="00F02299">
      <w:pPr>
        <w:ind w:left="0"/>
      </w:pPr>
    </w:p>
    <w:p w14:paraId="5CB65D64" w14:textId="77777777" w:rsidR="007E2AD8" w:rsidRPr="00BF2E49" w:rsidRDefault="007E2AD8" w:rsidP="000B7AE6">
      <w:pPr>
        <w:pStyle w:val="Normal-FullWidth"/>
      </w:pPr>
    </w:p>
    <w:p w14:paraId="5B29A1B7" w14:textId="77777777" w:rsidR="00F02299" w:rsidRDefault="00F02299">
      <w:pPr>
        <w:ind w:left="0"/>
        <w:rPr>
          <w:rFonts w:ascii="Rockwell" w:hAnsi="Rockwell"/>
          <w:sz w:val="28"/>
          <w:szCs w:val="28"/>
        </w:rPr>
        <w:sectPr w:rsidR="00F02299" w:rsidSect="00F02299">
          <w:pgSz w:w="15840" w:h="12240" w:orient="landscape"/>
          <w:pgMar w:top="720" w:right="720" w:bottom="720" w:left="720" w:header="720" w:footer="720" w:gutter="0"/>
          <w:cols w:space="720"/>
          <w:docGrid w:linePitch="360"/>
        </w:sectPr>
      </w:pPr>
    </w:p>
    <w:p w14:paraId="672DC1E5" w14:textId="6309682B" w:rsidR="00F75BA5" w:rsidRDefault="00F02299">
      <w:pPr>
        <w:pStyle w:val="Title"/>
      </w:pPr>
      <w:bookmarkStart w:id="198" w:name="_Toc342744228"/>
      <w:r>
        <w:lastRenderedPageBreak/>
        <w:t>10</w:t>
      </w:r>
      <w:r w:rsidR="00892ACE">
        <w:t xml:space="preserve">. </w:t>
      </w:r>
      <w:r w:rsidR="00DC5D0B">
        <w:t xml:space="preserve">References and </w:t>
      </w:r>
      <w:r w:rsidR="00096E3F">
        <w:t>Appendi</w:t>
      </w:r>
      <w:r w:rsidR="00DC5D0B">
        <w:t>ces</w:t>
      </w:r>
      <w:bookmarkEnd w:id="198"/>
    </w:p>
    <w:p w14:paraId="7AEE2238" w14:textId="3374724F" w:rsidR="00DC5D0B" w:rsidRPr="00DC5D0B" w:rsidRDefault="00DC5D0B">
      <w:pPr>
        <w:pStyle w:val="Heading1"/>
        <w:ind w:left="0"/>
        <w:rPr>
          <w:sz w:val="44"/>
          <w:szCs w:val="44"/>
        </w:rPr>
      </w:pPr>
      <w:bookmarkStart w:id="199" w:name="_Toc310000066"/>
      <w:bookmarkStart w:id="200" w:name="_Toc342744229"/>
      <w:r w:rsidRPr="00DC5D0B">
        <w:rPr>
          <w:sz w:val="44"/>
          <w:szCs w:val="44"/>
        </w:rPr>
        <w:t>References</w:t>
      </w:r>
      <w:bookmarkEnd w:id="200"/>
    </w:p>
    <w:p w14:paraId="1CA3AE10" w14:textId="77777777" w:rsidR="00DC5D0B" w:rsidRDefault="00DC5D0B" w:rsidP="00DC5D0B"/>
    <w:p w14:paraId="3E6D55CF" w14:textId="77777777" w:rsidR="00DC5D0B" w:rsidRPr="00DC5D0B" w:rsidRDefault="00DC5D0B" w:rsidP="00DC5D0B">
      <w:pPr>
        <w:pStyle w:val="Bibliography"/>
      </w:pPr>
      <w:r>
        <w:fldChar w:fldCharType="begin"/>
      </w:r>
      <w:r>
        <w:instrText xml:space="preserve"> ADDIN ZOTERO_BIBL {"custom":[]} CSL_BIBLIOGRAPHY </w:instrText>
      </w:r>
      <w:r>
        <w:fldChar w:fldCharType="separate"/>
      </w:r>
      <w:r w:rsidRPr="00DC5D0B">
        <w:t xml:space="preserve">Ainsworth, BE, WL Haskell, SD Herrmann, N Meckes, DR Basset JR, C Tudor-Locke, JL Greer, J Vezina, MC Whitt-Glover, and AS Leon. 2015. “The Compendium of Physical Activities Tracking Guide.” </w:t>
      </w:r>
      <w:r w:rsidRPr="00DC5D0B">
        <w:rPr>
          <w:i/>
          <w:iCs/>
        </w:rPr>
        <w:t>Compendium of Physical Activities</w:t>
      </w:r>
      <w:r w:rsidRPr="00DC5D0B">
        <w:t>. Accessed August 26. https://sites.google.com/site/compendiumofphysicalactivities/home.</w:t>
      </w:r>
    </w:p>
    <w:p w14:paraId="0381BFE4" w14:textId="77777777" w:rsidR="00DC5D0B" w:rsidRPr="00DC5D0B" w:rsidRDefault="00DC5D0B" w:rsidP="00DC5D0B">
      <w:pPr>
        <w:pStyle w:val="Bibliography"/>
      </w:pPr>
      <w:r w:rsidRPr="00DC5D0B">
        <w:t xml:space="preserve">Andersen L, Schnohr P, Schroll M, and Hein H. 2000. “ALl-Cause Mortality Associated with Physical Activity during Leisure Time, Work, Sports, and Cycling to Work.” </w:t>
      </w:r>
      <w:r w:rsidRPr="00DC5D0B">
        <w:rPr>
          <w:i/>
          <w:iCs/>
        </w:rPr>
        <w:t>Archives of Internal Medicine</w:t>
      </w:r>
      <w:r w:rsidRPr="00DC5D0B">
        <w:t xml:space="preserve"> 160 (11): 1621–28. doi:10.1001/archinte.160.11.1621.</w:t>
      </w:r>
    </w:p>
    <w:p w14:paraId="23AB5191" w14:textId="77777777" w:rsidR="00DC5D0B" w:rsidRPr="00DC5D0B" w:rsidRDefault="00DC5D0B" w:rsidP="00DC5D0B">
      <w:pPr>
        <w:pStyle w:val="Bibliography"/>
      </w:pPr>
      <w:r w:rsidRPr="00DC5D0B">
        <w:t xml:space="preserve">Besser, Lilah M., and Andrew L. Dannenberg. 2005. “Walking to Public Transit: Steps to Help Meet Physical Activity Recommendations.” </w:t>
      </w:r>
      <w:r w:rsidRPr="00DC5D0B">
        <w:rPr>
          <w:i/>
          <w:iCs/>
        </w:rPr>
        <w:t>American Journal of Preventive Medicine</w:t>
      </w:r>
      <w:r w:rsidRPr="00DC5D0B">
        <w:t xml:space="preserve"> 29 (4): 273–80. doi:10.1016/j.amepre.2005.06.010.</w:t>
      </w:r>
    </w:p>
    <w:p w14:paraId="7E64E2F1" w14:textId="77777777" w:rsidR="00DC5D0B" w:rsidRPr="00DC5D0B" w:rsidRDefault="00DC5D0B" w:rsidP="00DC5D0B">
      <w:pPr>
        <w:pStyle w:val="Bibliography"/>
      </w:pPr>
      <w:r w:rsidRPr="00DC5D0B">
        <w:t xml:space="preserve">Dill, Jennifer. 2009. “Bicycling for Transportation and Health: The Role of Infrastructure.” </w:t>
      </w:r>
      <w:r w:rsidRPr="00DC5D0B">
        <w:rPr>
          <w:i/>
          <w:iCs/>
        </w:rPr>
        <w:t>Journal of Public Health Policy</w:t>
      </w:r>
      <w:r w:rsidRPr="00DC5D0B">
        <w:t xml:space="preserve"> 30 (March): S95–110. doi:10.1057/jphp.2008.56.</w:t>
      </w:r>
    </w:p>
    <w:p w14:paraId="7F632B63" w14:textId="77777777" w:rsidR="00DC5D0B" w:rsidRPr="00DC5D0B" w:rsidRDefault="00DC5D0B" w:rsidP="00DC5D0B">
      <w:pPr>
        <w:pStyle w:val="Bibliography"/>
      </w:pPr>
      <w:r w:rsidRPr="00DC5D0B">
        <w:t xml:space="preserve">Duncan, Dustin T., Jared Aldstadt, John Whalen, Steven J. Melly, and Steven L. Gortmaker. 2011. “Validation of Walk Score® for Estimating Neighborhood Walkability: An Analysis of Four US Metropolitan Areas.” </w:t>
      </w:r>
      <w:r w:rsidRPr="00DC5D0B">
        <w:rPr>
          <w:i/>
          <w:iCs/>
        </w:rPr>
        <w:t>International Journal of Environmental Research and Public Health</w:t>
      </w:r>
      <w:r w:rsidRPr="00DC5D0B">
        <w:t xml:space="preserve"> 8 (11): 4160–79. doi:10.3390/ijerph8114160.</w:t>
      </w:r>
    </w:p>
    <w:p w14:paraId="1A846E47" w14:textId="77777777" w:rsidR="00DC5D0B" w:rsidRPr="00DC5D0B" w:rsidRDefault="00DC5D0B" w:rsidP="00DC5D0B">
      <w:pPr>
        <w:pStyle w:val="Bibliography"/>
      </w:pPr>
      <w:r w:rsidRPr="00DC5D0B">
        <w:t xml:space="preserve">Ewing, Reid, and Robert Cervero. 2010. “Travel and the Built Environment.” </w:t>
      </w:r>
      <w:r w:rsidRPr="00DC5D0B">
        <w:rPr>
          <w:i/>
          <w:iCs/>
        </w:rPr>
        <w:t>Journal of the American Planning Association</w:t>
      </w:r>
      <w:r w:rsidRPr="00DC5D0B">
        <w:t xml:space="preserve"> 76 (3): 265–94. doi:10.1080/01944361003766766.</w:t>
      </w:r>
    </w:p>
    <w:p w14:paraId="65875044" w14:textId="77777777" w:rsidR="00DC5D0B" w:rsidRPr="00DC5D0B" w:rsidRDefault="00DC5D0B" w:rsidP="00DC5D0B">
      <w:pPr>
        <w:pStyle w:val="Bibliography"/>
      </w:pPr>
      <w:r w:rsidRPr="00DC5D0B">
        <w:t>“Four Types of Transportation Cyclists | Bicycle Counts | The City of Portland, Oregon.” 2015. Accessed September 3. http://www.portlandoregon.gov/transportation/article/158497.</w:t>
      </w:r>
    </w:p>
    <w:p w14:paraId="131F1C91" w14:textId="77777777" w:rsidR="00DC5D0B" w:rsidRPr="00DC5D0B" w:rsidRDefault="00DC5D0B" w:rsidP="00DC5D0B">
      <w:pPr>
        <w:pStyle w:val="Bibliography"/>
      </w:pPr>
      <w:r w:rsidRPr="00DC5D0B">
        <w:t xml:space="preserve">Frank, Lawrence D., Suzanne E. Kershaw, James E. Chapman, Monica Campbell, and Helena M. Swinkels. 2015. “The Unmet Demand for Walkability: Disparities between Preferences and Actual Choices for Residential Environments in Toronto and Vancouver.” </w:t>
      </w:r>
      <w:r w:rsidRPr="00DC5D0B">
        <w:rPr>
          <w:i/>
          <w:iCs/>
        </w:rPr>
        <w:t>Canadian Journal of Public Health = Revue Canadienne De Santé Publique</w:t>
      </w:r>
      <w:r w:rsidRPr="00DC5D0B">
        <w:t xml:space="preserve"> 106 (1 Suppl 1): eS12–21.</w:t>
      </w:r>
    </w:p>
    <w:p w14:paraId="2B97B4AD" w14:textId="77777777" w:rsidR="00DC5D0B" w:rsidRPr="00DC5D0B" w:rsidRDefault="00DC5D0B" w:rsidP="00DC5D0B">
      <w:pPr>
        <w:pStyle w:val="Bibliography"/>
      </w:pPr>
      <w:r w:rsidRPr="00DC5D0B">
        <w:t xml:space="preserve">Frank, Lawrence Douglas, Brian E. Saelens, Ken E. Powell, and James E. Chapman. 2007. “Stepping towards Causation: Do Built Environments or Neighborhood and Travel Preferences Explain Physical Activity, Driving, and Obesity?” </w:t>
      </w:r>
      <w:r w:rsidRPr="00DC5D0B">
        <w:rPr>
          <w:i/>
          <w:iCs/>
        </w:rPr>
        <w:t>Social Science &amp; Medicine</w:t>
      </w:r>
      <w:r w:rsidRPr="00DC5D0B">
        <w:t>, Placing Health in Context, 65 (9): 1898–1914. doi:10.1016/j.socscimed.2007.05.053.</w:t>
      </w:r>
    </w:p>
    <w:p w14:paraId="75FB2E0E" w14:textId="77777777" w:rsidR="00DC5D0B" w:rsidRPr="00DC5D0B" w:rsidRDefault="00DC5D0B" w:rsidP="00DC5D0B">
      <w:pPr>
        <w:pStyle w:val="Bibliography"/>
      </w:pPr>
      <w:r w:rsidRPr="00DC5D0B">
        <w:t xml:space="preserve">Giles-Corti, Billie, Fiona Bull, Matthew Knuiman, Gavin McCormack, Kimberly Van Niel, Anna Timperio, Hayley Christian, et al. 2013. “The Influence of Urban Design on Neighbourhood Walking Following Residential Relocation: Longitudinal Results from the RESIDE Study.” </w:t>
      </w:r>
      <w:r w:rsidRPr="00DC5D0B">
        <w:rPr>
          <w:i/>
          <w:iCs/>
        </w:rPr>
        <w:t>Social Science &amp; Medicine</w:t>
      </w:r>
      <w:r w:rsidRPr="00DC5D0B">
        <w:t xml:space="preserve"> 77 (January): 20–30. doi:10.1016/j.socscimed.2012.10.016.</w:t>
      </w:r>
    </w:p>
    <w:p w14:paraId="4022CDCA" w14:textId="77777777" w:rsidR="00DC5D0B" w:rsidRPr="00DC5D0B" w:rsidRDefault="00DC5D0B" w:rsidP="00DC5D0B">
      <w:pPr>
        <w:pStyle w:val="Bibliography"/>
      </w:pPr>
      <w:r w:rsidRPr="00DC5D0B">
        <w:t xml:space="preserve">Heath, Gregory W, Diana C Parra, Olga L Sarmiento, Lars Bo Andersen, Neville Owen, Shifalika Goenka, Felipe Montes, and Ross C Brownson. 2012. “Evidence-Based Intervention in Physical Activity: Lessons from around the World.” </w:t>
      </w:r>
      <w:r w:rsidRPr="00DC5D0B">
        <w:rPr>
          <w:i/>
          <w:iCs/>
        </w:rPr>
        <w:t>The Lancet</w:t>
      </w:r>
      <w:r w:rsidRPr="00DC5D0B">
        <w:t xml:space="preserve"> 380 (9838): 272–81. doi:10.1016/S0140-6736(12)60816-2.</w:t>
      </w:r>
    </w:p>
    <w:p w14:paraId="123D9E38" w14:textId="77777777" w:rsidR="00DC5D0B" w:rsidRPr="00DC5D0B" w:rsidRDefault="00DC5D0B" w:rsidP="00DC5D0B">
      <w:pPr>
        <w:pStyle w:val="Bibliography"/>
      </w:pPr>
      <w:r w:rsidRPr="00DC5D0B">
        <w:t xml:space="preserve">Heinen, Eva, Bert van Wee, and Kees Maat. 2010. “Commuting by Bicycle: An Overview of the Literature.” </w:t>
      </w:r>
      <w:r w:rsidRPr="00DC5D0B">
        <w:rPr>
          <w:i/>
          <w:iCs/>
        </w:rPr>
        <w:t>Transport Reviews</w:t>
      </w:r>
      <w:r w:rsidRPr="00DC5D0B">
        <w:t xml:space="preserve"> 30 (1): 59–96. doi:10.1080/01441640903187001.</w:t>
      </w:r>
    </w:p>
    <w:p w14:paraId="60EB8A08" w14:textId="77777777" w:rsidR="00DC5D0B" w:rsidRPr="00DC5D0B" w:rsidRDefault="00DC5D0B" w:rsidP="00DC5D0B">
      <w:pPr>
        <w:pStyle w:val="Bibliography"/>
      </w:pPr>
      <w:r w:rsidRPr="00DC5D0B">
        <w:t xml:space="preserve">Hirsch, Jana A., Ana V. Diez Roux, Kari A. Moore, Kelly R. Evenson, and Daniel A. Rodriguez. 2014. “Change in Walking and Body Mass Index Following Residential Relocation: The Multi-Ethnic Study of Atherosclerosis.” </w:t>
      </w:r>
      <w:r w:rsidRPr="00DC5D0B">
        <w:rPr>
          <w:i/>
          <w:iCs/>
        </w:rPr>
        <w:t>American Journal of Public Health</w:t>
      </w:r>
      <w:r w:rsidRPr="00DC5D0B">
        <w:t xml:space="preserve"> 104 (3): e49–56. doi:10.2105/AJPH.2013.301773.</w:t>
      </w:r>
    </w:p>
    <w:p w14:paraId="471B3DE1" w14:textId="77777777" w:rsidR="00DC5D0B" w:rsidRPr="00DC5D0B" w:rsidRDefault="00DC5D0B" w:rsidP="00DC5D0B">
      <w:pPr>
        <w:pStyle w:val="Bibliography"/>
      </w:pPr>
      <w:r w:rsidRPr="00DC5D0B">
        <w:t xml:space="preserve">Lee, I-Min, Eric J Shiroma, Felipe Lobelo, Pekka Puska, Steven N Blair, and Peter T Katzmarzyk. 2012. “Effect of Physical Inactivity on Major Non-Communicable Diseases Worldwide: An Analysis of Burden of Disease and Life Expectancy.” </w:t>
      </w:r>
      <w:r w:rsidRPr="00DC5D0B">
        <w:rPr>
          <w:i/>
          <w:iCs/>
        </w:rPr>
        <w:t>The Lancet</w:t>
      </w:r>
      <w:r w:rsidRPr="00DC5D0B">
        <w:t xml:space="preserve"> 380 (9838): 219–29. doi:10.1016/S0140-6736(12)61031-9.</w:t>
      </w:r>
    </w:p>
    <w:p w14:paraId="7B21CCEE" w14:textId="77777777" w:rsidR="00DC5D0B" w:rsidRPr="00DC5D0B" w:rsidRDefault="00DC5D0B" w:rsidP="00DC5D0B">
      <w:pPr>
        <w:pStyle w:val="Bibliography"/>
      </w:pPr>
      <w:r w:rsidRPr="00DC5D0B">
        <w:t xml:space="preserve">Leinberger, Christopher B., and Mariela Alfonzo. 2015. “Walk This Way:The Economic Promise of Walkable Places in Metropolitan Washington, D.C.” </w:t>
      </w:r>
      <w:r w:rsidRPr="00DC5D0B">
        <w:rPr>
          <w:i/>
          <w:iCs/>
        </w:rPr>
        <w:t>The Brookings Institution</w:t>
      </w:r>
      <w:r w:rsidRPr="00DC5D0B">
        <w:t>. Accessed July 23. http://www.brookings.edu/research/papers/2012/05/25-walkable-places-leinberger.</w:t>
      </w:r>
    </w:p>
    <w:p w14:paraId="5ABFD1C0" w14:textId="77777777" w:rsidR="00DC5D0B" w:rsidRPr="00DC5D0B" w:rsidRDefault="00DC5D0B" w:rsidP="00DC5D0B">
      <w:pPr>
        <w:pStyle w:val="Bibliography"/>
      </w:pPr>
      <w:r w:rsidRPr="00DC5D0B">
        <w:t xml:space="preserve">Macmillan, Alexandra, Jennie Connor, Karen Witten, Robin Kearns, David Rees, and Alistair Woodward. 2014. “The Societal Costs and Benefits of Commuter Bicycling: Simulating the Effects of Specific Policies Using System Dynamics Modeling.” </w:t>
      </w:r>
      <w:r w:rsidRPr="00DC5D0B">
        <w:rPr>
          <w:i/>
          <w:iCs/>
        </w:rPr>
        <w:t>Environmental Health Perspectives</w:t>
      </w:r>
      <w:r w:rsidRPr="00DC5D0B">
        <w:t xml:space="preserve"> 122 (4): 335–44. doi:10.1289/ehp.1307250.</w:t>
      </w:r>
    </w:p>
    <w:p w14:paraId="0BDEA65E" w14:textId="77777777" w:rsidR="00DC5D0B" w:rsidRPr="00DC5D0B" w:rsidRDefault="00DC5D0B" w:rsidP="00DC5D0B">
      <w:pPr>
        <w:pStyle w:val="Bibliography"/>
      </w:pPr>
      <w:r w:rsidRPr="00DC5D0B">
        <w:t xml:space="preserve">McCormack, Gavin R., Christine M. Friedenreich, Billie Giles-Corti, Patricia K. Doyle-Baker, and Alan Shiell. 2013. “Do Motivation-Related Cognitions Explain the Relationship between Perceptions of Urban Form and Neighborhood Walking?” </w:t>
      </w:r>
      <w:r w:rsidRPr="00DC5D0B">
        <w:rPr>
          <w:i/>
          <w:iCs/>
        </w:rPr>
        <w:t>Journal of Physical Activity &amp; Health</w:t>
      </w:r>
      <w:r w:rsidRPr="00DC5D0B">
        <w:t xml:space="preserve"> 10 (7): 961–73.</w:t>
      </w:r>
    </w:p>
    <w:p w14:paraId="77A12209" w14:textId="77777777" w:rsidR="00DC5D0B" w:rsidRPr="00DC5D0B" w:rsidRDefault="00DC5D0B" w:rsidP="00DC5D0B">
      <w:pPr>
        <w:pStyle w:val="Bibliography"/>
      </w:pPr>
      <w:r w:rsidRPr="00DC5D0B">
        <w:t xml:space="preserve">McCormack, Gavin R., and Alan Shiell. 2011. “In Search of Causality: A Systematic Review of the Relationship between the Built Environment and Physical Activity among Adults.” </w:t>
      </w:r>
      <w:r w:rsidRPr="00DC5D0B">
        <w:rPr>
          <w:i/>
          <w:iCs/>
        </w:rPr>
        <w:t>International Journal of Behavioral Nutrition and Physical Activity</w:t>
      </w:r>
      <w:r w:rsidRPr="00DC5D0B">
        <w:t xml:space="preserve"> 8 (1): 125. doi:10.1186/1479-5868-8-125.</w:t>
      </w:r>
    </w:p>
    <w:p w14:paraId="7BA3B4D1" w14:textId="77777777" w:rsidR="00DC5D0B" w:rsidRPr="00DC5D0B" w:rsidRDefault="00DC5D0B" w:rsidP="00DC5D0B">
      <w:pPr>
        <w:pStyle w:val="Bibliography"/>
      </w:pPr>
      <w:r w:rsidRPr="00DC5D0B">
        <w:t>McKenzie, Brian. 2014. “Modes Less Traveled—Bicycling and Walking to Work in the United States: 2008–2012 American Community Survey Reports By Brian McKenzie.” U.S. Census Bureau. https://www.census.gov/prod/2014pubs/acs-25.pdf.</w:t>
      </w:r>
    </w:p>
    <w:p w14:paraId="525CB860" w14:textId="77777777" w:rsidR="00DC5D0B" w:rsidRPr="00DC5D0B" w:rsidRDefault="00DC5D0B" w:rsidP="00DC5D0B">
      <w:pPr>
        <w:pStyle w:val="Bibliography"/>
      </w:pPr>
      <w:r w:rsidRPr="00DC5D0B">
        <w:t xml:space="preserve">Mueller, Natalie, David Rojas-Rueda, Tom Cole-Hunter, Audrey de Nazelle, Evi Dons, Regine Gerike, Thomas Götschi, Luc Int Panis, Sonja Kahlmeier, and Mark Nieuwenhuijsen. 2015. “Health Impact Assessment of Active Transportation: A Systematic Review.” </w:t>
      </w:r>
      <w:r w:rsidRPr="00DC5D0B">
        <w:rPr>
          <w:i/>
          <w:iCs/>
        </w:rPr>
        <w:t>Preventive Medicine</w:t>
      </w:r>
      <w:r w:rsidRPr="00DC5D0B">
        <w:t xml:space="preserve"> 76 (July): 103–14. doi:10.1016/j.ypmed.2015.04.010.</w:t>
      </w:r>
    </w:p>
    <w:p w14:paraId="4A1A1DDB" w14:textId="77777777" w:rsidR="00DC5D0B" w:rsidRPr="00DC5D0B" w:rsidRDefault="00DC5D0B" w:rsidP="00DC5D0B">
      <w:pPr>
        <w:pStyle w:val="Bibliography"/>
      </w:pPr>
      <w:r w:rsidRPr="00DC5D0B">
        <w:t xml:space="preserve">Noland, Robert B. 1995. “Perceived Risk and Modal Choice: Risk Compensation in Transportation Systems.” </w:t>
      </w:r>
      <w:r w:rsidRPr="00DC5D0B">
        <w:rPr>
          <w:i/>
          <w:iCs/>
        </w:rPr>
        <w:t>Accident Analysis &amp; Prevention</w:t>
      </w:r>
      <w:r w:rsidRPr="00DC5D0B">
        <w:t xml:space="preserve"> 27 (4): 503–21. doi:10.1016/0001-4575(94)00087-3.</w:t>
      </w:r>
    </w:p>
    <w:p w14:paraId="66F8325F" w14:textId="77777777" w:rsidR="00DC5D0B" w:rsidRPr="00DC5D0B" w:rsidRDefault="00DC5D0B" w:rsidP="00DC5D0B">
      <w:pPr>
        <w:pStyle w:val="Bibliography"/>
      </w:pPr>
      <w:r w:rsidRPr="00DC5D0B">
        <w:t xml:space="preserve">Oja, P., S. Titze, A. Bauman, B. de Geus, P. Krenn, B. Reger-Nash, and T. Kohlberger. 2011. “Health Benefits of Cycling: A Systematic Review.” </w:t>
      </w:r>
      <w:r w:rsidRPr="00DC5D0B">
        <w:rPr>
          <w:i/>
          <w:iCs/>
        </w:rPr>
        <w:t>Scandinavian Journal of Medicine &amp; Science in Sports</w:t>
      </w:r>
      <w:r w:rsidRPr="00DC5D0B">
        <w:t xml:space="preserve"> 21 (4): 496–509. doi:10.1111/j.1600-0838.2011.01299.x.</w:t>
      </w:r>
    </w:p>
    <w:p w14:paraId="5AB16238" w14:textId="77777777" w:rsidR="00DC5D0B" w:rsidRPr="00DC5D0B" w:rsidRDefault="00DC5D0B" w:rsidP="00DC5D0B">
      <w:pPr>
        <w:pStyle w:val="Bibliography"/>
      </w:pPr>
      <w:r w:rsidRPr="00DC5D0B">
        <w:t xml:space="preserve">Panter, Jenna, Simon Griffin, Alice M. Dalton, and David Ogilvie. 2013. “Patterns and Predictors of Changes in Active Commuting over 12 Months.” </w:t>
      </w:r>
      <w:r w:rsidRPr="00DC5D0B">
        <w:rPr>
          <w:i/>
          <w:iCs/>
        </w:rPr>
        <w:t>Preventive Medicine</w:t>
      </w:r>
      <w:r w:rsidRPr="00DC5D0B">
        <w:t xml:space="preserve"> 57 (6): 776–84. doi:10.1016/j.ypmed.2013.07.020.</w:t>
      </w:r>
    </w:p>
    <w:p w14:paraId="6211D3E9" w14:textId="77777777" w:rsidR="00DC5D0B" w:rsidRPr="00DC5D0B" w:rsidRDefault="00DC5D0B" w:rsidP="00DC5D0B">
      <w:pPr>
        <w:pStyle w:val="Bibliography"/>
      </w:pPr>
      <w:r w:rsidRPr="00DC5D0B">
        <w:t xml:space="preserve">Pivo, Gary, and Jeffrey D. Fisher. 2011. “The Walkability Premium in Commercial Real Estate Investments.” </w:t>
      </w:r>
      <w:r w:rsidRPr="00DC5D0B">
        <w:rPr>
          <w:i/>
          <w:iCs/>
        </w:rPr>
        <w:t>Real Estate Economics</w:t>
      </w:r>
      <w:r w:rsidRPr="00DC5D0B">
        <w:t xml:space="preserve"> 39 (2): 185–219. doi:10.1111/j.1540-6229.2010.00296.x.</w:t>
      </w:r>
    </w:p>
    <w:p w14:paraId="60FB7C1E" w14:textId="77777777" w:rsidR="00DC5D0B" w:rsidRPr="00DC5D0B" w:rsidRDefault="00DC5D0B" w:rsidP="00DC5D0B">
      <w:pPr>
        <w:pStyle w:val="Bibliography"/>
      </w:pPr>
      <w:r w:rsidRPr="00DC5D0B">
        <w:t xml:space="preserve">Pucher, John, Ralph Buehler, and Mark Seinen. 2011. “Bicycling Renaissance in North America? An Update and Re-Appraisal of Cycling Trends and Policies.” </w:t>
      </w:r>
      <w:r w:rsidRPr="00DC5D0B">
        <w:rPr>
          <w:i/>
          <w:iCs/>
        </w:rPr>
        <w:t>Transportation Research Part A: Policy and Practice</w:t>
      </w:r>
      <w:r w:rsidRPr="00DC5D0B">
        <w:t xml:space="preserve"> 45 (6): 451–75. doi:10.1016/j.tra.2011.03.001.</w:t>
      </w:r>
    </w:p>
    <w:p w14:paraId="2AD56903" w14:textId="77777777" w:rsidR="00DC5D0B" w:rsidRPr="00DC5D0B" w:rsidRDefault="00DC5D0B" w:rsidP="00DC5D0B">
      <w:pPr>
        <w:pStyle w:val="Bibliography"/>
      </w:pPr>
      <w:r w:rsidRPr="00DC5D0B">
        <w:t xml:space="preserve">Pucher, John, Jennifer Dill, and Susan Handy. 2010. “Infrastructure, Programs, and Policies to Increase Bicycling: An International Review.” </w:t>
      </w:r>
      <w:r w:rsidRPr="00DC5D0B">
        <w:rPr>
          <w:i/>
          <w:iCs/>
        </w:rPr>
        <w:t>Preventive Medicine</w:t>
      </w:r>
      <w:r w:rsidRPr="00DC5D0B">
        <w:t xml:space="preserve"> 50 Suppl 1 (January): S106–25. doi:10.1016/j.ypmed.2009.07.028.</w:t>
      </w:r>
    </w:p>
    <w:p w14:paraId="582A50F6" w14:textId="77777777" w:rsidR="00DC5D0B" w:rsidRPr="00DC5D0B" w:rsidRDefault="00DC5D0B" w:rsidP="00DC5D0B">
      <w:pPr>
        <w:pStyle w:val="Bibliography"/>
      </w:pPr>
      <w:r w:rsidRPr="00DC5D0B">
        <w:t xml:space="preserve">Sallis, James F., Brian E Saelens, Lawrence D Frank, Terry L Conway, Donald J Slymen, Kelli L Cain, James E Chapman, and Jacqueline Kerr. 2009. “Neighborhood Built Environment and Income: Examining Multiple Health Outcomes.” </w:t>
      </w:r>
      <w:r w:rsidRPr="00DC5D0B">
        <w:rPr>
          <w:i/>
          <w:iCs/>
        </w:rPr>
        <w:t>Social Science &amp; Medicine (1982)</w:t>
      </w:r>
      <w:r w:rsidRPr="00DC5D0B">
        <w:t xml:space="preserve"> 68 (7): 1285–93. doi:10.1016/j.socscimed.2009.01.017.</w:t>
      </w:r>
    </w:p>
    <w:p w14:paraId="6A70C209" w14:textId="77777777" w:rsidR="00DC5D0B" w:rsidRPr="00DC5D0B" w:rsidRDefault="00DC5D0B" w:rsidP="00DC5D0B">
      <w:pPr>
        <w:pStyle w:val="Bibliography"/>
      </w:pPr>
      <w:r w:rsidRPr="00DC5D0B">
        <w:t xml:space="preserve">Sallis, James F., Chad Spoon, Nick Cavill, Jessa K. Engelberg, Klaus Gebel, Mike Parker, Christina M. Thornton, et al. 2015. “Co-Benefits of Designing Communities for Active Living: An Exploration of Literature.” </w:t>
      </w:r>
      <w:r w:rsidRPr="00DC5D0B">
        <w:rPr>
          <w:i/>
          <w:iCs/>
        </w:rPr>
        <w:t>The International Journal of Behavioral Nutrition and Physical Activity</w:t>
      </w:r>
      <w:r w:rsidRPr="00DC5D0B">
        <w:t xml:space="preserve"> 12: 30. doi:10.1186/s12966-015-0188-2.</w:t>
      </w:r>
    </w:p>
    <w:p w14:paraId="02D0B6DA" w14:textId="77777777" w:rsidR="00DC5D0B" w:rsidRPr="00DC5D0B" w:rsidRDefault="00DC5D0B" w:rsidP="00DC5D0B">
      <w:pPr>
        <w:pStyle w:val="Bibliography"/>
      </w:pPr>
      <w:r w:rsidRPr="00DC5D0B">
        <w:t xml:space="preserve">Stinson, Monique, and Chandra Bhat. 2003. “Commuter Bicyclist Route Choice: Analysis Using a Stated Preference Survey.” </w:t>
      </w:r>
      <w:r w:rsidRPr="00DC5D0B">
        <w:rPr>
          <w:i/>
          <w:iCs/>
        </w:rPr>
        <w:t>Transportation Research Record: Journal of the Transportation Research Board</w:t>
      </w:r>
      <w:r w:rsidRPr="00DC5D0B">
        <w:t xml:space="preserve"> 1828 (January): 107–15. doi:10.3141/1828-13.</w:t>
      </w:r>
    </w:p>
    <w:p w14:paraId="1C038C09" w14:textId="77777777" w:rsidR="00DC5D0B" w:rsidRPr="00DC5D0B" w:rsidRDefault="00DC5D0B" w:rsidP="00DC5D0B">
      <w:pPr>
        <w:pStyle w:val="Bibliography"/>
      </w:pPr>
      <w:r w:rsidRPr="00DC5D0B">
        <w:t xml:space="preserve">Teschke, Kay, Conor C. O. Reynolds, Francis J. Ries, Brian Gouge, and Meghan Winters. 2012. “Bicycling: Health Risk or Benefit?” </w:t>
      </w:r>
      <w:r w:rsidRPr="00DC5D0B">
        <w:rPr>
          <w:i/>
          <w:iCs/>
        </w:rPr>
        <w:t>UBC Medical Journal</w:t>
      </w:r>
      <w:r w:rsidRPr="00DC5D0B">
        <w:t xml:space="preserve"> 3 (2): 6–11.</w:t>
      </w:r>
    </w:p>
    <w:p w14:paraId="4F1FE9A5" w14:textId="77777777" w:rsidR="00DC5D0B" w:rsidRPr="00DC5D0B" w:rsidRDefault="00DC5D0B" w:rsidP="00DC5D0B">
      <w:pPr>
        <w:pStyle w:val="Bibliography"/>
      </w:pPr>
      <w:r w:rsidRPr="00DC5D0B">
        <w:t>“The Pedestrian Pound: The Business Case for Better Streets and Places | Living Streets.” 2015. Accessed November 24. http://www.livingstreets.org.uk/make-a-change/library/the-pedestrian-pound-the-business-case-for-better-streets-and-places.</w:t>
      </w:r>
    </w:p>
    <w:p w14:paraId="15FB35A3" w14:textId="16534E83" w:rsidR="00DC5D0B" w:rsidRDefault="00DC5D0B" w:rsidP="00DC5D0B">
      <w:r>
        <w:fldChar w:fldCharType="end"/>
      </w:r>
    </w:p>
    <w:p w14:paraId="61456656" w14:textId="77777777" w:rsidR="00DC5D0B" w:rsidRDefault="00DC5D0B" w:rsidP="00DC5D0B"/>
    <w:p w14:paraId="3E73CCF4" w14:textId="77777777" w:rsidR="00DC5D0B" w:rsidRDefault="00DC5D0B" w:rsidP="00DC5D0B"/>
    <w:p w14:paraId="7B8A9310" w14:textId="77777777" w:rsidR="00DC5D0B" w:rsidRDefault="00DC5D0B" w:rsidP="00DC5D0B"/>
    <w:p w14:paraId="0E38D8A2" w14:textId="77777777" w:rsidR="00DC5D0B" w:rsidRDefault="00DC5D0B" w:rsidP="00DC5D0B"/>
    <w:p w14:paraId="7F13BE32" w14:textId="77777777" w:rsidR="00DC5D0B" w:rsidRDefault="00DC5D0B">
      <w:pPr>
        <w:pStyle w:val="Heading1"/>
        <w:ind w:left="0"/>
        <w:rPr>
          <w:sz w:val="44"/>
          <w:szCs w:val="44"/>
          <w:u w:val="single"/>
        </w:rPr>
        <w:sectPr w:rsidR="00DC5D0B" w:rsidSect="00F02299">
          <w:pgSz w:w="12240" w:h="15840"/>
          <w:pgMar w:top="720" w:right="720" w:bottom="720" w:left="720" w:header="720" w:footer="720" w:gutter="0"/>
          <w:cols w:space="720"/>
          <w:docGrid w:linePitch="360"/>
        </w:sectPr>
      </w:pPr>
    </w:p>
    <w:p w14:paraId="617454EB" w14:textId="14F7BCD4" w:rsidR="00CB162F" w:rsidRDefault="00BD7F01">
      <w:pPr>
        <w:pStyle w:val="Heading1"/>
        <w:ind w:left="0"/>
      </w:pPr>
      <w:bookmarkStart w:id="201" w:name="_Toc342744230"/>
      <w:r w:rsidRPr="00ED5A51">
        <w:rPr>
          <w:sz w:val="44"/>
          <w:szCs w:val="44"/>
          <w:u w:val="single"/>
        </w:rPr>
        <w:t xml:space="preserve">Appendix </w:t>
      </w:r>
      <w:r w:rsidR="00597FDF" w:rsidRPr="00ED5A51">
        <w:rPr>
          <w:sz w:val="44"/>
          <w:szCs w:val="44"/>
          <w:u w:val="single"/>
        </w:rPr>
        <w:t>A.</w:t>
      </w:r>
      <w:r w:rsidR="00597FDF">
        <w:t xml:space="preserve"> </w:t>
      </w:r>
      <w:r>
        <w:br/>
      </w:r>
      <w:r w:rsidR="00096E3F">
        <w:t>South Hadley Bicycling and Walking Survey</w:t>
      </w:r>
      <w:r w:rsidR="00464B8D">
        <w:t xml:space="preserve"> (2015)</w:t>
      </w:r>
      <w:bookmarkEnd w:id="199"/>
      <w:bookmarkEnd w:id="201"/>
    </w:p>
    <w:p w14:paraId="46EA9655" w14:textId="77777777" w:rsidR="009A7DB0" w:rsidRDefault="00096E3F" w:rsidP="005C7152">
      <w:pPr>
        <w:pStyle w:val="urvey-FullWidthColumn"/>
      </w:pPr>
      <w:r w:rsidRPr="008A0D80">
        <w:t xml:space="preserve">The </w:t>
      </w:r>
      <w:r>
        <w:t xml:space="preserve">Town of South Hadley wants your input about bicycling and walking in the Town.  Please help by filling out the “South Hadley Bicycling and Walking Survey” by July 31, 2015.  The survey asks what people like and don’t like about walking and bicycling in South Hadley.  It also asks what kinds of improvements would make a difference.  The survey can be filled out online at: </w:t>
      </w:r>
    </w:p>
    <w:p w14:paraId="3096285A" w14:textId="77777777" w:rsidR="009A7DB0" w:rsidRDefault="00F83A83" w:rsidP="005C7152">
      <w:pPr>
        <w:pStyle w:val="urvey-FullWidthColumn"/>
      </w:pPr>
      <w:hyperlink r:id="rId97" w:history="1">
        <w:r w:rsidR="00096E3F" w:rsidRPr="00884252">
          <w:rPr>
            <w:rStyle w:val="Hyperlink"/>
            <w:rFonts w:eastAsia="MS Gothic"/>
          </w:rPr>
          <w:t>https://www.surveymonkey.com/s/South_Hadley_Bike_Ped_Survey_2105</w:t>
        </w:r>
      </w:hyperlink>
    </w:p>
    <w:p w14:paraId="0B96C6A3" w14:textId="77777777" w:rsidR="009A7DB0" w:rsidRDefault="00096E3F" w:rsidP="005C7152">
      <w:pPr>
        <w:pStyle w:val="urvey-FullWidthColumn"/>
      </w:pPr>
      <w:r>
        <w:t>For those who cannot access the web-version, paper copies are available at the Town Hall, Select Board Office, Senior Center, South Hadley Public Library, and Gaylord Public Library.  Completed surveys can be dropped off at those locations, or mailed to:</w:t>
      </w:r>
    </w:p>
    <w:p w14:paraId="324F08B3" w14:textId="77777777" w:rsidR="00096E3F" w:rsidRDefault="00096E3F" w:rsidP="00096E3F">
      <w:pPr>
        <w:ind w:left="2970"/>
        <w:rPr>
          <w:rFonts w:ascii="Times New Roman" w:hAnsi="Times New Roman"/>
          <w:b/>
        </w:rPr>
      </w:pPr>
      <w:r>
        <w:rPr>
          <w:rFonts w:ascii="Times New Roman" w:hAnsi="Times New Roman"/>
          <w:b/>
        </w:rPr>
        <w:t>Board of Selectmen</w:t>
      </w:r>
    </w:p>
    <w:p w14:paraId="1D0D7852" w14:textId="77777777" w:rsidR="00096E3F" w:rsidRDefault="00096E3F" w:rsidP="00096E3F">
      <w:pPr>
        <w:ind w:left="2970"/>
        <w:rPr>
          <w:rFonts w:ascii="Times New Roman" w:hAnsi="Times New Roman"/>
          <w:b/>
        </w:rPr>
      </w:pPr>
      <w:r>
        <w:rPr>
          <w:rFonts w:ascii="Times New Roman" w:hAnsi="Times New Roman"/>
          <w:b/>
        </w:rPr>
        <w:t>Town of South Hadley</w:t>
      </w:r>
    </w:p>
    <w:p w14:paraId="28CDAB98" w14:textId="77777777" w:rsidR="00096E3F" w:rsidRDefault="00096E3F" w:rsidP="00096E3F">
      <w:pPr>
        <w:ind w:left="2970"/>
        <w:rPr>
          <w:rFonts w:ascii="Times New Roman" w:hAnsi="Times New Roman"/>
          <w:b/>
        </w:rPr>
      </w:pPr>
      <w:r>
        <w:rPr>
          <w:rFonts w:ascii="Times New Roman" w:hAnsi="Times New Roman"/>
          <w:b/>
        </w:rPr>
        <w:t>116 Main Street</w:t>
      </w:r>
    </w:p>
    <w:p w14:paraId="753CBCD5" w14:textId="77777777" w:rsidR="00096E3F" w:rsidRDefault="00096E3F" w:rsidP="00096E3F">
      <w:pPr>
        <w:ind w:left="2970"/>
        <w:rPr>
          <w:rFonts w:ascii="Times New Roman" w:hAnsi="Times New Roman"/>
          <w:b/>
        </w:rPr>
      </w:pPr>
      <w:r>
        <w:rPr>
          <w:rFonts w:ascii="Times New Roman" w:hAnsi="Times New Roman"/>
          <w:b/>
        </w:rPr>
        <w:t>South Hadley, Massachusetts 01075</w:t>
      </w:r>
    </w:p>
    <w:p w14:paraId="362536AF" w14:textId="77777777" w:rsidR="00096E3F" w:rsidRPr="00A73CD2" w:rsidRDefault="00096E3F" w:rsidP="00096E3F">
      <w:pPr>
        <w:ind w:left="2970"/>
        <w:rPr>
          <w:rFonts w:ascii="Times New Roman" w:hAnsi="Times New Roman"/>
          <w:b/>
          <w:sz w:val="8"/>
          <w:szCs w:val="8"/>
        </w:rPr>
      </w:pPr>
    </w:p>
    <w:p w14:paraId="4CAFA26D" w14:textId="77777777" w:rsidR="009A7DB0" w:rsidRDefault="00096E3F" w:rsidP="005C7152">
      <w:pPr>
        <w:pStyle w:val="urvey-FullWidthColumn"/>
      </w:pPr>
      <w:r>
        <w:t>The survey is a key part of the Town’s efforts to create a Comprehensive Plan for Walking/Bicycle Routes and Hiking Trails in South Hadley.  The Plan will shape long-term improvements to sidewalks, bike routes, bike paths, and hiking trails.  PLEASE COMPLETE THE SURVEY BY JULY 31, 2015.</w:t>
      </w:r>
    </w:p>
    <w:p w14:paraId="08F71B0C" w14:textId="77777777" w:rsidR="00096E3F" w:rsidRPr="00511999" w:rsidRDefault="00096E3F" w:rsidP="00096E3F">
      <w:pPr>
        <w:rPr>
          <w:sz w:val="8"/>
          <w:szCs w:val="8"/>
        </w:rPr>
      </w:pPr>
    </w:p>
    <w:tbl>
      <w:tblPr>
        <w:tblW w:w="10806" w:type="dxa"/>
        <w:tblInd w:w="98" w:type="dxa"/>
        <w:tblLayout w:type="fixed"/>
        <w:tblLook w:val="04A0" w:firstRow="1" w:lastRow="0" w:firstColumn="1" w:lastColumn="0" w:noHBand="0" w:noVBand="1"/>
      </w:tblPr>
      <w:tblGrid>
        <w:gridCol w:w="5320"/>
        <w:gridCol w:w="5486"/>
      </w:tblGrid>
      <w:tr w:rsidR="00096E3F" w:rsidRPr="00772FFF" w14:paraId="10BD8A71" w14:textId="77777777" w:rsidTr="002D209A">
        <w:trPr>
          <w:trHeight w:val="521"/>
        </w:trPr>
        <w:tc>
          <w:tcPr>
            <w:tcW w:w="5320" w:type="dxa"/>
            <w:shd w:val="clear" w:color="auto" w:fill="auto"/>
            <w:vAlign w:val="center"/>
            <w:hideMark/>
          </w:tcPr>
          <w:p w14:paraId="0AD560F9" w14:textId="77777777" w:rsidR="009A7DB0" w:rsidRDefault="00096E3F" w:rsidP="005C7152">
            <w:pPr>
              <w:pStyle w:val="Table"/>
            </w:pPr>
            <w:r w:rsidRPr="00D361AC">
              <w:t>1. Are you a resident of South Hadley?</w:t>
            </w:r>
          </w:p>
        </w:tc>
        <w:tc>
          <w:tcPr>
            <w:tcW w:w="5486" w:type="dxa"/>
            <w:shd w:val="clear" w:color="auto" w:fill="auto"/>
            <w:vAlign w:val="center"/>
            <w:hideMark/>
          </w:tcPr>
          <w:p w14:paraId="36F5DA1E" w14:textId="77777777" w:rsidR="009A7DB0" w:rsidRDefault="009A7DB0" w:rsidP="005C7152">
            <w:pPr>
              <w:pStyle w:val="Table"/>
            </w:pPr>
          </w:p>
        </w:tc>
      </w:tr>
      <w:tr w:rsidR="00096E3F" w:rsidRPr="00772FFF" w14:paraId="66DA587A" w14:textId="77777777" w:rsidTr="002D209A">
        <w:trPr>
          <w:trHeight w:val="207"/>
        </w:trPr>
        <w:tc>
          <w:tcPr>
            <w:tcW w:w="5320" w:type="dxa"/>
            <w:shd w:val="clear" w:color="auto" w:fill="auto"/>
            <w:vAlign w:val="center"/>
            <w:hideMark/>
          </w:tcPr>
          <w:p w14:paraId="5274C6D9" w14:textId="77777777" w:rsidR="009A7DB0" w:rsidRDefault="00096E3F" w:rsidP="005C7152">
            <w:pPr>
              <w:pStyle w:val="Table"/>
            </w:pPr>
            <w:r w:rsidRPr="00D361AC">
              <w:t xml:space="preserve">        </w:t>
            </w:r>
            <w:r w:rsidR="004B3DF0" w:rsidRPr="00D361AC">
              <w:fldChar w:fldCharType="begin">
                <w:ffData>
                  <w:name w:val="Check1"/>
                  <w:enabled/>
                  <w:calcOnExit w:val="0"/>
                  <w:checkBox>
                    <w:sizeAuto/>
                    <w:default w:val="0"/>
                  </w:checkBox>
                </w:ffData>
              </w:fldChar>
            </w:r>
            <w:r w:rsidRPr="00D361AC">
              <w:instrText xml:space="preserve"> FORMCHECKBOX </w:instrText>
            </w:r>
            <w:r w:rsidR="004B3DF0" w:rsidRPr="00D361AC">
              <w:fldChar w:fldCharType="end"/>
            </w:r>
            <w:r w:rsidRPr="00D361AC">
              <w:t xml:space="preserve"> Yes       </w:t>
            </w:r>
            <w:r w:rsidR="004B3DF0" w:rsidRPr="00D361AC">
              <w:fldChar w:fldCharType="begin">
                <w:ffData>
                  <w:name w:val="Check1"/>
                  <w:enabled/>
                  <w:calcOnExit w:val="0"/>
                  <w:checkBox>
                    <w:sizeAuto/>
                    <w:default w:val="0"/>
                  </w:checkBox>
                </w:ffData>
              </w:fldChar>
            </w:r>
            <w:r w:rsidRPr="00D361AC">
              <w:instrText xml:space="preserve"> FORMCHECKBOX </w:instrText>
            </w:r>
            <w:r w:rsidR="004B3DF0" w:rsidRPr="00D361AC">
              <w:fldChar w:fldCharType="end"/>
            </w:r>
            <w:r w:rsidRPr="00D361AC">
              <w:t xml:space="preserve"> No     </w:t>
            </w:r>
          </w:p>
        </w:tc>
        <w:tc>
          <w:tcPr>
            <w:tcW w:w="5486" w:type="dxa"/>
            <w:shd w:val="clear" w:color="auto" w:fill="auto"/>
            <w:vAlign w:val="center"/>
            <w:hideMark/>
          </w:tcPr>
          <w:p w14:paraId="64FD5CB4" w14:textId="77777777" w:rsidR="009A7DB0" w:rsidRDefault="00096E3F" w:rsidP="005C7152">
            <w:pPr>
              <w:pStyle w:val="Table"/>
              <w:rPr>
                <w:sz w:val="20"/>
              </w:rPr>
            </w:pPr>
            <w:r w:rsidRPr="00772FFF">
              <w:rPr>
                <w:sz w:val="20"/>
              </w:rPr>
              <w:t xml:space="preserve">    </w:t>
            </w:r>
          </w:p>
        </w:tc>
      </w:tr>
      <w:tr w:rsidR="00096E3F" w:rsidRPr="00772FFF" w14:paraId="3695265A" w14:textId="77777777" w:rsidTr="002D209A">
        <w:trPr>
          <w:trHeight w:val="252"/>
        </w:trPr>
        <w:tc>
          <w:tcPr>
            <w:tcW w:w="10806" w:type="dxa"/>
            <w:gridSpan w:val="2"/>
            <w:shd w:val="clear" w:color="auto" w:fill="auto"/>
            <w:vAlign w:val="center"/>
            <w:hideMark/>
          </w:tcPr>
          <w:p w14:paraId="61814085" w14:textId="77777777" w:rsidR="009A7DB0" w:rsidRDefault="009A7DB0" w:rsidP="005C7152">
            <w:pPr>
              <w:pStyle w:val="Table"/>
            </w:pPr>
          </w:p>
        </w:tc>
      </w:tr>
      <w:tr w:rsidR="00096E3F" w:rsidRPr="00772FFF" w14:paraId="1F8FE619" w14:textId="77777777" w:rsidTr="002D209A">
        <w:trPr>
          <w:trHeight w:val="603"/>
        </w:trPr>
        <w:tc>
          <w:tcPr>
            <w:tcW w:w="10806" w:type="dxa"/>
            <w:gridSpan w:val="2"/>
            <w:shd w:val="clear" w:color="auto" w:fill="auto"/>
            <w:vAlign w:val="center"/>
            <w:hideMark/>
          </w:tcPr>
          <w:p w14:paraId="12ED2416" w14:textId="77777777" w:rsidR="009A7DB0" w:rsidRDefault="00096E3F" w:rsidP="005C7152">
            <w:pPr>
              <w:pStyle w:val="Table"/>
              <w:rPr>
                <w:i/>
                <w:iCs/>
              </w:rPr>
            </w:pPr>
            <w:r w:rsidRPr="00D361AC">
              <w:t>2.</w:t>
            </w:r>
            <w:r w:rsidRPr="00772FFF">
              <w:rPr>
                <w:sz w:val="20"/>
              </w:rPr>
              <w:t xml:space="preserve"> </w:t>
            </w:r>
            <w:r w:rsidRPr="00D361AC">
              <w:t>What is the nearest intersection to your place of</w:t>
            </w:r>
            <w:r>
              <w:t xml:space="preserve"> residence? </w:t>
            </w:r>
            <w:r w:rsidRPr="00D361AC">
              <w:rPr>
                <w:i/>
                <w:iCs/>
              </w:rPr>
              <w:t>For example, Brainerd St. &amp; Lyman St.</w:t>
            </w:r>
          </w:p>
          <w:p w14:paraId="2E8E2E38" w14:textId="77777777" w:rsidR="009A7DB0" w:rsidRDefault="00F83A83" w:rsidP="005C7152">
            <w:pPr>
              <w:pStyle w:val="Table"/>
            </w:pPr>
            <w:r>
              <w:rPr>
                <w:noProof/>
              </w:rPr>
              <w:pict w14:anchorId="2E905FCC">
                <v:shapetype id="_x0000_t32" coordsize="21600,21600" o:spt="32" o:oned="t" path="m0,0l21600,21600e" filled="f">
                  <v:path arrowok="t" fillok="f" o:connecttype="none"/>
                  <o:lock v:ext="edit" shapetype="t"/>
                </v:shapetype>
                <v:shape id="AutoShape 2" o:spid="_x0000_s1035" type="#_x0000_t32" style="position:absolute;margin-left:14.4pt;margin-top:13.8pt;width:485.6pt;height:.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"/>
              </w:pict>
            </w:r>
          </w:p>
        </w:tc>
      </w:tr>
      <w:tr w:rsidR="00096E3F" w:rsidRPr="00772FFF" w14:paraId="037D3556" w14:textId="77777777" w:rsidTr="002D209A">
        <w:trPr>
          <w:trHeight w:val="126"/>
        </w:trPr>
        <w:tc>
          <w:tcPr>
            <w:tcW w:w="10806" w:type="dxa"/>
            <w:gridSpan w:val="2"/>
            <w:shd w:val="clear" w:color="auto" w:fill="auto"/>
            <w:vAlign w:val="center"/>
            <w:hideMark/>
          </w:tcPr>
          <w:p w14:paraId="6E7B190F" w14:textId="77777777" w:rsidR="009A7DB0" w:rsidRDefault="009A7DB0" w:rsidP="005C7152">
            <w:pPr>
              <w:pStyle w:val="Table"/>
              <w:rPr>
                <w:sz w:val="8"/>
                <w:szCs w:val="8"/>
              </w:rPr>
            </w:pPr>
          </w:p>
        </w:tc>
      </w:tr>
      <w:tr w:rsidR="00096E3F" w:rsidRPr="00772FFF" w14:paraId="775E4891" w14:textId="77777777" w:rsidTr="002D209A">
        <w:trPr>
          <w:trHeight w:val="603"/>
        </w:trPr>
        <w:tc>
          <w:tcPr>
            <w:tcW w:w="10806" w:type="dxa"/>
            <w:gridSpan w:val="2"/>
            <w:shd w:val="clear" w:color="auto" w:fill="auto"/>
            <w:vAlign w:val="center"/>
            <w:hideMark/>
          </w:tcPr>
          <w:p w14:paraId="7573D278" w14:textId="77777777" w:rsidR="009A7DB0" w:rsidRDefault="00096E3F" w:rsidP="005C7152">
            <w:pPr>
              <w:pStyle w:val="Table"/>
            </w:pPr>
            <w:r w:rsidRPr="00D361AC">
              <w:t xml:space="preserve">3. If you don’t live in South Hadley, what brings you here?         </w:t>
            </w:r>
            <w:r w:rsidR="004B3DF0" w:rsidRPr="00D361AC">
              <w:fldChar w:fldCharType="begin">
                <w:ffData>
                  <w:name w:val="Check1"/>
                  <w:enabled/>
                  <w:calcOnExit w:val="0"/>
                  <w:checkBox>
                    <w:sizeAuto/>
                    <w:default w:val="0"/>
                  </w:checkBox>
                </w:ffData>
              </w:fldChar>
            </w:r>
            <w:r w:rsidRPr="00D361AC">
              <w:instrText xml:space="preserve"> FORMCHECKBOX </w:instrText>
            </w:r>
            <w:r w:rsidR="004B3DF0" w:rsidRPr="00D361AC">
              <w:fldChar w:fldCharType="end"/>
            </w:r>
            <w:r w:rsidRPr="00D361AC">
              <w:t xml:space="preserve"> School    </w:t>
            </w:r>
            <w:r w:rsidR="004B3DF0" w:rsidRPr="00D361AC">
              <w:fldChar w:fldCharType="begin">
                <w:ffData>
                  <w:name w:val="Check1"/>
                  <w:enabled/>
                  <w:calcOnExit w:val="0"/>
                  <w:checkBox>
                    <w:sizeAuto/>
                    <w:default w:val="0"/>
                  </w:checkBox>
                </w:ffData>
              </w:fldChar>
            </w:r>
            <w:r w:rsidRPr="00D361AC">
              <w:instrText xml:space="preserve"> FORMCHECKBOX </w:instrText>
            </w:r>
            <w:r w:rsidR="004B3DF0" w:rsidRPr="00D361AC">
              <w:fldChar w:fldCharType="end"/>
            </w:r>
            <w:r w:rsidRPr="00D361AC">
              <w:t xml:space="preserve"> Work    </w:t>
            </w:r>
            <w:r w:rsidR="004B3DF0" w:rsidRPr="00D361AC">
              <w:fldChar w:fldCharType="begin">
                <w:ffData>
                  <w:name w:val="Check1"/>
                  <w:enabled/>
                  <w:calcOnExit w:val="0"/>
                  <w:checkBox>
                    <w:sizeAuto/>
                    <w:default w:val="0"/>
                  </w:checkBox>
                </w:ffData>
              </w:fldChar>
            </w:r>
            <w:r w:rsidRPr="00D361AC">
              <w:instrText xml:space="preserve"> FORMCHECKBOX </w:instrText>
            </w:r>
            <w:r w:rsidR="004B3DF0" w:rsidRPr="00D361AC">
              <w:fldChar w:fldCharType="end"/>
            </w:r>
            <w:r w:rsidRPr="00D361AC">
              <w:t xml:space="preserve"> Recreation  </w:t>
            </w:r>
            <w:r w:rsidR="004B3DF0" w:rsidRPr="00D361AC">
              <w:fldChar w:fldCharType="begin">
                <w:ffData>
                  <w:name w:val="Check1"/>
                  <w:enabled/>
                  <w:calcOnExit w:val="0"/>
                  <w:checkBox>
                    <w:sizeAuto/>
                    <w:default w:val="0"/>
                  </w:checkBox>
                </w:ffData>
              </w:fldChar>
            </w:r>
            <w:r w:rsidRPr="00D361AC">
              <w:instrText xml:space="preserve"> FORMCHECKBOX </w:instrText>
            </w:r>
            <w:r w:rsidR="004B3DF0" w:rsidRPr="00D361AC">
              <w:fldChar w:fldCharType="end"/>
            </w:r>
            <w:r w:rsidRPr="00D361AC">
              <w:t xml:space="preserve"> Other     </w:t>
            </w:r>
          </w:p>
        </w:tc>
      </w:tr>
      <w:tr w:rsidR="00096E3F" w:rsidRPr="00772FFF" w14:paraId="62BA7008" w14:textId="77777777" w:rsidTr="002D209A">
        <w:trPr>
          <w:trHeight w:val="369"/>
        </w:trPr>
        <w:tc>
          <w:tcPr>
            <w:tcW w:w="5320" w:type="dxa"/>
            <w:shd w:val="clear" w:color="auto" w:fill="auto"/>
            <w:vAlign w:val="center"/>
            <w:hideMark/>
          </w:tcPr>
          <w:p w14:paraId="7712CFFE" w14:textId="77777777" w:rsidR="009A7DB0" w:rsidRDefault="00096E3F" w:rsidP="005C7152">
            <w:pPr>
              <w:pStyle w:val="Table"/>
              <w:rPr>
                <w:b/>
              </w:rPr>
            </w:pPr>
            <w:r w:rsidRPr="00D361AC">
              <w:rPr>
                <w:b/>
              </w:rPr>
              <w:t>Walking / Hiking Questions</w:t>
            </w:r>
          </w:p>
        </w:tc>
        <w:tc>
          <w:tcPr>
            <w:tcW w:w="5486" w:type="dxa"/>
            <w:shd w:val="clear" w:color="auto" w:fill="auto"/>
            <w:vAlign w:val="center"/>
            <w:hideMark/>
          </w:tcPr>
          <w:p w14:paraId="27C24414" w14:textId="77777777" w:rsidR="009A7DB0" w:rsidRDefault="009A7DB0" w:rsidP="005C7152">
            <w:pPr>
              <w:pStyle w:val="Table"/>
              <w:rPr>
                <w:sz w:val="20"/>
              </w:rPr>
            </w:pPr>
          </w:p>
        </w:tc>
      </w:tr>
      <w:tr w:rsidR="00096E3F" w:rsidRPr="00772FFF" w14:paraId="13A68675" w14:textId="77777777" w:rsidTr="002D209A">
        <w:trPr>
          <w:trHeight w:val="351"/>
        </w:trPr>
        <w:tc>
          <w:tcPr>
            <w:tcW w:w="5320" w:type="dxa"/>
            <w:shd w:val="clear" w:color="auto" w:fill="auto"/>
            <w:vAlign w:val="center"/>
          </w:tcPr>
          <w:p w14:paraId="2568C8A9" w14:textId="77777777" w:rsidR="009A7DB0" w:rsidRDefault="00096E3F" w:rsidP="005C7152">
            <w:pPr>
              <w:pStyle w:val="Table"/>
            </w:pPr>
            <w:r w:rsidRPr="00D361AC">
              <w:t>4. How much do you walk every day?</w:t>
            </w:r>
          </w:p>
        </w:tc>
        <w:tc>
          <w:tcPr>
            <w:tcW w:w="5486" w:type="dxa"/>
            <w:shd w:val="clear" w:color="auto" w:fill="auto"/>
            <w:vAlign w:val="center"/>
          </w:tcPr>
          <w:p w14:paraId="3FE6C87F" w14:textId="77777777" w:rsidR="009A7DB0" w:rsidRDefault="009A7DB0" w:rsidP="005C7152">
            <w:pPr>
              <w:pStyle w:val="Table"/>
            </w:pPr>
          </w:p>
        </w:tc>
      </w:tr>
      <w:tr w:rsidR="00096E3F" w:rsidRPr="00772FFF" w14:paraId="2A44841B" w14:textId="77777777" w:rsidTr="002D209A">
        <w:trPr>
          <w:trHeight w:val="315"/>
        </w:trPr>
        <w:tc>
          <w:tcPr>
            <w:tcW w:w="5320" w:type="dxa"/>
            <w:shd w:val="clear" w:color="auto" w:fill="auto"/>
            <w:vAlign w:val="center"/>
          </w:tcPr>
          <w:p w14:paraId="7680F391" w14:textId="77777777" w:rsidR="009A7DB0" w:rsidRDefault="00096E3F" w:rsidP="005C7152">
            <w:pPr>
              <w:pStyle w:val="Table"/>
            </w:pPr>
            <w:r w:rsidRPr="00D361AC">
              <w:t xml:space="preserve">        </w:t>
            </w:r>
            <w:r w:rsidR="004B3DF0" w:rsidRPr="00D361AC">
              <w:fldChar w:fldCharType="begin">
                <w:ffData>
                  <w:name w:val="Check1"/>
                  <w:enabled/>
                  <w:calcOnExit w:val="0"/>
                  <w:checkBox>
                    <w:sizeAuto/>
                    <w:default w:val="0"/>
                  </w:checkBox>
                </w:ffData>
              </w:fldChar>
            </w:r>
            <w:r w:rsidRPr="00D361AC">
              <w:instrText xml:space="preserve"> FORMCHECKBOX </w:instrText>
            </w:r>
            <w:r w:rsidR="004B3DF0" w:rsidRPr="00D361AC">
              <w:fldChar w:fldCharType="end"/>
            </w:r>
            <w:r w:rsidRPr="00D361AC">
              <w:t xml:space="preserve">  0 – 10 minutes</w:t>
            </w:r>
          </w:p>
        </w:tc>
        <w:tc>
          <w:tcPr>
            <w:tcW w:w="5486" w:type="dxa"/>
            <w:shd w:val="clear" w:color="auto" w:fill="auto"/>
            <w:vAlign w:val="center"/>
          </w:tcPr>
          <w:p w14:paraId="4C0D034D" w14:textId="77777777" w:rsidR="009A7DB0" w:rsidRDefault="009A7DB0" w:rsidP="005C7152">
            <w:pPr>
              <w:pStyle w:val="Table"/>
              <w:rPr>
                <w:sz w:val="20"/>
              </w:rPr>
            </w:pPr>
          </w:p>
        </w:tc>
      </w:tr>
      <w:tr w:rsidR="00096E3F" w:rsidRPr="00772FFF" w14:paraId="3BDCFACE" w14:textId="77777777" w:rsidTr="002D209A">
        <w:trPr>
          <w:trHeight w:val="315"/>
        </w:trPr>
        <w:tc>
          <w:tcPr>
            <w:tcW w:w="5320" w:type="dxa"/>
            <w:shd w:val="clear" w:color="auto" w:fill="auto"/>
            <w:vAlign w:val="center"/>
          </w:tcPr>
          <w:p w14:paraId="218CBF33" w14:textId="77777777" w:rsidR="009A7DB0" w:rsidRDefault="00096E3F" w:rsidP="005C7152">
            <w:pPr>
              <w:pStyle w:val="Table"/>
            </w:pPr>
            <w:r w:rsidRPr="00D361AC">
              <w:t xml:space="preserve">        </w:t>
            </w:r>
            <w:r w:rsidR="004B3DF0" w:rsidRPr="00D361AC">
              <w:fldChar w:fldCharType="begin">
                <w:ffData>
                  <w:name w:val="Check1"/>
                  <w:enabled/>
                  <w:calcOnExit w:val="0"/>
                  <w:checkBox>
                    <w:sizeAuto/>
                    <w:default w:val="0"/>
                  </w:checkBox>
                </w:ffData>
              </w:fldChar>
            </w:r>
            <w:r w:rsidRPr="00D361AC">
              <w:instrText xml:space="preserve"> FORMCHECKBOX </w:instrText>
            </w:r>
            <w:r w:rsidR="004B3DF0" w:rsidRPr="00D361AC">
              <w:fldChar w:fldCharType="end"/>
            </w:r>
            <w:r w:rsidRPr="00D361AC">
              <w:t xml:space="preserve">  10 – 30 minutes</w:t>
            </w:r>
          </w:p>
        </w:tc>
        <w:tc>
          <w:tcPr>
            <w:tcW w:w="5486" w:type="dxa"/>
            <w:shd w:val="clear" w:color="auto" w:fill="auto"/>
            <w:vAlign w:val="center"/>
          </w:tcPr>
          <w:p w14:paraId="2F8FD4A1" w14:textId="77777777" w:rsidR="009A7DB0" w:rsidRDefault="009A7DB0" w:rsidP="005C7152">
            <w:pPr>
              <w:pStyle w:val="Table"/>
              <w:rPr>
                <w:sz w:val="20"/>
              </w:rPr>
            </w:pPr>
          </w:p>
        </w:tc>
      </w:tr>
      <w:tr w:rsidR="00096E3F" w:rsidRPr="00772FFF" w14:paraId="1C6919B7" w14:textId="77777777" w:rsidTr="002D209A">
        <w:trPr>
          <w:trHeight w:val="315"/>
        </w:trPr>
        <w:tc>
          <w:tcPr>
            <w:tcW w:w="5320" w:type="dxa"/>
            <w:shd w:val="clear" w:color="auto" w:fill="auto"/>
            <w:vAlign w:val="center"/>
          </w:tcPr>
          <w:p w14:paraId="278E9445" w14:textId="77777777" w:rsidR="009A7DB0" w:rsidRDefault="00096E3F" w:rsidP="005C7152">
            <w:pPr>
              <w:pStyle w:val="Table"/>
            </w:pPr>
            <w:r w:rsidRPr="00D361AC">
              <w:t xml:space="preserve">        </w:t>
            </w:r>
            <w:r w:rsidR="004B3DF0" w:rsidRPr="00D361AC">
              <w:fldChar w:fldCharType="begin">
                <w:ffData>
                  <w:name w:val="Check1"/>
                  <w:enabled/>
                  <w:calcOnExit w:val="0"/>
                  <w:checkBox>
                    <w:sizeAuto/>
                    <w:default w:val="0"/>
                  </w:checkBox>
                </w:ffData>
              </w:fldChar>
            </w:r>
            <w:r w:rsidRPr="00D361AC">
              <w:instrText xml:space="preserve"> FORMCHECKBOX </w:instrText>
            </w:r>
            <w:r w:rsidR="004B3DF0" w:rsidRPr="00D361AC">
              <w:fldChar w:fldCharType="end"/>
            </w:r>
            <w:r w:rsidRPr="00D361AC">
              <w:t xml:space="preserve">  30 – 60 minutes</w:t>
            </w:r>
          </w:p>
        </w:tc>
        <w:tc>
          <w:tcPr>
            <w:tcW w:w="5486" w:type="dxa"/>
            <w:shd w:val="clear" w:color="auto" w:fill="auto"/>
            <w:vAlign w:val="center"/>
          </w:tcPr>
          <w:p w14:paraId="23DACFF8" w14:textId="77777777" w:rsidR="009A7DB0" w:rsidRDefault="009A7DB0" w:rsidP="005C7152">
            <w:pPr>
              <w:pStyle w:val="Table"/>
            </w:pPr>
          </w:p>
        </w:tc>
      </w:tr>
      <w:tr w:rsidR="00096E3F" w:rsidRPr="00772FFF" w14:paraId="0BE0D731" w14:textId="77777777" w:rsidTr="002D209A">
        <w:trPr>
          <w:trHeight w:val="414"/>
        </w:trPr>
        <w:tc>
          <w:tcPr>
            <w:tcW w:w="5320" w:type="dxa"/>
            <w:shd w:val="clear" w:color="auto" w:fill="auto"/>
            <w:vAlign w:val="center"/>
          </w:tcPr>
          <w:p w14:paraId="070C32F0" w14:textId="77777777" w:rsidR="009A7DB0" w:rsidRDefault="00096E3F" w:rsidP="005C7152">
            <w:pPr>
              <w:pStyle w:val="Table"/>
            </w:pPr>
            <w:r w:rsidRPr="00D361AC">
              <w:t xml:space="preserve">        </w:t>
            </w:r>
            <w:r w:rsidR="004B3DF0" w:rsidRPr="00D361AC">
              <w:fldChar w:fldCharType="begin">
                <w:ffData>
                  <w:name w:val="Check1"/>
                  <w:enabled/>
                  <w:calcOnExit w:val="0"/>
                  <w:checkBox>
                    <w:sizeAuto/>
                    <w:default w:val="0"/>
                  </w:checkBox>
                </w:ffData>
              </w:fldChar>
            </w:r>
            <w:r w:rsidRPr="00D361AC">
              <w:instrText xml:space="preserve"> FORMCHECKBOX </w:instrText>
            </w:r>
            <w:r w:rsidR="004B3DF0" w:rsidRPr="00D361AC">
              <w:fldChar w:fldCharType="end"/>
            </w:r>
            <w:r w:rsidRPr="00D361AC">
              <w:t xml:space="preserve">  60 minutes or more</w:t>
            </w:r>
          </w:p>
        </w:tc>
        <w:tc>
          <w:tcPr>
            <w:tcW w:w="5486" w:type="dxa"/>
            <w:shd w:val="clear" w:color="auto" w:fill="auto"/>
            <w:vAlign w:val="center"/>
          </w:tcPr>
          <w:p w14:paraId="7A0AD02A" w14:textId="77777777" w:rsidR="009A7DB0" w:rsidRDefault="009A7DB0" w:rsidP="005C7152">
            <w:pPr>
              <w:pStyle w:val="Table"/>
              <w:rPr>
                <w:sz w:val="20"/>
              </w:rPr>
            </w:pPr>
          </w:p>
        </w:tc>
      </w:tr>
      <w:tr w:rsidR="00096E3F" w:rsidRPr="00772FFF" w14:paraId="28C9267F" w14:textId="77777777" w:rsidTr="002D209A">
        <w:trPr>
          <w:trHeight w:val="261"/>
        </w:trPr>
        <w:tc>
          <w:tcPr>
            <w:tcW w:w="10806" w:type="dxa"/>
            <w:gridSpan w:val="2"/>
            <w:shd w:val="clear" w:color="auto" w:fill="auto"/>
            <w:vAlign w:val="bottom"/>
          </w:tcPr>
          <w:p w14:paraId="4BAC370F" w14:textId="77777777" w:rsidR="009A7DB0" w:rsidRDefault="009A7DB0" w:rsidP="005C7152">
            <w:pPr>
              <w:pStyle w:val="Table"/>
            </w:pPr>
          </w:p>
        </w:tc>
      </w:tr>
      <w:tr w:rsidR="00096E3F" w:rsidRPr="00772FFF" w14:paraId="11BCA069" w14:textId="77777777" w:rsidTr="002D209A">
        <w:trPr>
          <w:trHeight w:val="270"/>
        </w:trPr>
        <w:tc>
          <w:tcPr>
            <w:tcW w:w="10806" w:type="dxa"/>
            <w:gridSpan w:val="2"/>
            <w:shd w:val="clear" w:color="auto" w:fill="auto"/>
            <w:vAlign w:val="bottom"/>
          </w:tcPr>
          <w:p w14:paraId="47D6AD21" w14:textId="77777777" w:rsidR="009A7DB0" w:rsidRDefault="00096E3F" w:rsidP="005C7152">
            <w:pPr>
              <w:pStyle w:val="Table"/>
            </w:pPr>
            <w:r w:rsidRPr="00D361AC">
              <w:t>5. Would you like to walk more often?</w:t>
            </w:r>
          </w:p>
        </w:tc>
      </w:tr>
      <w:tr w:rsidR="00096E3F" w:rsidRPr="00772FFF" w14:paraId="3C9413C7" w14:textId="77777777" w:rsidTr="002D209A">
        <w:trPr>
          <w:trHeight w:val="270"/>
        </w:trPr>
        <w:tc>
          <w:tcPr>
            <w:tcW w:w="10806" w:type="dxa"/>
            <w:gridSpan w:val="2"/>
            <w:shd w:val="clear" w:color="auto" w:fill="auto"/>
            <w:vAlign w:val="bottom"/>
          </w:tcPr>
          <w:p w14:paraId="0C629252" w14:textId="77777777" w:rsidR="009A7DB0" w:rsidRDefault="00096E3F" w:rsidP="005C7152">
            <w:pPr>
              <w:pStyle w:val="Table"/>
            </w:pPr>
            <w:r w:rsidRPr="00772FFF">
              <w:rPr>
                <w:sz w:val="20"/>
              </w:rPr>
              <w:t xml:space="preserve">        </w:t>
            </w:r>
            <w:r w:rsidR="004B3DF0" w:rsidRPr="00772FFF">
              <w:rPr>
                <w:sz w:val="20"/>
              </w:rPr>
              <w:fldChar w:fldCharType="begin">
                <w:ffData>
                  <w:name w:val="Check1"/>
                  <w:enabled/>
                  <w:calcOnExit w:val="0"/>
                  <w:checkBox>
                    <w:sizeAuto/>
                    <w:default w:val="0"/>
                  </w:checkBox>
                </w:ffData>
              </w:fldChar>
            </w:r>
            <w:r w:rsidRPr="00772FFF">
              <w:rPr>
                <w:sz w:val="20"/>
              </w:rPr>
              <w:instrText xml:space="preserve"> FORMCHECKBOX </w:instrText>
            </w:r>
            <w:r w:rsidR="004B3DF0" w:rsidRPr="00772FFF">
              <w:rPr>
                <w:sz w:val="20"/>
              </w:rPr>
            </w:r>
            <w:r w:rsidR="004B3DF0" w:rsidRPr="00772FFF">
              <w:rPr>
                <w:sz w:val="20"/>
              </w:rPr>
              <w:fldChar w:fldCharType="end"/>
            </w:r>
            <w:r w:rsidRPr="00772FFF">
              <w:rPr>
                <w:sz w:val="20"/>
              </w:rPr>
              <w:t xml:space="preserve"> </w:t>
            </w:r>
            <w:r w:rsidRPr="00D361AC">
              <w:t>Yes</w:t>
            </w:r>
            <w:r w:rsidRPr="00772FFF">
              <w:rPr>
                <w:sz w:val="20"/>
              </w:rPr>
              <w:t xml:space="preserve">       </w:t>
            </w:r>
            <w:r w:rsidR="004B3DF0" w:rsidRPr="00772FFF">
              <w:rPr>
                <w:sz w:val="20"/>
              </w:rPr>
              <w:fldChar w:fldCharType="begin">
                <w:ffData>
                  <w:name w:val="Check1"/>
                  <w:enabled/>
                  <w:calcOnExit w:val="0"/>
                  <w:checkBox>
                    <w:sizeAuto/>
                    <w:default w:val="0"/>
                  </w:checkBox>
                </w:ffData>
              </w:fldChar>
            </w:r>
            <w:r w:rsidRPr="00772FFF">
              <w:rPr>
                <w:sz w:val="20"/>
              </w:rPr>
              <w:instrText xml:space="preserve"> FORMCHECKBOX </w:instrText>
            </w:r>
            <w:r w:rsidR="004B3DF0" w:rsidRPr="00772FFF">
              <w:rPr>
                <w:sz w:val="20"/>
              </w:rPr>
            </w:r>
            <w:r w:rsidR="004B3DF0" w:rsidRPr="00772FFF">
              <w:rPr>
                <w:sz w:val="20"/>
              </w:rPr>
              <w:fldChar w:fldCharType="end"/>
            </w:r>
            <w:r w:rsidRPr="00772FFF">
              <w:rPr>
                <w:sz w:val="20"/>
              </w:rPr>
              <w:t xml:space="preserve"> </w:t>
            </w:r>
            <w:r w:rsidRPr="001D6312">
              <w:t>No</w:t>
            </w:r>
            <w:r w:rsidRPr="00772FFF">
              <w:rPr>
                <w:sz w:val="20"/>
              </w:rPr>
              <w:t xml:space="preserve">     </w:t>
            </w:r>
          </w:p>
        </w:tc>
      </w:tr>
      <w:tr w:rsidR="00096E3F" w:rsidRPr="00772FFF" w14:paraId="5F168901" w14:textId="77777777" w:rsidTr="002D209A">
        <w:trPr>
          <w:trHeight w:val="270"/>
        </w:trPr>
        <w:tc>
          <w:tcPr>
            <w:tcW w:w="10806" w:type="dxa"/>
            <w:gridSpan w:val="2"/>
            <w:shd w:val="clear" w:color="auto" w:fill="auto"/>
            <w:vAlign w:val="bottom"/>
          </w:tcPr>
          <w:p w14:paraId="17C797C8" w14:textId="77777777" w:rsidR="009A7DB0" w:rsidRDefault="009A7DB0" w:rsidP="005C7152">
            <w:pPr>
              <w:pStyle w:val="Table"/>
            </w:pPr>
          </w:p>
        </w:tc>
      </w:tr>
      <w:tr w:rsidR="00096E3F" w:rsidRPr="00772FFF" w14:paraId="618717D6" w14:textId="77777777" w:rsidTr="002D209A">
        <w:trPr>
          <w:trHeight w:val="270"/>
        </w:trPr>
        <w:tc>
          <w:tcPr>
            <w:tcW w:w="10806" w:type="dxa"/>
            <w:gridSpan w:val="2"/>
            <w:shd w:val="clear" w:color="auto" w:fill="auto"/>
            <w:vAlign w:val="bottom"/>
          </w:tcPr>
          <w:p w14:paraId="7E92D1C9" w14:textId="77777777" w:rsidR="009A7DB0" w:rsidRDefault="00096E3F" w:rsidP="005C7152">
            <w:pPr>
              <w:pStyle w:val="Table"/>
            </w:pPr>
            <w:r w:rsidRPr="001D6312">
              <w:t>6. Do you consider your neighborhood good for walking?</w:t>
            </w:r>
          </w:p>
        </w:tc>
      </w:tr>
      <w:tr w:rsidR="00096E3F" w:rsidRPr="00772FFF" w14:paraId="1D12176D" w14:textId="77777777" w:rsidTr="002D209A">
        <w:trPr>
          <w:trHeight w:val="270"/>
        </w:trPr>
        <w:tc>
          <w:tcPr>
            <w:tcW w:w="10806" w:type="dxa"/>
            <w:gridSpan w:val="2"/>
            <w:shd w:val="clear" w:color="auto" w:fill="auto"/>
            <w:vAlign w:val="bottom"/>
          </w:tcPr>
          <w:p w14:paraId="16AA447C" w14:textId="77777777" w:rsidR="009A7DB0" w:rsidRDefault="00096E3F" w:rsidP="005C7152">
            <w:pPr>
              <w:pStyle w:val="Table"/>
            </w:pPr>
            <w:r w:rsidRPr="00772FFF">
              <w:rPr>
                <w:sz w:val="20"/>
              </w:rPr>
              <w:t xml:space="preserve">        </w:t>
            </w:r>
            <w:r w:rsidR="004B3DF0" w:rsidRPr="00772FFF">
              <w:rPr>
                <w:sz w:val="20"/>
              </w:rPr>
              <w:fldChar w:fldCharType="begin">
                <w:ffData>
                  <w:name w:val="Check1"/>
                  <w:enabled/>
                  <w:calcOnExit w:val="0"/>
                  <w:checkBox>
                    <w:sizeAuto/>
                    <w:default w:val="0"/>
                  </w:checkBox>
                </w:ffData>
              </w:fldChar>
            </w:r>
            <w:r w:rsidRPr="00772FFF">
              <w:rPr>
                <w:sz w:val="20"/>
              </w:rPr>
              <w:instrText xml:space="preserve"> FORMCHECKBOX </w:instrText>
            </w:r>
            <w:r w:rsidR="004B3DF0" w:rsidRPr="00772FFF">
              <w:rPr>
                <w:sz w:val="20"/>
              </w:rPr>
            </w:r>
            <w:r w:rsidR="004B3DF0" w:rsidRPr="00772FFF">
              <w:rPr>
                <w:sz w:val="20"/>
              </w:rPr>
              <w:fldChar w:fldCharType="end"/>
            </w:r>
            <w:r w:rsidRPr="00772FFF">
              <w:rPr>
                <w:sz w:val="20"/>
              </w:rPr>
              <w:t xml:space="preserve"> </w:t>
            </w:r>
            <w:r w:rsidRPr="001D6312">
              <w:t xml:space="preserve">Yes </w:t>
            </w:r>
            <w:r w:rsidRPr="00772FFF">
              <w:rPr>
                <w:sz w:val="20"/>
              </w:rPr>
              <w:t xml:space="preserve">      </w:t>
            </w:r>
            <w:r w:rsidR="004B3DF0" w:rsidRPr="00772FFF">
              <w:rPr>
                <w:sz w:val="20"/>
              </w:rPr>
              <w:fldChar w:fldCharType="begin">
                <w:ffData>
                  <w:name w:val="Check1"/>
                  <w:enabled/>
                  <w:calcOnExit w:val="0"/>
                  <w:checkBox>
                    <w:sizeAuto/>
                    <w:default w:val="0"/>
                  </w:checkBox>
                </w:ffData>
              </w:fldChar>
            </w:r>
            <w:r w:rsidRPr="00772FFF">
              <w:rPr>
                <w:sz w:val="20"/>
              </w:rPr>
              <w:instrText xml:space="preserve"> FORMCHECKBOX </w:instrText>
            </w:r>
            <w:r w:rsidR="004B3DF0" w:rsidRPr="00772FFF">
              <w:rPr>
                <w:sz w:val="20"/>
              </w:rPr>
            </w:r>
            <w:r w:rsidR="004B3DF0" w:rsidRPr="00772FFF">
              <w:rPr>
                <w:sz w:val="20"/>
              </w:rPr>
              <w:fldChar w:fldCharType="end"/>
            </w:r>
            <w:r w:rsidRPr="00772FFF">
              <w:rPr>
                <w:sz w:val="20"/>
              </w:rPr>
              <w:t xml:space="preserve"> </w:t>
            </w:r>
            <w:r w:rsidRPr="001D6312">
              <w:t>No</w:t>
            </w:r>
            <w:r w:rsidRPr="00772FFF">
              <w:rPr>
                <w:sz w:val="20"/>
              </w:rPr>
              <w:t xml:space="preserve">     </w:t>
            </w:r>
          </w:p>
        </w:tc>
      </w:tr>
    </w:tbl>
    <w:p w14:paraId="5A1963EC" w14:textId="77777777" w:rsidR="009A7DB0" w:rsidRDefault="009A7DB0" w:rsidP="005C7152">
      <w:pPr>
        <w:pStyle w:val="Table"/>
      </w:pPr>
    </w:p>
    <w:tbl>
      <w:tblPr>
        <w:tblW w:w="10806" w:type="dxa"/>
        <w:tblInd w:w="98" w:type="dxa"/>
        <w:tblLayout w:type="fixed"/>
        <w:tblLook w:val="04A0" w:firstRow="1" w:lastRow="0" w:firstColumn="1" w:lastColumn="0" w:noHBand="0" w:noVBand="1"/>
      </w:tblPr>
      <w:tblGrid>
        <w:gridCol w:w="2660"/>
        <w:gridCol w:w="2660"/>
        <w:gridCol w:w="5486"/>
      </w:tblGrid>
      <w:tr w:rsidR="00096E3F" w:rsidRPr="00772FFF" w14:paraId="7F465302" w14:textId="77777777" w:rsidTr="002D209A">
        <w:trPr>
          <w:trHeight w:val="216"/>
        </w:trPr>
        <w:tc>
          <w:tcPr>
            <w:tcW w:w="10806" w:type="dxa"/>
            <w:gridSpan w:val="3"/>
            <w:shd w:val="clear" w:color="auto" w:fill="auto"/>
            <w:vAlign w:val="bottom"/>
          </w:tcPr>
          <w:p w14:paraId="1B1B3ED6" w14:textId="77777777" w:rsidR="009A7DB0" w:rsidRDefault="009A7DB0" w:rsidP="005C7152">
            <w:pPr>
              <w:pStyle w:val="Table"/>
            </w:pPr>
          </w:p>
        </w:tc>
      </w:tr>
      <w:tr w:rsidR="00096E3F" w:rsidRPr="00772FFF" w14:paraId="337EC886" w14:textId="77777777" w:rsidTr="002D209A">
        <w:trPr>
          <w:trHeight w:val="270"/>
        </w:trPr>
        <w:tc>
          <w:tcPr>
            <w:tcW w:w="10806" w:type="dxa"/>
            <w:gridSpan w:val="3"/>
            <w:shd w:val="clear" w:color="auto" w:fill="auto"/>
            <w:vAlign w:val="bottom"/>
          </w:tcPr>
          <w:p w14:paraId="47EB6791" w14:textId="77777777" w:rsidR="009A7DB0" w:rsidRDefault="00096E3F" w:rsidP="005C7152">
            <w:pPr>
              <w:pStyle w:val="Table"/>
            </w:pPr>
            <w:r w:rsidRPr="001D6312">
              <w:t>7. How safe do you feel South Hadley is for walking?</w:t>
            </w:r>
          </w:p>
          <w:p w14:paraId="2CF0F89F" w14:textId="77777777" w:rsidR="009A7DB0" w:rsidRDefault="009A7DB0" w:rsidP="005C7152">
            <w:pPr>
              <w:pStyle w:val="Table"/>
              <w:rPr>
                <w:sz w:val="8"/>
                <w:szCs w:val="8"/>
              </w:rPr>
            </w:pPr>
          </w:p>
        </w:tc>
      </w:tr>
      <w:tr w:rsidR="00096E3F" w:rsidRPr="00772FFF" w14:paraId="18E08687" w14:textId="77777777" w:rsidTr="002D209A">
        <w:trPr>
          <w:trHeight w:val="332"/>
        </w:trPr>
        <w:tc>
          <w:tcPr>
            <w:tcW w:w="10806" w:type="dxa"/>
            <w:gridSpan w:val="3"/>
            <w:shd w:val="clear" w:color="auto" w:fill="auto"/>
            <w:vAlign w:val="center"/>
          </w:tcPr>
          <w:p w14:paraId="21DF9193" w14:textId="77777777" w:rsidR="009A7DB0" w:rsidRDefault="00096E3F" w:rsidP="005C7152">
            <w:pPr>
              <w:pStyle w:val="Table"/>
              <w:rPr>
                <w:b/>
                <w:bCs/>
                <w:sz w:val="20"/>
              </w:rPr>
            </w:pPr>
            <w:r w:rsidRPr="00772FFF">
              <w:rPr>
                <w:sz w:val="20"/>
              </w:rPr>
              <w:t xml:space="preserve">        </w:t>
            </w:r>
            <w:r w:rsidR="004B3DF0" w:rsidRPr="00772FFF">
              <w:rPr>
                <w:sz w:val="20"/>
              </w:rPr>
              <w:fldChar w:fldCharType="begin">
                <w:ffData>
                  <w:name w:val="Check1"/>
                  <w:enabled/>
                  <w:calcOnExit w:val="0"/>
                  <w:checkBox>
                    <w:sizeAuto/>
                    <w:default w:val="0"/>
                  </w:checkBox>
                </w:ffData>
              </w:fldChar>
            </w:r>
            <w:r w:rsidRPr="00772FFF">
              <w:rPr>
                <w:sz w:val="20"/>
              </w:rPr>
              <w:instrText xml:space="preserve"> FORMCHECKBOX </w:instrText>
            </w:r>
            <w:r w:rsidR="004B3DF0" w:rsidRPr="00772FFF">
              <w:rPr>
                <w:sz w:val="20"/>
              </w:rPr>
            </w:r>
            <w:r w:rsidR="004B3DF0" w:rsidRPr="00772FFF">
              <w:rPr>
                <w:sz w:val="20"/>
              </w:rPr>
              <w:fldChar w:fldCharType="end"/>
            </w:r>
            <w:r w:rsidRPr="00772FFF">
              <w:rPr>
                <w:sz w:val="20"/>
              </w:rPr>
              <w:t xml:space="preserve"> </w:t>
            </w:r>
            <w:r w:rsidRPr="001D6312">
              <w:t>Very safe</w:t>
            </w:r>
            <w:r w:rsidRPr="00772FFF">
              <w:rPr>
                <w:sz w:val="20"/>
              </w:rPr>
              <w:t xml:space="preserve">      </w:t>
            </w:r>
            <w:r w:rsidR="004B3DF0" w:rsidRPr="00772FFF">
              <w:rPr>
                <w:sz w:val="20"/>
              </w:rPr>
              <w:fldChar w:fldCharType="begin">
                <w:ffData>
                  <w:name w:val="Check1"/>
                  <w:enabled/>
                  <w:calcOnExit w:val="0"/>
                  <w:checkBox>
                    <w:sizeAuto/>
                    <w:default w:val="0"/>
                  </w:checkBox>
                </w:ffData>
              </w:fldChar>
            </w:r>
            <w:r w:rsidRPr="00772FFF">
              <w:rPr>
                <w:sz w:val="20"/>
              </w:rPr>
              <w:instrText xml:space="preserve"> FORMCHECKBOX </w:instrText>
            </w:r>
            <w:r w:rsidR="004B3DF0" w:rsidRPr="00772FFF">
              <w:rPr>
                <w:sz w:val="20"/>
              </w:rPr>
            </w:r>
            <w:r w:rsidR="004B3DF0" w:rsidRPr="00772FFF">
              <w:rPr>
                <w:sz w:val="20"/>
              </w:rPr>
              <w:fldChar w:fldCharType="end"/>
            </w:r>
            <w:r w:rsidRPr="00772FFF">
              <w:rPr>
                <w:sz w:val="20"/>
              </w:rPr>
              <w:t xml:space="preserve"> </w:t>
            </w:r>
            <w:r w:rsidRPr="001D6312">
              <w:t>Somewhat safe</w:t>
            </w:r>
            <w:r w:rsidRPr="00772FFF">
              <w:rPr>
                <w:sz w:val="20"/>
              </w:rPr>
              <w:t xml:space="preserve">   </w:t>
            </w:r>
            <w:r w:rsidR="004B3DF0" w:rsidRPr="00772FFF">
              <w:rPr>
                <w:sz w:val="20"/>
              </w:rPr>
              <w:fldChar w:fldCharType="begin">
                <w:ffData>
                  <w:name w:val="Check1"/>
                  <w:enabled/>
                  <w:calcOnExit w:val="0"/>
                  <w:checkBox>
                    <w:sizeAuto/>
                    <w:default w:val="0"/>
                  </w:checkBox>
                </w:ffData>
              </w:fldChar>
            </w:r>
            <w:r w:rsidRPr="00772FFF">
              <w:rPr>
                <w:sz w:val="20"/>
              </w:rPr>
              <w:instrText xml:space="preserve"> FORMCHECKBOX </w:instrText>
            </w:r>
            <w:r w:rsidR="004B3DF0" w:rsidRPr="00772FFF">
              <w:rPr>
                <w:sz w:val="20"/>
              </w:rPr>
            </w:r>
            <w:r w:rsidR="004B3DF0" w:rsidRPr="00772FFF">
              <w:rPr>
                <w:sz w:val="20"/>
              </w:rPr>
              <w:fldChar w:fldCharType="end"/>
            </w:r>
            <w:r w:rsidRPr="00772FFF">
              <w:rPr>
                <w:sz w:val="20"/>
              </w:rPr>
              <w:t xml:space="preserve"> </w:t>
            </w:r>
            <w:r w:rsidRPr="001D6312">
              <w:t>Somewhat unsafe</w:t>
            </w:r>
            <w:r w:rsidRPr="00772FFF">
              <w:rPr>
                <w:sz w:val="20"/>
              </w:rPr>
              <w:t xml:space="preserve">       </w:t>
            </w:r>
            <w:r w:rsidR="004B3DF0" w:rsidRPr="00772FFF">
              <w:rPr>
                <w:sz w:val="20"/>
              </w:rPr>
              <w:fldChar w:fldCharType="begin">
                <w:ffData>
                  <w:name w:val="Check1"/>
                  <w:enabled/>
                  <w:calcOnExit w:val="0"/>
                  <w:checkBox>
                    <w:sizeAuto/>
                    <w:default w:val="0"/>
                  </w:checkBox>
                </w:ffData>
              </w:fldChar>
            </w:r>
            <w:r w:rsidRPr="00772FFF">
              <w:rPr>
                <w:sz w:val="20"/>
              </w:rPr>
              <w:instrText xml:space="preserve"> FORMCHECKBOX </w:instrText>
            </w:r>
            <w:r w:rsidR="004B3DF0" w:rsidRPr="00772FFF">
              <w:rPr>
                <w:sz w:val="20"/>
              </w:rPr>
            </w:r>
            <w:r w:rsidR="004B3DF0" w:rsidRPr="00772FFF">
              <w:rPr>
                <w:sz w:val="20"/>
              </w:rPr>
              <w:fldChar w:fldCharType="end"/>
            </w:r>
            <w:r w:rsidRPr="00772FFF">
              <w:rPr>
                <w:sz w:val="20"/>
              </w:rPr>
              <w:t xml:space="preserve">   </w:t>
            </w:r>
            <w:r w:rsidRPr="001D6312">
              <w:t>Very unsafe</w:t>
            </w:r>
            <w:r w:rsidRPr="00772FFF">
              <w:rPr>
                <w:sz w:val="20"/>
              </w:rPr>
              <w:t xml:space="preserve">     </w:t>
            </w:r>
            <w:r w:rsidR="004B3DF0" w:rsidRPr="00772FFF">
              <w:rPr>
                <w:sz w:val="20"/>
              </w:rPr>
              <w:fldChar w:fldCharType="begin">
                <w:ffData>
                  <w:name w:val="Check1"/>
                  <w:enabled/>
                  <w:calcOnExit w:val="0"/>
                  <w:checkBox>
                    <w:sizeAuto/>
                    <w:default w:val="0"/>
                  </w:checkBox>
                </w:ffData>
              </w:fldChar>
            </w:r>
            <w:r w:rsidRPr="00772FFF">
              <w:rPr>
                <w:sz w:val="20"/>
              </w:rPr>
              <w:instrText xml:space="preserve"> FORMCHECKBOX </w:instrText>
            </w:r>
            <w:r w:rsidR="004B3DF0" w:rsidRPr="00772FFF">
              <w:rPr>
                <w:sz w:val="20"/>
              </w:rPr>
            </w:r>
            <w:r w:rsidR="004B3DF0" w:rsidRPr="00772FFF">
              <w:rPr>
                <w:sz w:val="20"/>
              </w:rPr>
              <w:fldChar w:fldCharType="end"/>
            </w:r>
            <w:r w:rsidRPr="00772FFF">
              <w:rPr>
                <w:sz w:val="20"/>
              </w:rPr>
              <w:t xml:space="preserve"> </w:t>
            </w:r>
            <w:r w:rsidRPr="001D6312">
              <w:t>Don't know</w:t>
            </w:r>
          </w:p>
        </w:tc>
      </w:tr>
      <w:tr w:rsidR="00096E3F" w:rsidRPr="00772FFF" w14:paraId="1F1566D1" w14:textId="77777777" w:rsidTr="002D209A">
        <w:trPr>
          <w:trHeight w:val="171"/>
        </w:trPr>
        <w:tc>
          <w:tcPr>
            <w:tcW w:w="10806" w:type="dxa"/>
            <w:gridSpan w:val="3"/>
            <w:shd w:val="clear" w:color="auto" w:fill="auto"/>
            <w:vAlign w:val="center"/>
          </w:tcPr>
          <w:p w14:paraId="78959F83" w14:textId="77777777" w:rsidR="009A7DB0" w:rsidRDefault="009A7DB0" w:rsidP="005C7152">
            <w:pPr>
              <w:pStyle w:val="Table"/>
            </w:pPr>
          </w:p>
        </w:tc>
      </w:tr>
      <w:tr w:rsidR="00096E3F" w:rsidRPr="00772FFF" w14:paraId="54F27A0D" w14:textId="77777777" w:rsidTr="002D209A">
        <w:trPr>
          <w:trHeight w:val="423"/>
        </w:trPr>
        <w:tc>
          <w:tcPr>
            <w:tcW w:w="10806" w:type="dxa"/>
            <w:gridSpan w:val="3"/>
            <w:shd w:val="clear" w:color="auto" w:fill="auto"/>
            <w:vAlign w:val="center"/>
          </w:tcPr>
          <w:p w14:paraId="13162E14" w14:textId="77777777" w:rsidR="009A7DB0" w:rsidRDefault="00096E3F" w:rsidP="005C7152">
            <w:pPr>
              <w:pStyle w:val="Table"/>
            </w:pPr>
            <w:r w:rsidRPr="001D6312">
              <w:t>8. Which of the following neighborhood services are within walking distance?</w:t>
            </w:r>
          </w:p>
        </w:tc>
      </w:tr>
      <w:tr w:rsidR="00096E3F" w:rsidRPr="00772FFF" w14:paraId="44429A0E" w14:textId="77777777" w:rsidTr="002D209A">
        <w:trPr>
          <w:trHeight w:val="323"/>
        </w:trPr>
        <w:tc>
          <w:tcPr>
            <w:tcW w:w="2660" w:type="dxa"/>
            <w:shd w:val="clear" w:color="auto" w:fill="auto"/>
            <w:vAlign w:val="center"/>
          </w:tcPr>
          <w:p w14:paraId="754114D1"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Park</w:t>
            </w:r>
          </w:p>
        </w:tc>
        <w:tc>
          <w:tcPr>
            <w:tcW w:w="2660" w:type="dxa"/>
            <w:shd w:val="clear" w:color="auto" w:fill="auto"/>
            <w:vAlign w:val="center"/>
          </w:tcPr>
          <w:p w14:paraId="5CC89CCC" w14:textId="77777777" w:rsidR="009A7DB0" w:rsidRDefault="004B3DF0" w:rsidP="005C7152">
            <w:pPr>
              <w:pStyle w:val="Table"/>
            </w:pPr>
            <w:r w:rsidRPr="001D6312">
              <w:fldChar w:fldCharType="begin">
                <w:ffData>
                  <w:name w:val="Check1"/>
                  <w:enabled/>
                  <w:calcOnExit w:val="0"/>
                  <w:checkBox>
                    <w:sizeAuto/>
                    <w:default w:val="0"/>
                  </w:checkBox>
                </w:ffData>
              </w:fldChar>
            </w:r>
            <w:r w:rsidR="00096E3F" w:rsidRPr="001D6312">
              <w:instrText xml:space="preserve"> FORMCHECKBOX </w:instrText>
            </w:r>
            <w:r w:rsidRPr="001D6312">
              <w:fldChar w:fldCharType="end"/>
            </w:r>
            <w:r w:rsidR="00096E3F" w:rsidRPr="001D6312">
              <w:t xml:space="preserve">  Church</w:t>
            </w:r>
          </w:p>
        </w:tc>
        <w:tc>
          <w:tcPr>
            <w:tcW w:w="5486" w:type="dxa"/>
            <w:shd w:val="clear" w:color="auto" w:fill="auto"/>
            <w:vAlign w:val="center"/>
          </w:tcPr>
          <w:p w14:paraId="17341627"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Health center</w:t>
            </w:r>
          </w:p>
        </w:tc>
      </w:tr>
      <w:tr w:rsidR="00096E3F" w:rsidRPr="00772FFF" w14:paraId="4AC04F37" w14:textId="77777777" w:rsidTr="002D209A">
        <w:trPr>
          <w:trHeight w:val="368"/>
        </w:trPr>
        <w:tc>
          <w:tcPr>
            <w:tcW w:w="2660" w:type="dxa"/>
            <w:shd w:val="clear" w:color="auto" w:fill="auto"/>
            <w:vAlign w:val="center"/>
          </w:tcPr>
          <w:p w14:paraId="4A1CD44A"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Grocery store</w:t>
            </w:r>
          </w:p>
        </w:tc>
        <w:tc>
          <w:tcPr>
            <w:tcW w:w="2660" w:type="dxa"/>
            <w:shd w:val="clear" w:color="auto" w:fill="auto"/>
            <w:vAlign w:val="center"/>
          </w:tcPr>
          <w:p w14:paraId="4F09067B" w14:textId="77777777" w:rsidR="009A7DB0" w:rsidRDefault="004B3DF0" w:rsidP="005C7152">
            <w:pPr>
              <w:pStyle w:val="Table"/>
            </w:pPr>
            <w:r w:rsidRPr="001D6312">
              <w:fldChar w:fldCharType="begin">
                <w:ffData>
                  <w:name w:val="Check1"/>
                  <w:enabled/>
                  <w:calcOnExit w:val="0"/>
                  <w:checkBox>
                    <w:sizeAuto/>
                    <w:default w:val="0"/>
                  </w:checkBox>
                </w:ffData>
              </w:fldChar>
            </w:r>
            <w:r w:rsidR="00096E3F" w:rsidRPr="001D6312">
              <w:instrText xml:space="preserve"> FORMCHECKBOX </w:instrText>
            </w:r>
            <w:r w:rsidRPr="001D6312">
              <w:fldChar w:fldCharType="end"/>
            </w:r>
            <w:r w:rsidR="00096E3F" w:rsidRPr="001D6312">
              <w:t xml:space="preserve">  Museums / Art gallery</w:t>
            </w:r>
          </w:p>
        </w:tc>
        <w:tc>
          <w:tcPr>
            <w:tcW w:w="5486" w:type="dxa"/>
            <w:shd w:val="clear" w:color="auto" w:fill="auto"/>
            <w:vAlign w:val="center"/>
          </w:tcPr>
          <w:p w14:paraId="284A703B"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School</w:t>
            </w:r>
          </w:p>
        </w:tc>
      </w:tr>
      <w:tr w:rsidR="00096E3F" w:rsidRPr="00772FFF" w14:paraId="2CDC22EB" w14:textId="77777777" w:rsidTr="002D209A">
        <w:trPr>
          <w:trHeight w:val="341"/>
        </w:trPr>
        <w:tc>
          <w:tcPr>
            <w:tcW w:w="2660" w:type="dxa"/>
            <w:shd w:val="clear" w:color="auto" w:fill="auto"/>
            <w:vAlign w:val="center"/>
          </w:tcPr>
          <w:p w14:paraId="4EABCB45"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Workplace</w:t>
            </w:r>
          </w:p>
        </w:tc>
        <w:tc>
          <w:tcPr>
            <w:tcW w:w="2660" w:type="dxa"/>
            <w:shd w:val="clear" w:color="auto" w:fill="auto"/>
            <w:vAlign w:val="center"/>
          </w:tcPr>
          <w:p w14:paraId="2FA1EB30" w14:textId="77777777" w:rsidR="009A7DB0" w:rsidRDefault="004B3DF0" w:rsidP="005C7152">
            <w:pPr>
              <w:pStyle w:val="Table"/>
            </w:pPr>
            <w:r w:rsidRPr="001D6312">
              <w:fldChar w:fldCharType="begin">
                <w:ffData>
                  <w:name w:val="Check1"/>
                  <w:enabled/>
                  <w:calcOnExit w:val="0"/>
                  <w:checkBox>
                    <w:sizeAuto/>
                    <w:default w:val="0"/>
                  </w:checkBox>
                </w:ffData>
              </w:fldChar>
            </w:r>
            <w:r w:rsidR="00096E3F" w:rsidRPr="001D6312">
              <w:instrText xml:space="preserve"> FORMCHECKBOX </w:instrText>
            </w:r>
            <w:r w:rsidRPr="001D6312">
              <w:fldChar w:fldCharType="end"/>
            </w:r>
            <w:r w:rsidR="00096E3F" w:rsidRPr="001D6312">
              <w:t xml:space="preserve">  Library</w:t>
            </w:r>
          </w:p>
        </w:tc>
        <w:tc>
          <w:tcPr>
            <w:tcW w:w="5486" w:type="dxa"/>
            <w:shd w:val="clear" w:color="auto" w:fill="auto"/>
            <w:vAlign w:val="center"/>
          </w:tcPr>
          <w:p w14:paraId="71C85119"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Community center</w:t>
            </w:r>
          </w:p>
        </w:tc>
      </w:tr>
      <w:tr w:rsidR="00096E3F" w:rsidRPr="00772FFF" w14:paraId="25954C94" w14:textId="77777777" w:rsidTr="002D209A">
        <w:trPr>
          <w:trHeight w:val="368"/>
        </w:trPr>
        <w:tc>
          <w:tcPr>
            <w:tcW w:w="2660" w:type="dxa"/>
            <w:shd w:val="clear" w:color="auto" w:fill="auto"/>
            <w:vAlign w:val="center"/>
          </w:tcPr>
          <w:p w14:paraId="14346E83"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Bank</w:t>
            </w:r>
          </w:p>
        </w:tc>
        <w:tc>
          <w:tcPr>
            <w:tcW w:w="2660" w:type="dxa"/>
            <w:shd w:val="clear" w:color="auto" w:fill="auto"/>
            <w:vAlign w:val="center"/>
          </w:tcPr>
          <w:p w14:paraId="3A804299" w14:textId="77777777" w:rsidR="009A7DB0" w:rsidRDefault="004B3DF0" w:rsidP="005C7152">
            <w:pPr>
              <w:pStyle w:val="Table"/>
            </w:pPr>
            <w:r w:rsidRPr="001D6312">
              <w:fldChar w:fldCharType="begin">
                <w:ffData>
                  <w:name w:val="Check1"/>
                  <w:enabled/>
                  <w:calcOnExit w:val="0"/>
                  <w:checkBox>
                    <w:sizeAuto/>
                    <w:default w:val="0"/>
                  </w:checkBox>
                </w:ffData>
              </w:fldChar>
            </w:r>
            <w:r w:rsidR="00096E3F" w:rsidRPr="001D6312">
              <w:instrText xml:space="preserve"> FORMCHECKBOX </w:instrText>
            </w:r>
            <w:r w:rsidRPr="001D6312">
              <w:fldChar w:fldCharType="end"/>
            </w:r>
            <w:r w:rsidR="00096E3F" w:rsidRPr="001D6312">
              <w:t xml:space="preserve">  Post Office</w:t>
            </w:r>
          </w:p>
        </w:tc>
        <w:tc>
          <w:tcPr>
            <w:tcW w:w="5486" w:type="dxa"/>
            <w:shd w:val="clear" w:color="auto" w:fill="auto"/>
            <w:vAlign w:val="center"/>
          </w:tcPr>
          <w:p w14:paraId="6587CB76"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Restaurants</w:t>
            </w:r>
          </w:p>
        </w:tc>
      </w:tr>
      <w:tr w:rsidR="00096E3F" w:rsidRPr="00772FFF" w14:paraId="570A1B31" w14:textId="77777777" w:rsidTr="002D209A">
        <w:trPr>
          <w:trHeight w:val="341"/>
        </w:trPr>
        <w:tc>
          <w:tcPr>
            <w:tcW w:w="2660" w:type="dxa"/>
            <w:shd w:val="clear" w:color="auto" w:fill="auto"/>
            <w:vAlign w:val="center"/>
          </w:tcPr>
          <w:p w14:paraId="6BA79404"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Movie Theater</w:t>
            </w:r>
          </w:p>
        </w:tc>
        <w:tc>
          <w:tcPr>
            <w:tcW w:w="2660" w:type="dxa"/>
            <w:shd w:val="clear" w:color="auto" w:fill="auto"/>
            <w:vAlign w:val="center"/>
          </w:tcPr>
          <w:p w14:paraId="16E65DE2" w14:textId="77777777" w:rsidR="009A7DB0" w:rsidRDefault="004B3DF0" w:rsidP="005C7152">
            <w:pPr>
              <w:pStyle w:val="Table"/>
            </w:pPr>
            <w:r w:rsidRPr="001D6312">
              <w:fldChar w:fldCharType="begin">
                <w:ffData>
                  <w:name w:val="Check1"/>
                  <w:enabled/>
                  <w:calcOnExit w:val="0"/>
                  <w:checkBox>
                    <w:sizeAuto/>
                    <w:default w:val="0"/>
                  </w:checkBox>
                </w:ffData>
              </w:fldChar>
            </w:r>
            <w:r w:rsidR="00096E3F" w:rsidRPr="001D6312">
              <w:instrText xml:space="preserve"> FORMCHECKBOX </w:instrText>
            </w:r>
            <w:r w:rsidRPr="001D6312">
              <w:fldChar w:fldCharType="end"/>
            </w:r>
            <w:r w:rsidR="00096E3F" w:rsidRPr="001D6312">
              <w:t xml:space="preserve">  Farmers Market</w:t>
            </w:r>
          </w:p>
        </w:tc>
        <w:tc>
          <w:tcPr>
            <w:tcW w:w="5486" w:type="dxa"/>
            <w:shd w:val="clear" w:color="auto" w:fill="auto"/>
            <w:vAlign w:val="center"/>
          </w:tcPr>
          <w:p w14:paraId="1EAC6778" w14:textId="77777777" w:rsidR="009A7DB0" w:rsidRDefault="00096E3F" w:rsidP="005C7152">
            <w:pPr>
              <w:pStyle w:val="Table"/>
            </w:pPr>
            <w:r w:rsidRPr="001D6312">
              <w:t xml:space="preserve">     </w:t>
            </w:r>
          </w:p>
        </w:tc>
      </w:tr>
      <w:tr w:rsidR="00096E3F" w:rsidRPr="00772FFF" w14:paraId="65153B6A" w14:textId="77777777" w:rsidTr="002D209A">
        <w:trPr>
          <w:trHeight w:val="693"/>
        </w:trPr>
        <w:tc>
          <w:tcPr>
            <w:tcW w:w="10806" w:type="dxa"/>
            <w:gridSpan w:val="3"/>
            <w:shd w:val="clear" w:color="auto" w:fill="auto"/>
            <w:vAlign w:val="bottom"/>
          </w:tcPr>
          <w:p w14:paraId="39C21446" w14:textId="77777777" w:rsidR="009A7DB0" w:rsidRDefault="009A7DB0" w:rsidP="005C7152">
            <w:pPr>
              <w:pStyle w:val="Table"/>
              <w:rPr>
                <w:sz w:val="4"/>
                <w:szCs w:val="4"/>
              </w:rPr>
            </w:pPr>
          </w:p>
          <w:p w14:paraId="6590835D" w14:textId="77777777" w:rsidR="009A7DB0" w:rsidRDefault="00096E3F" w:rsidP="005C7152">
            <w:pPr>
              <w:pStyle w:val="Table"/>
            </w:pPr>
            <w:r w:rsidRPr="00772FFF">
              <w:rPr>
                <w:sz w:val="20"/>
              </w:rPr>
              <w:t xml:space="preserve">9. </w:t>
            </w:r>
            <w:r w:rsidRPr="001D6312">
              <w:t>Which</w:t>
            </w:r>
            <w:r w:rsidRPr="001D6312">
              <w:rPr>
                <w:b/>
              </w:rPr>
              <w:t xml:space="preserve"> </w:t>
            </w:r>
            <w:r w:rsidRPr="001D6312">
              <w:t>of the following improvements would you like to see improved in South Hadley to make it better for walking?</w:t>
            </w:r>
          </w:p>
          <w:p w14:paraId="740C80FE" w14:textId="77777777" w:rsidR="009A7DB0" w:rsidRDefault="00096E3F" w:rsidP="005C7152">
            <w:pPr>
              <w:pStyle w:val="Table"/>
              <w:rPr>
                <w:i/>
              </w:rPr>
            </w:pPr>
            <w:r w:rsidRPr="001D6312">
              <w:t xml:space="preserve">    </w:t>
            </w:r>
            <w:r w:rsidRPr="001D6312">
              <w:rPr>
                <w:i/>
              </w:rPr>
              <w:t>(Please choose 3)</w:t>
            </w:r>
          </w:p>
          <w:p w14:paraId="1EBD73EE" w14:textId="77777777" w:rsidR="009A7DB0" w:rsidRDefault="009A7DB0" w:rsidP="005C7152">
            <w:pPr>
              <w:pStyle w:val="Table"/>
              <w:rPr>
                <w:i/>
                <w:sz w:val="8"/>
                <w:szCs w:val="8"/>
              </w:rPr>
            </w:pPr>
          </w:p>
        </w:tc>
      </w:tr>
      <w:tr w:rsidR="00096E3F" w:rsidRPr="00772FFF" w14:paraId="63B07131" w14:textId="77777777" w:rsidTr="002D209A">
        <w:trPr>
          <w:trHeight w:val="315"/>
        </w:trPr>
        <w:tc>
          <w:tcPr>
            <w:tcW w:w="5320" w:type="dxa"/>
            <w:gridSpan w:val="2"/>
            <w:shd w:val="clear" w:color="auto" w:fill="auto"/>
            <w:vAlign w:val="center"/>
          </w:tcPr>
          <w:p w14:paraId="7A95360F"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Expanded network of recreational trails</w:t>
            </w:r>
          </w:p>
        </w:tc>
        <w:tc>
          <w:tcPr>
            <w:tcW w:w="5486" w:type="dxa"/>
            <w:shd w:val="clear" w:color="auto" w:fill="auto"/>
            <w:vAlign w:val="center"/>
          </w:tcPr>
          <w:p w14:paraId="4947D483"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Lighting</w:t>
            </w:r>
          </w:p>
        </w:tc>
      </w:tr>
      <w:tr w:rsidR="00096E3F" w:rsidRPr="00772FFF" w14:paraId="69342239" w14:textId="77777777" w:rsidTr="002D209A">
        <w:trPr>
          <w:trHeight w:val="305"/>
        </w:trPr>
        <w:tc>
          <w:tcPr>
            <w:tcW w:w="5320" w:type="dxa"/>
            <w:gridSpan w:val="2"/>
            <w:shd w:val="clear" w:color="auto" w:fill="auto"/>
            <w:vAlign w:val="center"/>
          </w:tcPr>
          <w:p w14:paraId="02F34935"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Clean streets</w:t>
            </w:r>
          </w:p>
        </w:tc>
        <w:tc>
          <w:tcPr>
            <w:tcW w:w="5486" w:type="dxa"/>
            <w:shd w:val="clear" w:color="auto" w:fill="auto"/>
            <w:vAlign w:val="center"/>
          </w:tcPr>
          <w:p w14:paraId="4A4C3904"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Sidewalks in good condition</w:t>
            </w:r>
          </w:p>
        </w:tc>
      </w:tr>
      <w:tr w:rsidR="00096E3F" w:rsidRPr="00772FFF" w14:paraId="10C93914" w14:textId="77777777" w:rsidTr="002D209A">
        <w:trPr>
          <w:trHeight w:val="360"/>
        </w:trPr>
        <w:tc>
          <w:tcPr>
            <w:tcW w:w="5320" w:type="dxa"/>
            <w:gridSpan w:val="2"/>
            <w:shd w:val="clear" w:color="auto" w:fill="auto"/>
            <w:vAlign w:val="center"/>
          </w:tcPr>
          <w:p w14:paraId="1011D866"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Sidewalks on every block</w:t>
            </w:r>
          </w:p>
        </w:tc>
        <w:tc>
          <w:tcPr>
            <w:tcW w:w="5486" w:type="dxa"/>
            <w:shd w:val="clear" w:color="auto" w:fill="auto"/>
            <w:vAlign w:val="center"/>
          </w:tcPr>
          <w:p w14:paraId="17A785EB"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t xml:space="preserve">  Calming </w:t>
            </w:r>
            <w:r w:rsidRPr="001D6312">
              <w:t>traffic</w:t>
            </w:r>
            <w:r>
              <w:t xml:space="preserve"> to slow vehicles</w:t>
            </w:r>
          </w:p>
        </w:tc>
      </w:tr>
      <w:tr w:rsidR="00096E3F" w:rsidRPr="00772FFF" w14:paraId="66B05756" w14:textId="77777777" w:rsidTr="002D209A">
        <w:trPr>
          <w:trHeight w:val="305"/>
        </w:trPr>
        <w:tc>
          <w:tcPr>
            <w:tcW w:w="5320" w:type="dxa"/>
            <w:gridSpan w:val="2"/>
            <w:shd w:val="clear" w:color="auto" w:fill="auto"/>
            <w:vAlign w:val="center"/>
          </w:tcPr>
          <w:p w14:paraId="129F6A4B"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Pedestrian cross walks                  </w:t>
            </w:r>
          </w:p>
        </w:tc>
        <w:tc>
          <w:tcPr>
            <w:tcW w:w="5486" w:type="dxa"/>
            <w:shd w:val="clear" w:color="auto" w:fill="auto"/>
            <w:vAlign w:val="center"/>
          </w:tcPr>
          <w:p w14:paraId="08BD714D"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Curb cuts</w:t>
            </w:r>
          </w:p>
        </w:tc>
      </w:tr>
      <w:tr w:rsidR="00096E3F" w:rsidRPr="00772FFF" w14:paraId="7F520D5B" w14:textId="77777777" w:rsidTr="002D209A">
        <w:trPr>
          <w:trHeight w:val="333"/>
        </w:trPr>
        <w:tc>
          <w:tcPr>
            <w:tcW w:w="10806" w:type="dxa"/>
            <w:gridSpan w:val="3"/>
            <w:shd w:val="clear" w:color="auto" w:fill="auto"/>
            <w:vAlign w:val="center"/>
          </w:tcPr>
          <w:p w14:paraId="16135935"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Safer, better marked shoulders on roadside where sidewalks are not available             </w:t>
            </w:r>
          </w:p>
        </w:tc>
      </w:tr>
      <w:tr w:rsidR="00096E3F" w:rsidRPr="00772FFF" w14:paraId="28260F0E" w14:textId="77777777" w:rsidTr="002D209A">
        <w:trPr>
          <w:trHeight w:val="243"/>
        </w:trPr>
        <w:tc>
          <w:tcPr>
            <w:tcW w:w="10806" w:type="dxa"/>
            <w:gridSpan w:val="3"/>
            <w:shd w:val="clear" w:color="auto" w:fill="auto"/>
            <w:hideMark/>
          </w:tcPr>
          <w:p w14:paraId="09D76ABA" w14:textId="77777777" w:rsidR="009A7DB0" w:rsidRDefault="009A7DB0" w:rsidP="005C7152">
            <w:pPr>
              <w:pStyle w:val="Table"/>
            </w:pPr>
          </w:p>
        </w:tc>
      </w:tr>
      <w:tr w:rsidR="00096E3F" w:rsidRPr="00772FFF" w14:paraId="7337D80A" w14:textId="77777777" w:rsidTr="002D209A">
        <w:trPr>
          <w:trHeight w:val="540"/>
        </w:trPr>
        <w:tc>
          <w:tcPr>
            <w:tcW w:w="10806" w:type="dxa"/>
            <w:gridSpan w:val="3"/>
            <w:shd w:val="clear" w:color="auto" w:fill="auto"/>
            <w:hideMark/>
          </w:tcPr>
          <w:p w14:paraId="571C4960" w14:textId="77777777" w:rsidR="009A7DB0" w:rsidRDefault="00096E3F" w:rsidP="005C7152">
            <w:pPr>
              <w:pStyle w:val="Table"/>
            </w:pPr>
            <w:r w:rsidRPr="001D6312">
              <w:t>10</w:t>
            </w:r>
            <w:r w:rsidRPr="00772FFF">
              <w:rPr>
                <w:sz w:val="20"/>
              </w:rPr>
              <w:t xml:space="preserve">. </w:t>
            </w:r>
            <w:r w:rsidRPr="001D6312">
              <w:t>How often do you use existing recreational trails in South Hadley?</w:t>
            </w:r>
          </w:p>
        </w:tc>
      </w:tr>
      <w:tr w:rsidR="00096E3F" w:rsidRPr="00772FFF" w14:paraId="3A455899" w14:textId="77777777" w:rsidTr="002D209A">
        <w:trPr>
          <w:trHeight w:val="315"/>
        </w:trPr>
        <w:tc>
          <w:tcPr>
            <w:tcW w:w="5320" w:type="dxa"/>
            <w:gridSpan w:val="2"/>
            <w:shd w:val="clear" w:color="auto" w:fill="auto"/>
            <w:vAlign w:val="center"/>
          </w:tcPr>
          <w:p w14:paraId="4067F49D"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Almost every day</w:t>
            </w:r>
          </w:p>
        </w:tc>
        <w:tc>
          <w:tcPr>
            <w:tcW w:w="5486" w:type="dxa"/>
            <w:shd w:val="clear" w:color="auto" w:fill="auto"/>
            <w:vAlign w:val="center"/>
          </w:tcPr>
          <w:p w14:paraId="6F2003F9" w14:textId="77777777" w:rsidR="009A7DB0" w:rsidRDefault="009A7DB0" w:rsidP="005C7152">
            <w:pPr>
              <w:pStyle w:val="Table"/>
            </w:pPr>
          </w:p>
        </w:tc>
      </w:tr>
      <w:tr w:rsidR="00096E3F" w:rsidRPr="00772FFF" w14:paraId="547124ED" w14:textId="77777777" w:rsidTr="002D209A">
        <w:trPr>
          <w:trHeight w:val="305"/>
        </w:trPr>
        <w:tc>
          <w:tcPr>
            <w:tcW w:w="5320" w:type="dxa"/>
            <w:gridSpan w:val="2"/>
            <w:shd w:val="clear" w:color="auto" w:fill="auto"/>
            <w:vAlign w:val="center"/>
          </w:tcPr>
          <w:p w14:paraId="1164CA37"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Few times a week</w:t>
            </w:r>
          </w:p>
        </w:tc>
        <w:tc>
          <w:tcPr>
            <w:tcW w:w="5486" w:type="dxa"/>
            <w:shd w:val="clear" w:color="auto" w:fill="auto"/>
            <w:vAlign w:val="center"/>
          </w:tcPr>
          <w:p w14:paraId="62AE5148" w14:textId="77777777" w:rsidR="009A7DB0" w:rsidRDefault="009A7DB0" w:rsidP="005C7152">
            <w:pPr>
              <w:pStyle w:val="Table"/>
            </w:pPr>
          </w:p>
        </w:tc>
      </w:tr>
      <w:tr w:rsidR="00096E3F" w:rsidRPr="00772FFF" w14:paraId="35221E84" w14:textId="77777777" w:rsidTr="002D209A">
        <w:trPr>
          <w:trHeight w:val="360"/>
        </w:trPr>
        <w:tc>
          <w:tcPr>
            <w:tcW w:w="5320" w:type="dxa"/>
            <w:gridSpan w:val="2"/>
            <w:shd w:val="clear" w:color="auto" w:fill="auto"/>
            <w:vAlign w:val="center"/>
          </w:tcPr>
          <w:p w14:paraId="13A275E9"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Few times a month</w:t>
            </w:r>
          </w:p>
        </w:tc>
        <w:tc>
          <w:tcPr>
            <w:tcW w:w="5486" w:type="dxa"/>
            <w:shd w:val="clear" w:color="auto" w:fill="auto"/>
            <w:vAlign w:val="center"/>
          </w:tcPr>
          <w:p w14:paraId="5A922F01" w14:textId="77777777" w:rsidR="009A7DB0" w:rsidRDefault="009A7DB0" w:rsidP="005C7152">
            <w:pPr>
              <w:pStyle w:val="Table"/>
            </w:pPr>
          </w:p>
        </w:tc>
      </w:tr>
      <w:tr w:rsidR="00096E3F" w:rsidRPr="00772FFF" w14:paraId="34B78A3C" w14:textId="77777777" w:rsidTr="002D209A">
        <w:trPr>
          <w:trHeight w:val="305"/>
        </w:trPr>
        <w:tc>
          <w:tcPr>
            <w:tcW w:w="5320" w:type="dxa"/>
            <w:gridSpan w:val="2"/>
            <w:shd w:val="clear" w:color="auto" w:fill="auto"/>
            <w:vAlign w:val="center"/>
          </w:tcPr>
          <w:p w14:paraId="78F99008"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Few times a year</w:t>
            </w:r>
          </w:p>
        </w:tc>
        <w:tc>
          <w:tcPr>
            <w:tcW w:w="5486" w:type="dxa"/>
            <w:shd w:val="clear" w:color="auto" w:fill="auto"/>
            <w:vAlign w:val="center"/>
          </w:tcPr>
          <w:p w14:paraId="19177A32" w14:textId="77777777" w:rsidR="009A7DB0" w:rsidRDefault="009A7DB0" w:rsidP="005C7152">
            <w:pPr>
              <w:pStyle w:val="Table"/>
            </w:pPr>
          </w:p>
        </w:tc>
      </w:tr>
      <w:tr w:rsidR="00096E3F" w:rsidRPr="00772FFF" w14:paraId="0F027FA7" w14:textId="77777777" w:rsidTr="002D209A">
        <w:trPr>
          <w:trHeight w:val="360"/>
        </w:trPr>
        <w:tc>
          <w:tcPr>
            <w:tcW w:w="5320" w:type="dxa"/>
            <w:gridSpan w:val="2"/>
            <w:shd w:val="clear" w:color="auto" w:fill="auto"/>
            <w:vAlign w:val="center"/>
          </w:tcPr>
          <w:p w14:paraId="003EF0E0"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Less than once a year</w:t>
            </w:r>
          </w:p>
        </w:tc>
        <w:tc>
          <w:tcPr>
            <w:tcW w:w="5486" w:type="dxa"/>
            <w:shd w:val="clear" w:color="auto" w:fill="auto"/>
            <w:vAlign w:val="center"/>
          </w:tcPr>
          <w:p w14:paraId="09AB6305" w14:textId="77777777" w:rsidR="009A7DB0" w:rsidRDefault="009A7DB0" w:rsidP="005C7152">
            <w:pPr>
              <w:pStyle w:val="Table"/>
            </w:pPr>
          </w:p>
        </w:tc>
      </w:tr>
      <w:tr w:rsidR="00096E3F" w:rsidRPr="00772FFF" w14:paraId="77112AB8" w14:textId="77777777" w:rsidTr="002D209A">
        <w:trPr>
          <w:trHeight w:val="305"/>
        </w:trPr>
        <w:tc>
          <w:tcPr>
            <w:tcW w:w="5320" w:type="dxa"/>
            <w:gridSpan w:val="2"/>
            <w:shd w:val="clear" w:color="auto" w:fill="auto"/>
            <w:vAlign w:val="center"/>
          </w:tcPr>
          <w:p w14:paraId="6DE7DA6F" w14:textId="77777777" w:rsidR="009A7DB0" w:rsidRDefault="00096E3F" w:rsidP="005C7152">
            <w:pPr>
              <w:pStyle w:val="Table"/>
            </w:pPr>
            <w:r w:rsidRPr="001D6312">
              <w:t xml:space="preserve">        </w:t>
            </w:r>
          </w:p>
        </w:tc>
        <w:tc>
          <w:tcPr>
            <w:tcW w:w="5486" w:type="dxa"/>
            <w:shd w:val="clear" w:color="auto" w:fill="auto"/>
            <w:vAlign w:val="center"/>
          </w:tcPr>
          <w:p w14:paraId="72B3CECB" w14:textId="77777777" w:rsidR="009A7DB0" w:rsidRDefault="009A7DB0" w:rsidP="005C7152">
            <w:pPr>
              <w:pStyle w:val="Table"/>
            </w:pPr>
          </w:p>
        </w:tc>
      </w:tr>
      <w:tr w:rsidR="00096E3F" w:rsidRPr="00772FFF" w14:paraId="7A1D6181" w14:textId="77777777" w:rsidTr="002D209A">
        <w:trPr>
          <w:trHeight w:val="288"/>
        </w:trPr>
        <w:tc>
          <w:tcPr>
            <w:tcW w:w="10806" w:type="dxa"/>
            <w:gridSpan w:val="3"/>
            <w:shd w:val="clear" w:color="auto" w:fill="auto"/>
            <w:vAlign w:val="center"/>
            <w:hideMark/>
          </w:tcPr>
          <w:p w14:paraId="68A0C11D" w14:textId="77777777" w:rsidR="009A7DB0" w:rsidRDefault="009A7DB0" w:rsidP="005C7152">
            <w:pPr>
              <w:pStyle w:val="Table"/>
            </w:pPr>
          </w:p>
        </w:tc>
      </w:tr>
      <w:tr w:rsidR="00096E3F" w:rsidRPr="00772FFF" w14:paraId="31A1D8CA" w14:textId="77777777" w:rsidTr="002D209A">
        <w:trPr>
          <w:trHeight w:val="485"/>
        </w:trPr>
        <w:tc>
          <w:tcPr>
            <w:tcW w:w="10806" w:type="dxa"/>
            <w:gridSpan w:val="3"/>
            <w:shd w:val="clear" w:color="auto" w:fill="auto"/>
            <w:vAlign w:val="center"/>
            <w:hideMark/>
          </w:tcPr>
          <w:p w14:paraId="54328840" w14:textId="77777777" w:rsidR="009A7DB0" w:rsidRDefault="00096E3F" w:rsidP="005C7152">
            <w:pPr>
              <w:pStyle w:val="Table"/>
            </w:pPr>
            <w:r w:rsidRPr="001D6312">
              <w:t xml:space="preserve">11. What is the </w:t>
            </w:r>
            <w:r>
              <w:t>most important</w:t>
            </w:r>
            <w:r w:rsidRPr="001D6312">
              <w:t xml:space="preserve"> improvement you would like to see made to recreational trails in South Hadley</w:t>
            </w:r>
          </w:p>
        </w:tc>
      </w:tr>
      <w:tr w:rsidR="00096E3F" w:rsidRPr="00772FFF" w14:paraId="7D3D535E" w14:textId="77777777" w:rsidTr="002D209A">
        <w:trPr>
          <w:trHeight w:val="414"/>
        </w:trPr>
        <w:tc>
          <w:tcPr>
            <w:tcW w:w="10806" w:type="dxa"/>
            <w:gridSpan w:val="3"/>
            <w:shd w:val="clear" w:color="auto" w:fill="auto"/>
            <w:vAlign w:val="center"/>
            <w:hideMark/>
          </w:tcPr>
          <w:p w14:paraId="2906998C"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Better connections between trails </w:t>
            </w:r>
            <w:r w:rsidRPr="001D6312">
              <w:rPr>
                <w:i/>
              </w:rPr>
              <w:t>in</w:t>
            </w:r>
            <w:r w:rsidRPr="001D6312">
              <w:t xml:space="preserve"> South Hadley</w:t>
            </w:r>
          </w:p>
        </w:tc>
      </w:tr>
      <w:tr w:rsidR="00096E3F" w:rsidRPr="00772FFF" w14:paraId="7FAB6DFF" w14:textId="77777777" w:rsidTr="002D209A">
        <w:trPr>
          <w:trHeight w:val="360"/>
        </w:trPr>
        <w:tc>
          <w:tcPr>
            <w:tcW w:w="10806" w:type="dxa"/>
            <w:gridSpan w:val="3"/>
            <w:shd w:val="clear" w:color="auto" w:fill="auto"/>
            <w:vAlign w:val="center"/>
            <w:hideMark/>
          </w:tcPr>
          <w:p w14:paraId="34B4303D"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Better connections to trails </w:t>
            </w:r>
            <w:r w:rsidRPr="001D6312">
              <w:rPr>
                <w:i/>
              </w:rPr>
              <w:t>outside</w:t>
            </w:r>
            <w:r w:rsidRPr="001D6312">
              <w:t xml:space="preserve"> of South Hadley</w:t>
            </w:r>
          </w:p>
        </w:tc>
      </w:tr>
      <w:tr w:rsidR="00096E3F" w:rsidRPr="00772FFF" w14:paraId="35A3EB06" w14:textId="77777777" w:rsidTr="002D209A">
        <w:trPr>
          <w:trHeight w:val="360"/>
        </w:trPr>
        <w:tc>
          <w:tcPr>
            <w:tcW w:w="10806" w:type="dxa"/>
            <w:gridSpan w:val="3"/>
            <w:shd w:val="clear" w:color="auto" w:fill="auto"/>
            <w:vAlign w:val="center"/>
            <w:hideMark/>
          </w:tcPr>
          <w:p w14:paraId="6EA7C7AB"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More access to existing trails</w:t>
            </w:r>
          </w:p>
        </w:tc>
      </w:tr>
      <w:tr w:rsidR="00096E3F" w:rsidRPr="00772FFF" w14:paraId="711AD059" w14:textId="77777777" w:rsidTr="002D209A">
        <w:trPr>
          <w:trHeight w:val="360"/>
        </w:trPr>
        <w:tc>
          <w:tcPr>
            <w:tcW w:w="10806" w:type="dxa"/>
            <w:gridSpan w:val="3"/>
            <w:shd w:val="clear" w:color="auto" w:fill="auto"/>
            <w:vAlign w:val="center"/>
            <w:hideMark/>
          </w:tcPr>
          <w:p w14:paraId="6C7C216A"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Improved maintenance of existing trails</w:t>
            </w:r>
          </w:p>
        </w:tc>
      </w:tr>
      <w:tr w:rsidR="00096E3F" w:rsidRPr="00772FFF" w14:paraId="23848501" w14:textId="77777777" w:rsidTr="002D209A">
        <w:trPr>
          <w:trHeight w:val="360"/>
        </w:trPr>
        <w:tc>
          <w:tcPr>
            <w:tcW w:w="10806" w:type="dxa"/>
            <w:gridSpan w:val="3"/>
            <w:shd w:val="clear" w:color="auto" w:fill="auto"/>
            <w:vAlign w:val="center"/>
            <w:hideMark/>
          </w:tcPr>
          <w:p w14:paraId="2CB7D574"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Better mark</w:t>
            </w:r>
            <w:r>
              <w:t>eting</w:t>
            </w:r>
            <w:r w:rsidRPr="001D6312">
              <w:t xml:space="preserve"> to designate trails</w:t>
            </w:r>
          </w:p>
        </w:tc>
      </w:tr>
      <w:tr w:rsidR="00096E3F" w:rsidRPr="00772FFF" w14:paraId="4F19BFEF" w14:textId="77777777" w:rsidTr="002D209A">
        <w:trPr>
          <w:trHeight w:val="360"/>
        </w:trPr>
        <w:tc>
          <w:tcPr>
            <w:tcW w:w="10806" w:type="dxa"/>
            <w:gridSpan w:val="3"/>
            <w:shd w:val="clear" w:color="auto" w:fill="auto"/>
            <w:vAlign w:val="center"/>
            <w:hideMark/>
          </w:tcPr>
          <w:p w14:paraId="2DEF443E"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Parking near all trail heads</w:t>
            </w:r>
          </w:p>
        </w:tc>
      </w:tr>
    </w:tbl>
    <w:p w14:paraId="29E5239E" w14:textId="77777777" w:rsidR="009A7DB0" w:rsidRDefault="009A7DB0" w:rsidP="005C7152">
      <w:pPr>
        <w:pStyle w:val="Table"/>
      </w:pPr>
    </w:p>
    <w:tbl>
      <w:tblPr>
        <w:tblW w:w="10806" w:type="dxa"/>
        <w:tblInd w:w="98" w:type="dxa"/>
        <w:tblLayout w:type="fixed"/>
        <w:tblLook w:val="04A0" w:firstRow="1" w:lastRow="0" w:firstColumn="1" w:lastColumn="0" w:noHBand="0" w:noVBand="1"/>
      </w:tblPr>
      <w:tblGrid>
        <w:gridCol w:w="2980"/>
        <w:gridCol w:w="1530"/>
        <w:gridCol w:w="720"/>
        <w:gridCol w:w="90"/>
        <w:gridCol w:w="1260"/>
        <w:gridCol w:w="1800"/>
        <w:gridCol w:w="2426"/>
      </w:tblGrid>
      <w:tr w:rsidR="00096E3F" w:rsidRPr="00772FFF" w14:paraId="102FFB51" w14:textId="77777777" w:rsidTr="002D209A">
        <w:trPr>
          <w:trHeight w:val="360"/>
        </w:trPr>
        <w:tc>
          <w:tcPr>
            <w:tcW w:w="10806" w:type="dxa"/>
            <w:gridSpan w:val="7"/>
            <w:shd w:val="clear" w:color="auto" w:fill="auto"/>
            <w:vAlign w:val="center"/>
            <w:hideMark/>
          </w:tcPr>
          <w:p w14:paraId="56943E89" w14:textId="77777777" w:rsidR="009A7DB0" w:rsidRDefault="009A7DB0" w:rsidP="005C7152">
            <w:pPr>
              <w:pStyle w:val="Table"/>
            </w:pPr>
          </w:p>
        </w:tc>
      </w:tr>
      <w:tr w:rsidR="00096E3F" w:rsidRPr="00772FFF" w14:paraId="0D2A5B9B" w14:textId="77777777" w:rsidTr="002D209A">
        <w:trPr>
          <w:trHeight w:val="485"/>
        </w:trPr>
        <w:tc>
          <w:tcPr>
            <w:tcW w:w="10806" w:type="dxa"/>
            <w:gridSpan w:val="7"/>
            <w:shd w:val="clear" w:color="auto" w:fill="auto"/>
            <w:vAlign w:val="center"/>
            <w:hideMark/>
          </w:tcPr>
          <w:p w14:paraId="1BC91B55" w14:textId="77777777" w:rsidR="009A7DB0" w:rsidRDefault="00096E3F" w:rsidP="005C7152">
            <w:pPr>
              <w:pStyle w:val="Table"/>
            </w:pPr>
            <w:r w:rsidRPr="001D6312">
              <w:lastRenderedPageBreak/>
              <w:t xml:space="preserve">12. Please list up to four destinations that you would like to have improved walking connections. </w:t>
            </w:r>
          </w:p>
        </w:tc>
      </w:tr>
      <w:tr w:rsidR="00096E3F" w:rsidRPr="00772FFF" w14:paraId="70E2ACD1" w14:textId="77777777" w:rsidTr="002D209A">
        <w:trPr>
          <w:trHeight w:val="458"/>
        </w:trPr>
        <w:tc>
          <w:tcPr>
            <w:tcW w:w="5320" w:type="dxa"/>
            <w:gridSpan w:val="4"/>
            <w:shd w:val="clear" w:color="auto" w:fill="auto"/>
            <w:vAlign w:val="center"/>
            <w:hideMark/>
          </w:tcPr>
          <w:p w14:paraId="2D0906FA" w14:textId="77777777" w:rsidR="009A7DB0" w:rsidRPr="00884252" w:rsidRDefault="00096E3F" w:rsidP="005C7152">
            <w:pPr>
              <w:pStyle w:val="Table"/>
              <w:rPr>
                <w:b/>
                <w:bCs/>
                <w:color w:val="663366"/>
                <w:sz w:val="26"/>
              </w:rPr>
            </w:pPr>
            <w:r>
              <w:t>A. __________________</w:t>
            </w:r>
            <w:r w:rsidRPr="001D6312">
              <w:t>____________________</w:t>
            </w:r>
          </w:p>
        </w:tc>
        <w:tc>
          <w:tcPr>
            <w:tcW w:w="5486" w:type="dxa"/>
            <w:gridSpan w:val="3"/>
            <w:shd w:val="clear" w:color="auto" w:fill="auto"/>
            <w:vAlign w:val="center"/>
            <w:hideMark/>
          </w:tcPr>
          <w:p w14:paraId="4E5D6B1A" w14:textId="77777777" w:rsidR="009A7DB0" w:rsidRPr="00884252" w:rsidRDefault="00096E3F" w:rsidP="005C7152">
            <w:pPr>
              <w:pStyle w:val="Table"/>
              <w:rPr>
                <w:b/>
                <w:bCs/>
                <w:color w:val="663366"/>
                <w:sz w:val="26"/>
              </w:rPr>
            </w:pPr>
            <w:r>
              <w:t>B. __________________</w:t>
            </w:r>
            <w:r w:rsidRPr="001D6312">
              <w:t>____________________</w:t>
            </w:r>
          </w:p>
        </w:tc>
      </w:tr>
      <w:tr w:rsidR="00096E3F" w:rsidRPr="00772FFF" w14:paraId="7843225C" w14:textId="77777777" w:rsidTr="002D209A">
        <w:trPr>
          <w:trHeight w:val="566"/>
        </w:trPr>
        <w:tc>
          <w:tcPr>
            <w:tcW w:w="5320" w:type="dxa"/>
            <w:gridSpan w:val="4"/>
            <w:shd w:val="clear" w:color="auto" w:fill="auto"/>
            <w:vAlign w:val="center"/>
            <w:hideMark/>
          </w:tcPr>
          <w:p w14:paraId="430CCF1A" w14:textId="77777777" w:rsidR="009A7DB0" w:rsidRPr="00884252" w:rsidRDefault="00096E3F" w:rsidP="005C7152">
            <w:pPr>
              <w:pStyle w:val="Table"/>
              <w:rPr>
                <w:b/>
                <w:bCs/>
                <w:color w:val="663366"/>
                <w:sz w:val="26"/>
              </w:rPr>
            </w:pPr>
            <w:r>
              <w:t>C. __________________</w:t>
            </w:r>
            <w:r w:rsidRPr="001D6312">
              <w:t>____________________</w:t>
            </w:r>
          </w:p>
        </w:tc>
        <w:tc>
          <w:tcPr>
            <w:tcW w:w="5486" w:type="dxa"/>
            <w:gridSpan w:val="3"/>
            <w:shd w:val="clear" w:color="auto" w:fill="auto"/>
            <w:vAlign w:val="center"/>
            <w:hideMark/>
          </w:tcPr>
          <w:p w14:paraId="5D71F7FA" w14:textId="77777777" w:rsidR="009A7DB0" w:rsidRPr="00884252" w:rsidRDefault="00096E3F" w:rsidP="005C7152">
            <w:pPr>
              <w:pStyle w:val="Table"/>
              <w:rPr>
                <w:b/>
                <w:bCs/>
                <w:color w:val="663366"/>
                <w:sz w:val="26"/>
              </w:rPr>
            </w:pPr>
            <w:r>
              <w:t>D. __________________</w:t>
            </w:r>
            <w:r w:rsidRPr="001D6312">
              <w:t>____________________</w:t>
            </w:r>
          </w:p>
        </w:tc>
      </w:tr>
      <w:tr w:rsidR="00096E3F" w:rsidRPr="00772FFF" w14:paraId="00394B37" w14:textId="77777777" w:rsidTr="002D209A">
        <w:trPr>
          <w:trHeight w:val="207"/>
        </w:trPr>
        <w:tc>
          <w:tcPr>
            <w:tcW w:w="5320" w:type="dxa"/>
            <w:gridSpan w:val="4"/>
            <w:shd w:val="clear" w:color="auto" w:fill="auto"/>
            <w:vAlign w:val="center"/>
            <w:hideMark/>
          </w:tcPr>
          <w:p w14:paraId="428A1CE1" w14:textId="77777777" w:rsidR="009A7DB0" w:rsidRDefault="009A7DB0" w:rsidP="005C7152">
            <w:pPr>
              <w:pStyle w:val="Table"/>
              <w:rPr>
                <w:b/>
              </w:rPr>
            </w:pPr>
          </w:p>
        </w:tc>
        <w:tc>
          <w:tcPr>
            <w:tcW w:w="5486" w:type="dxa"/>
            <w:gridSpan w:val="3"/>
            <w:shd w:val="clear" w:color="auto" w:fill="auto"/>
            <w:vAlign w:val="center"/>
            <w:hideMark/>
          </w:tcPr>
          <w:p w14:paraId="4782CE83" w14:textId="77777777" w:rsidR="009A7DB0" w:rsidRDefault="009A7DB0" w:rsidP="005C7152">
            <w:pPr>
              <w:pStyle w:val="Table"/>
              <w:rPr>
                <w:sz w:val="20"/>
              </w:rPr>
            </w:pPr>
          </w:p>
        </w:tc>
      </w:tr>
      <w:tr w:rsidR="00096E3F" w:rsidRPr="00772FFF" w14:paraId="52D5D04E" w14:textId="77777777" w:rsidTr="002D209A">
        <w:trPr>
          <w:trHeight w:val="297"/>
        </w:trPr>
        <w:tc>
          <w:tcPr>
            <w:tcW w:w="5320" w:type="dxa"/>
            <w:gridSpan w:val="4"/>
            <w:shd w:val="clear" w:color="auto" w:fill="auto"/>
            <w:vAlign w:val="center"/>
            <w:hideMark/>
          </w:tcPr>
          <w:p w14:paraId="3107255E" w14:textId="77777777" w:rsidR="009A7DB0" w:rsidRDefault="00096E3F" w:rsidP="005C7152">
            <w:pPr>
              <w:pStyle w:val="Table"/>
              <w:rPr>
                <w:b/>
              </w:rPr>
            </w:pPr>
            <w:r w:rsidRPr="001D6312">
              <w:rPr>
                <w:b/>
              </w:rPr>
              <w:t>Bicycling Questions</w:t>
            </w:r>
          </w:p>
        </w:tc>
        <w:tc>
          <w:tcPr>
            <w:tcW w:w="5486" w:type="dxa"/>
            <w:gridSpan w:val="3"/>
            <w:shd w:val="clear" w:color="auto" w:fill="auto"/>
            <w:vAlign w:val="center"/>
            <w:hideMark/>
          </w:tcPr>
          <w:p w14:paraId="7A315D50" w14:textId="77777777" w:rsidR="009A7DB0" w:rsidRDefault="009A7DB0" w:rsidP="005C7152">
            <w:pPr>
              <w:pStyle w:val="Table"/>
              <w:rPr>
                <w:sz w:val="20"/>
              </w:rPr>
            </w:pPr>
          </w:p>
        </w:tc>
      </w:tr>
      <w:tr w:rsidR="00096E3F" w:rsidRPr="00772FFF" w14:paraId="2CA7B97C" w14:textId="77777777" w:rsidTr="002D209A">
        <w:trPr>
          <w:trHeight w:val="360"/>
        </w:trPr>
        <w:tc>
          <w:tcPr>
            <w:tcW w:w="10806" w:type="dxa"/>
            <w:gridSpan w:val="7"/>
            <w:shd w:val="clear" w:color="auto" w:fill="auto"/>
            <w:vAlign w:val="center"/>
            <w:hideMark/>
          </w:tcPr>
          <w:p w14:paraId="6FA51F1E" w14:textId="77777777" w:rsidR="009A7DB0" w:rsidRDefault="00096E3F" w:rsidP="005C7152">
            <w:pPr>
              <w:pStyle w:val="Table"/>
              <w:rPr>
                <w:b/>
                <w:bCs/>
                <w:sz w:val="20"/>
              </w:rPr>
            </w:pPr>
            <w:r w:rsidRPr="001D6312">
              <w:t xml:space="preserve">13. Would you like to bicycle more often?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Yes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No                </w:t>
            </w:r>
          </w:p>
        </w:tc>
      </w:tr>
      <w:tr w:rsidR="00096E3F" w:rsidRPr="00772FFF" w14:paraId="099D93DE" w14:textId="77777777" w:rsidTr="002D209A">
        <w:trPr>
          <w:trHeight w:val="279"/>
        </w:trPr>
        <w:tc>
          <w:tcPr>
            <w:tcW w:w="10806" w:type="dxa"/>
            <w:gridSpan w:val="7"/>
            <w:shd w:val="clear" w:color="auto" w:fill="auto"/>
            <w:vAlign w:val="center"/>
            <w:hideMark/>
          </w:tcPr>
          <w:p w14:paraId="39839FFE" w14:textId="77777777" w:rsidR="009A7DB0" w:rsidRDefault="009A7DB0" w:rsidP="005C7152">
            <w:pPr>
              <w:pStyle w:val="Table"/>
            </w:pPr>
          </w:p>
        </w:tc>
      </w:tr>
      <w:tr w:rsidR="00096E3F" w:rsidRPr="00772FFF" w14:paraId="5A617C7D" w14:textId="77777777" w:rsidTr="002D209A">
        <w:trPr>
          <w:trHeight w:val="369"/>
        </w:trPr>
        <w:tc>
          <w:tcPr>
            <w:tcW w:w="10806" w:type="dxa"/>
            <w:gridSpan w:val="7"/>
            <w:shd w:val="clear" w:color="auto" w:fill="auto"/>
            <w:vAlign w:val="center"/>
            <w:hideMark/>
          </w:tcPr>
          <w:p w14:paraId="7D3E4EC9" w14:textId="77777777" w:rsidR="009A7DB0" w:rsidRDefault="00096E3F" w:rsidP="005C7152">
            <w:pPr>
              <w:pStyle w:val="Table"/>
            </w:pPr>
            <w:r w:rsidRPr="001D6312">
              <w:t xml:space="preserve">14. If so, what challenges keep you from bicycling more often? </w:t>
            </w:r>
          </w:p>
        </w:tc>
      </w:tr>
      <w:tr w:rsidR="00096E3F" w:rsidRPr="00772FFF" w14:paraId="478E7162" w14:textId="77777777" w:rsidTr="002D209A">
        <w:trPr>
          <w:trHeight w:val="352"/>
        </w:trPr>
        <w:tc>
          <w:tcPr>
            <w:tcW w:w="5230" w:type="dxa"/>
            <w:gridSpan w:val="3"/>
            <w:shd w:val="clear" w:color="auto" w:fill="auto"/>
            <w:vAlign w:val="center"/>
            <w:hideMark/>
          </w:tcPr>
          <w:p w14:paraId="68F1B0D5"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I am physically limited from riding a bicycle</w:t>
            </w:r>
          </w:p>
        </w:tc>
        <w:tc>
          <w:tcPr>
            <w:tcW w:w="5576" w:type="dxa"/>
            <w:gridSpan w:val="4"/>
            <w:shd w:val="clear" w:color="auto" w:fill="auto"/>
            <w:vAlign w:val="center"/>
            <w:hideMark/>
          </w:tcPr>
          <w:p w14:paraId="1B19CB06" w14:textId="77777777" w:rsidR="009A7DB0" w:rsidRPr="00884252" w:rsidRDefault="00096E3F" w:rsidP="005C7152">
            <w:pPr>
              <w:pStyle w:val="Table"/>
              <w:rPr>
                <w:b/>
                <w:bCs/>
                <w:color w:val="663366"/>
                <w:sz w:val="26"/>
              </w:rPr>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I don’t feel safe riding a bicycle in traffic</w:t>
            </w:r>
          </w:p>
        </w:tc>
      </w:tr>
      <w:tr w:rsidR="00096E3F" w:rsidRPr="00772FFF" w14:paraId="240F99CC" w14:textId="77777777" w:rsidTr="002D209A">
        <w:trPr>
          <w:trHeight w:val="352"/>
        </w:trPr>
        <w:tc>
          <w:tcPr>
            <w:tcW w:w="5230" w:type="dxa"/>
            <w:gridSpan w:val="3"/>
            <w:shd w:val="clear" w:color="auto" w:fill="auto"/>
            <w:vAlign w:val="center"/>
            <w:hideMark/>
          </w:tcPr>
          <w:p w14:paraId="3EA08C07"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Road surfaces are poorly maintained </w:t>
            </w:r>
          </w:p>
        </w:tc>
        <w:tc>
          <w:tcPr>
            <w:tcW w:w="5576" w:type="dxa"/>
            <w:gridSpan w:val="4"/>
            <w:shd w:val="clear" w:color="auto" w:fill="auto"/>
            <w:vAlign w:val="center"/>
            <w:hideMark/>
          </w:tcPr>
          <w:p w14:paraId="3028B0B3" w14:textId="77777777" w:rsidR="009A7DB0" w:rsidRPr="00884252" w:rsidRDefault="00096E3F" w:rsidP="005C7152">
            <w:pPr>
              <w:pStyle w:val="Table"/>
              <w:rPr>
                <w:b/>
                <w:bCs/>
                <w:color w:val="663366"/>
                <w:sz w:val="26"/>
              </w:rPr>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Bicycle lanes are too few, and not interconnected</w:t>
            </w:r>
          </w:p>
        </w:tc>
      </w:tr>
      <w:tr w:rsidR="00096E3F" w:rsidRPr="00772FFF" w14:paraId="68C9E39F" w14:textId="77777777" w:rsidTr="002D209A">
        <w:trPr>
          <w:trHeight w:val="352"/>
        </w:trPr>
        <w:tc>
          <w:tcPr>
            <w:tcW w:w="5230" w:type="dxa"/>
            <w:gridSpan w:val="3"/>
            <w:shd w:val="clear" w:color="auto" w:fill="auto"/>
            <w:vAlign w:val="center"/>
            <w:hideMark/>
          </w:tcPr>
          <w:p w14:paraId="058BE7A0"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Not enough bicycle parking </w:t>
            </w:r>
          </w:p>
        </w:tc>
        <w:tc>
          <w:tcPr>
            <w:tcW w:w="5576" w:type="dxa"/>
            <w:gridSpan w:val="4"/>
            <w:shd w:val="clear" w:color="auto" w:fill="auto"/>
            <w:vAlign w:val="center"/>
            <w:hideMark/>
          </w:tcPr>
          <w:p w14:paraId="6341A7A9" w14:textId="77777777" w:rsidR="009A7DB0" w:rsidRPr="00884252" w:rsidRDefault="00096E3F" w:rsidP="005C7152">
            <w:pPr>
              <w:pStyle w:val="Table"/>
              <w:rPr>
                <w:b/>
                <w:bCs/>
                <w:color w:val="663366"/>
                <w:sz w:val="26"/>
              </w:rPr>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It takes me too long to bike where I want to go</w:t>
            </w:r>
          </w:p>
        </w:tc>
      </w:tr>
      <w:tr w:rsidR="00096E3F" w:rsidRPr="00772FFF" w14:paraId="11D0F398" w14:textId="77777777" w:rsidTr="002D209A">
        <w:trPr>
          <w:trHeight w:val="352"/>
        </w:trPr>
        <w:tc>
          <w:tcPr>
            <w:tcW w:w="5230" w:type="dxa"/>
            <w:gridSpan w:val="3"/>
            <w:shd w:val="clear" w:color="auto" w:fill="auto"/>
            <w:vAlign w:val="center"/>
            <w:hideMark/>
          </w:tcPr>
          <w:p w14:paraId="242E33D0"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Destination is too far from my home</w:t>
            </w:r>
          </w:p>
        </w:tc>
        <w:tc>
          <w:tcPr>
            <w:tcW w:w="5576" w:type="dxa"/>
            <w:gridSpan w:val="4"/>
            <w:shd w:val="clear" w:color="auto" w:fill="auto"/>
            <w:vAlign w:val="center"/>
            <w:hideMark/>
          </w:tcPr>
          <w:p w14:paraId="1B867F5E" w14:textId="77777777" w:rsidR="009A7DB0" w:rsidRPr="00884252" w:rsidRDefault="00096E3F" w:rsidP="005C7152">
            <w:pPr>
              <w:pStyle w:val="Table"/>
              <w:rPr>
                <w:b/>
                <w:bCs/>
                <w:color w:val="663366"/>
                <w:sz w:val="26"/>
              </w:rPr>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My destination does not have shower/locker </w:t>
            </w:r>
            <w:r>
              <w:tab/>
            </w:r>
            <w:r w:rsidRPr="001D6312">
              <w:t>facilities</w:t>
            </w:r>
          </w:p>
        </w:tc>
      </w:tr>
      <w:tr w:rsidR="00096E3F" w:rsidRPr="00772FFF" w14:paraId="22B7FD96" w14:textId="77777777" w:rsidTr="002D209A">
        <w:trPr>
          <w:trHeight w:val="352"/>
        </w:trPr>
        <w:tc>
          <w:tcPr>
            <w:tcW w:w="5230" w:type="dxa"/>
            <w:gridSpan w:val="3"/>
            <w:shd w:val="clear" w:color="auto" w:fill="auto"/>
            <w:vAlign w:val="center"/>
            <w:hideMark/>
          </w:tcPr>
          <w:p w14:paraId="181DDBC6"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Poor Weather</w:t>
            </w:r>
          </w:p>
        </w:tc>
        <w:tc>
          <w:tcPr>
            <w:tcW w:w="5576" w:type="dxa"/>
            <w:gridSpan w:val="4"/>
            <w:shd w:val="clear" w:color="auto" w:fill="auto"/>
            <w:vAlign w:val="center"/>
            <w:hideMark/>
          </w:tcPr>
          <w:p w14:paraId="4C84EE54" w14:textId="77777777" w:rsidR="009A7DB0" w:rsidRPr="00884252" w:rsidRDefault="00096E3F" w:rsidP="005C7152">
            <w:pPr>
              <w:pStyle w:val="Table"/>
              <w:rPr>
                <w:b/>
                <w:bCs/>
                <w:color w:val="663366"/>
                <w:sz w:val="26"/>
              </w:rPr>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Other____________________________</w:t>
            </w:r>
          </w:p>
        </w:tc>
      </w:tr>
      <w:tr w:rsidR="00096E3F" w:rsidRPr="00772FFF" w14:paraId="4F25F23C" w14:textId="77777777" w:rsidTr="002D209A">
        <w:trPr>
          <w:trHeight w:val="352"/>
        </w:trPr>
        <w:tc>
          <w:tcPr>
            <w:tcW w:w="5230" w:type="dxa"/>
            <w:gridSpan w:val="3"/>
            <w:shd w:val="clear" w:color="auto" w:fill="auto"/>
            <w:vAlign w:val="center"/>
            <w:hideMark/>
          </w:tcPr>
          <w:p w14:paraId="07881AA5" w14:textId="77777777" w:rsidR="009A7DB0" w:rsidRDefault="00096E3F" w:rsidP="005C7152">
            <w:pPr>
              <w:pStyle w:val="Table"/>
            </w:pPr>
            <w:r w:rsidRPr="001D6312">
              <w:t xml:space="preserve">        </w:t>
            </w:r>
            <w:r w:rsidR="004B3DF0" w:rsidRPr="001D6312">
              <w:fldChar w:fldCharType="begin">
                <w:ffData>
                  <w:name w:val="Check1"/>
                  <w:enabled/>
                  <w:calcOnExit w:val="0"/>
                  <w:checkBox>
                    <w:sizeAuto/>
                    <w:default w:val="0"/>
                  </w:checkBox>
                </w:ffData>
              </w:fldChar>
            </w:r>
            <w:r w:rsidRPr="001D6312">
              <w:instrText xml:space="preserve"> FORMCHECKBOX </w:instrText>
            </w:r>
            <w:r w:rsidR="004B3DF0" w:rsidRPr="001D6312">
              <w:fldChar w:fldCharType="end"/>
            </w:r>
            <w:r w:rsidRPr="001D6312">
              <w:t xml:space="preserve"> No posted trail map(s) along routes</w:t>
            </w:r>
          </w:p>
        </w:tc>
        <w:tc>
          <w:tcPr>
            <w:tcW w:w="5576" w:type="dxa"/>
            <w:gridSpan w:val="4"/>
            <w:shd w:val="clear" w:color="auto" w:fill="auto"/>
            <w:vAlign w:val="center"/>
            <w:hideMark/>
          </w:tcPr>
          <w:p w14:paraId="0B72D36F" w14:textId="77777777" w:rsidR="009A7DB0" w:rsidRPr="00884252" w:rsidRDefault="00096E3F" w:rsidP="005C7152">
            <w:pPr>
              <w:pStyle w:val="Table"/>
              <w:rPr>
                <w:b/>
                <w:bCs/>
                <w:color w:val="663366"/>
                <w:sz w:val="26"/>
              </w:rPr>
            </w:pPr>
            <w:r w:rsidRPr="001D6312">
              <w:t xml:space="preserve">   </w:t>
            </w:r>
          </w:p>
        </w:tc>
      </w:tr>
      <w:tr w:rsidR="00096E3F" w:rsidRPr="00772FFF" w14:paraId="6776103F" w14:textId="77777777" w:rsidTr="002D209A">
        <w:trPr>
          <w:trHeight w:val="306"/>
        </w:trPr>
        <w:tc>
          <w:tcPr>
            <w:tcW w:w="10806" w:type="dxa"/>
            <w:gridSpan w:val="7"/>
            <w:shd w:val="clear" w:color="auto" w:fill="auto"/>
            <w:vAlign w:val="bottom"/>
          </w:tcPr>
          <w:p w14:paraId="7DCAC860" w14:textId="77777777" w:rsidR="009A7DB0" w:rsidRDefault="009A7DB0" w:rsidP="005C7152">
            <w:pPr>
              <w:pStyle w:val="Table"/>
            </w:pPr>
          </w:p>
        </w:tc>
      </w:tr>
      <w:tr w:rsidR="00096E3F" w:rsidRPr="00772FFF" w14:paraId="18978E09" w14:textId="77777777" w:rsidTr="002D209A">
        <w:trPr>
          <w:trHeight w:val="306"/>
        </w:trPr>
        <w:tc>
          <w:tcPr>
            <w:tcW w:w="10806" w:type="dxa"/>
            <w:gridSpan w:val="7"/>
            <w:shd w:val="clear" w:color="auto" w:fill="auto"/>
            <w:vAlign w:val="bottom"/>
          </w:tcPr>
          <w:p w14:paraId="375A2704" w14:textId="77777777" w:rsidR="009A7DB0" w:rsidRDefault="009A7DB0" w:rsidP="005C7152">
            <w:pPr>
              <w:pStyle w:val="Table"/>
            </w:pPr>
          </w:p>
        </w:tc>
      </w:tr>
      <w:tr w:rsidR="00096E3F" w:rsidRPr="00772FFF" w14:paraId="2C02727D" w14:textId="77777777" w:rsidTr="002D209A">
        <w:trPr>
          <w:trHeight w:val="306"/>
        </w:trPr>
        <w:tc>
          <w:tcPr>
            <w:tcW w:w="10806" w:type="dxa"/>
            <w:gridSpan w:val="7"/>
            <w:shd w:val="clear" w:color="auto" w:fill="auto"/>
            <w:vAlign w:val="bottom"/>
          </w:tcPr>
          <w:p w14:paraId="0930B0FC" w14:textId="77777777" w:rsidR="009A7DB0" w:rsidRDefault="00096E3F" w:rsidP="005C7152">
            <w:pPr>
              <w:pStyle w:val="Table"/>
            </w:pPr>
            <w:r w:rsidRPr="00414551">
              <w:t xml:space="preserve">15. Which three roads in South Hadley do you consider worst for bicycling? </w:t>
            </w:r>
          </w:p>
        </w:tc>
      </w:tr>
      <w:tr w:rsidR="00096E3F" w:rsidRPr="00772FFF" w14:paraId="0D5627DC" w14:textId="77777777" w:rsidTr="002D209A">
        <w:trPr>
          <w:trHeight w:val="423"/>
        </w:trPr>
        <w:tc>
          <w:tcPr>
            <w:tcW w:w="10806" w:type="dxa"/>
            <w:gridSpan w:val="7"/>
            <w:shd w:val="clear" w:color="auto" w:fill="auto"/>
            <w:vAlign w:val="bottom"/>
            <w:hideMark/>
          </w:tcPr>
          <w:p w14:paraId="74EEEF10" w14:textId="77777777" w:rsidR="009A7DB0" w:rsidRDefault="00096E3F" w:rsidP="005C7152">
            <w:pPr>
              <w:pStyle w:val="Table"/>
            </w:pPr>
            <w:r w:rsidRPr="00414551">
              <w:t xml:space="preserve">     A. __________________________  B. __________________________ C. ______________________________</w:t>
            </w:r>
          </w:p>
        </w:tc>
      </w:tr>
      <w:tr w:rsidR="00096E3F" w:rsidRPr="00772FFF" w14:paraId="6FA44BCB" w14:textId="77777777" w:rsidTr="002D209A">
        <w:trPr>
          <w:trHeight w:val="198"/>
        </w:trPr>
        <w:tc>
          <w:tcPr>
            <w:tcW w:w="10806" w:type="dxa"/>
            <w:gridSpan w:val="7"/>
            <w:shd w:val="clear" w:color="auto" w:fill="auto"/>
            <w:vAlign w:val="center"/>
            <w:hideMark/>
          </w:tcPr>
          <w:p w14:paraId="3D43DDE4" w14:textId="77777777" w:rsidR="009A7DB0" w:rsidRDefault="009A7DB0" w:rsidP="005C7152">
            <w:pPr>
              <w:pStyle w:val="Table"/>
            </w:pPr>
          </w:p>
        </w:tc>
      </w:tr>
      <w:tr w:rsidR="00096E3F" w:rsidRPr="00772FFF" w14:paraId="4FE16FF1" w14:textId="77777777" w:rsidTr="002D209A">
        <w:trPr>
          <w:trHeight w:val="315"/>
        </w:trPr>
        <w:tc>
          <w:tcPr>
            <w:tcW w:w="10806" w:type="dxa"/>
            <w:gridSpan w:val="7"/>
            <w:shd w:val="clear" w:color="auto" w:fill="auto"/>
            <w:vAlign w:val="center"/>
            <w:hideMark/>
          </w:tcPr>
          <w:p w14:paraId="0CFC8E08" w14:textId="77777777" w:rsidR="009A7DB0" w:rsidRDefault="00096E3F" w:rsidP="005C7152">
            <w:pPr>
              <w:pStyle w:val="Table"/>
            </w:pPr>
            <w:r w:rsidRPr="00414551">
              <w:t>16. Which three roads in South Hadley do you consider the best for bicycling?  </w:t>
            </w:r>
          </w:p>
        </w:tc>
      </w:tr>
      <w:tr w:rsidR="00096E3F" w:rsidRPr="00772FFF" w14:paraId="3C28E5F8" w14:textId="77777777" w:rsidTr="002D209A">
        <w:trPr>
          <w:trHeight w:val="351"/>
        </w:trPr>
        <w:tc>
          <w:tcPr>
            <w:tcW w:w="10806" w:type="dxa"/>
            <w:gridSpan w:val="7"/>
            <w:shd w:val="clear" w:color="auto" w:fill="auto"/>
            <w:vAlign w:val="center"/>
            <w:hideMark/>
          </w:tcPr>
          <w:p w14:paraId="169062BF" w14:textId="77777777" w:rsidR="009A7DB0" w:rsidRDefault="00096E3F" w:rsidP="005C7152">
            <w:pPr>
              <w:pStyle w:val="Table"/>
            </w:pPr>
            <w:r w:rsidRPr="00414551">
              <w:t xml:space="preserve">     A. __________________________  B. __________________________ C. ______________________________</w:t>
            </w:r>
          </w:p>
        </w:tc>
      </w:tr>
      <w:tr w:rsidR="00096E3F" w:rsidRPr="00772FFF" w14:paraId="316AA174" w14:textId="77777777" w:rsidTr="002D209A">
        <w:trPr>
          <w:trHeight w:val="279"/>
        </w:trPr>
        <w:tc>
          <w:tcPr>
            <w:tcW w:w="10806" w:type="dxa"/>
            <w:gridSpan w:val="7"/>
            <w:shd w:val="clear" w:color="auto" w:fill="auto"/>
            <w:vAlign w:val="center"/>
            <w:hideMark/>
          </w:tcPr>
          <w:p w14:paraId="080B37DC" w14:textId="77777777" w:rsidR="009A7DB0" w:rsidRDefault="009A7DB0" w:rsidP="005C7152">
            <w:pPr>
              <w:pStyle w:val="Table"/>
            </w:pPr>
          </w:p>
        </w:tc>
      </w:tr>
      <w:tr w:rsidR="00096E3F" w:rsidRPr="00772FFF" w14:paraId="155D342E" w14:textId="77777777" w:rsidTr="002D209A">
        <w:trPr>
          <w:trHeight w:val="369"/>
        </w:trPr>
        <w:tc>
          <w:tcPr>
            <w:tcW w:w="10806" w:type="dxa"/>
            <w:gridSpan w:val="7"/>
            <w:shd w:val="clear" w:color="auto" w:fill="auto"/>
            <w:vAlign w:val="center"/>
            <w:hideMark/>
          </w:tcPr>
          <w:p w14:paraId="62C0B143" w14:textId="77777777" w:rsidR="009A7DB0" w:rsidRDefault="00096E3F" w:rsidP="005C7152">
            <w:pPr>
              <w:pStyle w:val="Table"/>
            </w:pPr>
            <w:r w:rsidRPr="00414551">
              <w:t xml:space="preserve">17. Please list up to six locations which need new or expanded bicycle parking. </w:t>
            </w:r>
          </w:p>
        </w:tc>
      </w:tr>
      <w:tr w:rsidR="00096E3F" w:rsidRPr="00772FFF" w14:paraId="3BA1AB9E" w14:textId="77777777" w:rsidTr="002D209A">
        <w:trPr>
          <w:trHeight w:val="387"/>
        </w:trPr>
        <w:tc>
          <w:tcPr>
            <w:tcW w:w="10806" w:type="dxa"/>
            <w:gridSpan w:val="7"/>
            <w:shd w:val="clear" w:color="auto" w:fill="auto"/>
            <w:vAlign w:val="center"/>
            <w:hideMark/>
          </w:tcPr>
          <w:p w14:paraId="33A77E36" w14:textId="77777777" w:rsidR="009A7DB0" w:rsidRDefault="00096E3F" w:rsidP="005C7152">
            <w:pPr>
              <w:pStyle w:val="Table"/>
            </w:pPr>
            <w:r w:rsidRPr="00414551">
              <w:t xml:space="preserve">     A. __________________________  B. __________________________ C. ______________________________</w:t>
            </w:r>
          </w:p>
        </w:tc>
      </w:tr>
      <w:tr w:rsidR="00096E3F" w:rsidRPr="00772FFF" w14:paraId="26149E04" w14:textId="77777777" w:rsidTr="002D209A">
        <w:trPr>
          <w:trHeight w:val="414"/>
        </w:trPr>
        <w:tc>
          <w:tcPr>
            <w:tcW w:w="10806" w:type="dxa"/>
            <w:gridSpan w:val="7"/>
            <w:shd w:val="clear" w:color="auto" w:fill="auto"/>
            <w:vAlign w:val="center"/>
            <w:hideMark/>
          </w:tcPr>
          <w:p w14:paraId="4441A99C" w14:textId="77777777" w:rsidR="009A7DB0" w:rsidRDefault="00096E3F" w:rsidP="005C7152">
            <w:pPr>
              <w:pStyle w:val="Table"/>
            </w:pPr>
            <w:r w:rsidRPr="00414551">
              <w:t xml:space="preserve">     D. __________________________  E. __________________________ F. ______________________________</w:t>
            </w:r>
          </w:p>
        </w:tc>
      </w:tr>
      <w:tr w:rsidR="00096E3F" w:rsidRPr="00772FFF" w14:paraId="6A063BEA" w14:textId="77777777" w:rsidTr="002D209A">
        <w:trPr>
          <w:trHeight w:val="261"/>
        </w:trPr>
        <w:tc>
          <w:tcPr>
            <w:tcW w:w="10806" w:type="dxa"/>
            <w:gridSpan w:val="7"/>
            <w:shd w:val="clear" w:color="auto" w:fill="auto"/>
            <w:vAlign w:val="center"/>
            <w:hideMark/>
          </w:tcPr>
          <w:p w14:paraId="7FFEB8D8" w14:textId="77777777" w:rsidR="009A7DB0" w:rsidRDefault="009A7DB0" w:rsidP="005C7152">
            <w:pPr>
              <w:pStyle w:val="Table"/>
            </w:pPr>
          </w:p>
        </w:tc>
      </w:tr>
      <w:tr w:rsidR="00096E3F" w:rsidRPr="00772FFF" w14:paraId="78AA4A22" w14:textId="77777777" w:rsidTr="002D209A">
        <w:trPr>
          <w:trHeight w:val="351"/>
        </w:trPr>
        <w:tc>
          <w:tcPr>
            <w:tcW w:w="10806" w:type="dxa"/>
            <w:gridSpan w:val="7"/>
            <w:shd w:val="clear" w:color="auto" w:fill="auto"/>
            <w:vAlign w:val="center"/>
            <w:hideMark/>
          </w:tcPr>
          <w:p w14:paraId="0C356D2F" w14:textId="77777777" w:rsidR="009A7DB0" w:rsidRDefault="00096E3F" w:rsidP="005C7152">
            <w:pPr>
              <w:pStyle w:val="Table"/>
            </w:pPr>
            <w:r w:rsidRPr="00414551">
              <w:t xml:space="preserve">18. Where </w:t>
            </w:r>
            <w:r w:rsidRPr="00414551">
              <w:rPr>
                <w:i/>
              </w:rPr>
              <w:t>specifically</w:t>
            </w:r>
            <w:r w:rsidRPr="00414551">
              <w:t xml:space="preserve"> would you like to see each of the following in South Hadley: </w:t>
            </w:r>
          </w:p>
        </w:tc>
      </w:tr>
      <w:tr w:rsidR="00096E3F" w:rsidRPr="00772FFF" w14:paraId="4E2D593A" w14:textId="77777777" w:rsidTr="002D209A">
        <w:trPr>
          <w:trHeight w:val="351"/>
        </w:trPr>
        <w:tc>
          <w:tcPr>
            <w:tcW w:w="10806" w:type="dxa"/>
            <w:gridSpan w:val="7"/>
            <w:shd w:val="clear" w:color="auto" w:fill="auto"/>
            <w:vAlign w:val="center"/>
            <w:hideMark/>
          </w:tcPr>
          <w:p w14:paraId="37EB050B" w14:textId="77777777" w:rsidR="009A7DB0" w:rsidRDefault="00096E3F" w:rsidP="005C7152">
            <w:pPr>
              <w:pStyle w:val="Table"/>
            </w:pPr>
            <w:r w:rsidRPr="00414551">
              <w:t xml:space="preserve">     Striped bike lane:   ___________________________________________________________________________</w:t>
            </w:r>
          </w:p>
        </w:tc>
      </w:tr>
      <w:tr w:rsidR="00096E3F" w:rsidRPr="00772FFF" w14:paraId="688F56A6" w14:textId="77777777" w:rsidTr="002D209A">
        <w:trPr>
          <w:trHeight w:val="351"/>
        </w:trPr>
        <w:tc>
          <w:tcPr>
            <w:tcW w:w="10806" w:type="dxa"/>
            <w:gridSpan w:val="7"/>
            <w:shd w:val="clear" w:color="auto" w:fill="auto"/>
            <w:vAlign w:val="center"/>
            <w:hideMark/>
          </w:tcPr>
          <w:p w14:paraId="3CC4E4EE" w14:textId="77777777" w:rsidR="009A7DB0" w:rsidRDefault="00096E3F" w:rsidP="005C7152">
            <w:pPr>
              <w:pStyle w:val="Table"/>
            </w:pPr>
            <w:r w:rsidRPr="00414551">
              <w:t xml:space="preserve">     Off-road bike path:    __________________________________________________________________________</w:t>
            </w:r>
          </w:p>
        </w:tc>
      </w:tr>
      <w:tr w:rsidR="00096E3F" w:rsidRPr="00772FFF" w14:paraId="2AF7A0BD" w14:textId="77777777" w:rsidTr="002D209A">
        <w:trPr>
          <w:trHeight w:val="351"/>
        </w:trPr>
        <w:tc>
          <w:tcPr>
            <w:tcW w:w="10806" w:type="dxa"/>
            <w:gridSpan w:val="7"/>
            <w:shd w:val="clear" w:color="auto" w:fill="auto"/>
            <w:vAlign w:val="center"/>
            <w:hideMark/>
          </w:tcPr>
          <w:p w14:paraId="5DFC167D" w14:textId="77777777" w:rsidR="009A7DB0" w:rsidRDefault="00096E3F" w:rsidP="005C7152">
            <w:pPr>
              <w:pStyle w:val="Table"/>
            </w:pPr>
            <w:r w:rsidRPr="00414551">
              <w:t xml:space="preserve">     Hiking trail:    ________________________________________________________________________________</w:t>
            </w:r>
          </w:p>
        </w:tc>
      </w:tr>
      <w:tr w:rsidR="00096E3F" w:rsidRPr="00772FFF" w14:paraId="002FDE73" w14:textId="77777777" w:rsidTr="002D209A">
        <w:trPr>
          <w:trHeight w:val="306"/>
        </w:trPr>
        <w:tc>
          <w:tcPr>
            <w:tcW w:w="10806" w:type="dxa"/>
            <w:gridSpan w:val="7"/>
            <w:shd w:val="clear" w:color="auto" w:fill="auto"/>
            <w:vAlign w:val="center"/>
            <w:hideMark/>
          </w:tcPr>
          <w:p w14:paraId="78DE38A4" w14:textId="77777777" w:rsidR="009A7DB0" w:rsidRDefault="009A7DB0" w:rsidP="005C7152">
            <w:pPr>
              <w:pStyle w:val="Table"/>
            </w:pPr>
          </w:p>
        </w:tc>
      </w:tr>
      <w:tr w:rsidR="00096E3F" w:rsidRPr="00772FFF" w14:paraId="14E243F0" w14:textId="77777777" w:rsidTr="002D209A">
        <w:trPr>
          <w:trHeight w:val="756"/>
        </w:trPr>
        <w:tc>
          <w:tcPr>
            <w:tcW w:w="10806" w:type="dxa"/>
            <w:gridSpan w:val="7"/>
            <w:shd w:val="clear" w:color="auto" w:fill="auto"/>
            <w:vAlign w:val="center"/>
            <w:hideMark/>
          </w:tcPr>
          <w:p w14:paraId="4775806C" w14:textId="77777777" w:rsidR="009A7DB0" w:rsidRDefault="00096E3F" w:rsidP="005C7152">
            <w:pPr>
              <w:pStyle w:val="Table"/>
              <w:rPr>
                <w:sz w:val="20"/>
              </w:rPr>
            </w:pPr>
            <w:r w:rsidRPr="00414551">
              <w:lastRenderedPageBreak/>
              <w:t>19</w:t>
            </w:r>
            <w:r w:rsidRPr="00772FFF">
              <w:rPr>
                <w:sz w:val="20"/>
              </w:rPr>
              <w:t xml:space="preserve">. </w:t>
            </w:r>
            <w:r w:rsidRPr="00414551">
              <w:t>Where do you feel Safe Routes to School improvements need to be made?</w:t>
            </w:r>
            <w:r w:rsidRPr="00772FFF">
              <w:rPr>
                <w:sz w:val="20"/>
              </w:rPr>
              <w:t xml:space="preserve"> </w:t>
            </w:r>
          </w:p>
          <w:p w14:paraId="01CC943E" w14:textId="77777777" w:rsidR="009A7DB0" w:rsidRDefault="00F83A83" w:rsidP="005C7152">
            <w:pPr>
              <w:pStyle w:val="Table"/>
              <w:rPr>
                <w:b/>
                <w:bCs/>
                <w:sz w:val="20"/>
              </w:rPr>
            </w:pPr>
            <w:r>
              <w:rPr>
                <w:noProof/>
                <w:sz w:val="20"/>
              </w:rPr>
              <w:pict w14:anchorId="73B7EA3A">
                <v:shape id="AutoShape 4" o:spid="_x0000_s1034" type="#_x0000_t32" style="position:absolute;margin-left:19.1pt;margin-top:8.2pt;width:506.3pt;height:0;z-index:251659776;visibility:visible;mso-wrap-style:square;mso-width-percent:0;mso-height-percent:0;mso-wrap-distance-left:9pt;mso-wrap-distance-top:-3emu;mso-wrap-distance-right:9pt;mso-wrap-distance-bottom:-3emu;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"/>
              </w:pict>
            </w:r>
          </w:p>
          <w:p w14:paraId="205FCAB1" w14:textId="77777777" w:rsidR="009A7DB0" w:rsidRPr="00884252" w:rsidRDefault="00F83A83" w:rsidP="005C7152">
            <w:pPr>
              <w:pStyle w:val="Table"/>
              <w:rPr>
                <w:b/>
                <w:bCs/>
                <w:color w:val="482448"/>
                <w:sz w:val="20"/>
              </w:rPr>
            </w:pPr>
            <w:r>
              <w:rPr>
                <w:noProof/>
                <w:sz w:val="22"/>
                <w:szCs w:val="22"/>
              </w:rPr>
              <w:pict w14:anchorId="71A19A18">
                <v:shape id="AutoShape 5" o:spid="_x0000_s1033" type="#_x0000_t32" style="position:absolute;margin-left:19.15pt;margin-top:8.15pt;width:506.3pt;height:0;z-index:251660800;visibility:visible;mso-wrap-style:square;mso-width-percent:0;mso-height-percent:0;mso-wrap-distance-left:9pt;mso-wrap-distance-top:-3emu;mso-wrap-distance-right:9pt;mso-wrap-distance-bottom:-3emu;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"/>
              </w:pict>
            </w:r>
            <w:r w:rsidR="00096E3F">
              <w:rPr>
                <w:sz w:val="20"/>
              </w:rPr>
              <w:t xml:space="preserve">   </w:t>
            </w:r>
          </w:p>
          <w:p w14:paraId="15EFBCAD" w14:textId="77777777" w:rsidR="009A7DB0" w:rsidRPr="00884252" w:rsidRDefault="00F83A83" w:rsidP="005C7152">
            <w:pPr>
              <w:pStyle w:val="Table"/>
              <w:rPr>
                <w:b/>
                <w:bCs/>
                <w:color w:val="663366"/>
                <w:sz w:val="20"/>
              </w:rPr>
            </w:pPr>
            <w:r>
              <w:rPr>
                <w:noProof/>
                <w:sz w:val="22"/>
                <w:szCs w:val="22"/>
              </w:rPr>
              <w:pict w14:anchorId="5FA181A1">
                <v:shape id="AutoShape 6" o:spid="_x0000_s1032" type="#_x0000_t32" style="position:absolute;margin-left:19.2pt;margin-top:8.1pt;width:506.3pt;height:0;z-index:251661824;visibility:visible;mso-wrap-style:square;mso-width-percent:0;mso-height-percent:0;mso-wrap-distance-left:9pt;mso-wrap-distance-top:-3emu;mso-wrap-distance-right:9pt;mso-wrap-distance-bottom:-3emu;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"/>
              </w:pict>
            </w:r>
            <w:r w:rsidR="00096E3F">
              <w:rPr>
                <w:sz w:val="20"/>
              </w:rPr>
              <w:t xml:space="preserve">    </w:t>
            </w:r>
          </w:p>
          <w:p w14:paraId="2925F132" w14:textId="77777777" w:rsidR="009A7DB0" w:rsidRDefault="00F83A83" w:rsidP="005C7152">
            <w:pPr>
              <w:pStyle w:val="Table"/>
              <w:rPr>
                <w:b/>
                <w:bCs/>
                <w:sz w:val="20"/>
              </w:rPr>
            </w:pPr>
            <w:r>
              <w:rPr>
                <w:noProof/>
                <w:sz w:val="22"/>
                <w:szCs w:val="22"/>
              </w:rPr>
              <w:pict w14:anchorId="51F6E184">
                <v:shape id="AutoShape 7" o:spid="_x0000_s1031" type="#_x0000_t32" style="position:absolute;margin-left:19.25pt;margin-top:7.4pt;width:506.3pt;height:0;z-index:251662848;visibility:visible;mso-wrap-style:square;mso-width-percent:0;mso-height-percent:0;mso-wrap-distance-left:9pt;mso-wrap-distance-top:-3emu;mso-wrap-distance-right:9pt;mso-wrap-distance-bottom:-3emu;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"/>
              </w:pict>
            </w:r>
          </w:p>
          <w:p w14:paraId="2FA2D56B" w14:textId="77777777" w:rsidR="009A7DB0" w:rsidRDefault="009A7DB0" w:rsidP="005C7152">
            <w:pPr>
              <w:pStyle w:val="Table"/>
              <w:rPr>
                <w:sz w:val="20"/>
              </w:rPr>
            </w:pPr>
          </w:p>
        </w:tc>
      </w:tr>
      <w:tr w:rsidR="00096E3F" w:rsidRPr="00772FFF" w14:paraId="25165272" w14:textId="77777777" w:rsidTr="002D209A">
        <w:trPr>
          <w:trHeight w:val="315"/>
        </w:trPr>
        <w:tc>
          <w:tcPr>
            <w:tcW w:w="10806" w:type="dxa"/>
            <w:gridSpan w:val="7"/>
            <w:shd w:val="clear" w:color="auto" w:fill="auto"/>
            <w:vAlign w:val="center"/>
          </w:tcPr>
          <w:p w14:paraId="47550E67" w14:textId="77777777" w:rsidR="009A7DB0" w:rsidRDefault="009A7DB0" w:rsidP="005C7152">
            <w:pPr>
              <w:pStyle w:val="Table"/>
            </w:pPr>
          </w:p>
        </w:tc>
      </w:tr>
      <w:tr w:rsidR="00096E3F" w:rsidRPr="00772FFF" w14:paraId="71751537" w14:textId="77777777" w:rsidTr="002D209A">
        <w:trPr>
          <w:trHeight w:val="414"/>
        </w:trPr>
        <w:tc>
          <w:tcPr>
            <w:tcW w:w="10806" w:type="dxa"/>
            <w:gridSpan w:val="7"/>
            <w:shd w:val="clear" w:color="auto" w:fill="auto"/>
            <w:vAlign w:val="center"/>
          </w:tcPr>
          <w:p w14:paraId="6465AEC3" w14:textId="77777777" w:rsidR="009A7DB0" w:rsidRDefault="00096E3F" w:rsidP="005C7152">
            <w:pPr>
              <w:pStyle w:val="Table"/>
            </w:pPr>
            <w:r w:rsidRPr="00414551">
              <w:t xml:space="preserve">20. For each of the following destinations, please indicate whether you have walked or bicycled there. If you have not </w:t>
            </w:r>
            <w:r>
              <w:tab/>
            </w:r>
            <w:r w:rsidRPr="00414551">
              <w:t xml:space="preserve">walked or bicycled to the destination, please indicate whether you would like to do so if it were convenient. </w:t>
            </w:r>
          </w:p>
          <w:p w14:paraId="2BEE5664" w14:textId="77777777" w:rsidR="009A7DB0" w:rsidRDefault="009A7DB0" w:rsidP="005C7152">
            <w:pPr>
              <w:pStyle w:val="Table"/>
              <w:rPr>
                <w:sz w:val="20"/>
              </w:rPr>
            </w:pPr>
          </w:p>
        </w:tc>
      </w:tr>
      <w:tr w:rsidR="00096E3F" w:rsidRPr="00772FFF" w14:paraId="07480861" w14:textId="77777777" w:rsidTr="002D209A">
        <w:trPr>
          <w:trHeight w:val="375"/>
        </w:trPr>
        <w:tc>
          <w:tcPr>
            <w:tcW w:w="2980" w:type="dxa"/>
            <w:shd w:val="clear" w:color="auto" w:fill="auto"/>
            <w:vAlign w:val="center"/>
          </w:tcPr>
          <w:p w14:paraId="33BBC57C" w14:textId="77777777" w:rsidR="009A7DB0" w:rsidRDefault="00096E3F" w:rsidP="005C7152">
            <w:pPr>
              <w:pStyle w:val="Table"/>
              <w:rPr>
                <w:b/>
              </w:rPr>
            </w:pPr>
            <w:r w:rsidRPr="00414551">
              <w:rPr>
                <w:b/>
              </w:rPr>
              <w:t>Destination</w:t>
            </w:r>
          </w:p>
        </w:tc>
        <w:tc>
          <w:tcPr>
            <w:tcW w:w="1530" w:type="dxa"/>
            <w:shd w:val="clear" w:color="auto" w:fill="auto"/>
            <w:vAlign w:val="center"/>
          </w:tcPr>
          <w:p w14:paraId="4593EC1B" w14:textId="77777777" w:rsidR="009A7DB0" w:rsidRDefault="00096E3F" w:rsidP="005C7152">
            <w:pPr>
              <w:pStyle w:val="Table"/>
              <w:rPr>
                <w:b/>
              </w:rPr>
            </w:pPr>
            <w:r w:rsidRPr="00414551">
              <w:rPr>
                <w:b/>
              </w:rPr>
              <w:t xml:space="preserve">I have </w:t>
            </w:r>
          </w:p>
          <w:p w14:paraId="56D59B47" w14:textId="77777777" w:rsidR="009A7DB0" w:rsidRDefault="00096E3F" w:rsidP="005C7152">
            <w:pPr>
              <w:pStyle w:val="Table"/>
              <w:rPr>
                <w:b/>
              </w:rPr>
            </w:pPr>
            <w:r w:rsidRPr="00414551">
              <w:rPr>
                <w:b/>
              </w:rPr>
              <w:t>walked there</w:t>
            </w:r>
          </w:p>
        </w:tc>
        <w:tc>
          <w:tcPr>
            <w:tcW w:w="2070" w:type="dxa"/>
            <w:gridSpan w:val="3"/>
            <w:shd w:val="clear" w:color="auto" w:fill="auto"/>
            <w:vAlign w:val="center"/>
          </w:tcPr>
          <w:p w14:paraId="5BB2D9F8" w14:textId="77777777" w:rsidR="009A7DB0" w:rsidRDefault="00096E3F" w:rsidP="005C7152">
            <w:pPr>
              <w:pStyle w:val="Table"/>
              <w:rPr>
                <w:b/>
              </w:rPr>
            </w:pPr>
            <w:r w:rsidRPr="00414551">
              <w:rPr>
                <w:b/>
              </w:rPr>
              <w:t>I have bicycled there</w:t>
            </w:r>
          </w:p>
        </w:tc>
        <w:tc>
          <w:tcPr>
            <w:tcW w:w="1800" w:type="dxa"/>
            <w:shd w:val="clear" w:color="auto" w:fill="auto"/>
            <w:vAlign w:val="center"/>
          </w:tcPr>
          <w:p w14:paraId="7760DD80" w14:textId="77777777" w:rsidR="009A7DB0" w:rsidRDefault="00096E3F" w:rsidP="005C7152">
            <w:pPr>
              <w:pStyle w:val="Table"/>
              <w:rPr>
                <w:b/>
              </w:rPr>
            </w:pPr>
            <w:r w:rsidRPr="00414551">
              <w:rPr>
                <w:b/>
              </w:rPr>
              <w:t>I have not</w:t>
            </w:r>
          </w:p>
          <w:p w14:paraId="5A1E729B" w14:textId="77777777" w:rsidR="009A7DB0" w:rsidRDefault="00096E3F" w:rsidP="005C7152">
            <w:pPr>
              <w:pStyle w:val="Table"/>
              <w:rPr>
                <w:b/>
              </w:rPr>
            </w:pPr>
            <w:r w:rsidRPr="00414551">
              <w:rPr>
                <w:b/>
              </w:rPr>
              <w:t>walked there,</w:t>
            </w:r>
          </w:p>
          <w:p w14:paraId="5D1F8EEE" w14:textId="77777777" w:rsidR="009A7DB0" w:rsidRDefault="00096E3F" w:rsidP="005C7152">
            <w:pPr>
              <w:pStyle w:val="Table"/>
              <w:rPr>
                <w:b/>
              </w:rPr>
            </w:pPr>
            <w:r w:rsidRPr="00414551">
              <w:rPr>
                <w:b/>
              </w:rPr>
              <w:t>but would like to</w:t>
            </w:r>
          </w:p>
        </w:tc>
        <w:tc>
          <w:tcPr>
            <w:tcW w:w="2426" w:type="dxa"/>
            <w:shd w:val="clear" w:color="auto" w:fill="auto"/>
            <w:vAlign w:val="center"/>
          </w:tcPr>
          <w:p w14:paraId="1EBB2C83" w14:textId="77777777" w:rsidR="009A7DB0" w:rsidRDefault="00096E3F" w:rsidP="005C7152">
            <w:pPr>
              <w:pStyle w:val="Table"/>
              <w:rPr>
                <w:b/>
              </w:rPr>
            </w:pPr>
            <w:r w:rsidRPr="00414551">
              <w:rPr>
                <w:b/>
              </w:rPr>
              <w:t>I have not</w:t>
            </w:r>
          </w:p>
          <w:p w14:paraId="0DA74E39" w14:textId="77777777" w:rsidR="009A7DB0" w:rsidRDefault="00096E3F" w:rsidP="005C7152">
            <w:pPr>
              <w:pStyle w:val="Table"/>
              <w:rPr>
                <w:b/>
              </w:rPr>
            </w:pPr>
            <w:r w:rsidRPr="00414551">
              <w:rPr>
                <w:b/>
              </w:rPr>
              <w:t>bicycled there,</w:t>
            </w:r>
          </w:p>
          <w:p w14:paraId="66708FC3" w14:textId="77777777" w:rsidR="009A7DB0" w:rsidRDefault="00096E3F" w:rsidP="005C7152">
            <w:pPr>
              <w:pStyle w:val="Table"/>
              <w:rPr>
                <w:b/>
              </w:rPr>
            </w:pPr>
            <w:r w:rsidRPr="00414551">
              <w:rPr>
                <w:b/>
              </w:rPr>
              <w:t>but would like to</w:t>
            </w:r>
          </w:p>
        </w:tc>
      </w:tr>
      <w:tr w:rsidR="00096E3F" w:rsidRPr="00772FFF" w14:paraId="54164C00" w14:textId="77777777" w:rsidTr="002D209A">
        <w:trPr>
          <w:trHeight w:val="375"/>
        </w:trPr>
        <w:tc>
          <w:tcPr>
            <w:tcW w:w="2980" w:type="dxa"/>
            <w:shd w:val="clear" w:color="auto" w:fill="auto"/>
            <w:vAlign w:val="center"/>
          </w:tcPr>
          <w:p w14:paraId="71763139" w14:textId="77777777" w:rsidR="009A7DB0" w:rsidRDefault="00096E3F" w:rsidP="005C7152">
            <w:pPr>
              <w:pStyle w:val="Table"/>
            </w:pPr>
            <w:r w:rsidRPr="00414551">
              <w:t>Workplace</w:t>
            </w:r>
          </w:p>
        </w:tc>
        <w:tc>
          <w:tcPr>
            <w:tcW w:w="1530" w:type="dxa"/>
            <w:shd w:val="clear" w:color="auto" w:fill="auto"/>
            <w:vAlign w:val="center"/>
          </w:tcPr>
          <w:p w14:paraId="5E4B5C8E"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2070" w:type="dxa"/>
            <w:gridSpan w:val="3"/>
            <w:shd w:val="clear" w:color="auto" w:fill="auto"/>
            <w:vAlign w:val="center"/>
          </w:tcPr>
          <w:p w14:paraId="0C2A8F60"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1800" w:type="dxa"/>
            <w:shd w:val="clear" w:color="auto" w:fill="auto"/>
            <w:vAlign w:val="center"/>
          </w:tcPr>
          <w:p w14:paraId="57CB1CE8"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2426" w:type="dxa"/>
            <w:shd w:val="clear" w:color="auto" w:fill="auto"/>
            <w:vAlign w:val="center"/>
          </w:tcPr>
          <w:p w14:paraId="2620D19D"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r>
      <w:tr w:rsidR="00096E3F" w:rsidRPr="00772FFF" w14:paraId="719FDF42" w14:textId="77777777" w:rsidTr="002D209A">
        <w:trPr>
          <w:trHeight w:val="375"/>
        </w:trPr>
        <w:tc>
          <w:tcPr>
            <w:tcW w:w="2980" w:type="dxa"/>
            <w:shd w:val="clear" w:color="auto" w:fill="auto"/>
            <w:vAlign w:val="center"/>
          </w:tcPr>
          <w:p w14:paraId="766E7F47" w14:textId="77777777" w:rsidR="009A7DB0" w:rsidRDefault="00096E3F" w:rsidP="005C7152">
            <w:pPr>
              <w:pStyle w:val="Table"/>
            </w:pPr>
            <w:r w:rsidRPr="00414551">
              <w:rPr>
                <w:iCs/>
              </w:rPr>
              <w:t>School</w:t>
            </w:r>
            <w:r w:rsidRPr="00414551">
              <w:t xml:space="preserve"> </w:t>
            </w:r>
          </w:p>
        </w:tc>
        <w:tc>
          <w:tcPr>
            <w:tcW w:w="1530" w:type="dxa"/>
            <w:shd w:val="clear" w:color="auto" w:fill="auto"/>
            <w:vAlign w:val="center"/>
          </w:tcPr>
          <w:p w14:paraId="0815BA7C"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2070" w:type="dxa"/>
            <w:gridSpan w:val="3"/>
            <w:shd w:val="clear" w:color="auto" w:fill="auto"/>
            <w:vAlign w:val="center"/>
          </w:tcPr>
          <w:p w14:paraId="449FEBE8"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1800" w:type="dxa"/>
            <w:shd w:val="clear" w:color="auto" w:fill="auto"/>
            <w:vAlign w:val="center"/>
          </w:tcPr>
          <w:p w14:paraId="4629FA59"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2426" w:type="dxa"/>
            <w:shd w:val="clear" w:color="auto" w:fill="auto"/>
            <w:vAlign w:val="center"/>
          </w:tcPr>
          <w:p w14:paraId="537604B8"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r>
      <w:tr w:rsidR="00096E3F" w:rsidRPr="00772FFF" w14:paraId="1A8C91B4" w14:textId="77777777" w:rsidTr="002D209A">
        <w:trPr>
          <w:trHeight w:val="375"/>
        </w:trPr>
        <w:tc>
          <w:tcPr>
            <w:tcW w:w="2980" w:type="dxa"/>
            <w:shd w:val="clear" w:color="auto" w:fill="auto"/>
            <w:vAlign w:val="center"/>
          </w:tcPr>
          <w:p w14:paraId="1D44CDB5" w14:textId="77777777" w:rsidR="009A7DB0" w:rsidRDefault="00096E3F" w:rsidP="005C7152">
            <w:pPr>
              <w:pStyle w:val="Table"/>
            </w:pPr>
            <w:r w:rsidRPr="00414551">
              <w:t>Fun or exercise</w:t>
            </w:r>
          </w:p>
        </w:tc>
        <w:tc>
          <w:tcPr>
            <w:tcW w:w="1530" w:type="dxa"/>
            <w:shd w:val="clear" w:color="auto" w:fill="auto"/>
            <w:vAlign w:val="center"/>
          </w:tcPr>
          <w:p w14:paraId="73944D6D"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2070" w:type="dxa"/>
            <w:gridSpan w:val="3"/>
            <w:shd w:val="clear" w:color="auto" w:fill="auto"/>
            <w:vAlign w:val="center"/>
          </w:tcPr>
          <w:p w14:paraId="1B6B430A"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1800" w:type="dxa"/>
            <w:shd w:val="clear" w:color="auto" w:fill="auto"/>
            <w:vAlign w:val="center"/>
          </w:tcPr>
          <w:p w14:paraId="7CF79498"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2426" w:type="dxa"/>
            <w:shd w:val="clear" w:color="auto" w:fill="auto"/>
            <w:vAlign w:val="center"/>
          </w:tcPr>
          <w:p w14:paraId="410C93BD"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r>
      <w:tr w:rsidR="00096E3F" w:rsidRPr="00772FFF" w14:paraId="12F64BFD" w14:textId="77777777" w:rsidTr="002D209A">
        <w:trPr>
          <w:trHeight w:val="375"/>
        </w:trPr>
        <w:tc>
          <w:tcPr>
            <w:tcW w:w="2980" w:type="dxa"/>
            <w:shd w:val="clear" w:color="auto" w:fill="auto"/>
            <w:vAlign w:val="center"/>
          </w:tcPr>
          <w:p w14:paraId="1DBE6A47" w14:textId="77777777" w:rsidR="009A7DB0" w:rsidRDefault="00096E3F" w:rsidP="005C7152">
            <w:pPr>
              <w:pStyle w:val="Table"/>
            </w:pPr>
            <w:r w:rsidRPr="00414551">
              <w:t>Church</w:t>
            </w:r>
          </w:p>
        </w:tc>
        <w:tc>
          <w:tcPr>
            <w:tcW w:w="1530" w:type="dxa"/>
            <w:shd w:val="clear" w:color="auto" w:fill="auto"/>
            <w:vAlign w:val="center"/>
          </w:tcPr>
          <w:p w14:paraId="2CFFEF00"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2070" w:type="dxa"/>
            <w:gridSpan w:val="3"/>
            <w:shd w:val="clear" w:color="auto" w:fill="auto"/>
            <w:vAlign w:val="center"/>
          </w:tcPr>
          <w:p w14:paraId="7180983B"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1800" w:type="dxa"/>
            <w:shd w:val="clear" w:color="auto" w:fill="auto"/>
            <w:vAlign w:val="center"/>
          </w:tcPr>
          <w:p w14:paraId="6D5D0957"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2426" w:type="dxa"/>
            <w:shd w:val="clear" w:color="auto" w:fill="auto"/>
            <w:vAlign w:val="center"/>
          </w:tcPr>
          <w:p w14:paraId="253C3CD4"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r>
      <w:tr w:rsidR="00096E3F" w:rsidRPr="00772FFF" w14:paraId="2F1727FF" w14:textId="77777777" w:rsidTr="002D209A">
        <w:trPr>
          <w:trHeight w:val="375"/>
        </w:trPr>
        <w:tc>
          <w:tcPr>
            <w:tcW w:w="2980" w:type="dxa"/>
            <w:shd w:val="clear" w:color="auto" w:fill="auto"/>
            <w:vAlign w:val="center"/>
          </w:tcPr>
          <w:p w14:paraId="0DCDDA84" w14:textId="77777777" w:rsidR="009A7DB0" w:rsidRDefault="00096E3F" w:rsidP="005C7152">
            <w:pPr>
              <w:pStyle w:val="Table"/>
              <w:rPr>
                <w:iCs/>
              </w:rPr>
            </w:pPr>
            <w:r w:rsidRPr="00414551">
              <w:t>Grocery store</w:t>
            </w:r>
          </w:p>
        </w:tc>
        <w:tc>
          <w:tcPr>
            <w:tcW w:w="1530" w:type="dxa"/>
            <w:shd w:val="clear" w:color="auto" w:fill="auto"/>
            <w:vAlign w:val="center"/>
          </w:tcPr>
          <w:p w14:paraId="2D44B6DF"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2070" w:type="dxa"/>
            <w:gridSpan w:val="3"/>
            <w:shd w:val="clear" w:color="auto" w:fill="auto"/>
            <w:vAlign w:val="center"/>
          </w:tcPr>
          <w:p w14:paraId="40285657"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1800" w:type="dxa"/>
            <w:shd w:val="clear" w:color="auto" w:fill="auto"/>
            <w:vAlign w:val="center"/>
          </w:tcPr>
          <w:p w14:paraId="66850C76"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2426" w:type="dxa"/>
            <w:shd w:val="clear" w:color="auto" w:fill="auto"/>
            <w:vAlign w:val="center"/>
          </w:tcPr>
          <w:p w14:paraId="193C084D" w14:textId="77777777" w:rsidR="009A7DB0" w:rsidRPr="00884252" w:rsidRDefault="004B3DF0" w:rsidP="005C7152">
            <w:pPr>
              <w:pStyle w:val="Table"/>
              <w:rPr>
                <w:b/>
                <w:bCs/>
                <w:color w:val="482448"/>
                <w:sz w:val="32"/>
              </w:rPr>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r>
      <w:tr w:rsidR="00096E3F" w:rsidRPr="00772FFF" w14:paraId="0503A5BB" w14:textId="77777777" w:rsidTr="002D209A">
        <w:trPr>
          <w:trHeight w:val="375"/>
        </w:trPr>
        <w:tc>
          <w:tcPr>
            <w:tcW w:w="2980" w:type="dxa"/>
            <w:shd w:val="clear" w:color="auto" w:fill="auto"/>
            <w:vAlign w:val="center"/>
          </w:tcPr>
          <w:p w14:paraId="26663A0E" w14:textId="77777777" w:rsidR="009A7DB0" w:rsidRDefault="00096E3F" w:rsidP="005C7152">
            <w:pPr>
              <w:pStyle w:val="Table"/>
            </w:pPr>
            <w:r w:rsidRPr="00414551">
              <w:t>Park</w:t>
            </w:r>
          </w:p>
        </w:tc>
        <w:tc>
          <w:tcPr>
            <w:tcW w:w="1530" w:type="dxa"/>
            <w:shd w:val="clear" w:color="auto" w:fill="auto"/>
            <w:vAlign w:val="center"/>
          </w:tcPr>
          <w:p w14:paraId="3ACDEB73"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2070" w:type="dxa"/>
            <w:gridSpan w:val="3"/>
            <w:shd w:val="clear" w:color="auto" w:fill="auto"/>
            <w:vAlign w:val="center"/>
          </w:tcPr>
          <w:p w14:paraId="08CE75BE"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1800" w:type="dxa"/>
            <w:shd w:val="clear" w:color="auto" w:fill="auto"/>
            <w:vAlign w:val="center"/>
          </w:tcPr>
          <w:p w14:paraId="7387C121" w14:textId="77777777" w:rsidR="009A7DB0" w:rsidRPr="00884252" w:rsidRDefault="004B3DF0" w:rsidP="005C7152">
            <w:pPr>
              <w:pStyle w:val="Table"/>
              <w:rPr>
                <w:b/>
                <w:bCs/>
                <w:color w:val="482448"/>
                <w:sz w:val="32"/>
              </w:rPr>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2426" w:type="dxa"/>
            <w:shd w:val="clear" w:color="auto" w:fill="auto"/>
            <w:vAlign w:val="center"/>
          </w:tcPr>
          <w:p w14:paraId="3A08F74A"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r>
      <w:tr w:rsidR="00096E3F" w:rsidRPr="00772FFF" w14:paraId="54A26128" w14:textId="77777777" w:rsidTr="002D209A">
        <w:trPr>
          <w:trHeight w:val="375"/>
        </w:trPr>
        <w:tc>
          <w:tcPr>
            <w:tcW w:w="2980" w:type="dxa"/>
            <w:shd w:val="clear" w:color="auto" w:fill="auto"/>
            <w:vAlign w:val="center"/>
          </w:tcPr>
          <w:p w14:paraId="77F9B439" w14:textId="77777777" w:rsidR="009A7DB0" w:rsidRDefault="00096E3F" w:rsidP="005C7152">
            <w:pPr>
              <w:pStyle w:val="Table"/>
            </w:pPr>
            <w:r w:rsidRPr="00414551">
              <w:t>Library</w:t>
            </w:r>
          </w:p>
        </w:tc>
        <w:tc>
          <w:tcPr>
            <w:tcW w:w="1530" w:type="dxa"/>
            <w:shd w:val="clear" w:color="auto" w:fill="auto"/>
            <w:vAlign w:val="center"/>
          </w:tcPr>
          <w:p w14:paraId="4183DEE0"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2070" w:type="dxa"/>
            <w:gridSpan w:val="3"/>
            <w:shd w:val="clear" w:color="auto" w:fill="auto"/>
            <w:vAlign w:val="center"/>
          </w:tcPr>
          <w:p w14:paraId="7B0A0E10"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1800" w:type="dxa"/>
            <w:shd w:val="clear" w:color="auto" w:fill="auto"/>
            <w:vAlign w:val="center"/>
          </w:tcPr>
          <w:p w14:paraId="4BCA8215"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2426" w:type="dxa"/>
            <w:shd w:val="clear" w:color="auto" w:fill="auto"/>
            <w:vAlign w:val="center"/>
          </w:tcPr>
          <w:p w14:paraId="32ED4CA7"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r>
      <w:tr w:rsidR="00096E3F" w:rsidRPr="00772FFF" w14:paraId="2E182254" w14:textId="77777777" w:rsidTr="002D209A">
        <w:trPr>
          <w:trHeight w:val="375"/>
        </w:trPr>
        <w:tc>
          <w:tcPr>
            <w:tcW w:w="2980" w:type="dxa"/>
            <w:shd w:val="clear" w:color="auto" w:fill="auto"/>
            <w:vAlign w:val="center"/>
          </w:tcPr>
          <w:p w14:paraId="74762819" w14:textId="77777777" w:rsidR="009A7DB0" w:rsidRDefault="00096E3F" w:rsidP="005C7152">
            <w:pPr>
              <w:pStyle w:val="Table"/>
            </w:pPr>
            <w:r w:rsidRPr="00414551">
              <w:t>Other _______________</w:t>
            </w:r>
          </w:p>
        </w:tc>
        <w:tc>
          <w:tcPr>
            <w:tcW w:w="1530" w:type="dxa"/>
            <w:shd w:val="clear" w:color="auto" w:fill="auto"/>
            <w:vAlign w:val="center"/>
          </w:tcPr>
          <w:p w14:paraId="73ED4ED9"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2070" w:type="dxa"/>
            <w:gridSpan w:val="3"/>
            <w:shd w:val="clear" w:color="auto" w:fill="auto"/>
            <w:vAlign w:val="center"/>
          </w:tcPr>
          <w:p w14:paraId="71F6E020"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1800" w:type="dxa"/>
            <w:shd w:val="clear" w:color="auto" w:fill="auto"/>
            <w:vAlign w:val="center"/>
          </w:tcPr>
          <w:p w14:paraId="27013139"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c>
          <w:tcPr>
            <w:tcW w:w="2426" w:type="dxa"/>
            <w:shd w:val="clear" w:color="auto" w:fill="auto"/>
            <w:vAlign w:val="center"/>
          </w:tcPr>
          <w:p w14:paraId="73CA2C73" w14:textId="77777777" w:rsidR="009A7DB0" w:rsidRDefault="004B3DF0" w:rsidP="005C7152">
            <w:pPr>
              <w:pStyle w:val="Table"/>
            </w:pPr>
            <w:r w:rsidRPr="00414551">
              <w:fldChar w:fldCharType="begin">
                <w:ffData>
                  <w:name w:val="Check1"/>
                  <w:enabled/>
                  <w:calcOnExit w:val="0"/>
                  <w:checkBox>
                    <w:sizeAuto/>
                    <w:default w:val="0"/>
                  </w:checkBox>
                </w:ffData>
              </w:fldChar>
            </w:r>
            <w:r w:rsidR="00096E3F" w:rsidRPr="00414551">
              <w:instrText xml:space="preserve"> FORMCHECKBOX </w:instrText>
            </w:r>
            <w:r w:rsidRPr="00414551">
              <w:fldChar w:fldCharType="end"/>
            </w:r>
          </w:p>
        </w:tc>
      </w:tr>
      <w:tr w:rsidR="00096E3F" w:rsidRPr="00772FFF" w14:paraId="15FA054A" w14:textId="77777777" w:rsidTr="002D209A">
        <w:trPr>
          <w:trHeight w:val="270"/>
        </w:trPr>
        <w:tc>
          <w:tcPr>
            <w:tcW w:w="10806" w:type="dxa"/>
            <w:gridSpan w:val="7"/>
            <w:shd w:val="clear" w:color="auto" w:fill="auto"/>
          </w:tcPr>
          <w:p w14:paraId="6EE9AF61" w14:textId="77777777" w:rsidR="009A7DB0" w:rsidRDefault="009A7DB0" w:rsidP="005C7152">
            <w:pPr>
              <w:pStyle w:val="Table"/>
            </w:pPr>
          </w:p>
        </w:tc>
      </w:tr>
      <w:tr w:rsidR="00096E3F" w:rsidRPr="00772FFF" w14:paraId="09284C8D" w14:textId="77777777" w:rsidTr="002D209A">
        <w:trPr>
          <w:trHeight w:val="1133"/>
        </w:trPr>
        <w:tc>
          <w:tcPr>
            <w:tcW w:w="10806" w:type="dxa"/>
            <w:gridSpan w:val="7"/>
            <w:shd w:val="clear" w:color="auto" w:fill="auto"/>
          </w:tcPr>
          <w:p w14:paraId="33A9B4D6" w14:textId="77777777" w:rsidR="009A7DB0" w:rsidRPr="00884252" w:rsidRDefault="00096E3F" w:rsidP="005C7152">
            <w:pPr>
              <w:pStyle w:val="Table"/>
              <w:rPr>
                <w:b/>
                <w:bCs/>
                <w:color w:val="482448"/>
                <w:sz w:val="32"/>
              </w:rPr>
            </w:pPr>
            <w:r>
              <w:t xml:space="preserve">21.  What is your interest </w:t>
            </w:r>
            <w:r w:rsidRPr="00414551">
              <w:t>in having bike trail connectivity to surrounding towns and colleges?</w:t>
            </w:r>
          </w:p>
          <w:p w14:paraId="108B3E20" w14:textId="77777777" w:rsidR="009A7DB0" w:rsidRDefault="009A7DB0" w:rsidP="005C7152">
            <w:pPr>
              <w:pStyle w:val="Table"/>
            </w:pPr>
          </w:p>
          <w:p w14:paraId="48DB16EF" w14:textId="77777777" w:rsidR="009A7DB0" w:rsidRDefault="00096E3F" w:rsidP="005C7152">
            <w:pPr>
              <w:pStyle w:val="Table"/>
            </w:pPr>
            <w:r w:rsidRPr="00414551">
              <w:t xml:space="preserve">              </w:t>
            </w:r>
            <w:r w:rsidR="004B3DF0" w:rsidRPr="00414551">
              <w:fldChar w:fldCharType="begin">
                <w:ffData>
                  <w:name w:val="Check1"/>
                  <w:enabled/>
                  <w:calcOnExit w:val="0"/>
                  <w:checkBox>
                    <w:sizeAuto/>
                    <w:default w:val="0"/>
                  </w:checkBox>
                </w:ffData>
              </w:fldChar>
            </w:r>
            <w:r w:rsidRPr="00414551">
              <w:instrText xml:space="preserve"> FORMCHECKBOX </w:instrText>
            </w:r>
            <w:r w:rsidR="004B3DF0" w:rsidRPr="00414551">
              <w:fldChar w:fldCharType="end"/>
            </w:r>
            <w:r w:rsidRPr="00414551">
              <w:t xml:space="preserve"> Strong Interest                 </w:t>
            </w:r>
            <w:r w:rsidR="004B3DF0" w:rsidRPr="00414551">
              <w:fldChar w:fldCharType="begin">
                <w:ffData>
                  <w:name w:val="Check1"/>
                  <w:enabled/>
                  <w:calcOnExit w:val="0"/>
                  <w:checkBox>
                    <w:sizeAuto/>
                    <w:default w:val="0"/>
                  </w:checkBox>
                </w:ffData>
              </w:fldChar>
            </w:r>
            <w:r w:rsidRPr="00414551">
              <w:instrText xml:space="preserve"> FORMCHECKBOX </w:instrText>
            </w:r>
            <w:r w:rsidR="004B3DF0" w:rsidRPr="00414551">
              <w:fldChar w:fldCharType="end"/>
            </w:r>
            <w:r w:rsidRPr="00414551">
              <w:t xml:space="preserve"> Medium Interest                         </w:t>
            </w:r>
            <w:r w:rsidR="004B3DF0" w:rsidRPr="00414551">
              <w:fldChar w:fldCharType="begin">
                <w:ffData>
                  <w:name w:val="Check1"/>
                  <w:enabled/>
                  <w:calcOnExit w:val="0"/>
                  <w:checkBox>
                    <w:sizeAuto/>
                    <w:default w:val="0"/>
                  </w:checkBox>
                </w:ffData>
              </w:fldChar>
            </w:r>
            <w:r w:rsidRPr="00414551">
              <w:instrText xml:space="preserve"> FORMCHECKBOX </w:instrText>
            </w:r>
            <w:r w:rsidR="004B3DF0" w:rsidRPr="00414551">
              <w:fldChar w:fldCharType="end"/>
            </w:r>
            <w:r w:rsidRPr="00414551">
              <w:t xml:space="preserve"> No Interest     </w:t>
            </w:r>
          </w:p>
          <w:p w14:paraId="180BA957" w14:textId="77777777" w:rsidR="009A7DB0" w:rsidRDefault="009A7DB0" w:rsidP="005C7152">
            <w:pPr>
              <w:pStyle w:val="Table"/>
              <w:rPr>
                <w:sz w:val="28"/>
                <w:szCs w:val="28"/>
              </w:rPr>
            </w:pPr>
          </w:p>
          <w:p w14:paraId="126C3245" w14:textId="77777777" w:rsidR="009A7DB0" w:rsidRDefault="00F83A83" w:rsidP="005C7152">
            <w:pPr>
              <w:pStyle w:val="Table"/>
            </w:pPr>
            <w:r>
              <w:rPr>
                <w:rFonts w:eastAsia="Calibri"/>
                <w:noProof/>
              </w:rPr>
              <w:pict w14:anchorId="0736719A">
                <v:shape id="AutoShape 3" o:spid="_x0000_s1030" type="#_x0000_t32" style="position:absolute;margin-left:11.95pt;margin-top:33.35pt;width:485.6pt;height:0;z-index:251658752;visibility:visible;mso-wrap-style:square;mso-width-percent:0;mso-height-percent:0;mso-wrap-distance-left:9pt;mso-wrap-distance-top:-3emu;mso-wrap-distance-right:9pt;mso-wrap-distance-bottom:-3emu;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"/>
              </w:pict>
            </w:r>
            <w:r w:rsidR="00096E3F" w:rsidRPr="00414551">
              <w:t>22.  Please list below any other comments or thoughts you have regarding walking or bicycling in South Hadley.</w:t>
            </w:r>
          </w:p>
          <w:p w14:paraId="5BD1355D" w14:textId="77777777" w:rsidR="009A7DB0" w:rsidRDefault="009A7DB0" w:rsidP="005C7152">
            <w:pPr>
              <w:pStyle w:val="Table"/>
            </w:pPr>
          </w:p>
          <w:p w14:paraId="03F928C0" w14:textId="77777777" w:rsidR="009A7DB0" w:rsidRDefault="009A7DB0" w:rsidP="005C7152">
            <w:pPr>
              <w:pStyle w:val="Table"/>
            </w:pPr>
          </w:p>
          <w:p w14:paraId="089CF9D0" w14:textId="77777777" w:rsidR="009A7DB0" w:rsidRDefault="00F83A83" w:rsidP="005C7152">
            <w:pPr>
              <w:pStyle w:val="Table"/>
            </w:pPr>
            <w:r>
              <w:rPr>
                <w:noProof/>
              </w:rPr>
              <w:pict w14:anchorId="4EB0E2F5">
                <v:shape id="AutoShape 8" o:spid="_x0000_s1029" type="#_x0000_t32" style="position:absolute;margin-left:11.95pt;margin-top:7.4pt;width:485.6pt;height:0;z-index:251663872;visibility:visible;mso-wrap-style:square;mso-width-percent:0;mso-height-percent:0;mso-wrap-distance-left:9pt;mso-wrap-distance-top:-3emu;mso-wrap-distance-right:9pt;mso-wrap-distance-bottom:-3emu;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"/>
              </w:pict>
            </w:r>
            <w:r>
              <w:rPr>
                <w:noProof/>
              </w:rPr>
              <w:pict w14:anchorId="72FFABD0">
                <v:shape id="AutoShape 9" o:spid="_x0000_s1028" type="#_x0000_t32" style="position:absolute;margin-left:11.95pt;margin-top:6.75pt;width:485.6pt;height:0;z-index:251664896;visibility:visible;mso-wrap-style:square;mso-width-percent:0;mso-height-percent:0;mso-wrap-distance-left:9pt;mso-wrap-distance-top:-3emu;mso-wrap-distance-right:9pt;mso-wrap-distance-bottom:-3emu;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"/>
              </w:pict>
            </w:r>
            <w:r>
              <w:rPr>
                <w:noProof/>
              </w:rPr>
              <w:pict w14:anchorId="556F5075">
                <v:shape id="AutoShape 10" o:spid="_x0000_s1027" type="#_x0000_t32" style="position:absolute;margin-left:13.35pt;margin-top:6.1pt;width:485.6pt;height:0;z-index:251665920;visibility:visible;mso-wrap-style:square;mso-width-percent:0;mso-height-percent:0;mso-wrap-distance-left:9pt;mso-wrap-distance-top:-3emu;mso-wrap-distance-right:9pt;mso-wrap-distance-bottom:-3emu;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"/>
              </w:pict>
            </w:r>
          </w:p>
        </w:tc>
      </w:tr>
    </w:tbl>
    <w:p w14:paraId="6A0D623C" w14:textId="77777777" w:rsidR="00096E3F" w:rsidRDefault="00096E3F" w:rsidP="00096E3F"/>
    <w:p w14:paraId="1E7E8DA9" w14:textId="77777777" w:rsidR="009A7DB0" w:rsidRDefault="00464B8D" w:rsidP="00BD7F01">
      <w:pPr>
        <w:pStyle w:val="Heading1-FullWidth"/>
      </w:pPr>
      <w:r>
        <w:br w:type="page"/>
      </w:r>
      <w:bookmarkStart w:id="202" w:name="_Toc310000067"/>
      <w:bookmarkStart w:id="203" w:name="_Toc342744231"/>
      <w:r w:rsidR="00BD7F01" w:rsidRPr="00ED5A51">
        <w:rPr>
          <w:sz w:val="44"/>
          <w:szCs w:val="44"/>
          <w:u w:val="single"/>
        </w:rPr>
        <w:lastRenderedPageBreak/>
        <w:t>Appendix B:</w:t>
      </w:r>
      <w:r w:rsidR="00BD7F01">
        <w:br/>
      </w:r>
      <w:r>
        <w:t xml:space="preserve">Relevant Excerpts from South Hadley’s </w:t>
      </w:r>
      <w:r w:rsidRPr="00A4352A">
        <w:t>2010 Comprehensive Plan</w:t>
      </w:r>
      <w:bookmarkEnd w:id="202"/>
      <w:bookmarkEnd w:id="203"/>
      <w:r w:rsidRPr="00A4352A">
        <w:t xml:space="preserve"> </w:t>
      </w:r>
    </w:p>
    <w:p w14:paraId="780D5B84" w14:textId="77777777" w:rsidR="00464B8D" w:rsidRPr="009C70F7" w:rsidRDefault="00464B8D" w:rsidP="00BD7F01">
      <w:pPr>
        <w:pStyle w:val="Normal-FullWidth"/>
      </w:pPr>
      <w:r w:rsidRPr="009C70F7">
        <w:t>The South Hadley 2010 Comprehensive Plan, in its chapter on transportation and transit,</w:t>
      </w:r>
      <w:r>
        <w:t xml:space="preserve"> identified the following goals, objectives </w:t>
      </w:r>
      <w:r w:rsidRPr="009C70F7">
        <w:t>and recommended actions:</w:t>
      </w:r>
    </w:p>
    <w:p w14:paraId="337CCFF7" w14:textId="77777777" w:rsidR="00464B8D" w:rsidRPr="009C70F7" w:rsidRDefault="00464B8D" w:rsidP="00BD7F01">
      <w:pPr>
        <w:pStyle w:val="Normal-FullWidth"/>
        <w:rPr>
          <w:rFonts w:cs="BookAntiqua-Bold"/>
          <w:b/>
          <w:bCs/>
        </w:rPr>
      </w:pPr>
      <w:r w:rsidRPr="009C70F7">
        <w:rPr>
          <w:rFonts w:cs="BookAntiqua-Bold"/>
          <w:b/>
          <w:bCs/>
        </w:rPr>
        <w:t xml:space="preserve">TR-1: </w:t>
      </w:r>
      <w:r w:rsidRPr="008E6E9B">
        <w:rPr>
          <w:rFonts w:cs="BookAntiqua"/>
          <w:b/>
        </w:rPr>
        <w:t>To d</w:t>
      </w:r>
      <w:r w:rsidRPr="008E6E9B">
        <w:rPr>
          <w:rFonts w:cs="BookAntiqua-Bold"/>
          <w:b/>
          <w:bCs/>
        </w:rPr>
        <w:t xml:space="preserve">evelop </w:t>
      </w:r>
      <w:r w:rsidRPr="009C70F7">
        <w:rPr>
          <w:rFonts w:cs="BookAntiqua-Bold"/>
          <w:b/>
          <w:bCs/>
        </w:rPr>
        <w:t>and work towards a defined long-term vision for transportation systems.</w:t>
      </w:r>
    </w:p>
    <w:p w14:paraId="5642F7B1" w14:textId="77777777" w:rsidR="00464B8D" w:rsidRPr="009C70F7" w:rsidRDefault="00464B8D" w:rsidP="00BD7F01">
      <w:pPr>
        <w:pStyle w:val="Normal-FullWidth"/>
        <w:rPr>
          <w:rFonts w:cs="BookAntiqua-Bold"/>
          <w:b/>
          <w:bCs/>
        </w:rPr>
      </w:pPr>
    </w:p>
    <w:p w14:paraId="62252DA5" w14:textId="77777777" w:rsidR="00464B8D" w:rsidRDefault="00464B8D" w:rsidP="00BD7F01">
      <w:pPr>
        <w:pStyle w:val="Normal-FullWidth"/>
        <w:rPr>
          <w:rFonts w:cs="BookAntiqua"/>
        </w:rPr>
      </w:pPr>
      <w:r w:rsidRPr="009C70F7">
        <w:rPr>
          <w:rFonts w:cs="BookAntiqua-Bold"/>
          <w:b/>
          <w:bCs/>
        </w:rPr>
        <w:t xml:space="preserve">Objective 1-1: </w:t>
      </w:r>
      <w:r w:rsidRPr="009C70F7">
        <w:rPr>
          <w:rFonts w:cs="BookAntiqua"/>
        </w:rPr>
        <w:t>Ensure that developments and projects across Town consider impacts on transportation and circulation within the planning process.</w:t>
      </w:r>
    </w:p>
    <w:p w14:paraId="475505CE" w14:textId="77777777" w:rsidR="00464B8D" w:rsidRPr="009C70F7" w:rsidRDefault="00464B8D" w:rsidP="00BD7F01">
      <w:pPr>
        <w:pStyle w:val="Normal-FullWidth"/>
        <w:rPr>
          <w:rFonts w:cs="BookAntiqua"/>
        </w:rPr>
      </w:pPr>
    </w:p>
    <w:p w14:paraId="23CC9B23" w14:textId="77777777" w:rsidR="00464B8D" w:rsidRPr="008E6E9B" w:rsidRDefault="00464B8D" w:rsidP="00BD7F01">
      <w:pPr>
        <w:pStyle w:val="Normal-FullWidth"/>
        <w:rPr>
          <w:rFonts w:cs="BookAntiqua"/>
        </w:rPr>
      </w:pPr>
      <w:r w:rsidRPr="008E6E9B">
        <w:rPr>
          <w:rFonts w:cs="BookAntiqua-BoldItalic"/>
          <w:b/>
          <w:bCs/>
          <w:iCs/>
        </w:rPr>
        <w:t>Recommended Action 1-1-1</w:t>
      </w:r>
      <w:r w:rsidRPr="008E6E9B">
        <w:rPr>
          <w:rFonts w:cs="BookAntiqua"/>
        </w:rPr>
        <w:t>: Require an analysis of potential mitigation measures (or traffic monitoring measures) to address identified existing or potential future impacts.</w:t>
      </w:r>
    </w:p>
    <w:p w14:paraId="7B684562" w14:textId="77777777" w:rsidR="00464B8D" w:rsidRPr="008E6E9B" w:rsidRDefault="00464B8D" w:rsidP="00BD7F01">
      <w:pPr>
        <w:pStyle w:val="Normal-FullWidth"/>
        <w:rPr>
          <w:rFonts w:cs="BookAntiqua"/>
        </w:rPr>
      </w:pPr>
      <w:r w:rsidRPr="008E6E9B">
        <w:rPr>
          <w:rFonts w:cs="BookAntiqua-BoldItalic"/>
          <w:b/>
          <w:bCs/>
          <w:iCs/>
        </w:rPr>
        <w:t>Recommended Action 1-1-2</w:t>
      </w:r>
      <w:r w:rsidRPr="008E6E9B">
        <w:rPr>
          <w:rFonts w:cs="BookAntiqua"/>
        </w:rPr>
        <w:t>: Implement guidelines for traffic impact studies for new developments or redevelopments that include reasonable and clear mitigation commitments from development projects.</w:t>
      </w:r>
    </w:p>
    <w:p w14:paraId="6A3ABF3A" w14:textId="77777777" w:rsidR="00464B8D" w:rsidRPr="008E6E9B" w:rsidRDefault="00464B8D" w:rsidP="00BD7F01">
      <w:pPr>
        <w:pStyle w:val="Normal-FullWidth"/>
        <w:rPr>
          <w:rFonts w:cs="BookAntiqua"/>
        </w:rPr>
      </w:pPr>
      <w:r w:rsidRPr="008E6E9B">
        <w:rPr>
          <w:rFonts w:cs="BookAntiqua-BoldItalic"/>
          <w:b/>
          <w:bCs/>
          <w:iCs/>
        </w:rPr>
        <w:t>Recommended Action 1-1-3</w:t>
      </w:r>
      <w:r w:rsidRPr="008E6E9B">
        <w:rPr>
          <w:rFonts w:cs="BookAntiqua"/>
        </w:rPr>
        <w:t>: Require all projects with a transportation component to include a Transportation Demand Management (TDM) Plan aimed at identifying TDM strategies that discourage the use of single-occupancy vehicles and promote principles of community livability.</w:t>
      </w:r>
    </w:p>
    <w:p w14:paraId="6AC7135F" w14:textId="77777777" w:rsidR="00464B8D" w:rsidRPr="008E6E9B" w:rsidRDefault="00464B8D" w:rsidP="00BD7F01">
      <w:pPr>
        <w:pStyle w:val="Normal-FullWidth"/>
        <w:rPr>
          <w:rFonts w:cs="BookAntiqua"/>
        </w:rPr>
      </w:pPr>
      <w:r w:rsidRPr="008E6E9B">
        <w:rPr>
          <w:rFonts w:cs="BookAntiqua-BoldItalic"/>
          <w:b/>
          <w:bCs/>
          <w:iCs/>
        </w:rPr>
        <w:t>Recommended Action 1-1-4</w:t>
      </w:r>
      <w:r w:rsidRPr="008E6E9B">
        <w:rPr>
          <w:rFonts w:cs="BookAntiqua"/>
        </w:rPr>
        <w:t>: Require new developments to consolidate curb cuts, and incorporate intersection/roadway safety improvements into mitigation measures.</w:t>
      </w:r>
    </w:p>
    <w:p w14:paraId="723F14A7" w14:textId="77777777" w:rsidR="00464B8D" w:rsidRPr="008E6E9B" w:rsidRDefault="00464B8D" w:rsidP="00BD7F01">
      <w:pPr>
        <w:pStyle w:val="Normal-FullWidth"/>
        <w:rPr>
          <w:rFonts w:cs="BookAntiqua"/>
        </w:rPr>
      </w:pPr>
      <w:r w:rsidRPr="008E6E9B">
        <w:rPr>
          <w:rFonts w:cs="BookAntiqua-BoldItalic"/>
          <w:b/>
          <w:bCs/>
          <w:iCs/>
        </w:rPr>
        <w:t>Recommended Action 1-1-5</w:t>
      </w:r>
      <w:r w:rsidRPr="008E6E9B">
        <w:rPr>
          <w:rFonts w:cs="BookAntiqua"/>
        </w:rPr>
        <w:t>: Develop traffic monitoring plans at currently congested intersections (i.e. Route 202/Route 33, and Route 116/Lyman Street).</w:t>
      </w:r>
    </w:p>
    <w:p w14:paraId="79082F4B" w14:textId="77777777" w:rsidR="00464B8D" w:rsidRPr="008E6E9B" w:rsidRDefault="00464B8D" w:rsidP="00BD7F01">
      <w:pPr>
        <w:pStyle w:val="Normal-FullWidth"/>
        <w:rPr>
          <w:rFonts w:cs="BookAntiqua"/>
        </w:rPr>
      </w:pPr>
      <w:r w:rsidRPr="008E6E9B">
        <w:rPr>
          <w:rFonts w:cs="BookAntiqua-BoldItalic"/>
          <w:b/>
          <w:bCs/>
          <w:iCs/>
        </w:rPr>
        <w:t xml:space="preserve">Recommended Action 1-1-6: </w:t>
      </w:r>
      <w:r w:rsidRPr="008E6E9B">
        <w:rPr>
          <w:rFonts w:cs="BookAntiqua"/>
        </w:rPr>
        <w:t>Future developments in South Hadley should increase the connectivity of the transportation network for all users.</w:t>
      </w:r>
    </w:p>
    <w:p w14:paraId="4A0B4E5A" w14:textId="77777777" w:rsidR="00464B8D" w:rsidRPr="008E6E9B" w:rsidRDefault="00464B8D" w:rsidP="00BD7F01">
      <w:pPr>
        <w:pStyle w:val="Normal-FullWidth"/>
        <w:rPr>
          <w:rFonts w:cs="BookAntiqua"/>
        </w:rPr>
      </w:pPr>
      <w:r w:rsidRPr="008E6E9B">
        <w:rPr>
          <w:rFonts w:cs="BookAntiqua-BoldItalic"/>
          <w:b/>
          <w:bCs/>
          <w:iCs/>
        </w:rPr>
        <w:t xml:space="preserve">Recommended Action 1-1-7: </w:t>
      </w:r>
      <w:r w:rsidRPr="008E6E9B">
        <w:rPr>
          <w:rFonts w:cs="BookAntiqua"/>
        </w:rPr>
        <w:t>Limit the creation of dead-end streets (such as cul-de-sacs).</w:t>
      </w:r>
    </w:p>
    <w:p w14:paraId="2EC9A126" w14:textId="77777777" w:rsidR="00464B8D" w:rsidRPr="009C70F7" w:rsidRDefault="00464B8D" w:rsidP="00BD7F01">
      <w:pPr>
        <w:pStyle w:val="Normal-FullWidth"/>
        <w:rPr>
          <w:rFonts w:cs="BookAntiqua"/>
        </w:rPr>
      </w:pPr>
    </w:p>
    <w:p w14:paraId="0837E91A" w14:textId="77777777" w:rsidR="00464B8D" w:rsidRDefault="00464B8D" w:rsidP="00BD7F01">
      <w:pPr>
        <w:pStyle w:val="Normal-FullWidth"/>
        <w:rPr>
          <w:rFonts w:cs="BookAntiqua-Bold"/>
          <w:b/>
          <w:bCs/>
        </w:rPr>
      </w:pPr>
    </w:p>
    <w:p w14:paraId="63F64A0F" w14:textId="77777777" w:rsidR="00464B8D" w:rsidRDefault="00464B8D" w:rsidP="00BD7F01">
      <w:pPr>
        <w:pStyle w:val="Normal-FullWidth"/>
        <w:rPr>
          <w:rFonts w:cs="BookAntiqua-Bold"/>
          <w:b/>
          <w:bCs/>
        </w:rPr>
      </w:pPr>
    </w:p>
    <w:p w14:paraId="7A840374" w14:textId="77777777" w:rsidR="00464B8D" w:rsidRDefault="00464B8D" w:rsidP="00BD7F01">
      <w:pPr>
        <w:pStyle w:val="Normal-FullWidth"/>
        <w:rPr>
          <w:rFonts w:cs="BookAntiqua-Bold"/>
          <w:b/>
          <w:bCs/>
        </w:rPr>
      </w:pPr>
    </w:p>
    <w:p w14:paraId="35856976" w14:textId="77777777" w:rsidR="00464B8D" w:rsidRPr="009C70F7" w:rsidRDefault="00464B8D" w:rsidP="00BD7F01">
      <w:pPr>
        <w:pStyle w:val="Normal-FullWidth"/>
        <w:rPr>
          <w:rFonts w:cs="BookAntiqua"/>
        </w:rPr>
      </w:pPr>
      <w:r w:rsidRPr="009C70F7">
        <w:rPr>
          <w:rFonts w:cs="BookAntiqua-Bold"/>
          <w:b/>
          <w:bCs/>
        </w:rPr>
        <w:t xml:space="preserve">Objective 1-2: </w:t>
      </w:r>
      <w:r w:rsidRPr="009C70F7">
        <w:rPr>
          <w:rFonts w:cs="BookAntiqua"/>
        </w:rPr>
        <w:t>Ensure that the Town has a long-range vision for the maintenance and</w:t>
      </w:r>
      <w:r>
        <w:rPr>
          <w:rFonts w:cs="BookAntiqua"/>
        </w:rPr>
        <w:t xml:space="preserve"> </w:t>
      </w:r>
      <w:r w:rsidRPr="009C70F7">
        <w:rPr>
          <w:rFonts w:cs="BookAntiqua"/>
        </w:rPr>
        <w:t>development of its roads, sidewalks, and other transportation infrastructure.</w:t>
      </w:r>
    </w:p>
    <w:p w14:paraId="5A2B9222" w14:textId="77777777" w:rsidR="00464B8D" w:rsidRDefault="00464B8D" w:rsidP="00BD7F01">
      <w:pPr>
        <w:pStyle w:val="Normal-FullWidth"/>
        <w:rPr>
          <w:rFonts w:cs="BookAntiqua-BoldItalic"/>
          <w:b/>
          <w:bCs/>
          <w:iCs/>
        </w:rPr>
      </w:pPr>
    </w:p>
    <w:p w14:paraId="5491FA04" w14:textId="77777777" w:rsidR="00464B8D" w:rsidRPr="008E6E9B" w:rsidRDefault="00464B8D" w:rsidP="00BD7F01">
      <w:pPr>
        <w:pStyle w:val="Normal-FullWidth"/>
        <w:rPr>
          <w:rFonts w:cs="BookAntiqua"/>
        </w:rPr>
      </w:pPr>
      <w:r w:rsidRPr="008E6E9B">
        <w:rPr>
          <w:rFonts w:cs="BookAntiqua-BoldItalic"/>
          <w:b/>
          <w:bCs/>
          <w:iCs/>
        </w:rPr>
        <w:t>Recommended Action 1-2-1</w:t>
      </w:r>
      <w:r w:rsidRPr="008E6E9B">
        <w:rPr>
          <w:rFonts w:cs="BookAntiqua"/>
        </w:rPr>
        <w:t>: Require development and redevelopment to incorporate strategies that promote long-range transportation network connectivity.</w:t>
      </w:r>
    </w:p>
    <w:p w14:paraId="7F315938" w14:textId="77777777" w:rsidR="00464B8D" w:rsidRPr="008E6E9B" w:rsidRDefault="00464B8D" w:rsidP="00BD7F01">
      <w:pPr>
        <w:pStyle w:val="Normal-FullWidth"/>
        <w:rPr>
          <w:rFonts w:cs="BookAntiqua"/>
        </w:rPr>
      </w:pPr>
      <w:r w:rsidRPr="008E6E9B">
        <w:rPr>
          <w:rFonts w:cs="BookAntiqua-BoldItalic"/>
          <w:b/>
          <w:bCs/>
          <w:iCs/>
        </w:rPr>
        <w:t>Recommended Action 1-2-2</w:t>
      </w:r>
      <w:r w:rsidRPr="008E6E9B">
        <w:rPr>
          <w:rFonts w:cs="BookAntiqua"/>
        </w:rPr>
        <w:t>: Continually assess the existing transportation network to identify deficiencies and potential opportunities for its enhancement.</w:t>
      </w:r>
    </w:p>
    <w:p w14:paraId="2338BD85" w14:textId="77777777" w:rsidR="00464B8D" w:rsidRPr="008E6E9B" w:rsidRDefault="00464B8D" w:rsidP="00BD7F01">
      <w:pPr>
        <w:pStyle w:val="Normal-FullWidth"/>
        <w:rPr>
          <w:rFonts w:cs="BookAntiqua"/>
        </w:rPr>
      </w:pPr>
      <w:r w:rsidRPr="008E6E9B">
        <w:rPr>
          <w:rFonts w:cs="BookAntiqua-BoldItalic"/>
          <w:b/>
          <w:bCs/>
          <w:iCs/>
        </w:rPr>
        <w:t xml:space="preserve">Recommended Action 1-2-3: </w:t>
      </w:r>
      <w:r w:rsidRPr="008E6E9B">
        <w:rPr>
          <w:rFonts w:cs="BookAntiqua"/>
        </w:rPr>
        <w:t>Establish an on-going transportation improvement process that identifies short-term, middle-term, and long-term solutions to issues.</w:t>
      </w:r>
    </w:p>
    <w:p w14:paraId="52CB5AAD" w14:textId="77777777" w:rsidR="00464B8D" w:rsidRPr="008E6E9B" w:rsidRDefault="00464B8D" w:rsidP="00BD7F01">
      <w:pPr>
        <w:pStyle w:val="Normal-FullWidth"/>
        <w:rPr>
          <w:rFonts w:cs="BookAntiqua"/>
        </w:rPr>
      </w:pPr>
      <w:r w:rsidRPr="008E6E9B">
        <w:rPr>
          <w:rFonts w:cs="BookAntiqua-BoldItalic"/>
          <w:b/>
          <w:bCs/>
          <w:iCs/>
        </w:rPr>
        <w:t xml:space="preserve">Recommended Action 1-2-4: </w:t>
      </w:r>
      <w:r w:rsidRPr="008E6E9B">
        <w:rPr>
          <w:rFonts w:cs="BookAntiqua"/>
        </w:rPr>
        <w:t>Develop and implement an ongoing Capital Improvement Program for enhancing the transportation infrastructure.</w:t>
      </w:r>
    </w:p>
    <w:p w14:paraId="5E628400" w14:textId="77777777" w:rsidR="00464B8D" w:rsidRPr="008E6E9B" w:rsidRDefault="00464B8D" w:rsidP="00BD7F01">
      <w:pPr>
        <w:pStyle w:val="Normal-FullWidth"/>
        <w:rPr>
          <w:rFonts w:cs="BookAntiqua"/>
        </w:rPr>
      </w:pPr>
      <w:r w:rsidRPr="008E6E9B">
        <w:rPr>
          <w:rFonts w:cs="BookAntiqua-BoldItalic"/>
          <w:b/>
          <w:bCs/>
          <w:iCs/>
        </w:rPr>
        <w:t xml:space="preserve">Recommended Action 1-2-5: </w:t>
      </w:r>
      <w:r w:rsidRPr="008E6E9B">
        <w:rPr>
          <w:rFonts w:cs="BookAntiqua"/>
        </w:rPr>
        <w:t>Evaluate and implement effective means for improving Alvord Street to accommodate multimodal users.</w:t>
      </w:r>
    </w:p>
    <w:p w14:paraId="046ED616" w14:textId="77777777" w:rsidR="00464B8D" w:rsidRPr="009C70F7" w:rsidRDefault="00464B8D" w:rsidP="00BD7F01">
      <w:pPr>
        <w:pStyle w:val="Normal-FullWidth"/>
        <w:rPr>
          <w:rFonts w:cs="BookAntiqua"/>
        </w:rPr>
      </w:pPr>
    </w:p>
    <w:p w14:paraId="2B17B48E" w14:textId="77777777" w:rsidR="00464B8D" w:rsidRPr="009C70F7" w:rsidRDefault="00464B8D" w:rsidP="00BD7F01">
      <w:pPr>
        <w:pStyle w:val="Normal-FullWidth"/>
        <w:rPr>
          <w:rFonts w:cs="BookAntiqua"/>
        </w:rPr>
      </w:pPr>
      <w:r w:rsidRPr="009C70F7">
        <w:rPr>
          <w:rFonts w:cs="BookAntiqua-Bold"/>
          <w:b/>
          <w:bCs/>
        </w:rPr>
        <w:t xml:space="preserve">Objective 1-3: </w:t>
      </w:r>
      <w:r w:rsidRPr="009C70F7">
        <w:rPr>
          <w:rFonts w:cs="BookAntiqua"/>
        </w:rPr>
        <w:t>To improve access, transportation connections, and the corridor between</w:t>
      </w:r>
      <w:r>
        <w:rPr>
          <w:rFonts w:cs="BookAntiqua"/>
        </w:rPr>
        <w:t xml:space="preserve"> </w:t>
      </w:r>
      <w:r w:rsidRPr="009C70F7">
        <w:rPr>
          <w:rFonts w:cs="BookAntiqua"/>
        </w:rPr>
        <w:t>South Hadley Falls and Town Common/College area.</w:t>
      </w:r>
    </w:p>
    <w:p w14:paraId="477665A8" w14:textId="77777777" w:rsidR="00464B8D" w:rsidRDefault="00464B8D" w:rsidP="00BD7F01">
      <w:pPr>
        <w:pStyle w:val="Normal-FullWidth"/>
        <w:rPr>
          <w:rFonts w:cs="BookAntiqua-BoldItalic"/>
          <w:b/>
          <w:bCs/>
          <w:iCs/>
        </w:rPr>
      </w:pPr>
    </w:p>
    <w:p w14:paraId="2426AF1B" w14:textId="77777777" w:rsidR="00464B8D" w:rsidRPr="008E6E9B" w:rsidRDefault="00464B8D" w:rsidP="00BD7F01">
      <w:pPr>
        <w:pStyle w:val="Normal-FullWidth"/>
        <w:rPr>
          <w:rFonts w:cs="BookAntiqua"/>
        </w:rPr>
      </w:pPr>
      <w:r w:rsidRPr="008E6E9B">
        <w:rPr>
          <w:rFonts w:cs="BookAntiqua-BoldItalic"/>
          <w:b/>
          <w:bCs/>
          <w:iCs/>
        </w:rPr>
        <w:t>Recommended Action 1-3-1</w:t>
      </w:r>
      <w:r w:rsidRPr="008E6E9B">
        <w:rPr>
          <w:rFonts w:cs="BookAntiqua"/>
        </w:rPr>
        <w:t>: Establish and implement a wayfinding signage program.</w:t>
      </w:r>
    </w:p>
    <w:p w14:paraId="7B1866D0" w14:textId="77777777" w:rsidR="00464B8D" w:rsidRPr="008E6E9B" w:rsidRDefault="00464B8D" w:rsidP="00BD7F01">
      <w:pPr>
        <w:pStyle w:val="Normal-FullWidth"/>
      </w:pPr>
      <w:r w:rsidRPr="008E6E9B">
        <w:rPr>
          <w:rFonts w:cs="BookAntiqua-BoldItalic"/>
          <w:b/>
          <w:bCs/>
          <w:iCs/>
        </w:rPr>
        <w:t>Recommended Action 1-3-2</w:t>
      </w:r>
      <w:r w:rsidRPr="008E6E9B">
        <w:rPr>
          <w:rFonts w:cs="BookAntiqua"/>
        </w:rPr>
        <w:t>: Enhance the pedestrian and biking facilities connecting the Falls to the Town Commons/College area.</w:t>
      </w:r>
    </w:p>
    <w:p w14:paraId="722D28C1" w14:textId="77777777" w:rsidR="00464B8D" w:rsidRPr="008E6E9B" w:rsidRDefault="00464B8D" w:rsidP="00BD7F01">
      <w:pPr>
        <w:pStyle w:val="Normal-FullWidth"/>
        <w:rPr>
          <w:rFonts w:cs="BookAntiqua"/>
        </w:rPr>
      </w:pPr>
      <w:r w:rsidRPr="008E6E9B">
        <w:rPr>
          <w:rFonts w:cs="BookAntiqua-BoldItalic"/>
          <w:b/>
          <w:bCs/>
          <w:iCs/>
        </w:rPr>
        <w:t xml:space="preserve">Recommended Action 1-3-3: </w:t>
      </w:r>
      <w:r w:rsidRPr="008E6E9B">
        <w:rPr>
          <w:rFonts w:cs="BookAntiqua"/>
        </w:rPr>
        <w:t>Explore the possibility of an internal transit loop serving population centers, schools, businesses, and other key destinations.</w:t>
      </w:r>
    </w:p>
    <w:p w14:paraId="4981633B" w14:textId="77777777" w:rsidR="00464B8D" w:rsidRPr="009C70F7" w:rsidRDefault="00464B8D" w:rsidP="00BD7F01">
      <w:pPr>
        <w:pStyle w:val="Normal-FullWidth"/>
        <w:rPr>
          <w:rFonts w:cs="BookAntiqua"/>
        </w:rPr>
      </w:pPr>
    </w:p>
    <w:p w14:paraId="03C8B6AA" w14:textId="77777777" w:rsidR="00464B8D" w:rsidRPr="009C70F7" w:rsidRDefault="00464B8D" w:rsidP="00BD7F01">
      <w:pPr>
        <w:pStyle w:val="Normal-FullWidth"/>
        <w:rPr>
          <w:rFonts w:cs="BookAntiqua-Bold"/>
          <w:b/>
          <w:bCs/>
        </w:rPr>
      </w:pPr>
      <w:r w:rsidRPr="009C70F7">
        <w:rPr>
          <w:rFonts w:cs="BookAntiqua-Bold"/>
          <w:b/>
          <w:bCs/>
        </w:rPr>
        <w:t>TR- 2: To promote sustainable transportation strategies and infrastructure.</w:t>
      </w:r>
    </w:p>
    <w:p w14:paraId="46143E45" w14:textId="77777777" w:rsidR="00464B8D" w:rsidRDefault="00464B8D" w:rsidP="00BD7F01">
      <w:pPr>
        <w:pStyle w:val="Normal-FullWidth"/>
        <w:rPr>
          <w:rFonts w:cs="BookAntiqua-Bold"/>
          <w:b/>
          <w:bCs/>
        </w:rPr>
      </w:pPr>
    </w:p>
    <w:p w14:paraId="11A5C4D8" w14:textId="77777777" w:rsidR="00464B8D" w:rsidRDefault="00464B8D" w:rsidP="00BD7F01">
      <w:pPr>
        <w:pStyle w:val="Normal-FullWidth"/>
        <w:rPr>
          <w:rFonts w:cs="BookAntiqua"/>
        </w:rPr>
      </w:pPr>
      <w:r w:rsidRPr="009C70F7">
        <w:rPr>
          <w:rFonts w:cs="BookAntiqua-Bold"/>
          <w:b/>
          <w:bCs/>
        </w:rPr>
        <w:t>Objective 2-1</w:t>
      </w:r>
      <w:r w:rsidRPr="009C70F7">
        <w:rPr>
          <w:rFonts w:cs="BookAntiqua"/>
        </w:rPr>
        <w:t>: Promote easy circulation among different neighborhoods and other</w:t>
      </w:r>
      <w:r>
        <w:rPr>
          <w:rFonts w:cs="BookAntiqua"/>
        </w:rPr>
        <w:t xml:space="preserve"> </w:t>
      </w:r>
      <w:r w:rsidRPr="009C70F7">
        <w:rPr>
          <w:rFonts w:cs="BookAntiqua"/>
        </w:rPr>
        <w:t>destinations in South Hadley via multiple modes of transportation.</w:t>
      </w:r>
    </w:p>
    <w:p w14:paraId="1F7D5BE7" w14:textId="77777777" w:rsidR="00464B8D" w:rsidRPr="009C70F7" w:rsidRDefault="00464B8D" w:rsidP="00BD7F01">
      <w:pPr>
        <w:pStyle w:val="Normal-FullWidth"/>
        <w:rPr>
          <w:rFonts w:cs="BookAntiqua"/>
        </w:rPr>
      </w:pPr>
    </w:p>
    <w:p w14:paraId="273B60B2" w14:textId="77777777" w:rsidR="00464B8D" w:rsidRPr="008E6E9B" w:rsidRDefault="00464B8D" w:rsidP="00BD7F01">
      <w:pPr>
        <w:pStyle w:val="Normal-FullWidth"/>
        <w:rPr>
          <w:rFonts w:cs="BookAntiqua"/>
        </w:rPr>
      </w:pPr>
      <w:r w:rsidRPr="008E6E9B">
        <w:rPr>
          <w:rFonts w:cs="BookAntiqua-BoldItalic"/>
          <w:b/>
          <w:bCs/>
          <w:iCs/>
        </w:rPr>
        <w:t>Recommended Action 2-1-1</w:t>
      </w:r>
      <w:r w:rsidRPr="008E6E9B">
        <w:rPr>
          <w:rFonts w:cs="BookAntiqua"/>
        </w:rPr>
        <w:t>: Review the available right-of-way on side streets and investigate opportunities to connect adjacent neighborhoods to major corridors with adequate pedestrian and bicycle facilities.</w:t>
      </w:r>
    </w:p>
    <w:p w14:paraId="2BF953D9" w14:textId="77777777" w:rsidR="00464B8D" w:rsidRPr="008E6E9B" w:rsidRDefault="00464B8D" w:rsidP="00BD7F01">
      <w:pPr>
        <w:pStyle w:val="Normal-FullWidth"/>
        <w:rPr>
          <w:rFonts w:cs="BookAntiqua"/>
        </w:rPr>
      </w:pPr>
      <w:r w:rsidRPr="008E6E9B">
        <w:rPr>
          <w:rFonts w:cs="BookAntiqua-BoldItalic"/>
          <w:b/>
          <w:bCs/>
          <w:iCs/>
        </w:rPr>
        <w:t>Recommended Action 2-1-2</w:t>
      </w:r>
      <w:r w:rsidRPr="008E6E9B">
        <w:rPr>
          <w:rFonts w:cs="BookAntiqua"/>
        </w:rPr>
        <w:t>: Review the overall transportation network and identify locations to increase connectivity and circulation.</w:t>
      </w:r>
    </w:p>
    <w:p w14:paraId="171274BD" w14:textId="77777777" w:rsidR="00464B8D" w:rsidRPr="008E6E9B" w:rsidRDefault="00464B8D" w:rsidP="00BD7F01">
      <w:pPr>
        <w:pStyle w:val="Normal-FullWidth"/>
        <w:rPr>
          <w:rFonts w:cs="BookAntiqua"/>
        </w:rPr>
      </w:pPr>
      <w:r w:rsidRPr="008E6E9B">
        <w:rPr>
          <w:rFonts w:cs="BookAntiqua-BoldItalic"/>
          <w:b/>
          <w:bCs/>
          <w:iCs/>
        </w:rPr>
        <w:t xml:space="preserve">Recommended Action 2-1-3: </w:t>
      </w:r>
      <w:r w:rsidRPr="008E6E9B">
        <w:rPr>
          <w:rFonts w:cs="BookAntiqua"/>
        </w:rPr>
        <w:t>Interconnect adjoining neighborhoods without disrupting the neighborhood fabric.</w:t>
      </w:r>
    </w:p>
    <w:p w14:paraId="3A154662" w14:textId="77777777" w:rsidR="00464B8D" w:rsidRPr="008E6E9B" w:rsidRDefault="00464B8D" w:rsidP="00BD7F01">
      <w:pPr>
        <w:pStyle w:val="Normal-FullWidth"/>
        <w:rPr>
          <w:rFonts w:cs="BookAntiqua"/>
        </w:rPr>
      </w:pPr>
      <w:r w:rsidRPr="008E6E9B">
        <w:rPr>
          <w:rFonts w:cs="BookAntiqua-BoldItalic"/>
          <w:b/>
          <w:bCs/>
          <w:iCs/>
        </w:rPr>
        <w:t xml:space="preserve">Recommended Action 2-1-4: </w:t>
      </w:r>
      <w:r w:rsidRPr="008E6E9B">
        <w:rPr>
          <w:rFonts w:cs="BookAntiqua"/>
        </w:rPr>
        <w:t>Incorporate traffic calming techniques into roadway design.</w:t>
      </w:r>
    </w:p>
    <w:p w14:paraId="5D3A01A1" w14:textId="77777777" w:rsidR="00464B8D" w:rsidRPr="008E6E9B" w:rsidRDefault="00464B8D" w:rsidP="00BD7F01">
      <w:pPr>
        <w:pStyle w:val="Normal-FullWidth"/>
        <w:rPr>
          <w:rFonts w:cs="BookAntiqua"/>
        </w:rPr>
      </w:pPr>
      <w:r w:rsidRPr="008E6E9B">
        <w:rPr>
          <w:rFonts w:cs="BookAntiqua-BoldItalic"/>
          <w:b/>
          <w:bCs/>
          <w:iCs/>
        </w:rPr>
        <w:t xml:space="preserve">Recommended Action 2-1-5: </w:t>
      </w:r>
      <w:r w:rsidRPr="008E6E9B">
        <w:rPr>
          <w:rFonts w:cs="BookAntiqua"/>
        </w:rPr>
        <w:t>Establish bike lanes along Pearl Street, Route 47, and Route 116 for access to the Town’s historic places and scenic vistas.</w:t>
      </w:r>
    </w:p>
    <w:p w14:paraId="155D6A23" w14:textId="77777777" w:rsidR="00464B8D" w:rsidRDefault="00464B8D" w:rsidP="00BD7F01">
      <w:pPr>
        <w:pStyle w:val="Normal-FullWidth"/>
        <w:rPr>
          <w:rFonts w:cs="BookAntiqua-Bold"/>
          <w:b/>
          <w:bCs/>
        </w:rPr>
      </w:pPr>
    </w:p>
    <w:p w14:paraId="3BBD82BA" w14:textId="77777777" w:rsidR="00464B8D" w:rsidRPr="009C70F7" w:rsidRDefault="00464B8D" w:rsidP="00BD7F01">
      <w:pPr>
        <w:pStyle w:val="Normal-FullWidth"/>
        <w:rPr>
          <w:rFonts w:cs="BookAntiqua"/>
        </w:rPr>
      </w:pPr>
      <w:r w:rsidRPr="009C70F7">
        <w:rPr>
          <w:rFonts w:cs="BookAntiqua-Bold"/>
          <w:b/>
          <w:bCs/>
        </w:rPr>
        <w:t>Objective 2-2</w:t>
      </w:r>
      <w:r w:rsidRPr="009C70F7">
        <w:rPr>
          <w:rFonts w:cs="BookAntiqua"/>
        </w:rPr>
        <w:t>: Promote alternatives to the single occupant motor vehicle.</w:t>
      </w:r>
    </w:p>
    <w:p w14:paraId="704CF461" w14:textId="77777777" w:rsidR="00464B8D" w:rsidRDefault="00464B8D" w:rsidP="00BD7F01">
      <w:pPr>
        <w:pStyle w:val="Normal-FullWidth"/>
        <w:rPr>
          <w:rFonts w:cs="BookAntiqua-BoldItalic"/>
          <w:b/>
          <w:bCs/>
          <w:iCs/>
        </w:rPr>
      </w:pPr>
    </w:p>
    <w:p w14:paraId="53483322" w14:textId="77777777" w:rsidR="00464B8D" w:rsidRPr="008E6E9B" w:rsidRDefault="00464B8D" w:rsidP="00BD7F01">
      <w:pPr>
        <w:pStyle w:val="Normal-FullWidth"/>
        <w:rPr>
          <w:rFonts w:cs="BookAntiqua"/>
        </w:rPr>
      </w:pPr>
      <w:r w:rsidRPr="008E6E9B">
        <w:rPr>
          <w:rFonts w:cs="BookAntiqua-BoldItalic"/>
          <w:b/>
          <w:bCs/>
          <w:iCs/>
        </w:rPr>
        <w:t>Recommended Action 2-2-1</w:t>
      </w:r>
      <w:r w:rsidRPr="008E6E9B">
        <w:rPr>
          <w:rFonts w:cs="BookAntiqua"/>
        </w:rPr>
        <w:t>: Expand public transportation services both within South Hadley (particularly along major corridors as congestion mitigation measures) and connecting the Town with the rest of the region.</w:t>
      </w:r>
    </w:p>
    <w:p w14:paraId="13DE8FF9" w14:textId="77777777" w:rsidR="00464B8D" w:rsidRPr="008E6E9B" w:rsidRDefault="00464B8D" w:rsidP="00BD7F01">
      <w:pPr>
        <w:pStyle w:val="Normal-FullWidth"/>
        <w:rPr>
          <w:rFonts w:cs="BookAntiqua"/>
        </w:rPr>
      </w:pPr>
      <w:r w:rsidRPr="008E6E9B">
        <w:rPr>
          <w:rFonts w:cs="BookAntiqua-BoldItalic"/>
          <w:b/>
          <w:bCs/>
          <w:iCs/>
        </w:rPr>
        <w:t xml:space="preserve">Recommended Action 2-2-2: </w:t>
      </w:r>
      <w:r w:rsidRPr="008E6E9B">
        <w:rPr>
          <w:rFonts w:cs="BookAntiqua"/>
        </w:rPr>
        <w:t>Explore with the PVTA and the Five Colleges the continuation of the Five College bus loop throughout the calendar year to provide a consistent commuting option.</w:t>
      </w:r>
    </w:p>
    <w:p w14:paraId="5C45F728" w14:textId="77777777" w:rsidR="00464B8D" w:rsidRPr="008E6E9B" w:rsidRDefault="00464B8D" w:rsidP="00BD7F01">
      <w:pPr>
        <w:pStyle w:val="Normal-FullWidth"/>
        <w:rPr>
          <w:rFonts w:cs="BookAntiqua"/>
        </w:rPr>
      </w:pPr>
      <w:r w:rsidRPr="008E6E9B">
        <w:rPr>
          <w:rFonts w:cs="BookAntiqua-BoldItalic"/>
          <w:b/>
          <w:bCs/>
          <w:iCs/>
        </w:rPr>
        <w:t>Recommended Action 2-2-3</w:t>
      </w:r>
      <w:r w:rsidRPr="008E6E9B">
        <w:rPr>
          <w:rFonts w:cs="BookAntiqua"/>
        </w:rPr>
        <w:t xml:space="preserve">: Participate in State or local programs that encourage the use of public transportation, ridesharing, or other transportation modes options such as </w:t>
      </w:r>
      <w:r w:rsidRPr="008E6E9B">
        <w:rPr>
          <w:rFonts w:cs="BookAntiqua-Italic"/>
          <w:iCs/>
        </w:rPr>
        <w:t>Mass Rides</w:t>
      </w:r>
      <w:r w:rsidRPr="008E6E9B">
        <w:rPr>
          <w:rFonts w:cs="BookAntiqua"/>
        </w:rPr>
        <w:t>.</w:t>
      </w:r>
    </w:p>
    <w:p w14:paraId="0327A01D" w14:textId="77777777" w:rsidR="00464B8D" w:rsidRPr="008E6E9B" w:rsidRDefault="00464B8D" w:rsidP="00BD7F01">
      <w:pPr>
        <w:pStyle w:val="Normal-FullWidth"/>
        <w:rPr>
          <w:rFonts w:cs="BookAntiqua"/>
        </w:rPr>
      </w:pPr>
      <w:r w:rsidRPr="008E6E9B">
        <w:rPr>
          <w:rFonts w:cs="BookAntiqua-BoldItalic"/>
          <w:b/>
          <w:bCs/>
          <w:iCs/>
        </w:rPr>
        <w:t>Recommended Action 2-2-4</w:t>
      </w:r>
      <w:r w:rsidRPr="008E6E9B">
        <w:rPr>
          <w:rFonts w:cs="BookAntiqua"/>
        </w:rPr>
        <w:t>: Create a promotional public education campaign that raises awareness about the benefits of utilizing public transportation, walking and bicycling.</w:t>
      </w:r>
    </w:p>
    <w:p w14:paraId="22361F33" w14:textId="77777777" w:rsidR="00464B8D" w:rsidRPr="008E6E9B" w:rsidRDefault="00464B8D" w:rsidP="00BD7F01">
      <w:pPr>
        <w:pStyle w:val="Normal-FullWidth"/>
        <w:rPr>
          <w:rFonts w:cs="BookAntiqua"/>
        </w:rPr>
      </w:pPr>
      <w:r w:rsidRPr="008E6E9B">
        <w:rPr>
          <w:rFonts w:cs="BookAntiqua-BoldItalic"/>
          <w:b/>
          <w:bCs/>
          <w:iCs/>
        </w:rPr>
        <w:t>Recommended Action 2-2-5</w:t>
      </w:r>
      <w:r w:rsidRPr="008E6E9B">
        <w:rPr>
          <w:rFonts w:cs="BookAntiqua"/>
        </w:rPr>
        <w:t>: Require new developments to consolidate curb cuts, and incorporate intersection/roadway safety improvements into mitigation measures.</w:t>
      </w:r>
    </w:p>
    <w:p w14:paraId="1157B6E2" w14:textId="77777777" w:rsidR="00464B8D" w:rsidRPr="008E6E9B" w:rsidRDefault="00464B8D" w:rsidP="00BD7F01">
      <w:pPr>
        <w:pStyle w:val="Normal-FullWidth"/>
        <w:rPr>
          <w:rFonts w:cs="BookAntiqua"/>
        </w:rPr>
      </w:pPr>
      <w:r w:rsidRPr="008E6E9B">
        <w:rPr>
          <w:rFonts w:cs="BookAntiqua-BoldItalic"/>
          <w:b/>
          <w:bCs/>
          <w:iCs/>
        </w:rPr>
        <w:t xml:space="preserve">Recommended Action 2-2-6: </w:t>
      </w:r>
      <w:r w:rsidRPr="008E6E9B">
        <w:rPr>
          <w:rFonts w:cs="BookAntiqua"/>
        </w:rPr>
        <w:t>Aggressively and vocally support the regional initiative to expand passenger rail service along the I-91 corridor.</w:t>
      </w:r>
    </w:p>
    <w:p w14:paraId="6D0FADED" w14:textId="77777777" w:rsidR="00464B8D" w:rsidRPr="009C70F7" w:rsidRDefault="00464B8D" w:rsidP="00BD7F01">
      <w:pPr>
        <w:pStyle w:val="Normal-FullWidth"/>
      </w:pPr>
    </w:p>
    <w:p w14:paraId="0D905549" w14:textId="77777777" w:rsidR="00464B8D" w:rsidRPr="009C70F7" w:rsidRDefault="00464B8D" w:rsidP="00BD7F01">
      <w:pPr>
        <w:pStyle w:val="Normal-FullWidth"/>
        <w:rPr>
          <w:rFonts w:cs="BookAntiqua"/>
        </w:rPr>
      </w:pPr>
      <w:r w:rsidRPr="009C70F7">
        <w:rPr>
          <w:rFonts w:cs="BookAntiqua-Bold"/>
          <w:b/>
          <w:bCs/>
        </w:rPr>
        <w:t xml:space="preserve">Objective 2-3: </w:t>
      </w:r>
      <w:r w:rsidRPr="009C70F7">
        <w:rPr>
          <w:rFonts w:cs="BookAntiqua"/>
        </w:rPr>
        <w:t>Development of infrastructure to support alternatives to gas powered</w:t>
      </w:r>
      <w:r>
        <w:rPr>
          <w:rFonts w:cs="BookAntiqua"/>
        </w:rPr>
        <w:t xml:space="preserve"> </w:t>
      </w:r>
      <w:r w:rsidRPr="009C70F7">
        <w:rPr>
          <w:rFonts w:cs="BookAntiqua"/>
        </w:rPr>
        <w:t>vehicles.</w:t>
      </w:r>
    </w:p>
    <w:p w14:paraId="7524927B" w14:textId="77777777" w:rsidR="00464B8D" w:rsidRDefault="00464B8D" w:rsidP="00BD7F01">
      <w:pPr>
        <w:pStyle w:val="Normal-FullWidth"/>
        <w:rPr>
          <w:rFonts w:cs="BookAntiqua-BoldItalic"/>
          <w:b/>
          <w:bCs/>
          <w:iCs/>
        </w:rPr>
      </w:pPr>
    </w:p>
    <w:p w14:paraId="17146508" w14:textId="77777777" w:rsidR="00464B8D" w:rsidRPr="008E6E9B" w:rsidRDefault="00464B8D" w:rsidP="00BD7F01">
      <w:pPr>
        <w:pStyle w:val="Normal-FullWidth"/>
        <w:rPr>
          <w:rFonts w:cs="BookAntiqua"/>
        </w:rPr>
      </w:pPr>
      <w:r w:rsidRPr="008E6E9B">
        <w:rPr>
          <w:rFonts w:cs="BookAntiqua-BoldItalic"/>
          <w:b/>
          <w:bCs/>
          <w:iCs/>
        </w:rPr>
        <w:lastRenderedPageBreak/>
        <w:t xml:space="preserve">Recommended Action 2-3-1: </w:t>
      </w:r>
      <w:r w:rsidRPr="008E6E9B">
        <w:rPr>
          <w:rFonts w:cs="BookAntiqua"/>
        </w:rPr>
        <w:t>Study incentives for creation of commercial infrastructure (such as recharging stations, hydrogen fueling stations, etc.) necessary for support of new alternative powered vehicles.</w:t>
      </w:r>
    </w:p>
    <w:p w14:paraId="0474B090" w14:textId="77777777" w:rsidR="00464B8D" w:rsidRPr="009C70F7" w:rsidRDefault="00464B8D" w:rsidP="00BD7F01">
      <w:pPr>
        <w:pStyle w:val="Normal-FullWidth"/>
        <w:rPr>
          <w:rFonts w:cs="BookAntiqua"/>
        </w:rPr>
      </w:pPr>
    </w:p>
    <w:p w14:paraId="0BA630D3" w14:textId="77777777" w:rsidR="00464B8D" w:rsidRPr="009C70F7" w:rsidRDefault="00464B8D" w:rsidP="00BD7F01">
      <w:pPr>
        <w:pStyle w:val="Normal-FullWidth"/>
        <w:rPr>
          <w:rFonts w:cs="BookAntiqua-Bold"/>
          <w:b/>
          <w:bCs/>
        </w:rPr>
      </w:pPr>
      <w:r w:rsidRPr="009C70F7">
        <w:rPr>
          <w:rFonts w:cs="BookAntiqua-Bold"/>
          <w:b/>
          <w:bCs/>
        </w:rPr>
        <w:t>TR-3: Enhanced community-wide and regional non-motorized connectivity.</w:t>
      </w:r>
    </w:p>
    <w:p w14:paraId="01ABBE16" w14:textId="77777777" w:rsidR="00464B8D" w:rsidRDefault="00464B8D" w:rsidP="00BD7F01">
      <w:pPr>
        <w:pStyle w:val="Normal-FullWidth"/>
        <w:rPr>
          <w:rFonts w:cs="BookAntiqua-Bold"/>
          <w:b/>
          <w:bCs/>
        </w:rPr>
      </w:pPr>
    </w:p>
    <w:p w14:paraId="34A804A5" w14:textId="77777777" w:rsidR="00464B8D" w:rsidRPr="009C70F7" w:rsidRDefault="00464B8D" w:rsidP="00BD7F01">
      <w:pPr>
        <w:pStyle w:val="Normal-FullWidth"/>
        <w:rPr>
          <w:rFonts w:cs="BookAntiqua"/>
        </w:rPr>
      </w:pPr>
      <w:r w:rsidRPr="009C70F7">
        <w:rPr>
          <w:rFonts w:cs="BookAntiqua-Bold"/>
          <w:b/>
          <w:bCs/>
        </w:rPr>
        <w:t>Objective 3-1</w:t>
      </w:r>
      <w:r w:rsidRPr="009C70F7">
        <w:rPr>
          <w:rFonts w:cs="BookAntiqua"/>
        </w:rPr>
        <w:t>: Make South Hadley more pedestrian-friendly and bicycle-friendly.</w:t>
      </w:r>
    </w:p>
    <w:p w14:paraId="2CC6FFB1" w14:textId="77777777" w:rsidR="00464B8D" w:rsidRDefault="00464B8D" w:rsidP="00BD7F01">
      <w:pPr>
        <w:pStyle w:val="Normal-FullWidth"/>
        <w:rPr>
          <w:rFonts w:cs="BookAntiqua-BoldItalic"/>
          <w:b/>
          <w:bCs/>
          <w:iCs/>
        </w:rPr>
      </w:pPr>
    </w:p>
    <w:p w14:paraId="694BFA4C" w14:textId="77777777" w:rsidR="00464B8D" w:rsidRPr="008E6E9B" w:rsidRDefault="00464B8D" w:rsidP="00BD7F01">
      <w:pPr>
        <w:pStyle w:val="Normal-FullWidth"/>
        <w:rPr>
          <w:rFonts w:cs="BookAntiqua"/>
        </w:rPr>
      </w:pPr>
      <w:r w:rsidRPr="008E6E9B">
        <w:rPr>
          <w:rFonts w:cs="BookAntiqua-BoldItalic"/>
          <w:b/>
          <w:bCs/>
          <w:iCs/>
        </w:rPr>
        <w:t xml:space="preserve">Recommended Action 3-1-1: </w:t>
      </w:r>
      <w:r w:rsidRPr="008E6E9B">
        <w:rPr>
          <w:rFonts w:cs="BookAntiqua"/>
        </w:rPr>
        <w:t>Repair and construct new sidewalks to provide bicycle and pedestrian connectivity.</w:t>
      </w:r>
    </w:p>
    <w:p w14:paraId="22CE1D03" w14:textId="77777777" w:rsidR="00464B8D" w:rsidRPr="008E6E9B" w:rsidRDefault="00464B8D" w:rsidP="00BD7F01">
      <w:pPr>
        <w:pStyle w:val="Normal-FullWidth"/>
        <w:rPr>
          <w:rFonts w:cs="BookAntiqua"/>
        </w:rPr>
      </w:pPr>
      <w:r w:rsidRPr="008E6E9B">
        <w:rPr>
          <w:rFonts w:cs="BookAntiqua-BoldItalic"/>
          <w:b/>
          <w:bCs/>
          <w:iCs/>
        </w:rPr>
        <w:t xml:space="preserve">Recommended Action 3-1-2: </w:t>
      </w:r>
      <w:r w:rsidRPr="008E6E9B">
        <w:rPr>
          <w:rFonts w:cs="BookAntiqua"/>
        </w:rPr>
        <w:t>Prioritize the creation of new, and improvements to existing, sidewalks that encourage walking to schools.</w:t>
      </w:r>
    </w:p>
    <w:p w14:paraId="583BC90A" w14:textId="77777777" w:rsidR="00464B8D" w:rsidRPr="008E6E9B" w:rsidRDefault="00464B8D" w:rsidP="00BD7F01">
      <w:pPr>
        <w:pStyle w:val="Normal-FullWidth"/>
        <w:rPr>
          <w:rFonts w:cs="BookAntiqua"/>
        </w:rPr>
      </w:pPr>
      <w:r w:rsidRPr="008E6E9B">
        <w:rPr>
          <w:rFonts w:cs="BookAntiqua-BoldItalic"/>
          <w:b/>
          <w:bCs/>
          <w:iCs/>
        </w:rPr>
        <w:t xml:space="preserve">Recommended Action 3-1-3: </w:t>
      </w:r>
      <w:r w:rsidRPr="008E6E9B">
        <w:rPr>
          <w:rFonts w:cs="BookAntiqua"/>
        </w:rPr>
        <w:t>Maintain or enhance streetscape elements including crosswalks, roadway lighting, and Americans with Disabilities Act (ADA) compliant accesses.</w:t>
      </w:r>
    </w:p>
    <w:p w14:paraId="089C7361" w14:textId="77777777" w:rsidR="00464B8D" w:rsidRPr="008E6E9B" w:rsidRDefault="00464B8D" w:rsidP="00BD7F01">
      <w:pPr>
        <w:pStyle w:val="Normal-FullWidth"/>
        <w:rPr>
          <w:rFonts w:cs="BookAntiqua"/>
        </w:rPr>
      </w:pPr>
      <w:r w:rsidRPr="008E6E9B">
        <w:rPr>
          <w:rFonts w:cs="BookAntiqua-BoldItalic"/>
          <w:b/>
          <w:bCs/>
          <w:iCs/>
        </w:rPr>
        <w:t xml:space="preserve">Recommended Action 3-1-4: </w:t>
      </w:r>
      <w:r w:rsidRPr="008E6E9B">
        <w:rPr>
          <w:rFonts w:cs="BookAntiqua"/>
        </w:rPr>
        <w:t>Provide bicycle lanes, paths, and parking.</w:t>
      </w:r>
    </w:p>
    <w:p w14:paraId="7503158B" w14:textId="77777777" w:rsidR="00464B8D" w:rsidRPr="008E6E9B" w:rsidRDefault="00464B8D" w:rsidP="00BD7F01">
      <w:pPr>
        <w:pStyle w:val="Normal-FullWidth"/>
        <w:rPr>
          <w:rFonts w:cs="BookAntiqua"/>
        </w:rPr>
      </w:pPr>
      <w:r w:rsidRPr="008E6E9B">
        <w:rPr>
          <w:rFonts w:cs="BookAntiqua-BoldItalic"/>
          <w:b/>
          <w:bCs/>
          <w:iCs/>
        </w:rPr>
        <w:t xml:space="preserve">Recommended Action 3-1-5: </w:t>
      </w:r>
      <w:r w:rsidRPr="008E6E9B">
        <w:rPr>
          <w:rFonts w:cs="BookAntiqua"/>
        </w:rPr>
        <w:t>As part of the ongoing planning process, establish a committee to advocate for and explore opportunities for improved facilities to enhance the current network.</w:t>
      </w:r>
    </w:p>
    <w:p w14:paraId="125E7660" w14:textId="77777777" w:rsidR="00464B8D" w:rsidRPr="008E6E9B" w:rsidRDefault="00464B8D" w:rsidP="00BD7F01">
      <w:pPr>
        <w:pStyle w:val="Normal-FullWidth"/>
        <w:rPr>
          <w:rFonts w:cs="BookAntiqua"/>
        </w:rPr>
      </w:pPr>
      <w:r w:rsidRPr="008E6E9B">
        <w:rPr>
          <w:rFonts w:cs="BookAntiqua-BoldItalic"/>
          <w:b/>
          <w:bCs/>
          <w:iCs/>
        </w:rPr>
        <w:t xml:space="preserve">Recommended Action 3-1-6: </w:t>
      </w:r>
      <w:r w:rsidRPr="008E6E9B">
        <w:rPr>
          <w:rFonts w:cs="BookAntiqua"/>
        </w:rPr>
        <w:t>Work with the Pioneer Valley Planning Commission (PVPC) and neighboring communities to enhance and expand the regional network of bicycle-safe routes.</w:t>
      </w:r>
    </w:p>
    <w:p w14:paraId="4CF00489" w14:textId="77777777" w:rsidR="00464B8D" w:rsidRPr="008E6E9B" w:rsidRDefault="00464B8D" w:rsidP="00BD7F01">
      <w:pPr>
        <w:pStyle w:val="Normal-FullWidth"/>
        <w:rPr>
          <w:rFonts w:cs="BookAntiqua"/>
        </w:rPr>
      </w:pPr>
      <w:r w:rsidRPr="008E6E9B">
        <w:rPr>
          <w:rFonts w:cs="BookAntiqua-BoldItalic"/>
          <w:b/>
          <w:bCs/>
          <w:iCs/>
        </w:rPr>
        <w:t xml:space="preserve">Recommended Action 3-1-7: </w:t>
      </w:r>
      <w:r w:rsidRPr="008E6E9B">
        <w:rPr>
          <w:rFonts w:cs="BookAntiqua"/>
        </w:rPr>
        <w:t>Inventory existing pedestrian infrastructure and its condition.</w:t>
      </w:r>
    </w:p>
    <w:p w14:paraId="2EEAD66F" w14:textId="77777777" w:rsidR="00464B8D" w:rsidRPr="008E6E9B" w:rsidRDefault="00464B8D" w:rsidP="00BD7F01">
      <w:pPr>
        <w:pStyle w:val="Normal-FullWidth"/>
        <w:rPr>
          <w:rFonts w:cs="BookAntiqua"/>
        </w:rPr>
      </w:pPr>
      <w:r w:rsidRPr="008E6E9B">
        <w:rPr>
          <w:rFonts w:cs="BookAntiqua-BoldItalic"/>
          <w:b/>
          <w:bCs/>
          <w:iCs/>
        </w:rPr>
        <w:t xml:space="preserve">Recommended Action 3-1-8: </w:t>
      </w:r>
      <w:r w:rsidRPr="008E6E9B">
        <w:rPr>
          <w:rFonts w:cs="BookAntiqua"/>
        </w:rPr>
        <w:t>Create a maintenance and development program that identifies short-term, mid-term and long-term actions.</w:t>
      </w:r>
    </w:p>
    <w:p w14:paraId="023131ED" w14:textId="77777777" w:rsidR="00464B8D" w:rsidRDefault="00464B8D" w:rsidP="00BD7F01">
      <w:pPr>
        <w:pStyle w:val="Normal-FullWidth"/>
        <w:rPr>
          <w:rFonts w:cs="BookAntiqua-Bold"/>
          <w:b/>
          <w:bCs/>
        </w:rPr>
      </w:pPr>
    </w:p>
    <w:p w14:paraId="3454FD28" w14:textId="77777777" w:rsidR="00464B8D" w:rsidRPr="009C70F7" w:rsidRDefault="00464B8D" w:rsidP="00BD7F01">
      <w:pPr>
        <w:pStyle w:val="Normal-FullWidth"/>
        <w:rPr>
          <w:rFonts w:cs="BookAntiqua"/>
        </w:rPr>
      </w:pPr>
      <w:r w:rsidRPr="009C70F7">
        <w:rPr>
          <w:rFonts w:cs="BookAntiqua-Bold"/>
          <w:b/>
          <w:bCs/>
        </w:rPr>
        <w:t xml:space="preserve">Objective 3-2: </w:t>
      </w:r>
      <w:r w:rsidRPr="009C70F7">
        <w:rPr>
          <w:rFonts w:cs="BookAntiqua"/>
        </w:rPr>
        <w:t>Implement a community-wide non-vehicular transportation enhancement</w:t>
      </w:r>
      <w:r>
        <w:rPr>
          <w:rFonts w:cs="BookAntiqua"/>
        </w:rPr>
        <w:t xml:space="preserve"> </w:t>
      </w:r>
      <w:r w:rsidRPr="009C70F7">
        <w:rPr>
          <w:rFonts w:cs="BookAntiqua"/>
        </w:rPr>
        <w:t>program.</w:t>
      </w:r>
    </w:p>
    <w:p w14:paraId="3B80B9E1" w14:textId="77777777" w:rsidR="00464B8D" w:rsidRDefault="00464B8D" w:rsidP="00BD7F01">
      <w:pPr>
        <w:pStyle w:val="Normal-FullWidth"/>
        <w:rPr>
          <w:rFonts w:cs="BookAntiqua-BoldItalic"/>
          <w:b/>
          <w:bCs/>
          <w:iCs/>
        </w:rPr>
      </w:pPr>
    </w:p>
    <w:p w14:paraId="5467CF1E" w14:textId="77777777" w:rsidR="00464B8D" w:rsidRPr="008E6E9B" w:rsidRDefault="00464B8D" w:rsidP="00BD7F01">
      <w:pPr>
        <w:pStyle w:val="Normal-FullWidth"/>
        <w:rPr>
          <w:rFonts w:cs="BookAntiqua"/>
        </w:rPr>
      </w:pPr>
      <w:r w:rsidRPr="008E6E9B">
        <w:rPr>
          <w:rFonts w:cs="BookAntiqua-BoldItalic"/>
          <w:b/>
          <w:bCs/>
          <w:iCs/>
        </w:rPr>
        <w:t xml:space="preserve">Recommended Action 3-2-1: </w:t>
      </w:r>
      <w:r w:rsidRPr="008E6E9B">
        <w:rPr>
          <w:rFonts w:cs="BookAntiqua"/>
        </w:rPr>
        <w:t>Review the available right-of-way on side streets</w:t>
      </w:r>
    </w:p>
    <w:p w14:paraId="2D819EB2" w14:textId="77777777" w:rsidR="00464B8D" w:rsidRPr="008E6E9B" w:rsidRDefault="00464B8D" w:rsidP="00BD7F01">
      <w:pPr>
        <w:pStyle w:val="Normal-FullWidth"/>
        <w:rPr>
          <w:rFonts w:cs="BookAntiqua"/>
        </w:rPr>
      </w:pPr>
      <w:r w:rsidRPr="008E6E9B">
        <w:rPr>
          <w:rFonts w:cs="BookAntiqua"/>
        </w:rPr>
        <w:t>and investigate opportunities to connect adjacent neighborhoods to major</w:t>
      </w:r>
    </w:p>
    <w:p w14:paraId="60B1E29C" w14:textId="77777777" w:rsidR="00464B8D" w:rsidRPr="008E6E9B" w:rsidRDefault="00464B8D" w:rsidP="00BD7F01">
      <w:pPr>
        <w:pStyle w:val="Normal-FullWidth"/>
      </w:pPr>
      <w:r w:rsidRPr="008E6E9B">
        <w:rPr>
          <w:rFonts w:cs="BookAntiqua"/>
        </w:rPr>
        <w:t>corridors with adequate pedestrian and bicycle facilities.</w:t>
      </w:r>
      <w:r w:rsidRPr="008E6E9B">
        <w:t>:</w:t>
      </w:r>
    </w:p>
    <w:p w14:paraId="234F739C" w14:textId="77777777" w:rsidR="00464B8D" w:rsidRPr="008E6E9B" w:rsidRDefault="00464B8D" w:rsidP="00BD7F01">
      <w:pPr>
        <w:pStyle w:val="Normal-FullWidth"/>
        <w:rPr>
          <w:rFonts w:cs="BookAntiqua"/>
        </w:rPr>
      </w:pPr>
      <w:r w:rsidRPr="008E6E9B">
        <w:rPr>
          <w:rFonts w:cs="BookAntiqua-BoldItalic"/>
          <w:b/>
          <w:bCs/>
          <w:iCs/>
        </w:rPr>
        <w:t xml:space="preserve">Recommended Action 3-2-2: </w:t>
      </w:r>
      <w:r w:rsidRPr="008E6E9B">
        <w:rPr>
          <w:rFonts w:cs="BookAntiqua"/>
        </w:rPr>
        <w:t>Interconnect adjoining neighborhoods without disrupting the neighborhood fabric.</w:t>
      </w:r>
    </w:p>
    <w:p w14:paraId="3A12E198" w14:textId="77777777" w:rsidR="00464B8D" w:rsidRPr="008E6E9B" w:rsidRDefault="00464B8D" w:rsidP="00BD7F01">
      <w:pPr>
        <w:pStyle w:val="Normal-FullWidth"/>
        <w:rPr>
          <w:rFonts w:cs="BookAntiqua"/>
        </w:rPr>
      </w:pPr>
      <w:r w:rsidRPr="008E6E9B">
        <w:rPr>
          <w:rFonts w:cs="BookAntiqua-BoldItalic"/>
          <w:b/>
          <w:bCs/>
          <w:iCs/>
        </w:rPr>
        <w:t xml:space="preserve">Recommended Action 3-2-3: </w:t>
      </w:r>
      <w:r w:rsidRPr="008E6E9B">
        <w:rPr>
          <w:rFonts w:cs="BookAntiqua"/>
        </w:rPr>
        <w:t>Establish bike lanes along Pearl Street, Route 47, and Route 116 for access to the Town’s historic places and scenic vistas.</w:t>
      </w:r>
    </w:p>
    <w:p w14:paraId="0165475C" w14:textId="77777777" w:rsidR="00464B8D" w:rsidRPr="008E6E9B" w:rsidRDefault="00464B8D" w:rsidP="00BD7F01">
      <w:pPr>
        <w:pStyle w:val="Normal-FullWidth"/>
        <w:rPr>
          <w:rFonts w:cs="BookAntiqua"/>
        </w:rPr>
      </w:pPr>
      <w:r w:rsidRPr="008E6E9B">
        <w:rPr>
          <w:rFonts w:cs="BookAntiqua-BoldItalic"/>
          <w:b/>
          <w:bCs/>
          <w:iCs/>
        </w:rPr>
        <w:t xml:space="preserve">Recommended Action 3-2-4: </w:t>
      </w:r>
      <w:r w:rsidRPr="008E6E9B">
        <w:rPr>
          <w:rFonts w:cs="BookAntiqua"/>
        </w:rPr>
        <w:t>Identify priority routes for development of a streetscape enhancement program.</w:t>
      </w:r>
    </w:p>
    <w:p w14:paraId="256F3E4F" w14:textId="77777777" w:rsidR="00464B8D" w:rsidRDefault="00464B8D" w:rsidP="00BD7F01">
      <w:pPr>
        <w:pStyle w:val="Normal-FullWidth"/>
        <w:rPr>
          <w:rFonts w:cs="BookAntiqua-BoldItalic"/>
          <w:b/>
          <w:bCs/>
          <w:iCs/>
        </w:rPr>
      </w:pPr>
    </w:p>
    <w:p w14:paraId="37B624C8" w14:textId="77777777" w:rsidR="00464B8D" w:rsidRPr="005206A0" w:rsidRDefault="00464B8D" w:rsidP="00BD7F01">
      <w:pPr>
        <w:pStyle w:val="Normal-FullWidth"/>
      </w:pPr>
      <w:r w:rsidRPr="008E6E9B">
        <w:rPr>
          <w:rFonts w:cs="BookAntiqua-BoldItalic"/>
          <w:b/>
          <w:bCs/>
          <w:iCs/>
        </w:rPr>
        <w:t xml:space="preserve">Recommended Action 3-2-5: </w:t>
      </w:r>
      <w:r w:rsidRPr="008E6E9B">
        <w:rPr>
          <w:rFonts w:cs="BookAntiqua"/>
        </w:rPr>
        <w:t>Preserve Alvord Street as a local rural roadway by enforcing lower vehicle speeds and looking for opportunities to provide pedestrian accommodations.</w:t>
      </w:r>
    </w:p>
    <w:p w14:paraId="61ADE7F4" w14:textId="77777777" w:rsidR="00464B8D" w:rsidRDefault="00464B8D" w:rsidP="00BD7F01">
      <w:pPr>
        <w:pStyle w:val="Normal-FullWidth"/>
      </w:pPr>
    </w:p>
    <w:p w14:paraId="67A87552" w14:textId="77777777" w:rsidR="009A7DB0" w:rsidRDefault="00BD7F01" w:rsidP="00F63B8A">
      <w:pPr>
        <w:pStyle w:val="Heading1-FullWidth"/>
      </w:pPr>
      <w:bookmarkStart w:id="204" w:name="_Toc310000068"/>
      <w:bookmarkStart w:id="205" w:name="_Toc342744232"/>
      <w:r w:rsidRPr="00ED5A51">
        <w:rPr>
          <w:sz w:val="44"/>
          <w:szCs w:val="44"/>
          <w:u w:val="single"/>
        </w:rPr>
        <w:lastRenderedPageBreak/>
        <w:t>Appendix C.</w:t>
      </w:r>
      <w:r>
        <w:t xml:space="preserve"> </w:t>
      </w:r>
      <w:r>
        <w:br/>
      </w:r>
      <w:r w:rsidR="00464B8D">
        <w:t>Relevant Excerpts from South Hadley’s Open Space and Recreation Plan (2012-2019)</w:t>
      </w:r>
      <w:bookmarkEnd w:id="204"/>
      <w:bookmarkEnd w:id="20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070"/>
        <w:gridCol w:w="8100"/>
        <w:gridCol w:w="18"/>
      </w:tblGrid>
      <w:tr w:rsidR="00464B8D" w:rsidRPr="00D6173F" w14:paraId="710C20F0" w14:textId="77777777" w:rsidTr="00884252">
        <w:trPr>
          <w:gridAfter w:val="1"/>
          <w:wAfter w:w="18" w:type="dxa"/>
        </w:trPr>
        <w:tc>
          <w:tcPr>
            <w:tcW w:w="828" w:type="dxa"/>
            <w:shd w:val="pct20" w:color="auto" w:fill="auto"/>
          </w:tcPr>
          <w:p w14:paraId="44A9CA64" w14:textId="77777777" w:rsidR="00464B8D" w:rsidRPr="00884252" w:rsidRDefault="00464B8D" w:rsidP="00884252">
            <w:pPr>
              <w:ind w:left="0"/>
              <w:jc w:val="center"/>
              <w:rPr>
                <w:b/>
              </w:rPr>
            </w:pPr>
            <w:r w:rsidRPr="00884252">
              <w:rPr>
                <w:b/>
              </w:rPr>
              <w:t>Page</w:t>
            </w:r>
          </w:p>
        </w:tc>
        <w:tc>
          <w:tcPr>
            <w:tcW w:w="2070" w:type="dxa"/>
            <w:shd w:val="pct20" w:color="auto" w:fill="auto"/>
          </w:tcPr>
          <w:p w14:paraId="40C644FB" w14:textId="77777777" w:rsidR="00464B8D" w:rsidRPr="00D6173F" w:rsidRDefault="00464B8D" w:rsidP="00884252">
            <w:pPr>
              <w:ind w:left="0"/>
              <w:jc w:val="center"/>
            </w:pPr>
            <w:r w:rsidRPr="00D6173F">
              <w:t>Section</w:t>
            </w:r>
          </w:p>
        </w:tc>
        <w:tc>
          <w:tcPr>
            <w:tcW w:w="8100" w:type="dxa"/>
            <w:shd w:val="pct20" w:color="auto" w:fill="auto"/>
          </w:tcPr>
          <w:p w14:paraId="1151252E" w14:textId="77777777" w:rsidR="00464B8D" w:rsidRPr="00884252" w:rsidRDefault="00464B8D" w:rsidP="00884252">
            <w:pPr>
              <w:ind w:left="0"/>
              <w:jc w:val="center"/>
              <w:rPr>
                <w:b/>
              </w:rPr>
            </w:pPr>
            <w:r w:rsidRPr="00884252">
              <w:rPr>
                <w:b/>
              </w:rPr>
              <w:t>Text</w:t>
            </w:r>
          </w:p>
        </w:tc>
      </w:tr>
      <w:tr w:rsidR="00464B8D" w:rsidRPr="00D6173F" w14:paraId="6032F93E" w14:textId="77777777" w:rsidTr="00884252">
        <w:trPr>
          <w:gridAfter w:val="1"/>
          <w:wAfter w:w="18" w:type="dxa"/>
        </w:trPr>
        <w:tc>
          <w:tcPr>
            <w:tcW w:w="828" w:type="dxa"/>
            <w:shd w:val="clear" w:color="auto" w:fill="auto"/>
          </w:tcPr>
          <w:p w14:paraId="79587F1C" w14:textId="77777777" w:rsidR="00464B8D" w:rsidRPr="00D6173F" w:rsidRDefault="00464B8D" w:rsidP="00884252">
            <w:pPr>
              <w:ind w:left="0"/>
              <w:jc w:val="center"/>
            </w:pPr>
            <w:r w:rsidRPr="00D6173F">
              <w:t>74</w:t>
            </w:r>
          </w:p>
        </w:tc>
        <w:tc>
          <w:tcPr>
            <w:tcW w:w="2070" w:type="dxa"/>
            <w:shd w:val="clear" w:color="auto" w:fill="auto"/>
          </w:tcPr>
          <w:p w14:paraId="531152FA" w14:textId="77777777" w:rsidR="00464B8D" w:rsidRPr="00884252" w:rsidRDefault="00464B8D" w:rsidP="00884252">
            <w:pPr>
              <w:ind w:left="0"/>
              <w:jc w:val="center"/>
              <w:rPr>
                <w:szCs w:val="24"/>
              </w:rPr>
            </w:pPr>
            <w:r w:rsidRPr="00884252">
              <w:rPr>
                <w:szCs w:val="24"/>
              </w:rPr>
              <w:t>SECTION 7 - ANALYSIS OF NEEDS</w:t>
            </w:r>
          </w:p>
          <w:p w14:paraId="5AA919C2" w14:textId="77777777" w:rsidR="00464B8D" w:rsidRPr="00884252" w:rsidRDefault="00464B8D" w:rsidP="00884252">
            <w:pPr>
              <w:ind w:left="0"/>
              <w:jc w:val="center"/>
              <w:rPr>
                <w:szCs w:val="24"/>
              </w:rPr>
            </w:pPr>
          </w:p>
          <w:p w14:paraId="244E189F" w14:textId="77777777" w:rsidR="00464B8D" w:rsidRPr="00D6173F" w:rsidRDefault="00464B8D" w:rsidP="00884252">
            <w:pPr>
              <w:ind w:left="0"/>
              <w:jc w:val="center"/>
            </w:pPr>
            <w:r w:rsidRPr="00884252">
              <w:rPr>
                <w:szCs w:val="24"/>
              </w:rPr>
              <w:t>7.1 SUMMARY OF RESOURCE PROTECTION NEEDS</w:t>
            </w:r>
          </w:p>
        </w:tc>
        <w:tc>
          <w:tcPr>
            <w:tcW w:w="8100" w:type="dxa"/>
            <w:shd w:val="clear" w:color="auto" w:fill="auto"/>
          </w:tcPr>
          <w:p w14:paraId="631349E0" w14:textId="77777777" w:rsidR="00464B8D" w:rsidRPr="00D6173F" w:rsidRDefault="00464B8D" w:rsidP="00884252">
            <w:pPr>
              <w:ind w:left="0"/>
            </w:pPr>
            <w:r w:rsidRPr="00D6173F">
              <w:t>The Conservation Commission has expressed various key resource protection needs:</w:t>
            </w:r>
          </w:p>
          <w:p w14:paraId="76060677" w14:textId="77777777" w:rsidR="00464B8D" w:rsidRPr="00D6173F" w:rsidRDefault="00464B8D" w:rsidP="00884252">
            <w:pPr>
              <w:ind w:left="0"/>
            </w:pPr>
            <w:r w:rsidRPr="00884252">
              <w:rPr>
                <w:rFonts w:cs="Courier New"/>
              </w:rPr>
              <w:t xml:space="preserve">- </w:t>
            </w:r>
            <w:r w:rsidRPr="00D6173F">
              <w:t xml:space="preserve">expansion of the Mount Holyoke Range trail system for hiking, skiing, cross-country skiing, etc., as well as increased access to the Connecticut River. The largest single owner on the South Hadley section of the Mount Holyoke Range, the Massachusetts DCR, included in its GOALS (Appendix B) recommendations for continued purchase of lands within the “ultimate acquisition boundary”, as well as for expansion </w:t>
            </w:r>
            <w:r w:rsidRPr="00884252">
              <w:rPr>
                <w:b/>
              </w:rPr>
              <w:t>of the local trail network</w:t>
            </w:r>
            <w:r w:rsidRPr="00D6173F">
              <w:t xml:space="preserve"> around the regionally significant Metacomet-Monadnock Trail which runs along the spine of the mountain.</w:t>
            </w:r>
          </w:p>
        </w:tc>
      </w:tr>
      <w:tr w:rsidR="00464B8D" w:rsidRPr="00D6173F" w14:paraId="156F9947" w14:textId="77777777" w:rsidTr="00884252">
        <w:trPr>
          <w:gridAfter w:val="1"/>
          <w:wAfter w:w="18" w:type="dxa"/>
        </w:trPr>
        <w:tc>
          <w:tcPr>
            <w:tcW w:w="828" w:type="dxa"/>
            <w:shd w:val="clear" w:color="auto" w:fill="auto"/>
          </w:tcPr>
          <w:p w14:paraId="1E909CA9" w14:textId="77777777" w:rsidR="00464B8D" w:rsidRPr="00D6173F" w:rsidRDefault="00464B8D" w:rsidP="00884252">
            <w:pPr>
              <w:ind w:left="0"/>
              <w:jc w:val="center"/>
            </w:pPr>
            <w:r w:rsidRPr="00D6173F">
              <w:t>75</w:t>
            </w:r>
          </w:p>
        </w:tc>
        <w:tc>
          <w:tcPr>
            <w:tcW w:w="2070" w:type="dxa"/>
            <w:shd w:val="clear" w:color="auto" w:fill="auto"/>
          </w:tcPr>
          <w:p w14:paraId="2CD6D0C5" w14:textId="77777777" w:rsidR="00464B8D" w:rsidRPr="00D6173F" w:rsidRDefault="00464B8D" w:rsidP="00884252">
            <w:pPr>
              <w:ind w:left="0"/>
              <w:jc w:val="center"/>
            </w:pPr>
            <w:r w:rsidRPr="00884252">
              <w:rPr>
                <w:szCs w:val="24"/>
              </w:rPr>
              <w:t>7.1 SUMMARY OF RESOURCE PROTECTION NEEDS</w:t>
            </w:r>
          </w:p>
        </w:tc>
        <w:tc>
          <w:tcPr>
            <w:tcW w:w="8100" w:type="dxa"/>
            <w:shd w:val="clear" w:color="auto" w:fill="auto"/>
          </w:tcPr>
          <w:p w14:paraId="4813D315" w14:textId="77777777" w:rsidR="00464B8D" w:rsidRPr="00884252" w:rsidRDefault="00464B8D" w:rsidP="00884252">
            <w:pPr>
              <w:ind w:left="0"/>
              <w:rPr>
                <w:szCs w:val="24"/>
              </w:rPr>
            </w:pPr>
            <w:r w:rsidRPr="00884252">
              <w:rPr>
                <w:szCs w:val="24"/>
              </w:rPr>
              <w:t>Conservation Commission lands. Conservation Commission lands have been adversely affected by the lack of resources and the limited resources available for their management. Specific needs identified in regards to the Conservation lands include:</w:t>
            </w:r>
          </w:p>
          <w:p w14:paraId="3B95AB57" w14:textId="77777777" w:rsidR="00464B8D" w:rsidRPr="00884252" w:rsidRDefault="00464B8D" w:rsidP="00884252">
            <w:pPr>
              <w:ind w:left="0"/>
              <w:rPr>
                <w:szCs w:val="24"/>
              </w:rPr>
            </w:pPr>
            <w:r w:rsidRPr="00884252">
              <w:rPr>
                <w:rFonts w:cs="Symbol"/>
                <w:szCs w:val="24"/>
              </w:rPr>
              <w:t xml:space="preserve">- </w:t>
            </w:r>
            <w:r w:rsidRPr="00884252">
              <w:rPr>
                <w:szCs w:val="24"/>
              </w:rPr>
              <w:t xml:space="preserve">Some of the </w:t>
            </w:r>
            <w:r w:rsidRPr="00884252">
              <w:rPr>
                <w:b/>
                <w:szCs w:val="24"/>
              </w:rPr>
              <w:t>lands have no or insufficient trails</w:t>
            </w:r>
            <w:r w:rsidRPr="00884252">
              <w:rPr>
                <w:szCs w:val="24"/>
              </w:rPr>
              <w:t xml:space="preserve"> while in some other locations, the existing </w:t>
            </w:r>
            <w:r w:rsidRPr="00884252">
              <w:rPr>
                <w:b/>
                <w:szCs w:val="24"/>
              </w:rPr>
              <w:t>trails are in need of maintenance</w:t>
            </w:r>
            <w:r w:rsidRPr="00884252">
              <w:rPr>
                <w:szCs w:val="24"/>
              </w:rPr>
              <w:t>.</w:t>
            </w:r>
          </w:p>
          <w:p w14:paraId="77DAF2DB" w14:textId="77777777" w:rsidR="00464B8D" w:rsidRPr="00884252" w:rsidRDefault="00464B8D" w:rsidP="00884252">
            <w:pPr>
              <w:ind w:left="0"/>
              <w:rPr>
                <w:szCs w:val="24"/>
              </w:rPr>
            </w:pPr>
            <w:r w:rsidRPr="00884252">
              <w:rPr>
                <w:rFonts w:cs="Symbol"/>
                <w:szCs w:val="24"/>
              </w:rPr>
              <w:t xml:space="preserve">- </w:t>
            </w:r>
            <w:r w:rsidRPr="00884252">
              <w:rPr>
                <w:szCs w:val="24"/>
              </w:rPr>
              <w:t>Illegal use of the some lands by persons using motorized vehicles have damaged parts of the properties.</w:t>
            </w:r>
          </w:p>
          <w:p w14:paraId="25A3BBFD" w14:textId="77777777" w:rsidR="00464B8D" w:rsidRPr="00884252" w:rsidRDefault="00464B8D" w:rsidP="00884252">
            <w:pPr>
              <w:ind w:left="0"/>
              <w:rPr>
                <w:szCs w:val="24"/>
              </w:rPr>
            </w:pPr>
            <w:r w:rsidRPr="00884252">
              <w:rPr>
                <w:rFonts w:cs="Symbol"/>
                <w:szCs w:val="24"/>
              </w:rPr>
              <w:t xml:space="preserve">- </w:t>
            </w:r>
            <w:r w:rsidRPr="00884252">
              <w:rPr>
                <w:szCs w:val="24"/>
              </w:rPr>
              <w:t>Installation of effective signage for each of the properties noting their availability and restrictions.</w:t>
            </w:r>
          </w:p>
        </w:tc>
      </w:tr>
      <w:tr w:rsidR="00464B8D" w:rsidRPr="00D6173F" w14:paraId="7BD553DB" w14:textId="77777777" w:rsidTr="00884252">
        <w:trPr>
          <w:gridAfter w:val="1"/>
          <w:wAfter w:w="18" w:type="dxa"/>
        </w:trPr>
        <w:tc>
          <w:tcPr>
            <w:tcW w:w="828" w:type="dxa"/>
            <w:shd w:val="clear" w:color="auto" w:fill="auto"/>
          </w:tcPr>
          <w:p w14:paraId="7557ED64" w14:textId="77777777" w:rsidR="00464B8D" w:rsidRPr="00D6173F" w:rsidRDefault="00464B8D" w:rsidP="00884252">
            <w:pPr>
              <w:ind w:left="0"/>
              <w:jc w:val="center"/>
            </w:pPr>
            <w:r w:rsidRPr="00D6173F">
              <w:t>77</w:t>
            </w:r>
          </w:p>
        </w:tc>
        <w:tc>
          <w:tcPr>
            <w:tcW w:w="2070" w:type="dxa"/>
            <w:shd w:val="clear" w:color="auto" w:fill="auto"/>
          </w:tcPr>
          <w:p w14:paraId="493B02CC" w14:textId="77777777" w:rsidR="00464B8D" w:rsidRPr="00D6173F" w:rsidRDefault="00464B8D" w:rsidP="00884252">
            <w:pPr>
              <w:ind w:left="0"/>
              <w:jc w:val="center"/>
            </w:pPr>
            <w:r w:rsidRPr="00884252">
              <w:rPr>
                <w:szCs w:val="24"/>
              </w:rPr>
              <w:t>7.2 SUMMARY OF RECREATION, PARKS AND FACILITY NEEDS</w:t>
            </w:r>
          </w:p>
        </w:tc>
        <w:tc>
          <w:tcPr>
            <w:tcW w:w="8100" w:type="dxa"/>
            <w:shd w:val="clear" w:color="auto" w:fill="auto"/>
          </w:tcPr>
          <w:p w14:paraId="77E7347B" w14:textId="77777777" w:rsidR="00464B8D" w:rsidRPr="00884252" w:rsidRDefault="00464B8D" w:rsidP="00884252">
            <w:pPr>
              <w:autoSpaceDE w:val="0"/>
              <w:autoSpaceDN w:val="0"/>
              <w:adjustRightInd w:val="0"/>
              <w:ind w:left="0"/>
              <w:rPr>
                <w:szCs w:val="24"/>
              </w:rPr>
            </w:pPr>
            <w:r w:rsidRPr="00884252">
              <w:rPr>
                <w:b/>
                <w:szCs w:val="24"/>
                <w:u w:val="single"/>
              </w:rPr>
              <w:t>Bikeway/Walking Trails</w:t>
            </w:r>
            <w:r w:rsidRPr="00884252">
              <w:rPr>
                <w:szCs w:val="24"/>
              </w:rPr>
              <w:t>. Individual and group use of the outdoors has also grown. South Hadley is lacking in bikeways – there are no designated bikeways or bike lanes in the Town. There is also a need for an interconnected system of trails. At present, walking and bicycling involves driving to a “trail head” or walking along a roadway. Additionally, except for the trails in the Mount Holyoke Range, the available trails are of a relatively short length.</w:t>
            </w:r>
            <w:r w:rsidRPr="00D6173F">
              <w:t xml:space="preserve"> </w:t>
            </w:r>
          </w:p>
        </w:tc>
      </w:tr>
      <w:tr w:rsidR="00464B8D" w:rsidRPr="00D6173F" w14:paraId="6827A8DB" w14:textId="77777777" w:rsidTr="00884252">
        <w:trPr>
          <w:gridAfter w:val="1"/>
          <w:wAfter w:w="18" w:type="dxa"/>
        </w:trPr>
        <w:tc>
          <w:tcPr>
            <w:tcW w:w="828" w:type="dxa"/>
            <w:shd w:val="clear" w:color="auto" w:fill="auto"/>
          </w:tcPr>
          <w:p w14:paraId="41FEFE75" w14:textId="77777777" w:rsidR="00464B8D" w:rsidRPr="00D6173F" w:rsidRDefault="00464B8D" w:rsidP="00884252">
            <w:pPr>
              <w:ind w:left="0"/>
              <w:jc w:val="center"/>
            </w:pPr>
            <w:r w:rsidRPr="00D6173F">
              <w:t>77</w:t>
            </w:r>
          </w:p>
        </w:tc>
        <w:tc>
          <w:tcPr>
            <w:tcW w:w="2070" w:type="dxa"/>
            <w:shd w:val="clear" w:color="auto" w:fill="auto"/>
          </w:tcPr>
          <w:p w14:paraId="6E7498C1" w14:textId="77777777" w:rsidR="00464B8D" w:rsidRPr="00D6173F" w:rsidRDefault="00464B8D" w:rsidP="00884252">
            <w:pPr>
              <w:ind w:left="0"/>
              <w:jc w:val="center"/>
            </w:pPr>
            <w:r w:rsidRPr="00884252">
              <w:rPr>
                <w:szCs w:val="24"/>
              </w:rPr>
              <w:t>7.2 SUMMARY OF RECREATION, PARKS AND FACILITY NEEDS</w:t>
            </w:r>
          </w:p>
        </w:tc>
        <w:tc>
          <w:tcPr>
            <w:tcW w:w="8100" w:type="dxa"/>
            <w:shd w:val="clear" w:color="auto" w:fill="auto"/>
          </w:tcPr>
          <w:p w14:paraId="0A15248B" w14:textId="77777777" w:rsidR="00464B8D" w:rsidRPr="00884252" w:rsidRDefault="00464B8D" w:rsidP="00884252">
            <w:pPr>
              <w:autoSpaceDE w:val="0"/>
              <w:autoSpaceDN w:val="0"/>
              <w:adjustRightInd w:val="0"/>
              <w:ind w:left="0"/>
              <w:rPr>
                <w:szCs w:val="24"/>
              </w:rPr>
            </w:pPr>
            <w:r w:rsidRPr="00884252">
              <w:rPr>
                <w:szCs w:val="24"/>
                <w:u w:val="single"/>
              </w:rPr>
              <w:t>Neighborhood Parks</w:t>
            </w:r>
            <w:r w:rsidRPr="00884252">
              <w:rPr>
                <w:szCs w:val="24"/>
              </w:rPr>
              <w:t xml:space="preserve">. Existing recreation areas tend to fall into two categories: fairly large community parks with “athletic fields” and Conservation Lands used for passive recreation. The community does not have a system of neighborhood parks which are </w:t>
            </w:r>
            <w:r w:rsidRPr="00884252">
              <w:rPr>
                <w:b/>
                <w:szCs w:val="24"/>
              </w:rPr>
              <w:t>easily accessible by bicycle or on foot</w:t>
            </w:r>
            <w:r w:rsidRPr="00884252">
              <w:rPr>
                <w:szCs w:val="24"/>
              </w:rPr>
              <w:t>. Development of neighborhood parks would require commitment of additional resources for maintenance and for policing. But such facilities could also provide needed areas to bring residents in small neighborhoods together and local recreational opportunities for smaller children within the neighborhood.</w:t>
            </w:r>
          </w:p>
        </w:tc>
      </w:tr>
      <w:tr w:rsidR="00464B8D" w:rsidRPr="00D6173F" w14:paraId="6A59FE9A" w14:textId="77777777" w:rsidTr="00884252">
        <w:trPr>
          <w:gridAfter w:val="1"/>
          <w:wAfter w:w="18" w:type="dxa"/>
        </w:trPr>
        <w:tc>
          <w:tcPr>
            <w:tcW w:w="828" w:type="dxa"/>
            <w:shd w:val="clear" w:color="auto" w:fill="auto"/>
          </w:tcPr>
          <w:p w14:paraId="5485DAE2" w14:textId="77777777" w:rsidR="00464B8D" w:rsidRPr="00D6173F" w:rsidRDefault="00464B8D" w:rsidP="00884252">
            <w:pPr>
              <w:ind w:left="0"/>
              <w:jc w:val="center"/>
            </w:pPr>
            <w:r w:rsidRPr="00D6173F">
              <w:t>78</w:t>
            </w:r>
          </w:p>
        </w:tc>
        <w:tc>
          <w:tcPr>
            <w:tcW w:w="2070" w:type="dxa"/>
            <w:shd w:val="clear" w:color="auto" w:fill="auto"/>
          </w:tcPr>
          <w:p w14:paraId="2E2AFD93" w14:textId="77777777" w:rsidR="00464B8D" w:rsidRPr="00D6173F" w:rsidRDefault="00464B8D" w:rsidP="00884252">
            <w:pPr>
              <w:ind w:left="0"/>
              <w:jc w:val="center"/>
            </w:pPr>
            <w:r w:rsidRPr="00884252">
              <w:rPr>
                <w:szCs w:val="24"/>
              </w:rPr>
              <w:t xml:space="preserve">7.2 SUMMARY OF RECREATION, </w:t>
            </w:r>
            <w:r w:rsidRPr="00884252">
              <w:rPr>
                <w:szCs w:val="24"/>
              </w:rPr>
              <w:lastRenderedPageBreak/>
              <w:t>PARKS AND FACILITY NEEDS</w:t>
            </w:r>
          </w:p>
        </w:tc>
        <w:tc>
          <w:tcPr>
            <w:tcW w:w="8100" w:type="dxa"/>
            <w:shd w:val="clear" w:color="auto" w:fill="auto"/>
          </w:tcPr>
          <w:p w14:paraId="424EB257" w14:textId="77777777" w:rsidR="00464B8D" w:rsidRPr="00884252" w:rsidRDefault="00464B8D" w:rsidP="00884252">
            <w:pPr>
              <w:autoSpaceDE w:val="0"/>
              <w:autoSpaceDN w:val="0"/>
              <w:adjustRightInd w:val="0"/>
              <w:ind w:left="0"/>
              <w:rPr>
                <w:szCs w:val="24"/>
              </w:rPr>
            </w:pPr>
            <w:r w:rsidRPr="00884252">
              <w:rPr>
                <w:szCs w:val="24"/>
                <w:u w:val="single"/>
              </w:rPr>
              <w:lastRenderedPageBreak/>
              <w:t>Survey Responses</w:t>
            </w:r>
            <w:r w:rsidRPr="00884252">
              <w:rPr>
                <w:szCs w:val="24"/>
              </w:rPr>
              <w:t xml:space="preserve">. Responses to the Master Plan and the 2012 Open Space and Recreation surveys provide some quantitative insight into residents’ recreational interests (see Appendix D – </w:t>
            </w:r>
            <w:r w:rsidRPr="00884252">
              <w:rPr>
                <w:szCs w:val="24"/>
              </w:rPr>
              <w:lastRenderedPageBreak/>
              <w:t>Community Survey):</w:t>
            </w:r>
          </w:p>
          <w:p w14:paraId="601C8773" w14:textId="77777777" w:rsidR="00464B8D" w:rsidRPr="00884252" w:rsidRDefault="00464B8D" w:rsidP="00884252">
            <w:pPr>
              <w:autoSpaceDE w:val="0"/>
              <w:autoSpaceDN w:val="0"/>
              <w:adjustRightInd w:val="0"/>
              <w:ind w:left="0"/>
              <w:rPr>
                <w:szCs w:val="24"/>
              </w:rPr>
            </w:pPr>
            <w:r w:rsidRPr="00884252">
              <w:rPr>
                <w:rFonts w:cs="Courier New"/>
                <w:szCs w:val="24"/>
              </w:rPr>
              <w:t xml:space="preserve">- </w:t>
            </w:r>
            <w:r w:rsidRPr="00884252">
              <w:rPr>
                <w:szCs w:val="24"/>
              </w:rPr>
              <w:t xml:space="preserve">While </w:t>
            </w:r>
            <w:r w:rsidRPr="00884252">
              <w:rPr>
                <w:b/>
                <w:szCs w:val="24"/>
              </w:rPr>
              <w:t>bike paths and walking trails were identified as the highest community needs</w:t>
            </w:r>
            <w:r w:rsidRPr="00884252">
              <w:rPr>
                <w:szCs w:val="24"/>
              </w:rPr>
              <w:t>, the third and fourth highest community needs were outdoor playgrounds and multipurpose athletic fields with almost as many respondents identifying the need for small neighborhood parks</w:t>
            </w:r>
          </w:p>
          <w:p w14:paraId="41852A6F" w14:textId="77777777" w:rsidR="00464B8D" w:rsidRPr="00884252" w:rsidRDefault="00464B8D" w:rsidP="00884252">
            <w:pPr>
              <w:autoSpaceDE w:val="0"/>
              <w:autoSpaceDN w:val="0"/>
              <w:adjustRightInd w:val="0"/>
              <w:ind w:left="0"/>
              <w:rPr>
                <w:szCs w:val="24"/>
              </w:rPr>
            </w:pPr>
            <w:r w:rsidRPr="00884252">
              <w:rPr>
                <w:rFonts w:cs="Courier New"/>
                <w:szCs w:val="24"/>
              </w:rPr>
              <w:t xml:space="preserve">- </w:t>
            </w:r>
            <w:r w:rsidRPr="00884252">
              <w:rPr>
                <w:szCs w:val="24"/>
              </w:rPr>
              <w:t xml:space="preserve">If the Ledges Golf Club were to be closed, nearly 3 out of 4 respondents indicated that they would </w:t>
            </w:r>
            <w:r w:rsidRPr="00884252">
              <w:rPr>
                <w:b/>
                <w:szCs w:val="24"/>
              </w:rPr>
              <w:t>prefer that the facility be retained for passive recreation (walking trails, etc.)</w:t>
            </w:r>
            <w:r w:rsidRPr="00884252">
              <w:rPr>
                <w:szCs w:val="24"/>
              </w:rPr>
              <w:t xml:space="preserve"> with 2/3’s of the respondents indicating that the clubhouse should be converted to a year-round recreation facility.</w:t>
            </w:r>
          </w:p>
          <w:p w14:paraId="2CB9AE21" w14:textId="77777777" w:rsidR="00464B8D" w:rsidRPr="00884252" w:rsidRDefault="00464B8D" w:rsidP="00884252">
            <w:pPr>
              <w:autoSpaceDE w:val="0"/>
              <w:autoSpaceDN w:val="0"/>
              <w:adjustRightInd w:val="0"/>
              <w:ind w:left="0"/>
              <w:rPr>
                <w:szCs w:val="24"/>
              </w:rPr>
            </w:pPr>
          </w:p>
        </w:tc>
      </w:tr>
      <w:tr w:rsidR="00464B8D" w:rsidRPr="00D6173F" w14:paraId="66C12F4E" w14:textId="77777777" w:rsidTr="00884252">
        <w:trPr>
          <w:gridAfter w:val="1"/>
          <w:wAfter w:w="18" w:type="dxa"/>
        </w:trPr>
        <w:tc>
          <w:tcPr>
            <w:tcW w:w="828" w:type="dxa"/>
            <w:shd w:val="clear" w:color="auto" w:fill="auto"/>
          </w:tcPr>
          <w:p w14:paraId="19895940" w14:textId="77777777" w:rsidR="00464B8D" w:rsidRPr="00884252" w:rsidRDefault="00464B8D" w:rsidP="00884252">
            <w:pPr>
              <w:autoSpaceDE w:val="0"/>
              <w:autoSpaceDN w:val="0"/>
              <w:adjustRightInd w:val="0"/>
              <w:ind w:left="0"/>
              <w:jc w:val="center"/>
              <w:rPr>
                <w:szCs w:val="24"/>
              </w:rPr>
            </w:pPr>
            <w:r w:rsidRPr="00884252">
              <w:rPr>
                <w:szCs w:val="24"/>
              </w:rPr>
              <w:lastRenderedPageBreak/>
              <w:t>79</w:t>
            </w:r>
          </w:p>
          <w:p w14:paraId="4531B707" w14:textId="77777777" w:rsidR="00464B8D" w:rsidRPr="00D6173F" w:rsidRDefault="00464B8D" w:rsidP="00884252">
            <w:pPr>
              <w:ind w:left="0"/>
              <w:jc w:val="center"/>
            </w:pPr>
          </w:p>
        </w:tc>
        <w:tc>
          <w:tcPr>
            <w:tcW w:w="2070" w:type="dxa"/>
            <w:shd w:val="clear" w:color="auto" w:fill="auto"/>
          </w:tcPr>
          <w:p w14:paraId="1F476C06" w14:textId="77777777" w:rsidR="00464B8D" w:rsidRPr="00884252" w:rsidRDefault="00464B8D" w:rsidP="00884252">
            <w:pPr>
              <w:autoSpaceDE w:val="0"/>
              <w:autoSpaceDN w:val="0"/>
              <w:adjustRightInd w:val="0"/>
              <w:ind w:left="0"/>
              <w:jc w:val="center"/>
              <w:rPr>
                <w:szCs w:val="24"/>
              </w:rPr>
            </w:pPr>
            <w:r w:rsidRPr="00884252">
              <w:rPr>
                <w:szCs w:val="24"/>
              </w:rPr>
              <w:t>7.4 SUMMARY OF PUBLIC AWARENESS NEEDS</w:t>
            </w:r>
          </w:p>
          <w:p w14:paraId="1207EBEA" w14:textId="77777777" w:rsidR="00464B8D" w:rsidRPr="00D6173F" w:rsidRDefault="00464B8D" w:rsidP="00884252">
            <w:pPr>
              <w:ind w:left="0"/>
              <w:jc w:val="center"/>
            </w:pPr>
          </w:p>
        </w:tc>
        <w:tc>
          <w:tcPr>
            <w:tcW w:w="8100" w:type="dxa"/>
            <w:shd w:val="clear" w:color="auto" w:fill="auto"/>
          </w:tcPr>
          <w:p w14:paraId="54F2194B" w14:textId="77777777" w:rsidR="00464B8D" w:rsidRPr="00884252" w:rsidRDefault="00464B8D" w:rsidP="00884252">
            <w:pPr>
              <w:autoSpaceDE w:val="0"/>
              <w:autoSpaceDN w:val="0"/>
              <w:adjustRightInd w:val="0"/>
              <w:ind w:left="0"/>
              <w:rPr>
                <w:b/>
                <w:szCs w:val="24"/>
              </w:rPr>
            </w:pPr>
            <w:r w:rsidRPr="00884252">
              <w:rPr>
                <w:szCs w:val="24"/>
              </w:rPr>
              <w:t xml:space="preserve">Though three-quarters of the survey respondents indicate they use South Hadley's Recreational Facilities or Conservation Areas, slightly over 2/3’s of the respondents indicated that they were not aware of the range of South Hadley's Recreation Facilities and Open Space areas. Recreation participants use the areas which are known to them and lack sufficient access to information about other areas. Survey respondents and public forum participants noted that there is a need for greater information, maps, etc. about the available recreation facilities and open space areas. Signs identifying an area as a Conservation Area </w:t>
            </w:r>
            <w:r w:rsidRPr="00884252">
              <w:rPr>
                <w:b/>
                <w:szCs w:val="24"/>
              </w:rPr>
              <w:t>do not convey sufficient information about the uses allowed on the property or walking/biking trails</w:t>
            </w:r>
            <w:r w:rsidRPr="00884252">
              <w:rPr>
                <w:szCs w:val="24"/>
              </w:rPr>
              <w:t xml:space="preserve"> which are accessible.</w:t>
            </w:r>
          </w:p>
        </w:tc>
      </w:tr>
      <w:tr w:rsidR="00464B8D" w:rsidRPr="00D6173F" w14:paraId="32B2E714" w14:textId="77777777" w:rsidTr="00884252">
        <w:trPr>
          <w:gridAfter w:val="1"/>
          <w:wAfter w:w="18" w:type="dxa"/>
        </w:trPr>
        <w:tc>
          <w:tcPr>
            <w:tcW w:w="828" w:type="dxa"/>
            <w:shd w:val="clear" w:color="auto" w:fill="auto"/>
          </w:tcPr>
          <w:p w14:paraId="1C40B41B" w14:textId="77777777" w:rsidR="00464B8D" w:rsidRPr="00D6173F" w:rsidRDefault="00464B8D" w:rsidP="00884252">
            <w:pPr>
              <w:ind w:left="0"/>
              <w:jc w:val="center"/>
            </w:pPr>
            <w:r w:rsidRPr="00D6173F">
              <w:t>80</w:t>
            </w:r>
          </w:p>
        </w:tc>
        <w:tc>
          <w:tcPr>
            <w:tcW w:w="2070" w:type="dxa"/>
            <w:shd w:val="clear" w:color="auto" w:fill="auto"/>
          </w:tcPr>
          <w:p w14:paraId="794A3171" w14:textId="77777777" w:rsidR="00464B8D" w:rsidRPr="00D6173F" w:rsidRDefault="00464B8D" w:rsidP="00884252">
            <w:pPr>
              <w:ind w:left="0"/>
              <w:jc w:val="center"/>
            </w:pPr>
            <w:r w:rsidRPr="00884252">
              <w:rPr>
                <w:szCs w:val="24"/>
              </w:rPr>
              <w:t>7.5 SUMMARY OF COMMUNITY NEED</w:t>
            </w:r>
          </w:p>
        </w:tc>
        <w:tc>
          <w:tcPr>
            <w:tcW w:w="8100" w:type="dxa"/>
            <w:shd w:val="clear" w:color="auto" w:fill="auto"/>
          </w:tcPr>
          <w:p w14:paraId="2E57C0C0" w14:textId="77777777" w:rsidR="00464B8D" w:rsidRPr="00884252" w:rsidRDefault="00464B8D" w:rsidP="00884252">
            <w:pPr>
              <w:autoSpaceDE w:val="0"/>
              <w:autoSpaceDN w:val="0"/>
              <w:adjustRightInd w:val="0"/>
              <w:ind w:left="0"/>
              <w:rPr>
                <w:szCs w:val="24"/>
              </w:rPr>
            </w:pPr>
            <w:r w:rsidRPr="00884252">
              <w:rPr>
                <w:szCs w:val="24"/>
                <w:u w:val="single"/>
              </w:rPr>
              <w:t>Interconnections.</w:t>
            </w:r>
            <w:r w:rsidRPr="00884252">
              <w:rPr>
                <w:szCs w:val="24"/>
              </w:rPr>
              <w:t xml:space="preserve"> South Hadley has a variety of recreational resources which serve the community and the larger region. Mount Holyoke Range and the Connecticut River stand out among these regional resources but also the major parks (such as the Beachgrounds, Buttery Brook Park, etc.), athletic fields, diverse Conservation lands, the Ledges, and private recreational resources (such as the Orchards). At present, access to these resources is sketchy at best and requires vehicular travel. These areas </w:t>
            </w:r>
            <w:r w:rsidRPr="00884252">
              <w:rPr>
                <w:b/>
                <w:szCs w:val="24"/>
              </w:rPr>
              <w:t>need to be interconnected through a network of walking and biking trails and corridors including sidewalks</w:t>
            </w:r>
            <w:r w:rsidRPr="00884252">
              <w:rPr>
                <w:szCs w:val="24"/>
              </w:rPr>
              <w:t>.</w:t>
            </w:r>
          </w:p>
          <w:p w14:paraId="778A5399" w14:textId="77777777" w:rsidR="00464B8D" w:rsidRPr="00884252" w:rsidRDefault="00464B8D" w:rsidP="00884252">
            <w:pPr>
              <w:autoSpaceDE w:val="0"/>
              <w:autoSpaceDN w:val="0"/>
              <w:adjustRightInd w:val="0"/>
              <w:ind w:left="0"/>
              <w:rPr>
                <w:szCs w:val="24"/>
              </w:rPr>
            </w:pPr>
          </w:p>
          <w:p w14:paraId="10B60A39" w14:textId="77777777" w:rsidR="00464B8D" w:rsidRPr="00884252" w:rsidRDefault="00464B8D" w:rsidP="00884252">
            <w:pPr>
              <w:autoSpaceDE w:val="0"/>
              <w:autoSpaceDN w:val="0"/>
              <w:adjustRightInd w:val="0"/>
              <w:ind w:left="0"/>
              <w:rPr>
                <w:szCs w:val="24"/>
              </w:rPr>
            </w:pPr>
            <w:r w:rsidRPr="00884252">
              <w:rPr>
                <w:szCs w:val="24"/>
              </w:rPr>
              <w:t>“Mini parks” can provide readily accessible recreation areas for residents of all ages. Development of these parks within the various neighborhoods can provide places for conducting summer programs for arts and crafts and games for school children as well as older adults.</w:t>
            </w:r>
          </w:p>
        </w:tc>
      </w:tr>
      <w:tr w:rsidR="00464B8D" w:rsidRPr="00D6173F" w14:paraId="20C3A358" w14:textId="77777777" w:rsidTr="00884252">
        <w:trPr>
          <w:gridAfter w:val="1"/>
          <w:wAfter w:w="18" w:type="dxa"/>
        </w:trPr>
        <w:tc>
          <w:tcPr>
            <w:tcW w:w="828" w:type="dxa"/>
            <w:shd w:val="clear" w:color="auto" w:fill="auto"/>
          </w:tcPr>
          <w:p w14:paraId="1457B0DA" w14:textId="77777777" w:rsidR="00464B8D" w:rsidRPr="00D6173F" w:rsidRDefault="00464B8D" w:rsidP="00884252">
            <w:pPr>
              <w:ind w:left="0"/>
              <w:jc w:val="center"/>
            </w:pPr>
            <w:r w:rsidRPr="00D6173F">
              <w:t>80</w:t>
            </w:r>
          </w:p>
        </w:tc>
        <w:tc>
          <w:tcPr>
            <w:tcW w:w="2070" w:type="dxa"/>
            <w:shd w:val="clear" w:color="auto" w:fill="auto"/>
          </w:tcPr>
          <w:p w14:paraId="032852B9" w14:textId="77777777" w:rsidR="00464B8D" w:rsidRPr="00D6173F" w:rsidRDefault="00464B8D" w:rsidP="00884252">
            <w:pPr>
              <w:ind w:left="0"/>
              <w:jc w:val="center"/>
            </w:pPr>
            <w:r w:rsidRPr="00884252">
              <w:rPr>
                <w:szCs w:val="24"/>
              </w:rPr>
              <w:t>7.5 SUMMARY OF COMMUNITY NEED</w:t>
            </w:r>
          </w:p>
        </w:tc>
        <w:tc>
          <w:tcPr>
            <w:tcW w:w="8100" w:type="dxa"/>
            <w:shd w:val="clear" w:color="auto" w:fill="auto"/>
          </w:tcPr>
          <w:p w14:paraId="3CFA272C" w14:textId="77777777" w:rsidR="00464B8D" w:rsidRPr="00884252" w:rsidRDefault="00464B8D" w:rsidP="00884252">
            <w:pPr>
              <w:autoSpaceDE w:val="0"/>
              <w:autoSpaceDN w:val="0"/>
              <w:adjustRightInd w:val="0"/>
              <w:ind w:left="0"/>
              <w:rPr>
                <w:szCs w:val="24"/>
              </w:rPr>
            </w:pPr>
            <w:r w:rsidRPr="00884252">
              <w:rPr>
                <w:szCs w:val="24"/>
                <w:u w:val="single"/>
              </w:rPr>
              <w:t>Biking &amp; Hiking facilities.</w:t>
            </w:r>
            <w:r w:rsidRPr="00884252">
              <w:rPr>
                <w:szCs w:val="24"/>
              </w:rPr>
              <w:t xml:space="preserve"> As noted previously, many persons have expressed the need for improved biking and hiking facilities. With the distribution of the community’s facilities and population, access to the facilities is difficult for many and currently requires provision of parking areas. A system of biking and hiking facilities would provide </w:t>
            </w:r>
            <w:r w:rsidRPr="00884252">
              <w:rPr>
                <w:b/>
                <w:szCs w:val="24"/>
              </w:rPr>
              <w:t>another means of recreation</w:t>
            </w:r>
            <w:r w:rsidRPr="00884252">
              <w:rPr>
                <w:szCs w:val="24"/>
              </w:rPr>
              <w:t xml:space="preserve"> by itself while also providing an </w:t>
            </w:r>
            <w:r w:rsidRPr="00884252">
              <w:rPr>
                <w:b/>
                <w:szCs w:val="24"/>
              </w:rPr>
              <w:t>alternative mode of transportation</w:t>
            </w:r>
            <w:r w:rsidRPr="00884252">
              <w:rPr>
                <w:szCs w:val="24"/>
              </w:rPr>
              <w:t xml:space="preserve"> to the existing facilities.</w:t>
            </w:r>
          </w:p>
          <w:p w14:paraId="63BDA404" w14:textId="77777777" w:rsidR="00464B8D" w:rsidRPr="00884252" w:rsidRDefault="00464B8D" w:rsidP="00884252">
            <w:pPr>
              <w:autoSpaceDE w:val="0"/>
              <w:autoSpaceDN w:val="0"/>
              <w:adjustRightInd w:val="0"/>
              <w:ind w:left="0"/>
              <w:rPr>
                <w:szCs w:val="24"/>
              </w:rPr>
            </w:pPr>
          </w:p>
          <w:p w14:paraId="7D4A26E9" w14:textId="77777777" w:rsidR="00464B8D" w:rsidRPr="00884252" w:rsidRDefault="00464B8D" w:rsidP="00884252">
            <w:pPr>
              <w:autoSpaceDE w:val="0"/>
              <w:autoSpaceDN w:val="0"/>
              <w:adjustRightInd w:val="0"/>
              <w:ind w:left="0"/>
              <w:rPr>
                <w:szCs w:val="24"/>
              </w:rPr>
            </w:pPr>
            <w:r w:rsidRPr="00884252">
              <w:rPr>
                <w:b/>
                <w:szCs w:val="24"/>
              </w:rPr>
              <w:t>Sidewalks should be constructed or repaire</w:t>
            </w:r>
            <w:r w:rsidRPr="00884252">
              <w:rPr>
                <w:szCs w:val="24"/>
              </w:rPr>
              <w:t xml:space="preserve">d for walkers, and there should be a dedicated </w:t>
            </w:r>
            <w:r w:rsidRPr="00884252">
              <w:rPr>
                <w:b/>
                <w:szCs w:val="24"/>
              </w:rPr>
              <w:t>bike path through town</w:t>
            </w:r>
            <w:r w:rsidRPr="00884252">
              <w:rPr>
                <w:szCs w:val="24"/>
              </w:rPr>
              <w:t xml:space="preserve">, developed in coordination with the </w:t>
            </w:r>
            <w:r w:rsidRPr="00884252">
              <w:rPr>
                <w:b/>
                <w:szCs w:val="24"/>
              </w:rPr>
              <w:t>regional bikeway system</w:t>
            </w:r>
            <w:r w:rsidRPr="00884252">
              <w:rPr>
                <w:szCs w:val="24"/>
              </w:rPr>
              <w:t>.</w:t>
            </w:r>
          </w:p>
        </w:tc>
      </w:tr>
      <w:tr w:rsidR="00464B8D" w:rsidRPr="00D6173F" w14:paraId="00266FC1" w14:textId="77777777" w:rsidTr="00884252">
        <w:trPr>
          <w:gridAfter w:val="1"/>
          <w:wAfter w:w="18" w:type="dxa"/>
        </w:trPr>
        <w:tc>
          <w:tcPr>
            <w:tcW w:w="828" w:type="dxa"/>
            <w:shd w:val="clear" w:color="auto" w:fill="auto"/>
          </w:tcPr>
          <w:p w14:paraId="0C5E33A0" w14:textId="77777777" w:rsidR="00464B8D" w:rsidRPr="00D6173F" w:rsidRDefault="00464B8D" w:rsidP="00884252">
            <w:pPr>
              <w:ind w:left="0"/>
              <w:jc w:val="center"/>
            </w:pPr>
            <w:r w:rsidRPr="00D6173F">
              <w:lastRenderedPageBreak/>
              <w:t>81</w:t>
            </w:r>
          </w:p>
        </w:tc>
        <w:tc>
          <w:tcPr>
            <w:tcW w:w="2070" w:type="dxa"/>
            <w:shd w:val="clear" w:color="auto" w:fill="auto"/>
          </w:tcPr>
          <w:p w14:paraId="14EF2DA3" w14:textId="77777777" w:rsidR="00464B8D" w:rsidRPr="00D6173F" w:rsidRDefault="00464B8D" w:rsidP="00884252">
            <w:pPr>
              <w:ind w:left="0"/>
              <w:jc w:val="center"/>
            </w:pPr>
            <w:r w:rsidRPr="00884252">
              <w:rPr>
                <w:szCs w:val="24"/>
              </w:rPr>
              <w:t>7.5 SUMMARY OF COMMUNITY NEED</w:t>
            </w:r>
          </w:p>
        </w:tc>
        <w:tc>
          <w:tcPr>
            <w:tcW w:w="8100" w:type="dxa"/>
            <w:shd w:val="clear" w:color="auto" w:fill="auto"/>
          </w:tcPr>
          <w:p w14:paraId="36B675A5" w14:textId="77777777" w:rsidR="00464B8D" w:rsidRPr="00884252" w:rsidRDefault="00464B8D" w:rsidP="00884252">
            <w:pPr>
              <w:autoSpaceDE w:val="0"/>
              <w:autoSpaceDN w:val="0"/>
              <w:adjustRightInd w:val="0"/>
              <w:ind w:left="0"/>
              <w:rPr>
                <w:szCs w:val="24"/>
                <w:u w:val="single"/>
              </w:rPr>
            </w:pPr>
            <w:r w:rsidRPr="00884252">
              <w:rPr>
                <w:bCs/>
                <w:i/>
                <w:iCs/>
                <w:szCs w:val="24"/>
                <w:u w:val="single"/>
              </w:rPr>
              <w:t>Massachusetts Outdoor 2006.</w:t>
            </w:r>
          </w:p>
          <w:p w14:paraId="10CC13F6" w14:textId="77777777" w:rsidR="00464B8D" w:rsidRPr="00884252" w:rsidRDefault="00464B8D" w:rsidP="00884252">
            <w:pPr>
              <w:autoSpaceDE w:val="0"/>
              <w:autoSpaceDN w:val="0"/>
              <w:adjustRightInd w:val="0"/>
              <w:ind w:left="0"/>
              <w:rPr>
                <w:szCs w:val="24"/>
              </w:rPr>
            </w:pPr>
            <w:r w:rsidRPr="00884252">
              <w:rPr>
                <w:szCs w:val="24"/>
              </w:rPr>
              <w:t xml:space="preserve">Participation rates for several activities varied significantly for the region when compared to statewide participation. Within the Connecticut River Valley, reflecting a less urban environment, participants are </w:t>
            </w:r>
            <w:r w:rsidRPr="00884252">
              <w:rPr>
                <w:b/>
                <w:szCs w:val="24"/>
              </w:rPr>
              <w:t xml:space="preserve">more significantly involved in hiking </w:t>
            </w:r>
            <w:r w:rsidRPr="00884252">
              <w:rPr>
                <w:szCs w:val="24"/>
              </w:rPr>
              <w:t xml:space="preserve">and fishing but much </w:t>
            </w:r>
            <w:r w:rsidRPr="00884252">
              <w:rPr>
                <w:b/>
                <w:szCs w:val="24"/>
              </w:rPr>
              <w:t>less involved in recreational walking</w:t>
            </w:r>
            <w:r w:rsidRPr="00884252">
              <w:rPr>
                <w:szCs w:val="24"/>
              </w:rPr>
              <w:t xml:space="preserve"> and sunbathing. Similarly, given the region’s resources, it is no surprise that the region’s residents have more recreational experience with mountains, rivers, streams, and forests than the state as a whole.</w:t>
            </w:r>
          </w:p>
        </w:tc>
      </w:tr>
      <w:tr w:rsidR="00464B8D" w:rsidRPr="00D6173F" w14:paraId="60A75296" w14:textId="77777777" w:rsidTr="00884252">
        <w:trPr>
          <w:gridAfter w:val="1"/>
          <w:wAfter w:w="18" w:type="dxa"/>
        </w:trPr>
        <w:tc>
          <w:tcPr>
            <w:tcW w:w="828" w:type="dxa"/>
            <w:shd w:val="clear" w:color="auto" w:fill="auto"/>
          </w:tcPr>
          <w:p w14:paraId="5D99F91B" w14:textId="77777777" w:rsidR="00464B8D" w:rsidRPr="00D6173F" w:rsidRDefault="00464B8D" w:rsidP="00884252">
            <w:pPr>
              <w:ind w:left="0"/>
              <w:jc w:val="center"/>
            </w:pPr>
            <w:r w:rsidRPr="00D6173F">
              <w:t>82</w:t>
            </w:r>
          </w:p>
        </w:tc>
        <w:tc>
          <w:tcPr>
            <w:tcW w:w="2070" w:type="dxa"/>
            <w:shd w:val="clear" w:color="auto" w:fill="auto"/>
          </w:tcPr>
          <w:p w14:paraId="76F67146" w14:textId="77777777" w:rsidR="00464B8D" w:rsidRPr="00D6173F" w:rsidRDefault="00464B8D" w:rsidP="00884252">
            <w:pPr>
              <w:ind w:left="0"/>
              <w:jc w:val="center"/>
            </w:pPr>
            <w:r w:rsidRPr="00884252">
              <w:rPr>
                <w:szCs w:val="24"/>
              </w:rPr>
              <w:t>7.5 SUMMARY OF COMMUNITY NEED</w:t>
            </w:r>
          </w:p>
        </w:tc>
        <w:tc>
          <w:tcPr>
            <w:tcW w:w="8100" w:type="dxa"/>
            <w:shd w:val="clear" w:color="auto" w:fill="auto"/>
          </w:tcPr>
          <w:p w14:paraId="67648B4E" w14:textId="77777777" w:rsidR="00464B8D" w:rsidRPr="00884252" w:rsidRDefault="00464B8D" w:rsidP="00884252">
            <w:pPr>
              <w:autoSpaceDE w:val="0"/>
              <w:autoSpaceDN w:val="0"/>
              <w:adjustRightInd w:val="0"/>
              <w:ind w:left="0"/>
              <w:rPr>
                <w:szCs w:val="24"/>
                <w:u w:val="single"/>
              </w:rPr>
            </w:pPr>
            <w:r w:rsidRPr="00884252">
              <w:rPr>
                <w:bCs/>
                <w:i/>
                <w:iCs/>
                <w:szCs w:val="24"/>
                <w:u w:val="single"/>
              </w:rPr>
              <w:t>Massachusetts Outdoor 2006.</w:t>
            </w:r>
          </w:p>
          <w:p w14:paraId="1741195D" w14:textId="77777777" w:rsidR="00464B8D" w:rsidRPr="00884252" w:rsidRDefault="00464B8D" w:rsidP="00884252">
            <w:pPr>
              <w:autoSpaceDE w:val="0"/>
              <w:autoSpaceDN w:val="0"/>
              <w:adjustRightInd w:val="0"/>
              <w:ind w:left="0"/>
              <w:rPr>
                <w:szCs w:val="24"/>
              </w:rPr>
            </w:pPr>
            <w:r w:rsidRPr="00884252">
              <w:rPr>
                <w:rFonts w:cs="Courier New"/>
                <w:szCs w:val="24"/>
              </w:rPr>
              <w:t xml:space="preserve">- </w:t>
            </w:r>
            <w:r w:rsidRPr="00884252">
              <w:rPr>
                <w:i/>
                <w:iCs/>
                <w:szCs w:val="24"/>
              </w:rPr>
              <w:t xml:space="preserve">Trail-Based and Wilderness Activities: </w:t>
            </w:r>
            <w:r w:rsidRPr="00884252">
              <w:rPr>
                <w:szCs w:val="24"/>
              </w:rPr>
              <w:t>Mountain biking (10.3%), road biking</w:t>
            </w:r>
          </w:p>
          <w:p w14:paraId="3776B916" w14:textId="77777777" w:rsidR="00464B8D" w:rsidRPr="00884252" w:rsidRDefault="00464B8D" w:rsidP="00884252">
            <w:pPr>
              <w:autoSpaceDE w:val="0"/>
              <w:autoSpaceDN w:val="0"/>
              <w:adjustRightInd w:val="0"/>
              <w:ind w:left="0"/>
              <w:rPr>
                <w:szCs w:val="24"/>
              </w:rPr>
            </w:pPr>
            <w:r w:rsidRPr="00884252">
              <w:rPr>
                <w:szCs w:val="24"/>
              </w:rPr>
              <w:t>(14.5%) as well as cross-country skiing (4.1%) were in significantly greater need in the region than the state. Reflecting the character of the region, all three wilderness activities analyzed – camping (5.3%), hiking (10.7%), and hunting (0.6%) – were in significantly greater need in the region than the state.</w:t>
            </w:r>
          </w:p>
        </w:tc>
      </w:tr>
      <w:tr w:rsidR="00464B8D" w:rsidRPr="00D6173F" w14:paraId="1FB6660F" w14:textId="77777777" w:rsidTr="00884252">
        <w:tc>
          <w:tcPr>
            <w:tcW w:w="828" w:type="dxa"/>
            <w:shd w:val="clear" w:color="auto" w:fill="auto"/>
          </w:tcPr>
          <w:p w14:paraId="0E183D48" w14:textId="77777777" w:rsidR="00464B8D" w:rsidRPr="00D6173F" w:rsidRDefault="00464B8D" w:rsidP="00884252">
            <w:pPr>
              <w:ind w:left="0"/>
              <w:jc w:val="center"/>
            </w:pPr>
            <w:r w:rsidRPr="00D6173F">
              <w:t>82-3</w:t>
            </w:r>
          </w:p>
        </w:tc>
        <w:tc>
          <w:tcPr>
            <w:tcW w:w="2070" w:type="dxa"/>
            <w:shd w:val="clear" w:color="auto" w:fill="auto"/>
          </w:tcPr>
          <w:p w14:paraId="52F39F23" w14:textId="77777777" w:rsidR="00464B8D" w:rsidRPr="00D6173F" w:rsidRDefault="00464B8D" w:rsidP="00884252">
            <w:pPr>
              <w:ind w:left="0"/>
              <w:jc w:val="center"/>
            </w:pPr>
            <w:r w:rsidRPr="00884252">
              <w:rPr>
                <w:szCs w:val="24"/>
              </w:rPr>
              <w:t>7.5 SUMMARY OF COMMUNITY NEED</w:t>
            </w:r>
          </w:p>
        </w:tc>
        <w:tc>
          <w:tcPr>
            <w:tcW w:w="8118" w:type="dxa"/>
            <w:gridSpan w:val="2"/>
            <w:shd w:val="clear" w:color="auto" w:fill="auto"/>
          </w:tcPr>
          <w:p w14:paraId="672CF374" w14:textId="77777777" w:rsidR="00464B8D" w:rsidRPr="00884252" w:rsidRDefault="00464B8D" w:rsidP="00884252">
            <w:pPr>
              <w:autoSpaceDE w:val="0"/>
              <w:autoSpaceDN w:val="0"/>
              <w:adjustRightInd w:val="0"/>
              <w:ind w:left="0"/>
              <w:rPr>
                <w:szCs w:val="24"/>
              </w:rPr>
            </w:pPr>
            <w:r w:rsidRPr="00884252">
              <w:rPr>
                <w:b/>
                <w:bCs/>
                <w:i/>
                <w:iCs/>
                <w:szCs w:val="24"/>
              </w:rPr>
              <w:t xml:space="preserve">Special Community Focus. </w:t>
            </w:r>
            <w:r w:rsidRPr="00884252">
              <w:rPr>
                <w:szCs w:val="24"/>
              </w:rPr>
              <w:t xml:space="preserve">The aging of the population and the growing awareness of the need to be inclusive, suggests that the community needs to analyze how its’ facilities and programs are accessible to the elderly and persons of different levels of mobility. With the redevelopment of Beachgrounds Park, the Town took special efforts to ensure that mobility impairment did not preclude utilization of the facilities. Similarly, in working with Holyoke Gas &amp; Electric while planning their riverside parks, the Town has endeavored to ensure that the various parks accessible by persons with mobility impairments by placement of handicapped parking spaces, </w:t>
            </w:r>
            <w:r w:rsidRPr="00884252">
              <w:rPr>
                <w:b/>
                <w:szCs w:val="24"/>
              </w:rPr>
              <w:t>grades of walkways</w:t>
            </w:r>
            <w:r w:rsidRPr="00884252">
              <w:rPr>
                <w:szCs w:val="24"/>
              </w:rPr>
              <w:t>, and style of fixtures such as picnic tables and viewing platforms. As Buttery Brook Park is redeveloped, a similar awareness will need to be paid to the accessibility of the facilities. The community needs to continue to ensure that as new parks are developed and trails reconstructed, consideration is given, where appropriate and feasible, to making the areas enjoyable and usable by all residents.</w:t>
            </w:r>
          </w:p>
          <w:p w14:paraId="42849F01" w14:textId="77777777" w:rsidR="00464B8D" w:rsidRPr="00884252" w:rsidRDefault="00464B8D" w:rsidP="00884252">
            <w:pPr>
              <w:autoSpaceDE w:val="0"/>
              <w:autoSpaceDN w:val="0"/>
              <w:adjustRightInd w:val="0"/>
              <w:ind w:left="0"/>
              <w:rPr>
                <w:szCs w:val="24"/>
              </w:rPr>
            </w:pPr>
          </w:p>
          <w:p w14:paraId="74D4B87C" w14:textId="77777777" w:rsidR="00464B8D" w:rsidRPr="00884252" w:rsidRDefault="00464B8D" w:rsidP="00884252">
            <w:pPr>
              <w:autoSpaceDE w:val="0"/>
              <w:autoSpaceDN w:val="0"/>
              <w:adjustRightInd w:val="0"/>
              <w:ind w:left="0"/>
              <w:rPr>
                <w:szCs w:val="24"/>
              </w:rPr>
            </w:pPr>
            <w:r w:rsidRPr="00884252">
              <w:rPr>
                <w:szCs w:val="24"/>
              </w:rPr>
              <w:t xml:space="preserve">The notion that an aging population means recreational facilities are passive and limited to </w:t>
            </w:r>
            <w:r w:rsidRPr="00884252">
              <w:rPr>
                <w:b/>
                <w:szCs w:val="24"/>
              </w:rPr>
              <w:t>short trails and shuffle board is quite passé</w:t>
            </w:r>
            <w:r w:rsidRPr="00884252">
              <w:rPr>
                <w:szCs w:val="24"/>
              </w:rPr>
              <w:t xml:space="preserve">. Instead, the aging population means the community will have a greater demand for recreational facilities in general. At the same time, there will be a greater portion of the user population which can be expected to have mobility limitations. While conservation areas are intended to remain in a largely natural state, </w:t>
            </w:r>
            <w:r w:rsidRPr="00884252">
              <w:rPr>
                <w:b/>
                <w:szCs w:val="24"/>
              </w:rPr>
              <w:t xml:space="preserve">some trails and viewing platforms accessible by persons </w:t>
            </w:r>
            <w:r w:rsidRPr="00884252">
              <w:rPr>
                <w:b/>
                <w:szCs w:val="24"/>
              </w:rPr>
              <w:lastRenderedPageBreak/>
              <w:t>with mobility limitations</w:t>
            </w:r>
            <w:r w:rsidRPr="00884252">
              <w:rPr>
                <w:szCs w:val="24"/>
              </w:rPr>
              <w:t xml:space="preserve"> will need to be provided.</w:t>
            </w:r>
          </w:p>
        </w:tc>
      </w:tr>
      <w:tr w:rsidR="00464B8D" w:rsidRPr="00D6173F" w14:paraId="74D1CB31" w14:textId="77777777" w:rsidTr="00884252">
        <w:tc>
          <w:tcPr>
            <w:tcW w:w="828" w:type="dxa"/>
            <w:shd w:val="clear" w:color="auto" w:fill="auto"/>
          </w:tcPr>
          <w:p w14:paraId="33760E6A" w14:textId="77777777" w:rsidR="00464B8D" w:rsidRPr="00D6173F" w:rsidRDefault="00464B8D" w:rsidP="00884252">
            <w:pPr>
              <w:ind w:left="0"/>
              <w:jc w:val="center"/>
            </w:pPr>
            <w:r w:rsidRPr="00D6173F">
              <w:lastRenderedPageBreak/>
              <w:t>85</w:t>
            </w:r>
          </w:p>
        </w:tc>
        <w:tc>
          <w:tcPr>
            <w:tcW w:w="2070" w:type="dxa"/>
            <w:shd w:val="clear" w:color="auto" w:fill="auto"/>
          </w:tcPr>
          <w:p w14:paraId="5313BE7D" w14:textId="77777777" w:rsidR="00464B8D" w:rsidRPr="00D6173F" w:rsidRDefault="00464B8D" w:rsidP="00884252">
            <w:pPr>
              <w:ind w:left="0"/>
              <w:jc w:val="center"/>
            </w:pPr>
            <w:r w:rsidRPr="00884252">
              <w:rPr>
                <w:szCs w:val="24"/>
              </w:rPr>
              <w:t>SECTION 8 - GOALS AND OBJECTIVES</w:t>
            </w:r>
          </w:p>
        </w:tc>
        <w:tc>
          <w:tcPr>
            <w:tcW w:w="8118" w:type="dxa"/>
            <w:gridSpan w:val="2"/>
            <w:shd w:val="clear" w:color="auto" w:fill="auto"/>
          </w:tcPr>
          <w:p w14:paraId="377FB447" w14:textId="77777777" w:rsidR="00464B8D" w:rsidRPr="00884252" w:rsidRDefault="00464B8D" w:rsidP="00884252">
            <w:pPr>
              <w:autoSpaceDE w:val="0"/>
              <w:autoSpaceDN w:val="0"/>
              <w:adjustRightInd w:val="0"/>
              <w:ind w:left="0"/>
              <w:rPr>
                <w:szCs w:val="24"/>
              </w:rPr>
            </w:pPr>
            <w:r w:rsidRPr="00884252">
              <w:rPr>
                <w:b/>
                <w:bCs/>
                <w:szCs w:val="24"/>
              </w:rPr>
              <w:t xml:space="preserve">Goal 2: </w:t>
            </w:r>
            <w:r w:rsidRPr="00884252">
              <w:rPr>
                <w:szCs w:val="24"/>
              </w:rPr>
              <w:t xml:space="preserve">Recreational Connectivity - Improve connectivity between and among the Town’s open space and recreation areas, adding </w:t>
            </w:r>
            <w:r w:rsidRPr="00884252">
              <w:rPr>
                <w:b/>
                <w:szCs w:val="24"/>
              </w:rPr>
              <w:t>walking and biking</w:t>
            </w:r>
            <w:r w:rsidRPr="00884252">
              <w:rPr>
                <w:szCs w:val="24"/>
              </w:rPr>
              <w:t xml:space="preserve"> opportunities wherever possible.</w:t>
            </w:r>
          </w:p>
          <w:p w14:paraId="3933CCBA" w14:textId="77777777" w:rsidR="00464B8D" w:rsidRPr="00884252" w:rsidRDefault="00464B8D" w:rsidP="00884252">
            <w:pPr>
              <w:autoSpaceDE w:val="0"/>
              <w:autoSpaceDN w:val="0"/>
              <w:adjustRightInd w:val="0"/>
              <w:ind w:left="0"/>
              <w:rPr>
                <w:szCs w:val="24"/>
              </w:rPr>
            </w:pPr>
            <w:r w:rsidRPr="00884252">
              <w:rPr>
                <w:szCs w:val="24"/>
              </w:rPr>
              <w:t xml:space="preserve">1) Encourage community-wide and regional </w:t>
            </w:r>
            <w:r w:rsidRPr="00884252">
              <w:rPr>
                <w:b/>
                <w:szCs w:val="24"/>
              </w:rPr>
              <w:t>non-motorized connectivity</w:t>
            </w:r>
            <w:r w:rsidRPr="00884252">
              <w:rPr>
                <w:szCs w:val="24"/>
              </w:rPr>
              <w:t>.</w:t>
            </w:r>
          </w:p>
          <w:p w14:paraId="1341D99C" w14:textId="77777777" w:rsidR="00464B8D" w:rsidRPr="00884252" w:rsidRDefault="00464B8D" w:rsidP="00884252">
            <w:pPr>
              <w:autoSpaceDE w:val="0"/>
              <w:autoSpaceDN w:val="0"/>
              <w:adjustRightInd w:val="0"/>
              <w:ind w:left="0"/>
              <w:rPr>
                <w:szCs w:val="24"/>
              </w:rPr>
            </w:pPr>
            <w:r w:rsidRPr="00884252">
              <w:rPr>
                <w:szCs w:val="24"/>
              </w:rPr>
              <w:t xml:space="preserve">2) Regional links to various town natural and cultural attractions (bike path along </w:t>
            </w:r>
            <w:r w:rsidRPr="00884252">
              <w:rPr>
                <w:b/>
                <w:szCs w:val="24"/>
              </w:rPr>
              <w:t>old trolley line</w:t>
            </w:r>
            <w:r w:rsidRPr="00884252">
              <w:rPr>
                <w:szCs w:val="24"/>
              </w:rPr>
              <w:t xml:space="preserve">, hiking trails along </w:t>
            </w:r>
            <w:r w:rsidRPr="00884252">
              <w:rPr>
                <w:b/>
                <w:szCs w:val="24"/>
              </w:rPr>
              <w:t>utility corridors</w:t>
            </w:r>
            <w:r w:rsidRPr="00884252">
              <w:rPr>
                <w:szCs w:val="24"/>
              </w:rPr>
              <w:t>, etc.).</w:t>
            </w:r>
          </w:p>
          <w:p w14:paraId="6045E793" w14:textId="77777777" w:rsidR="00464B8D" w:rsidRPr="00884252" w:rsidRDefault="00464B8D" w:rsidP="00884252">
            <w:pPr>
              <w:autoSpaceDE w:val="0"/>
              <w:autoSpaceDN w:val="0"/>
              <w:adjustRightInd w:val="0"/>
              <w:ind w:left="0"/>
              <w:rPr>
                <w:szCs w:val="24"/>
              </w:rPr>
            </w:pPr>
            <w:r w:rsidRPr="00884252">
              <w:rPr>
                <w:szCs w:val="24"/>
              </w:rPr>
              <w:t>3) Improve access to the River and the Range</w:t>
            </w:r>
          </w:p>
        </w:tc>
      </w:tr>
      <w:tr w:rsidR="00464B8D" w:rsidRPr="00D6173F" w14:paraId="4037E02C" w14:textId="77777777" w:rsidTr="00884252">
        <w:tc>
          <w:tcPr>
            <w:tcW w:w="828" w:type="dxa"/>
            <w:shd w:val="clear" w:color="auto" w:fill="auto"/>
          </w:tcPr>
          <w:p w14:paraId="2F6CFA02" w14:textId="77777777" w:rsidR="00464B8D" w:rsidRPr="00D6173F" w:rsidRDefault="00464B8D" w:rsidP="00884252">
            <w:pPr>
              <w:ind w:left="0"/>
              <w:jc w:val="center"/>
            </w:pPr>
            <w:r w:rsidRPr="00D6173F">
              <w:t>87-88</w:t>
            </w:r>
          </w:p>
        </w:tc>
        <w:tc>
          <w:tcPr>
            <w:tcW w:w="2070" w:type="dxa"/>
            <w:shd w:val="clear" w:color="auto" w:fill="auto"/>
          </w:tcPr>
          <w:p w14:paraId="02BFE517" w14:textId="77777777" w:rsidR="00464B8D" w:rsidRPr="00884252" w:rsidRDefault="00464B8D" w:rsidP="00884252">
            <w:pPr>
              <w:autoSpaceDE w:val="0"/>
              <w:autoSpaceDN w:val="0"/>
              <w:adjustRightInd w:val="0"/>
              <w:ind w:left="0"/>
              <w:jc w:val="center"/>
              <w:rPr>
                <w:szCs w:val="24"/>
              </w:rPr>
            </w:pPr>
            <w:r w:rsidRPr="00884252">
              <w:rPr>
                <w:szCs w:val="24"/>
              </w:rPr>
              <w:t>SECTION 9 – FIVE-YEAR ACTION PLAN</w:t>
            </w:r>
          </w:p>
          <w:p w14:paraId="16C445FA" w14:textId="77777777" w:rsidR="00464B8D" w:rsidRPr="00884252" w:rsidRDefault="00464B8D" w:rsidP="00884252">
            <w:pPr>
              <w:autoSpaceDE w:val="0"/>
              <w:autoSpaceDN w:val="0"/>
              <w:adjustRightInd w:val="0"/>
              <w:ind w:left="0"/>
              <w:jc w:val="center"/>
              <w:rPr>
                <w:szCs w:val="24"/>
              </w:rPr>
            </w:pPr>
          </w:p>
          <w:p w14:paraId="02BD3828" w14:textId="77777777" w:rsidR="00464B8D" w:rsidRPr="00D6173F" w:rsidRDefault="00464B8D" w:rsidP="00884252">
            <w:pPr>
              <w:ind w:left="0"/>
              <w:jc w:val="center"/>
            </w:pPr>
            <w:r w:rsidRPr="00884252">
              <w:rPr>
                <w:szCs w:val="24"/>
              </w:rPr>
              <w:t>1.ACCOMPLISHMENTS</w:t>
            </w:r>
          </w:p>
        </w:tc>
        <w:tc>
          <w:tcPr>
            <w:tcW w:w="8118" w:type="dxa"/>
            <w:gridSpan w:val="2"/>
            <w:shd w:val="clear" w:color="auto" w:fill="auto"/>
          </w:tcPr>
          <w:p w14:paraId="302000B8" w14:textId="77777777" w:rsidR="00464B8D" w:rsidRPr="00884252" w:rsidRDefault="00464B8D" w:rsidP="00884252">
            <w:pPr>
              <w:autoSpaceDE w:val="0"/>
              <w:autoSpaceDN w:val="0"/>
              <w:adjustRightInd w:val="0"/>
              <w:ind w:left="0"/>
              <w:rPr>
                <w:szCs w:val="24"/>
              </w:rPr>
            </w:pPr>
            <w:r w:rsidRPr="00884252">
              <w:rPr>
                <w:szCs w:val="24"/>
              </w:rPr>
              <w:t>The 2012-2019 Action Plan is based to a large degree on the successful completion of the past five-year Action Plan. Many successes were achieved under that plan including:</w:t>
            </w:r>
          </w:p>
          <w:p w14:paraId="56C85070" w14:textId="77777777" w:rsidR="00464B8D" w:rsidRPr="00884252" w:rsidRDefault="00464B8D" w:rsidP="00884252">
            <w:pPr>
              <w:autoSpaceDE w:val="0"/>
              <w:autoSpaceDN w:val="0"/>
              <w:adjustRightInd w:val="0"/>
              <w:ind w:left="0"/>
              <w:rPr>
                <w:szCs w:val="24"/>
              </w:rPr>
            </w:pPr>
            <w:r w:rsidRPr="00884252">
              <w:rPr>
                <w:rFonts w:cs="Courier New"/>
                <w:szCs w:val="24"/>
              </w:rPr>
              <w:t xml:space="preserve">- </w:t>
            </w:r>
            <w:r w:rsidRPr="00884252">
              <w:rPr>
                <w:b/>
                <w:szCs w:val="24"/>
              </w:rPr>
              <w:t>Trail links</w:t>
            </w:r>
            <w:r w:rsidRPr="00884252">
              <w:rPr>
                <w:szCs w:val="24"/>
              </w:rPr>
              <w:t xml:space="preserve"> were established to the Connecticut Rive via Bagg-Pierce, Bachelor Brook/Stony Brook, and Carver/Newton/Jones Conservation Areas.</w:t>
            </w:r>
          </w:p>
          <w:p w14:paraId="5DC2AF01" w14:textId="77777777" w:rsidR="00464B8D" w:rsidRPr="00884252" w:rsidRDefault="00464B8D" w:rsidP="00884252">
            <w:pPr>
              <w:autoSpaceDE w:val="0"/>
              <w:autoSpaceDN w:val="0"/>
              <w:adjustRightInd w:val="0"/>
              <w:ind w:left="0"/>
              <w:rPr>
                <w:szCs w:val="24"/>
              </w:rPr>
            </w:pPr>
            <w:r w:rsidRPr="00884252">
              <w:rPr>
                <w:rFonts w:cs="Courier New"/>
                <w:szCs w:val="24"/>
              </w:rPr>
              <w:t xml:space="preserve">- </w:t>
            </w:r>
            <w:r w:rsidRPr="00884252">
              <w:rPr>
                <w:b/>
                <w:szCs w:val="24"/>
              </w:rPr>
              <w:t>Two (2) new trails were created</w:t>
            </w:r>
            <w:r w:rsidRPr="00884252">
              <w:rPr>
                <w:szCs w:val="24"/>
              </w:rPr>
              <w:t xml:space="preserve"> on Bachelor Brook/Stonybrook Conservation Resource Area by a volunteer and eagle scouts.</w:t>
            </w:r>
          </w:p>
          <w:p w14:paraId="10C09CCC" w14:textId="77777777" w:rsidR="00464B8D" w:rsidRPr="00884252" w:rsidRDefault="00464B8D" w:rsidP="00884252">
            <w:pPr>
              <w:autoSpaceDE w:val="0"/>
              <w:autoSpaceDN w:val="0"/>
              <w:adjustRightInd w:val="0"/>
              <w:ind w:left="0"/>
              <w:rPr>
                <w:szCs w:val="24"/>
              </w:rPr>
            </w:pPr>
            <w:r w:rsidRPr="00884252">
              <w:rPr>
                <w:rFonts w:cs="Courier New"/>
                <w:szCs w:val="24"/>
              </w:rPr>
              <w:t xml:space="preserve">- </w:t>
            </w:r>
            <w:r w:rsidRPr="00884252">
              <w:rPr>
                <w:b/>
                <w:szCs w:val="24"/>
              </w:rPr>
              <w:t>Wheelchair access</w:t>
            </w:r>
            <w:r w:rsidRPr="00884252">
              <w:rPr>
                <w:szCs w:val="24"/>
              </w:rPr>
              <w:t xml:space="preserve"> was provided for the Beachgrounds picnic area and Lower Riverside Park.</w:t>
            </w:r>
          </w:p>
          <w:p w14:paraId="484BF302" w14:textId="77777777" w:rsidR="00464B8D" w:rsidRPr="00884252" w:rsidRDefault="00464B8D" w:rsidP="00884252">
            <w:pPr>
              <w:autoSpaceDE w:val="0"/>
              <w:autoSpaceDN w:val="0"/>
              <w:adjustRightInd w:val="0"/>
              <w:ind w:left="0"/>
              <w:rPr>
                <w:szCs w:val="24"/>
              </w:rPr>
            </w:pPr>
            <w:r w:rsidRPr="00884252">
              <w:rPr>
                <w:rFonts w:cs="Courier New"/>
                <w:szCs w:val="24"/>
              </w:rPr>
              <w:t xml:space="preserve">- </w:t>
            </w:r>
            <w:r w:rsidRPr="00884252">
              <w:rPr>
                <w:szCs w:val="24"/>
              </w:rPr>
              <w:t xml:space="preserve">Working with the </w:t>
            </w:r>
            <w:r w:rsidRPr="00884252">
              <w:rPr>
                <w:b/>
                <w:szCs w:val="24"/>
              </w:rPr>
              <w:t>Pioneer Valley Planning Commission to develop a hiking/biking trail system</w:t>
            </w:r>
            <w:r w:rsidRPr="00884252">
              <w:rPr>
                <w:szCs w:val="24"/>
              </w:rPr>
              <w:t xml:space="preserve"> that provides access to the Connecticut River and through and from the Bachelor Brook/Stony Brook Conservation Resource Area to the Mount Holyoke Range. The feasibility phase of this effort is funded by a Scenic Byway Grant.</w:t>
            </w:r>
          </w:p>
          <w:p w14:paraId="24B676B5" w14:textId="77777777" w:rsidR="00464B8D" w:rsidRPr="00884252" w:rsidRDefault="00464B8D" w:rsidP="00884252">
            <w:pPr>
              <w:autoSpaceDE w:val="0"/>
              <w:autoSpaceDN w:val="0"/>
              <w:adjustRightInd w:val="0"/>
              <w:ind w:left="0"/>
              <w:rPr>
                <w:szCs w:val="24"/>
              </w:rPr>
            </w:pPr>
            <w:r w:rsidRPr="00884252">
              <w:rPr>
                <w:rFonts w:cs="Courier New"/>
                <w:szCs w:val="24"/>
              </w:rPr>
              <w:t xml:space="preserve">- </w:t>
            </w:r>
            <w:r w:rsidRPr="00884252">
              <w:rPr>
                <w:szCs w:val="24"/>
              </w:rPr>
              <w:t xml:space="preserve">Worked with girl scouts to </w:t>
            </w:r>
            <w:r w:rsidRPr="00884252">
              <w:rPr>
                <w:b/>
                <w:szCs w:val="24"/>
              </w:rPr>
              <w:t>paint trail markers</w:t>
            </w:r>
            <w:r w:rsidRPr="00884252">
              <w:rPr>
                <w:szCs w:val="24"/>
              </w:rPr>
              <w:t xml:space="preserve"> on 3 trails at Black Stevens and with eagle scouts on 2 trails at Bachelor/Stonybrook.</w:t>
            </w:r>
          </w:p>
          <w:p w14:paraId="06F4D593" w14:textId="77777777" w:rsidR="00464B8D" w:rsidRPr="00884252" w:rsidRDefault="00464B8D" w:rsidP="00884252">
            <w:pPr>
              <w:autoSpaceDE w:val="0"/>
              <w:autoSpaceDN w:val="0"/>
              <w:adjustRightInd w:val="0"/>
              <w:ind w:left="0"/>
              <w:rPr>
                <w:szCs w:val="24"/>
              </w:rPr>
            </w:pPr>
            <w:r w:rsidRPr="00884252">
              <w:rPr>
                <w:rFonts w:cs="Courier New"/>
                <w:szCs w:val="24"/>
              </w:rPr>
              <w:t xml:space="preserve">- </w:t>
            </w:r>
            <w:r w:rsidRPr="00884252">
              <w:rPr>
                <w:szCs w:val="24"/>
              </w:rPr>
              <w:t xml:space="preserve">Using a GPS tool, all trails in the Conservation Areas were digitized resulting in some new, more </w:t>
            </w:r>
            <w:r w:rsidRPr="00884252">
              <w:rPr>
                <w:b/>
                <w:szCs w:val="24"/>
              </w:rPr>
              <w:t>accurate trail maps</w:t>
            </w:r>
            <w:r w:rsidRPr="00884252">
              <w:rPr>
                <w:szCs w:val="24"/>
              </w:rPr>
              <w:t>.</w:t>
            </w:r>
          </w:p>
          <w:p w14:paraId="79B21761" w14:textId="77777777" w:rsidR="00464B8D" w:rsidRPr="00884252" w:rsidRDefault="00464B8D" w:rsidP="00884252">
            <w:pPr>
              <w:autoSpaceDE w:val="0"/>
              <w:autoSpaceDN w:val="0"/>
              <w:adjustRightInd w:val="0"/>
              <w:ind w:left="0"/>
              <w:rPr>
                <w:szCs w:val="24"/>
              </w:rPr>
            </w:pPr>
          </w:p>
        </w:tc>
      </w:tr>
      <w:tr w:rsidR="00464B8D" w:rsidRPr="00D6173F" w14:paraId="1AD03FD3" w14:textId="77777777" w:rsidTr="00884252">
        <w:tc>
          <w:tcPr>
            <w:tcW w:w="828" w:type="dxa"/>
            <w:shd w:val="clear" w:color="auto" w:fill="auto"/>
          </w:tcPr>
          <w:p w14:paraId="3A9FBC3F" w14:textId="77777777" w:rsidR="00464B8D" w:rsidRPr="00D6173F" w:rsidRDefault="00464B8D" w:rsidP="00884252">
            <w:pPr>
              <w:ind w:left="0"/>
              <w:jc w:val="center"/>
            </w:pPr>
          </w:p>
        </w:tc>
        <w:tc>
          <w:tcPr>
            <w:tcW w:w="2070" w:type="dxa"/>
            <w:shd w:val="clear" w:color="auto" w:fill="auto"/>
          </w:tcPr>
          <w:p w14:paraId="1D058293" w14:textId="77777777" w:rsidR="00464B8D" w:rsidRPr="00884252" w:rsidRDefault="00464B8D" w:rsidP="00884252">
            <w:pPr>
              <w:autoSpaceDE w:val="0"/>
              <w:autoSpaceDN w:val="0"/>
              <w:adjustRightInd w:val="0"/>
              <w:ind w:left="0"/>
              <w:jc w:val="center"/>
              <w:rPr>
                <w:szCs w:val="24"/>
              </w:rPr>
            </w:pPr>
            <w:r w:rsidRPr="00884252">
              <w:rPr>
                <w:szCs w:val="24"/>
              </w:rPr>
              <w:t>SECTION 9 – FIVE-YEAR ACTION PLAN</w:t>
            </w:r>
          </w:p>
          <w:p w14:paraId="776EF207" w14:textId="77777777" w:rsidR="00464B8D" w:rsidRPr="00884252" w:rsidRDefault="00464B8D" w:rsidP="00884252">
            <w:pPr>
              <w:autoSpaceDE w:val="0"/>
              <w:autoSpaceDN w:val="0"/>
              <w:adjustRightInd w:val="0"/>
              <w:ind w:left="0"/>
              <w:jc w:val="center"/>
              <w:rPr>
                <w:szCs w:val="24"/>
              </w:rPr>
            </w:pPr>
          </w:p>
          <w:p w14:paraId="7647F252" w14:textId="77777777" w:rsidR="00464B8D" w:rsidRPr="00884252" w:rsidRDefault="00464B8D" w:rsidP="00884252">
            <w:pPr>
              <w:autoSpaceDE w:val="0"/>
              <w:autoSpaceDN w:val="0"/>
              <w:adjustRightInd w:val="0"/>
              <w:ind w:left="0"/>
              <w:jc w:val="center"/>
              <w:rPr>
                <w:szCs w:val="24"/>
              </w:rPr>
            </w:pPr>
            <w:r w:rsidRPr="00884252">
              <w:rPr>
                <w:szCs w:val="24"/>
              </w:rPr>
              <w:t>2. 2012-2019 SEVEN-YEAR ACTION PLAN</w:t>
            </w:r>
          </w:p>
          <w:p w14:paraId="412836B0" w14:textId="77777777" w:rsidR="00464B8D" w:rsidRPr="00D6173F" w:rsidRDefault="00464B8D" w:rsidP="00884252">
            <w:pPr>
              <w:ind w:left="0"/>
              <w:jc w:val="center"/>
            </w:pPr>
          </w:p>
        </w:tc>
        <w:tc>
          <w:tcPr>
            <w:tcW w:w="8118" w:type="dxa"/>
            <w:gridSpan w:val="2"/>
            <w:shd w:val="clear" w:color="auto" w:fill="auto"/>
          </w:tcPr>
          <w:p w14:paraId="3EC6E45D" w14:textId="77777777" w:rsidR="00464B8D" w:rsidRPr="00884252" w:rsidRDefault="00464B8D" w:rsidP="00884252">
            <w:pPr>
              <w:autoSpaceDE w:val="0"/>
              <w:autoSpaceDN w:val="0"/>
              <w:adjustRightInd w:val="0"/>
              <w:ind w:left="0"/>
              <w:rPr>
                <w:szCs w:val="24"/>
              </w:rPr>
            </w:pPr>
            <w:r w:rsidRPr="00884252">
              <w:rPr>
                <w:szCs w:val="24"/>
              </w:rPr>
              <w:t>In accordance with the guidance from the Executive Office of Energy and Environmental Affairs, this plan lays out an action plan for the next seven years. Implementation of this plan, like all community-driven plans will need to be a joint effort among many parties. The Open Space Committee will take the role of working with existing boards and committees to promote and facilitate the plan’s implementation.</w:t>
            </w:r>
          </w:p>
          <w:p w14:paraId="6F33A93C" w14:textId="77777777" w:rsidR="00464B8D" w:rsidRPr="00884252" w:rsidRDefault="00464B8D" w:rsidP="00884252">
            <w:pPr>
              <w:autoSpaceDE w:val="0"/>
              <w:autoSpaceDN w:val="0"/>
              <w:adjustRightInd w:val="0"/>
              <w:ind w:left="0"/>
              <w:rPr>
                <w:b/>
                <w:bCs/>
                <w:i/>
                <w:iCs/>
                <w:szCs w:val="24"/>
              </w:rPr>
            </w:pPr>
          </w:p>
          <w:p w14:paraId="2BF060C1" w14:textId="77777777" w:rsidR="00464B8D" w:rsidRPr="00884252" w:rsidRDefault="00464B8D" w:rsidP="00884252">
            <w:pPr>
              <w:autoSpaceDE w:val="0"/>
              <w:autoSpaceDN w:val="0"/>
              <w:adjustRightInd w:val="0"/>
              <w:ind w:left="0"/>
              <w:rPr>
                <w:szCs w:val="24"/>
              </w:rPr>
            </w:pPr>
            <w:r w:rsidRPr="00884252">
              <w:rPr>
                <w:b/>
                <w:bCs/>
                <w:i/>
                <w:iCs/>
                <w:szCs w:val="24"/>
              </w:rPr>
              <w:t xml:space="preserve">Goal 1: </w:t>
            </w:r>
            <w:r w:rsidRPr="00884252">
              <w:rPr>
                <w:szCs w:val="24"/>
              </w:rPr>
              <w:t>Conservation</w:t>
            </w:r>
          </w:p>
          <w:p w14:paraId="3FBC8CA0" w14:textId="77777777" w:rsidR="00464B8D" w:rsidRPr="00884252" w:rsidRDefault="00464B8D" w:rsidP="00884252">
            <w:pPr>
              <w:autoSpaceDE w:val="0"/>
              <w:autoSpaceDN w:val="0"/>
              <w:adjustRightInd w:val="0"/>
              <w:ind w:left="0"/>
              <w:rPr>
                <w:szCs w:val="24"/>
              </w:rPr>
            </w:pPr>
            <w:r w:rsidRPr="00884252">
              <w:rPr>
                <w:szCs w:val="24"/>
              </w:rPr>
              <w:t xml:space="preserve">c. Develop </w:t>
            </w:r>
            <w:r w:rsidRPr="00884252">
              <w:rPr>
                <w:b/>
                <w:szCs w:val="24"/>
              </w:rPr>
              <w:t>more trails</w:t>
            </w:r>
            <w:r w:rsidRPr="00884252">
              <w:rPr>
                <w:szCs w:val="24"/>
              </w:rPr>
              <w:t xml:space="preserve"> on conservation land.</w:t>
            </w:r>
          </w:p>
          <w:p w14:paraId="3F6BBF06" w14:textId="77777777" w:rsidR="00464B8D" w:rsidRPr="00884252" w:rsidRDefault="00464B8D" w:rsidP="00884252">
            <w:pPr>
              <w:autoSpaceDE w:val="0"/>
              <w:autoSpaceDN w:val="0"/>
              <w:adjustRightInd w:val="0"/>
              <w:ind w:left="0"/>
              <w:rPr>
                <w:szCs w:val="24"/>
              </w:rPr>
            </w:pPr>
            <w:r w:rsidRPr="00884252">
              <w:rPr>
                <w:szCs w:val="24"/>
              </w:rPr>
              <w:t xml:space="preserve">d. Provide wheelchair </w:t>
            </w:r>
            <w:r w:rsidRPr="00884252">
              <w:rPr>
                <w:b/>
                <w:szCs w:val="24"/>
              </w:rPr>
              <w:t>accessible trails</w:t>
            </w:r>
            <w:r w:rsidRPr="00884252">
              <w:rPr>
                <w:szCs w:val="24"/>
              </w:rPr>
              <w:t>.</w:t>
            </w:r>
          </w:p>
          <w:p w14:paraId="238C2E69" w14:textId="77777777" w:rsidR="00464B8D" w:rsidRPr="00884252" w:rsidRDefault="00464B8D" w:rsidP="00884252">
            <w:pPr>
              <w:autoSpaceDE w:val="0"/>
              <w:autoSpaceDN w:val="0"/>
              <w:adjustRightInd w:val="0"/>
              <w:ind w:left="0"/>
              <w:rPr>
                <w:szCs w:val="24"/>
              </w:rPr>
            </w:pPr>
            <w:r w:rsidRPr="00884252">
              <w:rPr>
                <w:szCs w:val="24"/>
              </w:rPr>
              <w:t xml:space="preserve">e. Develop </w:t>
            </w:r>
            <w:r w:rsidRPr="00884252">
              <w:rPr>
                <w:b/>
                <w:szCs w:val="24"/>
              </w:rPr>
              <w:t>a hiking/biking trail system</w:t>
            </w:r>
            <w:r w:rsidRPr="00884252">
              <w:rPr>
                <w:szCs w:val="24"/>
              </w:rPr>
              <w:t xml:space="preserve"> that provides access to the Connecticut River and through and from the Bachelor Brook/Stony Brook Conservation Resource Area to the Mount Holyoke Range.</w:t>
            </w:r>
          </w:p>
          <w:p w14:paraId="53DD34D4" w14:textId="77777777" w:rsidR="00464B8D" w:rsidRPr="00884252" w:rsidRDefault="00464B8D" w:rsidP="00884252">
            <w:pPr>
              <w:autoSpaceDE w:val="0"/>
              <w:autoSpaceDN w:val="0"/>
              <w:adjustRightInd w:val="0"/>
              <w:ind w:left="0"/>
              <w:rPr>
                <w:szCs w:val="24"/>
              </w:rPr>
            </w:pPr>
            <w:r w:rsidRPr="00884252">
              <w:rPr>
                <w:szCs w:val="24"/>
              </w:rPr>
              <w:t xml:space="preserve">f. Maintain/improve existing </w:t>
            </w:r>
            <w:r w:rsidRPr="00884252">
              <w:rPr>
                <w:b/>
                <w:szCs w:val="24"/>
              </w:rPr>
              <w:t xml:space="preserve">walking trails in Conservation </w:t>
            </w:r>
            <w:r w:rsidRPr="00884252">
              <w:rPr>
                <w:b/>
                <w:szCs w:val="24"/>
              </w:rPr>
              <w:lastRenderedPageBreak/>
              <w:t>Areas</w:t>
            </w:r>
            <w:r w:rsidRPr="00884252">
              <w:rPr>
                <w:szCs w:val="24"/>
              </w:rPr>
              <w:t xml:space="preserve"> (markings, maps, signage, trail work, etc.)</w:t>
            </w:r>
          </w:p>
          <w:p w14:paraId="68409C2E" w14:textId="77777777" w:rsidR="00464B8D" w:rsidRPr="00884252" w:rsidRDefault="00464B8D" w:rsidP="00884252">
            <w:pPr>
              <w:autoSpaceDE w:val="0"/>
              <w:autoSpaceDN w:val="0"/>
              <w:adjustRightInd w:val="0"/>
              <w:ind w:left="0"/>
              <w:rPr>
                <w:szCs w:val="24"/>
              </w:rPr>
            </w:pPr>
            <w:r w:rsidRPr="00884252">
              <w:rPr>
                <w:szCs w:val="24"/>
              </w:rPr>
              <w:t xml:space="preserve">h. Work to develop and protect </w:t>
            </w:r>
            <w:r w:rsidRPr="00884252">
              <w:rPr>
                <w:b/>
                <w:szCs w:val="24"/>
              </w:rPr>
              <w:t>greenways along rivers and streams</w:t>
            </w:r>
            <w:r w:rsidRPr="00884252">
              <w:rPr>
                <w:szCs w:val="24"/>
              </w:rPr>
              <w:t xml:space="preserve"> through land acquisition or easements.</w:t>
            </w:r>
          </w:p>
          <w:p w14:paraId="11B47185" w14:textId="77777777" w:rsidR="00464B8D" w:rsidRPr="00884252" w:rsidRDefault="00464B8D" w:rsidP="00884252">
            <w:pPr>
              <w:autoSpaceDE w:val="0"/>
              <w:autoSpaceDN w:val="0"/>
              <w:adjustRightInd w:val="0"/>
              <w:ind w:left="0"/>
              <w:rPr>
                <w:b/>
                <w:bCs/>
                <w:i/>
                <w:iCs/>
                <w:szCs w:val="24"/>
              </w:rPr>
            </w:pPr>
          </w:p>
          <w:p w14:paraId="5273C8DE" w14:textId="77777777" w:rsidR="00464B8D" w:rsidRPr="00884252" w:rsidRDefault="00464B8D" w:rsidP="00884252">
            <w:pPr>
              <w:autoSpaceDE w:val="0"/>
              <w:autoSpaceDN w:val="0"/>
              <w:adjustRightInd w:val="0"/>
              <w:ind w:left="0"/>
              <w:rPr>
                <w:szCs w:val="24"/>
              </w:rPr>
            </w:pPr>
            <w:r w:rsidRPr="00884252">
              <w:rPr>
                <w:b/>
                <w:bCs/>
                <w:i/>
                <w:iCs/>
                <w:szCs w:val="24"/>
              </w:rPr>
              <w:t xml:space="preserve">Goal 2: </w:t>
            </w:r>
            <w:r w:rsidRPr="00884252">
              <w:rPr>
                <w:szCs w:val="24"/>
              </w:rPr>
              <w:t>Recreational Connectivity</w:t>
            </w:r>
          </w:p>
          <w:p w14:paraId="3EEDC66A" w14:textId="77777777" w:rsidR="00464B8D" w:rsidRPr="00884252" w:rsidRDefault="00464B8D" w:rsidP="00884252">
            <w:pPr>
              <w:autoSpaceDE w:val="0"/>
              <w:autoSpaceDN w:val="0"/>
              <w:adjustRightInd w:val="0"/>
              <w:ind w:left="0"/>
              <w:rPr>
                <w:szCs w:val="24"/>
              </w:rPr>
            </w:pPr>
            <w:r w:rsidRPr="00884252">
              <w:rPr>
                <w:szCs w:val="24"/>
              </w:rPr>
              <w:t>a. Increase access to range in the central part of the Mount Holyoke Range</w:t>
            </w:r>
          </w:p>
          <w:p w14:paraId="42E19B36" w14:textId="77777777" w:rsidR="00464B8D" w:rsidRPr="00884252" w:rsidRDefault="00464B8D" w:rsidP="00884252">
            <w:pPr>
              <w:autoSpaceDE w:val="0"/>
              <w:autoSpaceDN w:val="0"/>
              <w:adjustRightInd w:val="0"/>
              <w:ind w:left="0"/>
              <w:rPr>
                <w:szCs w:val="24"/>
              </w:rPr>
            </w:pPr>
            <w:r w:rsidRPr="00884252">
              <w:rPr>
                <w:szCs w:val="24"/>
              </w:rPr>
              <w:t>within South Hadley (Pearl Street).</w:t>
            </w:r>
          </w:p>
          <w:p w14:paraId="640C4420" w14:textId="77777777" w:rsidR="00464B8D" w:rsidRPr="00884252" w:rsidRDefault="00464B8D" w:rsidP="00884252">
            <w:pPr>
              <w:autoSpaceDE w:val="0"/>
              <w:autoSpaceDN w:val="0"/>
              <w:adjustRightInd w:val="0"/>
              <w:ind w:left="0"/>
              <w:rPr>
                <w:szCs w:val="24"/>
              </w:rPr>
            </w:pPr>
            <w:r w:rsidRPr="00884252">
              <w:rPr>
                <w:szCs w:val="24"/>
              </w:rPr>
              <w:t xml:space="preserve">b. Establish a marked </w:t>
            </w:r>
            <w:r w:rsidRPr="00884252">
              <w:rPr>
                <w:b/>
                <w:szCs w:val="24"/>
              </w:rPr>
              <w:t>bicycle route through Town, linked to other bikeways</w:t>
            </w:r>
            <w:r w:rsidRPr="00884252">
              <w:rPr>
                <w:szCs w:val="24"/>
              </w:rPr>
              <w:t xml:space="preserve"> in adjoining Towns.</w:t>
            </w:r>
          </w:p>
          <w:p w14:paraId="459E73D7" w14:textId="77777777" w:rsidR="00464B8D" w:rsidRPr="00884252" w:rsidRDefault="00464B8D" w:rsidP="00884252">
            <w:pPr>
              <w:autoSpaceDE w:val="0"/>
              <w:autoSpaceDN w:val="0"/>
              <w:adjustRightInd w:val="0"/>
              <w:ind w:left="0"/>
              <w:rPr>
                <w:szCs w:val="24"/>
              </w:rPr>
            </w:pPr>
            <w:r w:rsidRPr="00884252">
              <w:rPr>
                <w:szCs w:val="24"/>
              </w:rPr>
              <w:t xml:space="preserve">c. Establish </w:t>
            </w:r>
            <w:r w:rsidRPr="00884252">
              <w:rPr>
                <w:b/>
                <w:szCs w:val="24"/>
              </w:rPr>
              <w:t>trail links to the shoreline</w:t>
            </w:r>
            <w:r w:rsidRPr="00884252">
              <w:rPr>
                <w:szCs w:val="24"/>
              </w:rPr>
              <w:t xml:space="preserve"> of the Connecticut River from other point of access (i.e. roadways and other trails).</w:t>
            </w:r>
          </w:p>
          <w:p w14:paraId="6ACECE61" w14:textId="77777777" w:rsidR="00464B8D" w:rsidRPr="00884252" w:rsidRDefault="00464B8D" w:rsidP="00884252">
            <w:pPr>
              <w:autoSpaceDE w:val="0"/>
              <w:autoSpaceDN w:val="0"/>
              <w:adjustRightInd w:val="0"/>
              <w:ind w:left="0"/>
              <w:rPr>
                <w:szCs w:val="24"/>
              </w:rPr>
            </w:pPr>
            <w:r w:rsidRPr="00884252">
              <w:rPr>
                <w:szCs w:val="24"/>
              </w:rPr>
              <w:t xml:space="preserve">d. Develop a riverside </w:t>
            </w:r>
            <w:r w:rsidRPr="00884252">
              <w:rPr>
                <w:b/>
                <w:szCs w:val="24"/>
              </w:rPr>
              <w:t>park and trails</w:t>
            </w:r>
            <w:r w:rsidRPr="00884252">
              <w:rPr>
                <w:szCs w:val="24"/>
              </w:rPr>
              <w:t xml:space="preserve"> in South Hadley Falls below the dam</w:t>
            </w:r>
          </w:p>
        </w:tc>
      </w:tr>
    </w:tbl>
    <w:p w14:paraId="422D3A60" w14:textId="77777777" w:rsidR="00464B8D" w:rsidRDefault="00464B8D" w:rsidP="00464B8D"/>
    <w:p w14:paraId="5C253B9B" w14:textId="77777777" w:rsidR="004221C0" w:rsidRDefault="00464B8D" w:rsidP="00464B8D">
      <w:r>
        <w:br w:type="page"/>
      </w:r>
    </w:p>
    <w:p w14:paraId="1B6C9522" w14:textId="77777777" w:rsidR="00464B8D" w:rsidRDefault="00464B8D" w:rsidP="00464B8D">
      <w:r>
        <w:rPr>
          <w:rFonts w:ascii="Times New Roman" w:hAnsi="Times New Roman"/>
          <w:szCs w:val="24"/>
        </w:rPr>
        <w:lastRenderedPageBreak/>
        <w:t>2. 2012-2019 SEVEN-YEAR ACTION PLAN – Page 91</w:t>
      </w:r>
    </w:p>
    <w:p w14:paraId="2FA1FB71" w14:textId="77777777" w:rsidR="00464B8D" w:rsidRDefault="00254B37" w:rsidP="00F63B8A">
      <w:pPr>
        <w:pStyle w:val="Normal-FullWidth"/>
      </w:pPr>
      <w:r>
        <w:rPr>
          <w:noProof/>
        </w:rPr>
        <w:drawing>
          <wp:anchor distT="0" distB="0" distL="114300" distR="114300" simplePos="0" relativeHeight="251672064" behindDoc="0" locked="0" layoutInCell="1" allowOverlap="1" wp14:anchorId="2A6E891F" wp14:editId="6D8F4453">
            <wp:simplePos x="0" y="0"/>
            <wp:positionH relativeFrom="margin">
              <wp:align>left</wp:align>
            </wp:positionH>
            <wp:positionV relativeFrom="margin">
              <wp:align>top</wp:align>
            </wp:positionV>
            <wp:extent cx="6858000" cy="5419725"/>
            <wp:effectExtent l="7937" t="0" r="7938" b="7937"/>
            <wp:wrapSquare wrapText="bothSides"/>
            <wp:docPr id="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1"/>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rot="5400000">
                      <a:off x="0" y="0"/>
                      <a:ext cx="6858000" cy="5419725"/>
                    </a:xfrm>
                    <a:prstGeom prst="rect">
                      <a:avLst/>
                    </a:prstGeom>
                    <a:noFill/>
                    <a:ln w="9525">
                      <a:noFill/>
                      <a:miter lim="800000"/>
                      <a:headEnd/>
                      <a:tailEnd/>
                    </a:ln>
                  </pic:spPr>
                </pic:pic>
              </a:graphicData>
            </a:graphic>
          </wp:anchor>
        </w:drawing>
      </w:r>
    </w:p>
    <w:p w14:paraId="7437D977" w14:textId="77777777" w:rsidR="00464B8D" w:rsidRDefault="00464B8D" w:rsidP="00464B8D"/>
    <w:p w14:paraId="1D9EAC02" w14:textId="77777777" w:rsidR="00464B8D" w:rsidRDefault="00464B8D" w:rsidP="00464B8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2160"/>
        <w:gridCol w:w="8100"/>
        <w:gridCol w:w="18"/>
      </w:tblGrid>
      <w:tr w:rsidR="00464B8D" w:rsidRPr="00D6173F" w14:paraId="223E2CE8" w14:textId="77777777" w:rsidTr="00884252">
        <w:trPr>
          <w:gridAfter w:val="1"/>
          <w:wAfter w:w="18" w:type="dxa"/>
        </w:trPr>
        <w:tc>
          <w:tcPr>
            <w:tcW w:w="738" w:type="dxa"/>
            <w:shd w:val="clear" w:color="auto" w:fill="auto"/>
          </w:tcPr>
          <w:p w14:paraId="6B399347" w14:textId="77777777" w:rsidR="00464B8D" w:rsidRPr="00884252" w:rsidRDefault="00464B8D" w:rsidP="00884252">
            <w:pPr>
              <w:autoSpaceDE w:val="0"/>
              <w:autoSpaceDN w:val="0"/>
              <w:adjustRightInd w:val="0"/>
              <w:ind w:left="0"/>
              <w:jc w:val="center"/>
              <w:rPr>
                <w:szCs w:val="24"/>
              </w:rPr>
            </w:pPr>
            <w:r w:rsidRPr="00884252">
              <w:rPr>
                <w:szCs w:val="24"/>
              </w:rPr>
              <w:t>132-133</w:t>
            </w:r>
          </w:p>
          <w:p w14:paraId="1AD400BC" w14:textId="77777777" w:rsidR="00464B8D" w:rsidRPr="00D6173F" w:rsidRDefault="00464B8D" w:rsidP="00884252">
            <w:pPr>
              <w:ind w:left="0"/>
              <w:jc w:val="center"/>
            </w:pPr>
          </w:p>
        </w:tc>
        <w:tc>
          <w:tcPr>
            <w:tcW w:w="2160" w:type="dxa"/>
            <w:shd w:val="clear" w:color="auto" w:fill="auto"/>
          </w:tcPr>
          <w:p w14:paraId="522CDC2D" w14:textId="77777777" w:rsidR="00464B8D" w:rsidRPr="00884252" w:rsidRDefault="00464B8D" w:rsidP="00884252">
            <w:pPr>
              <w:autoSpaceDE w:val="0"/>
              <w:autoSpaceDN w:val="0"/>
              <w:adjustRightInd w:val="0"/>
              <w:ind w:left="0"/>
              <w:jc w:val="center"/>
              <w:rPr>
                <w:szCs w:val="24"/>
              </w:rPr>
            </w:pPr>
            <w:r w:rsidRPr="00884252">
              <w:rPr>
                <w:szCs w:val="24"/>
              </w:rPr>
              <w:t>APPENDIX C</w:t>
            </w:r>
          </w:p>
          <w:p w14:paraId="1E0786D0" w14:textId="77777777" w:rsidR="00464B8D" w:rsidRPr="00D6173F" w:rsidRDefault="00464B8D" w:rsidP="00884252">
            <w:pPr>
              <w:ind w:left="0"/>
              <w:jc w:val="center"/>
            </w:pPr>
            <w:r w:rsidRPr="00884252">
              <w:rPr>
                <w:szCs w:val="24"/>
              </w:rPr>
              <w:t>LAND PROTECTION PROGRAMS</w:t>
            </w:r>
          </w:p>
        </w:tc>
        <w:tc>
          <w:tcPr>
            <w:tcW w:w="8100" w:type="dxa"/>
            <w:shd w:val="clear" w:color="auto" w:fill="auto"/>
          </w:tcPr>
          <w:p w14:paraId="21CB9296" w14:textId="77777777" w:rsidR="00464B8D" w:rsidRPr="00884252" w:rsidRDefault="00464B8D" w:rsidP="00884252">
            <w:pPr>
              <w:autoSpaceDE w:val="0"/>
              <w:autoSpaceDN w:val="0"/>
              <w:adjustRightInd w:val="0"/>
              <w:ind w:left="0"/>
              <w:rPr>
                <w:szCs w:val="24"/>
              </w:rPr>
            </w:pPr>
            <w:r w:rsidRPr="00884252">
              <w:rPr>
                <w:szCs w:val="24"/>
              </w:rPr>
              <w:t>2. THE MOUNT HOLYOKE RANGE GOALS PLAN</w:t>
            </w:r>
          </w:p>
          <w:p w14:paraId="19C340BD" w14:textId="77777777" w:rsidR="00464B8D" w:rsidRPr="00884252" w:rsidRDefault="00464B8D" w:rsidP="00884252">
            <w:pPr>
              <w:autoSpaceDE w:val="0"/>
              <w:autoSpaceDN w:val="0"/>
              <w:adjustRightInd w:val="0"/>
              <w:ind w:left="0"/>
              <w:rPr>
                <w:szCs w:val="24"/>
              </w:rPr>
            </w:pPr>
            <w:r w:rsidRPr="00884252">
              <w:rPr>
                <w:szCs w:val="24"/>
              </w:rPr>
              <w:t>The Department of Conservation and Recreation Mount Holyoke Range State Park GOALS Plan was formally adopted by the DCR Board in 1987. GOALS was established as a means of (1) supplementing DCR’s “Long Range Capital Outlay Plan” for specific land acquisition and facilities development, and (2) establishing management objectives recommendations. Some of the major recommendations currently in effect for the Mount Holyoke Range with implications for South Hadley are listed below, as follows:</w:t>
            </w:r>
          </w:p>
          <w:p w14:paraId="729747A2" w14:textId="77777777" w:rsidR="00464B8D" w:rsidRPr="00884252" w:rsidRDefault="00464B8D" w:rsidP="00884252">
            <w:pPr>
              <w:autoSpaceDE w:val="0"/>
              <w:autoSpaceDN w:val="0"/>
              <w:adjustRightInd w:val="0"/>
              <w:ind w:left="0"/>
              <w:rPr>
                <w:szCs w:val="24"/>
              </w:rPr>
            </w:pPr>
          </w:p>
          <w:p w14:paraId="30A3FBCD" w14:textId="77777777" w:rsidR="00464B8D" w:rsidRPr="00884252" w:rsidRDefault="00464B8D" w:rsidP="00884252">
            <w:pPr>
              <w:autoSpaceDE w:val="0"/>
              <w:autoSpaceDN w:val="0"/>
              <w:adjustRightInd w:val="0"/>
              <w:ind w:left="0"/>
              <w:rPr>
                <w:i/>
                <w:iCs/>
                <w:szCs w:val="24"/>
              </w:rPr>
            </w:pPr>
            <w:r w:rsidRPr="00884252">
              <w:rPr>
                <w:i/>
                <w:iCs/>
                <w:szCs w:val="24"/>
              </w:rPr>
              <w:t xml:space="preserve">- to develop a </w:t>
            </w:r>
            <w:r w:rsidRPr="00884252">
              <w:rPr>
                <w:b/>
                <w:i/>
                <w:iCs/>
                <w:szCs w:val="24"/>
              </w:rPr>
              <w:t>trail system</w:t>
            </w:r>
            <w:r w:rsidRPr="00884252">
              <w:rPr>
                <w:i/>
                <w:iCs/>
                <w:szCs w:val="24"/>
              </w:rPr>
              <w:t xml:space="preserve"> utilizing the existing trail from Route 47 north</w:t>
            </w:r>
          </w:p>
          <w:p w14:paraId="1DFFBB52" w14:textId="77777777" w:rsidR="00464B8D" w:rsidRPr="00884252" w:rsidRDefault="00464B8D" w:rsidP="00884252">
            <w:pPr>
              <w:autoSpaceDE w:val="0"/>
              <w:autoSpaceDN w:val="0"/>
              <w:adjustRightInd w:val="0"/>
              <w:ind w:left="0"/>
              <w:rPr>
                <w:i/>
                <w:iCs/>
                <w:szCs w:val="24"/>
              </w:rPr>
            </w:pPr>
            <w:r w:rsidRPr="00884252">
              <w:rPr>
                <w:i/>
                <w:iCs/>
                <w:szCs w:val="24"/>
              </w:rPr>
              <w:t xml:space="preserve">along Dry Brook to Taylor Notch, and at that point constructing a trail </w:t>
            </w:r>
            <w:r w:rsidRPr="00884252">
              <w:rPr>
                <w:i/>
                <w:iCs/>
                <w:szCs w:val="24"/>
              </w:rPr>
              <w:lastRenderedPageBreak/>
              <w:t>south,</w:t>
            </w:r>
          </w:p>
          <w:p w14:paraId="76C1F614" w14:textId="77777777" w:rsidR="00464B8D" w:rsidRPr="00884252" w:rsidRDefault="00464B8D" w:rsidP="00884252">
            <w:pPr>
              <w:autoSpaceDE w:val="0"/>
              <w:autoSpaceDN w:val="0"/>
              <w:adjustRightInd w:val="0"/>
              <w:ind w:left="0"/>
              <w:rPr>
                <w:i/>
                <w:iCs/>
                <w:szCs w:val="24"/>
              </w:rPr>
            </w:pPr>
            <w:r w:rsidRPr="00884252">
              <w:rPr>
                <w:i/>
                <w:iCs/>
                <w:szCs w:val="24"/>
              </w:rPr>
              <w:t>across Dry Brook to “hill 721”.</w:t>
            </w:r>
          </w:p>
          <w:p w14:paraId="0A0A4D70" w14:textId="77777777" w:rsidR="00464B8D" w:rsidRPr="00884252" w:rsidRDefault="00464B8D" w:rsidP="00884252">
            <w:pPr>
              <w:autoSpaceDE w:val="0"/>
              <w:autoSpaceDN w:val="0"/>
              <w:adjustRightInd w:val="0"/>
              <w:ind w:left="0"/>
              <w:rPr>
                <w:i/>
                <w:iCs/>
                <w:szCs w:val="24"/>
              </w:rPr>
            </w:pPr>
            <w:r w:rsidRPr="00884252">
              <w:rPr>
                <w:i/>
                <w:iCs/>
                <w:szCs w:val="24"/>
              </w:rPr>
              <w:t xml:space="preserve">- to develop a </w:t>
            </w:r>
            <w:r w:rsidRPr="00884252">
              <w:rPr>
                <w:b/>
                <w:i/>
                <w:iCs/>
                <w:szCs w:val="24"/>
              </w:rPr>
              <w:t>bikeway along the abandoned trolley right-of-way</w:t>
            </w:r>
            <w:r w:rsidRPr="00884252">
              <w:rPr>
                <w:i/>
                <w:iCs/>
                <w:szCs w:val="24"/>
              </w:rPr>
              <w:t xml:space="preserve"> located</w:t>
            </w:r>
          </w:p>
          <w:p w14:paraId="48497204" w14:textId="77777777" w:rsidR="00464B8D" w:rsidRPr="00884252" w:rsidRDefault="00464B8D" w:rsidP="00884252">
            <w:pPr>
              <w:autoSpaceDE w:val="0"/>
              <w:autoSpaceDN w:val="0"/>
              <w:adjustRightInd w:val="0"/>
              <w:ind w:left="0"/>
              <w:rPr>
                <w:i/>
                <w:iCs/>
                <w:szCs w:val="24"/>
              </w:rPr>
            </w:pPr>
            <w:r w:rsidRPr="00884252">
              <w:rPr>
                <w:i/>
                <w:iCs/>
                <w:szCs w:val="24"/>
              </w:rPr>
              <w:t>east of the Notch Visitors Center to run approximately parallel with Route 116,</w:t>
            </w:r>
          </w:p>
          <w:p w14:paraId="44A7E35D" w14:textId="77777777" w:rsidR="00464B8D" w:rsidRPr="00884252" w:rsidRDefault="00464B8D" w:rsidP="00884252">
            <w:pPr>
              <w:autoSpaceDE w:val="0"/>
              <w:autoSpaceDN w:val="0"/>
              <w:adjustRightInd w:val="0"/>
              <w:ind w:left="0"/>
              <w:rPr>
                <w:i/>
                <w:iCs/>
                <w:szCs w:val="24"/>
              </w:rPr>
            </w:pPr>
            <w:r w:rsidRPr="00884252">
              <w:rPr>
                <w:i/>
                <w:iCs/>
                <w:szCs w:val="24"/>
              </w:rPr>
              <w:t>linking the existing Hampshire College-to-UMASS bikeway with the Mount</w:t>
            </w:r>
          </w:p>
          <w:p w14:paraId="77CA2D71" w14:textId="77777777" w:rsidR="00464B8D" w:rsidRPr="00884252" w:rsidRDefault="00464B8D" w:rsidP="00884252">
            <w:pPr>
              <w:autoSpaceDE w:val="0"/>
              <w:autoSpaceDN w:val="0"/>
              <w:adjustRightInd w:val="0"/>
              <w:ind w:left="0"/>
              <w:rPr>
                <w:i/>
                <w:iCs/>
                <w:szCs w:val="24"/>
              </w:rPr>
            </w:pPr>
            <w:r w:rsidRPr="00884252">
              <w:rPr>
                <w:i/>
                <w:iCs/>
                <w:szCs w:val="24"/>
              </w:rPr>
              <w:t>Holyoke College Campus.</w:t>
            </w:r>
          </w:p>
        </w:tc>
      </w:tr>
      <w:tr w:rsidR="00464B8D" w:rsidRPr="00D6173F" w14:paraId="0898741C" w14:textId="77777777" w:rsidTr="00884252">
        <w:trPr>
          <w:gridAfter w:val="1"/>
          <w:wAfter w:w="18" w:type="dxa"/>
        </w:trPr>
        <w:tc>
          <w:tcPr>
            <w:tcW w:w="738" w:type="dxa"/>
            <w:shd w:val="clear" w:color="auto" w:fill="auto"/>
          </w:tcPr>
          <w:p w14:paraId="464D86A4" w14:textId="77777777" w:rsidR="00464B8D" w:rsidRPr="00D6173F" w:rsidRDefault="00464B8D" w:rsidP="00884252">
            <w:pPr>
              <w:ind w:left="0"/>
              <w:jc w:val="center"/>
            </w:pPr>
            <w:r w:rsidRPr="00D6173F">
              <w:lastRenderedPageBreak/>
              <w:t>80</w:t>
            </w:r>
          </w:p>
        </w:tc>
        <w:tc>
          <w:tcPr>
            <w:tcW w:w="2160" w:type="dxa"/>
            <w:shd w:val="clear" w:color="auto" w:fill="auto"/>
          </w:tcPr>
          <w:p w14:paraId="27330A8F" w14:textId="77777777" w:rsidR="00464B8D" w:rsidRPr="00D6173F" w:rsidRDefault="00464B8D" w:rsidP="00884252">
            <w:pPr>
              <w:ind w:left="0"/>
              <w:jc w:val="center"/>
            </w:pPr>
            <w:r w:rsidRPr="00884252">
              <w:rPr>
                <w:szCs w:val="24"/>
              </w:rPr>
              <w:t>7.5 SUMMARY OF COMMUNITY NEED</w:t>
            </w:r>
          </w:p>
        </w:tc>
        <w:tc>
          <w:tcPr>
            <w:tcW w:w="8100" w:type="dxa"/>
            <w:shd w:val="clear" w:color="auto" w:fill="auto"/>
          </w:tcPr>
          <w:p w14:paraId="6C28E6A4" w14:textId="77777777" w:rsidR="00464B8D" w:rsidRPr="00884252" w:rsidRDefault="00464B8D" w:rsidP="00884252">
            <w:pPr>
              <w:autoSpaceDE w:val="0"/>
              <w:autoSpaceDN w:val="0"/>
              <w:adjustRightInd w:val="0"/>
              <w:ind w:left="0"/>
              <w:rPr>
                <w:szCs w:val="24"/>
              </w:rPr>
            </w:pPr>
            <w:r w:rsidRPr="00884252">
              <w:rPr>
                <w:szCs w:val="24"/>
                <w:u w:val="single"/>
              </w:rPr>
              <w:t>Interconnections.</w:t>
            </w:r>
            <w:r w:rsidRPr="00884252">
              <w:rPr>
                <w:szCs w:val="24"/>
              </w:rPr>
              <w:t xml:space="preserve"> South Hadley has a variety of recreational resources which serve the community and the larger region. Mount Holyoke Range and the Connecticut River stand out among these regional resources but also the major parks (such as the Beachgrounds, Buttery Brook Park, etc.), athletic fields, diverse Conservation lands, the Ledges, and private recreational resources (such as the Orchards). At present, access to these resources is sketchy at best and requires vehicular travel. These areas </w:t>
            </w:r>
            <w:r w:rsidRPr="00884252">
              <w:rPr>
                <w:b/>
                <w:szCs w:val="24"/>
              </w:rPr>
              <w:t>need to be interconnected through a network of walking and biking trails and corridors including sidewalks</w:t>
            </w:r>
            <w:r w:rsidRPr="00884252">
              <w:rPr>
                <w:szCs w:val="24"/>
              </w:rPr>
              <w:t>.</w:t>
            </w:r>
          </w:p>
          <w:p w14:paraId="7825017C" w14:textId="77777777" w:rsidR="00464B8D" w:rsidRPr="00884252" w:rsidRDefault="00464B8D" w:rsidP="00884252">
            <w:pPr>
              <w:autoSpaceDE w:val="0"/>
              <w:autoSpaceDN w:val="0"/>
              <w:adjustRightInd w:val="0"/>
              <w:ind w:left="0"/>
              <w:rPr>
                <w:szCs w:val="24"/>
              </w:rPr>
            </w:pPr>
          </w:p>
          <w:p w14:paraId="3EB6DF11" w14:textId="77777777" w:rsidR="00464B8D" w:rsidRPr="00884252" w:rsidRDefault="00464B8D" w:rsidP="00884252">
            <w:pPr>
              <w:autoSpaceDE w:val="0"/>
              <w:autoSpaceDN w:val="0"/>
              <w:adjustRightInd w:val="0"/>
              <w:ind w:left="0"/>
              <w:rPr>
                <w:szCs w:val="24"/>
              </w:rPr>
            </w:pPr>
            <w:r w:rsidRPr="00884252">
              <w:rPr>
                <w:szCs w:val="24"/>
              </w:rPr>
              <w:t>“Mini parks” can provide readily accessible recreation areas for residents of all ages. Development of these parks within the various neighborhoods can provide places for conducting summer programs for arts and crafts and games for school children as well as older adults.</w:t>
            </w:r>
          </w:p>
        </w:tc>
      </w:tr>
      <w:tr w:rsidR="00464B8D" w:rsidRPr="00D6173F" w14:paraId="3F1BA07F" w14:textId="77777777" w:rsidTr="00884252">
        <w:trPr>
          <w:gridAfter w:val="1"/>
          <w:wAfter w:w="18" w:type="dxa"/>
        </w:trPr>
        <w:tc>
          <w:tcPr>
            <w:tcW w:w="738" w:type="dxa"/>
            <w:shd w:val="clear" w:color="auto" w:fill="auto"/>
          </w:tcPr>
          <w:p w14:paraId="5BAAFCFC" w14:textId="77777777" w:rsidR="00464B8D" w:rsidRPr="00D6173F" w:rsidRDefault="00464B8D" w:rsidP="00884252">
            <w:pPr>
              <w:ind w:left="0"/>
              <w:jc w:val="center"/>
            </w:pPr>
            <w:r w:rsidRPr="00D6173F">
              <w:t>80</w:t>
            </w:r>
          </w:p>
        </w:tc>
        <w:tc>
          <w:tcPr>
            <w:tcW w:w="2160" w:type="dxa"/>
            <w:shd w:val="clear" w:color="auto" w:fill="auto"/>
          </w:tcPr>
          <w:p w14:paraId="49B82CD5" w14:textId="77777777" w:rsidR="00464B8D" w:rsidRPr="00D6173F" w:rsidRDefault="00464B8D" w:rsidP="00884252">
            <w:pPr>
              <w:ind w:left="0"/>
              <w:jc w:val="center"/>
            </w:pPr>
            <w:r w:rsidRPr="00884252">
              <w:rPr>
                <w:szCs w:val="24"/>
              </w:rPr>
              <w:t>7.5 SUMMARY OF COMMUNITY NEED</w:t>
            </w:r>
          </w:p>
        </w:tc>
        <w:tc>
          <w:tcPr>
            <w:tcW w:w="8100" w:type="dxa"/>
            <w:shd w:val="clear" w:color="auto" w:fill="auto"/>
          </w:tcPr>
          <w:p w14:paraId="399CC6B0" w14:textId="77777777" w:rsidR="00464B8D" w:rsidRPr="00884252" w:rsidRDefault="00464B8D" w:rsidP="00884252">
            <w:pPr>
              <w:autoSpaceDE w:val="0"/>
              <w:autoSpaceDN w:val="0"/>
              <w:adjustRightInd w:val="0"/>
              <w:ind w:left="0"/>
              <w:rPr>
                <w:szCs w:val="24"/>
              </w:rPr>
            </w:pPr>
            <w:r w:rsidRPr="00884252">
              <w:rPr>
                <w:b/>
                <w:szCs w:val="24"/>
                <w:u w:val="single"/>
              </w:rPr>
              <w:t>Biking &amp; Hiking facilities</w:t>
            </w:r>
            <w:r w:rsidRPr="00884252">
              <w:rPr>
                <w:szCs w:val="24"/>
                <w:u w:val="single"/>
              </w:rPr>
              <w:t>.</w:t>
            </w:r>
            <w:r w:rsidRPr="00884252">
              <w:rPr>
                <w:szCs w:val="24"/>
              </w:rPr>
              <w:t xml:space="preserve"> As noted previously, many persons have expressed the need for improved biking and hiking facilities. With the distribution of the community’s facilities and population, access to the facilities is difficult for many and currently requires provision of parking areas. A system of biking and hiking facilities would provide </w:t>
            </w:r>
            <w:r w:rsidRPr="00884252">
              <w:rPr>
                <w:b/>
                <w:szCs w:val="24"/>
              </w:rPr>
              <w:t>another means of recreation</w:t>
            </w:r>
            <w:r w:rsidRPr="00884252">
              <w:rPr>
                <w:szCs w:val="24"/>
              </w:rPr>
              <w:t xml:space="preserve"> by itself while also providing an </w:t>
            </w:r>
            <w:r w:rsidRPr="00884252">
              <w:rPr>
                <w:b/>
                <w:szCs w:val="24"/>
              </w:rPr>
              <w:t>alternative mode of transportation</w:t>
            </w:r>
            <w:r w:rsidRPr="00884252">
              <w:rPr>
                <w:szCs w:val="24"/>
              </w:rPr>
              <w:t xml:space="preserve"> to the existing facilities.</w:t>
            </w:r>
          </w:p>
          <w:p w14:paraId="4E7F2993" w14:textId="77777777" w:rsidR="00464B8D" w:rsidRPr="00884252" w:rsidRDefault="00464B8D" w:rsidP="00884252">
            <w:pPr>
              <w:autoSpaceDE w:val="0"/>
              <w:autoSpaceDN w:val="0"/>
              <w:adjustRightInd w:val="0"/>
              <w:ind w:left="0"/>
              <w:rPr>
                <w:szCs w:val="24"/>
              </w:rPr>
            </w:pPr>
          </w:p>
          <w:p w14:paraId="7F6ACBDC" w14:textId="77777777" w:rsidR="00464B8D" w:rsidRPr="00884252" w:rsidRDefault="00464B8D" w:rsidP="00884252">
            <w:pPr>
              <w:autoSpaceDE w:val="0"/>
              <w:autoSpaceDN w:val="0"/>
              <w:adjustRightInd w:val="0"/>
              <w:ind w:left="0"/>
              <w:rPr>
                <w:szCs w:val="24"/>
              </w:rPr>
            </w:pPr>
            <w:r w:rsidRPr="00884252">
              <w:rPr>
                <w:b/>
                <w:szCs w:val="24"/>
              </w:rPr>
              <w:t>Sidewalks should be constructed or repaire</w:t>
            </w:r>
            <w:r w:rsidRPr="00884252">
              <w:rPr>
                <w:szCs w:val="24"/>
              </w:rPr>
              <w:t xml:space="preserve">d for walkers, and there should be a dedicated </w:t>
            </w:r>
            <w:r w:rsidRPr="00884252">
              <w:rPr>
                <w:b/>
                <w:szCs w:val="24"/>
              </w:rPr>
              <w:t>bike path through town</w:t>
            </w:r>
            <w:r w:rsidRPr="00884252">
              <w:rPr>
                <w:szCs w:val="24"/>
              </w:rPr>
              <w:t xml:space="preserve">, developed in coordination with the </w:t>
            </w:r>
            <w:r w:rsidRPr="00884252">
              <w:rPr>
                <w:b/>
                <w:szCs w:val="24"/>
              </w:rPr>
              <w:t>regional bikeway system</w:t>
            </w:r>
            <w:r w:rsidRPr="00884252">
              <w:rPr>
                <w:szCs w:val="24"/>
              </w:rPr>
              <w:t>.</w:t>
            </w:r>
          </w:p>
        </w:tc>
      </w:tr>
      <w:tr w:rsidR="00464B8D" w:rsidRPr="00D6173F" w14:paraId="5A3DFE41" w14:textId="77777777" w:rsidTr="00884252">
        <w:trPr>
          <w:gridAfter w:val="1"/>
          <w:wAfter w:w="18" w:type="dxa"/>
        </w:trPr>
        <w:tc>
          <w:tcPr>
            <w:tcW w:w="738" w:type="dxa"/>
            <w:shd w:val="clear" w:color="auto" w:fill="auto"/>
          </w:tcPr>
          <w:p w14:paraId="21E8FF6E" w14:textId="77777777" w:rsidR="00464B8D" w:rsidRPr="00D6173F" w:rsidRDefault="00464B8D" w:rsidP="00884252">
            <w:pPr>
              <w:ind w:left="0"/>
              <w:jc w:val="center"/>
            </w:pPr>
            <w:r w:rsidRPr="00D6173F">
              <w:t>81</w:t>
            </w:r>
          </w:p>
        </w:tc>
        <w:tc>
          <w:tcPr>
            <w:tcW w:w="2160" w:type="dxa"/>
            <w:shd w:val="clear" w:color="auto" w:fill="auto"/>
          </w:tcPr>
          <w:p w14:paraId="029BE9E5" w14:textId="77777777" w:rsidR="00464B8D" w:rsidRPr="00D6173F" w:rsidRDefault="00464B8D" w:rsidP="00884252">
            <w:pPr>
              <w:ind w:left="0"/>
              <w:jc w:val="center"/>
            </w:pPr>
            <w:r w:rsidRPr="00884252">
              <w:rPr>
                <w:szCs w:val="24"/>
              </w:rPr>
              <w:t>7.5 SUMMARY OF COMMUNITY NEED</w:t>
            </w:r>
          </w:p>
        </w:tc>
        <w:tc>
          <w:tcPr>
            <w:tcW w:w="8100" w:type="dxa"/>
            <w:shd w:val="clear" w:color="auto" w:fill="auto"/>
          </w:tcPr>
          <w:p w14:paraId="32689BE2" w14:textId="77777777" w:rsidR="00464B8D" w:rsidRPr="00884252" w:rsidRDefault="00464B8D" w:rsidP="00884252">
            <w:pPr>
              <w:autoSpaceDE w:val="0"/>
              <w:autoSpaceDN w:val="0"/>
              <w:adjustRightInd w:val="0"/>
              <w:ind w:left="0"/>
              <w:rPr>
                <w:szCs w:val="24"/>
                <w:u w:val="single"/>
              </w:rPr>
            </w:pPr>
            <w:r w:rsidRPr="00884252">
              <w:rPr>
                <w:bCs/>
                <w:i/>
                <w:iCs/>
                <w:szCs w:val="24"/>
                <w:u w:val="single"/>
              </w:rPr>
              <w:t>Massachusetts Outdoor 2006.</w:t>
            </w:r>
          </w:p>
          <w:p w14:paraId="7230EE97" w14:textId="77777777" w:rsidR="00464B8D" w:rsidRPr="00884252" w:rsidRDefault="00464B8D" w:rsidP="00884252">
            <w:pPr>
              <w:autoSpaceDE w:val="0"/>
              <w:autoSpaceDN w:val="0"/>
              <w:adjustRightInd w:val="0"/>
              <w:ind w:left="0"/>
              <w:rPr>
                <w:szCs w:val="24"/>
              </w:rPr>
            </w:pPr>
            <w:r w:rsidRPr="00884252">
              <w:rPr>
                <w:szCs w:val="24"/>
              </w:rPr>
              <w:t xml:space="preserve">Participation rates for several activities varied significantly for the region when compared to statewide participation. Within the Connecticut River Valley, reflecting a less urban environment, participants are </w:t>
            </w:r>
            <w:r w:rsidRPr="00884252">
              <w:rPr>
                <w:b/>
                <w:szCs w:val="24"/>
              </w:rPr>
              <w:t xml:space="preserve">more significantly involved in hiking </w:t>
            </w:r>
            <w:r w:rsidRPr="00884252">
              <w:rPr>
                <w:szCs w:val="24"/>
              </w:rPr>
              <w:t xml:space="preserve">and fishing but much </w:t>
            </w:r>
            <w:r w:rsidRPr="00884252">
              <w:rPr>
                <w:b/>
                <w:szCs w:val="24"/>
              </w:rPr>
              <w:t>less involved in recreational walking</w:t>
            </w:r>
            <w:r w:rsidRPr="00884252">
              <w:rPr>
                <w:szCs w:val="24"/>
              </w:rPr>
              <w:t xml:space="preserve"> and sunbathing. Similarly, given the region’s resources, it is no surprise that the region’s residents have more recreational experience with mountains, rivers, streams, and forests than the state as a whole.</w:t>
            </w:r>
          </w:p>
        </w:tc>
      </w:tr>
      <w:tr w:rsidR="00464B8D" w:rsidRPr="00D6173F" w14:paraId="27DC6F7A" w14:textId="77777777" w:rsidTr="00884252">
        <w:trPr>
          <w:gridAfter w:val="1"/>
          <w:wAfter w:w="18" w:type="dxa"/>
        </w:trPr>
        <w:tc>
          <w:tcPr>
            <w:tcW w:w="738" w:type="dxa"/>
            <w:shd w:val="clear" w:color="auto" w:fill="auto"/>
          </w:tcPr>
          <w:p w14:paraId="174FF6EE" w14:textId="77777777" w:rsidR="00464B8D" w:rsidRPr="00D6173F" w:rsidRDefault="00464B8D" w:rsidP="00884252">
            <w:pPr>
              <w:ind w:left="0"/>
              <w:jc w:val="center"/>
            </w:pPr>
            <w:r w:rsidRPr="00D6173F">
              <w:t>82</w:t>
            </w:r>
          </w:p>
        </w:tc>
        <w:tc>
          <w:tcPr>
            <w:tcW w:w="2160" w:type="dxa"/>
            <w:shd w:val="clear" w:color="auto" w:fill="auto"/>
          </w:tcPr>
          <w:p w14:paraId="71C0D0D7" w14:textId="77777777" w:rsidR="00464B8D" w:rsidRPr="00D6173F" w:rsidRDefault="00464B8D" w:rsidP="00884252">
            <w:pPr>
              <w:ind w:left="0"/>
              <w:jc w:val="center"/>
            </w:pPr>
            <w:r w:rsidRPr="00884252">
              <w:rPr>
                <w:szCs w:val="24"/>
              </w:rPr>
              <w:t xml:space="preserve">7.5 SUMMARY </w:t>
            </w:r>
            <w:r w:rsidRPr="00884252">
              <w:rPr>
                <w:szCs w:val="24"/>
              </w:rPr>
              <w:lastRenderedPageBreak/>
              <w:t>OF COMMUNITY NEED</w:t>
            </w:r>
          </w:p>
        </w:tc>
        <w:tc>
          <w:tcPr>
            <w:tcW w:w="8100" w:type="dxa"/>
            <w:shd w:val="clear" w:color="auto" w:fill="auto"/>
          </w:tcPr>
          <w:p w14:paraId="0D18B3C8" w14:textId="77777777" w:rsidR="00464B8D" w:rsidRPr="00884252" w:rsidRDefault="00464B8D" w:rsidP="00884252">
            <w:pPr>
              <w:autoSpaceDE w:val="0"/>
              <w:autoSpaceDN w:val="0"/>
              <w:adjustRightInd w:val="0"/>
              <w:ind w:left="0"/>
              <w:rPr>
                <w:szCs w:val="24"/>
                <w:u w:val="single"/>
              </w:rPr>
            </w:pPr>
            <w:r w:rsidRPr="00884252">
              <w:rPr>
                <w:bCs/>
                <w:i/>
                <w:iCs/>
                <w:szCs w:val="24"/>
                <w:u w:val="single"/>
              </w:rPr>
              <w:lastRenderedPageBreak/>
              <w:t>Massachusetts Outdoor 2006.</w:t>
            </w:r>
          </w:p>
          <w:p w14:paraId="07B5B3E3" w14:textId="77777777" w:rsidR="00464B8D" w:rsidRPr="00884252" w:rsidRDefault="00464B8D" w:rsidP="00884252">
            <w:pPr>
              <w:autoSpaceDE w:val="0"/>
              <w:autoSpaceDN w:val="0"/>
              <w:adjustRightInd w:val="0"/>
              <w:ind w:left="0"/>
              <w:rPr>
                <w:szCs w:val="24"/>
              </w:rPr>
            </w:pPr>
            <w:r w:rsidRPr="00884252">
              <w:rPr>
                <w:rFonts w:cs="Courier New"/>
                <w:szCs w:val="24"/>
              </w:rPr>
              <w:lastRenderedPageBreak/>
              <w:t xml:space="preserve">- </w:t>
            </w:r>
            <w:r w:rsidRPr="00884252">
              <w:rPr>
                <w:i/>
                <w:iCs/>
                <w:szCs w:val="24"/>
              </w:rPr>
              <w:t xml:space="preserve">Trail-Based and Wilderness Activities: </w:t>
            </w:r>
            <w:r w:rsidRPr="00884252">
              <w:rPr>
                <w:szCs w:val="24"/>
              </w:rPr>
              <w:t>Mountain biking (10.3%), road biking</w:t>
            </w:r>
          </w:p>
          <w:p w14:paraId="60C2AFBA" w14:textId="77777777" w:rsidR="00464B8D" w:rsidRPr="00884252" w:rsidRDefault="00464B8D" w:rsidP="00884252">
            <w:pPr>
              <w:autoSpaceDE w:val="0"/>
              <w:autoSpaceDN w:val="0"/>
              <w:adjustRightInd w:val="0"/>
              <w:ind w:left="0"/>
              <w:rPr>
                <w:szCs w:val="24"/>
              </w:rPr>
            </w:pPr>
            <w:r w:rsidRPr="00884252">
              <w:rPr>
                <w:szCs w:val="24"/>
              </w:rPr>
              <w:t>(14.5%) as well as cross-country skiing (4.1%) were in significantly greater need in the region than the state. Reflecting the character of the region, all three wilderness activities analyzed – camping (5.3%), hiking (10.7%), and hunting (0.6%) – were in significantly greater need in the region than the state.</w:t>
            </w:r>
          </w:p>
        </w:tc>
      </w:tr>
      <w:tr w:rsidR="00464B8D" w:rsidRPr="00D6173F" w14:paraId="6EE816C8" w14:textId="77777777" w:rsidTr="00884252">
        <w:tc>
          <w:tcPr>
            <w:tcW w:w="738" w:type="dxa"/>
            <w:shd w:val="clear" w:color="auto" w:fill="auto"/>
          </w:tcPr>
          <w:p w14:paraId="4EAD6D4B" w14:textId="77777777" w:rsidR="00464B8D" w:rsidRPr="00D6173F" w:rsidRDefault="00464B8D" w:rsidP="00884252">
            <w:pPr>
              <w:ind w:left="0"/>
              <w:jc w:val="center"/>
            </w:pPr>
            <w:r w:rsidRPr="00D6173F">
              <w:lastRenderedPageBreak/>
              <w:t>82-3</w:t>
            </w:r>
          </w:p>
        </w:tc>
        <w:tc>
          <w:tcPr>
            <w:tcW w:w="2160" w:type="dxa"/>
            <w:shd w:val="clear" w:color="auto" w:fill="auto"/>
          </w:tcPr>
          <w:p w14:paraId="6E46A525" w14:textId="77777777" w:rsidR="00464B8D" w:rsidRPr="00D6173F" w:rsidRDefault="00464B8D" w:rsidP="00884252">
            <w:pPr>
              <w:ind w:left="0"/>
              <w:jc w:val="center"/>
            </w:pPr>
            <w:r w:rsidRPr="00884252">
              <w:rPr>
                <w:szCs w:val="24"/>
              </w:rPr>
              <w:t>7.5 SUMMARY OF COMMUNITY NEED</w:t>
            </w:r>
          </w:p>
        </w:tc>
        <w:tc>
          <w:tcPr>
            <w:tcW w:w="8118" w:type="dxa"/>
            <w:gridSpan w:val="2"/>
            <w:shd w:val="clear" w:color="auto" w:fill="auto"/>
          </w:tcPr>
          <w:p w14:paraId="273A608C" w14:textId="77777777" w:rsidR="00464B8D" w:rsidRPr="00884252" w:rsidRDefault="00464B8D" w:rsidP="00884252">
            <w:pPr>
              <w:autoSpaceDE w:val="0"/>
              <w:autoSpaceDN w:val="0"/>
              <w:adjustRightInd w:val="0"/>
              <w:ind w:left="0"/>
              <w:rPr>
                <w:szCs w:val="24"/>
              </w:rPr>
            </w:pPr>
            <w:r w:rsidRPr="00884252">
              <w:rPr>
                <w:b/>
                <w:bCs/>
                <w:i/>
                <w:iCs/>
                <w:szCs w:val="24"/>
              </w:rPr>
              <w:t xml:space="preserve">Special Community Focus. </w:t>
            </w:r>
            <w:r w:rsidRPr="00884252">
              <w:rPr>
                <w:szCs w:val="24"/>
              </w:rPr>
              <w:t xml:space="preserve">The aging of the population and the growing awareness of the need to be inclusive, suggests that the community needs to analyze how its’ facilities and programs are accessible to the elderly and persons of different levels of mobility. With the redevelopment of Beachgrounds Park, the Town took special efforts to ensure that mobility impairment did not preclude utilization of the facilities. Similarly, in working with Holyoke Gas &amp; Electric while planning their riverside parks, the Town has endeavored to ensure that the various parks accessible by persons with mobility impairments by placement of handicapped parking spaces, </w:t>
            </w:r>
            <w:r w:rsidRPr="00884252">
              <w:rPr>
                <w:b/>
                <w:szCs w:val="24"/>
              </w:rPr>
              <w:t>grades of walkways</w:t>
            </w:r>
            <w:r w:rsidRPr="00884252">
              <w:rPr>
                <w:szCs w:val="24"/>
              </w:rPr>
              <w:t>, and style of fixtures such as picnic tables and viewing platforms. As Buttery Brook Park is redeveloped, a similar awareness will need to be paid to the accessibility of the facilities. The community needs to continue to ensure that as new parks are developed and trails reconstructed, consideration is given, where appropriate and feasible, to making the areas enjoyable and usable by all residents.</w:t>
            </w:r>
          </w:p>
          <w:p w14:paraId="0596A81D" w14:textId="77777777" w:rsidR="00464B8D" w:rsidRPr="00884252" w:rsidRDefault="00464B8D" w:rsidP="00884252">
            <w:pPr>
              <w:autoSpaceDE w:val="0"/>
              <w:autoSpaceDN w:val="0"/>
              <w:adjustRightInd w:val="0"/>
              <w:ind w:left="0"/>
              <w:rPr>
                <w:szCs w:val="24"/>
              </w:rPr>
            </w:pPr>
          </w:p>
          <w:p w14:paraId="7FBC1E6C" w14:textId="77777777" w:rsidR="00464B8D" w:rsidRPr="00884252" w:rsidRDefault="00464B8D" w:rsidP="00884252">
            <w:pPr>
              <w:autoSpaceDE w:val="0"/>
              <w:autoSpaceDN w:val="0"/>
              <w:adjustRightInd w:val="0"/>
              <w:ind w:left="0"/>
              <w:rPr>
                <w:szCs w:val="24"/>
              </w:rPr>
            </w:pPr>
            <w:r w:rsidRPr="00884252">
              <w:rPr>
                <w:szCs w:val="24"/>
              </w:rPr>
              <w:t xml:space="preserve">The notion that an aging population means recreational facilities are passive and limited to </w:t>
            </w:r>
            <w:r w:rsidRPr="00884252">
              <w:rPr>
                <w:b/>
                <w:szCs w:val="24"/>
              </w:rPr>
              <w:t>short trails and shuffle board is quite passé</w:t>
            </w:r>
            <w:r w:rsidRPr="00884252">
              <w:rPr>
                <w:szCs w:val="24"/>
              </w:rPr>
              <w:t xml:space="preserve">. Instead, the aging population means the community will have a greater demand for recreational facilities in general. At the same time, there will be a greater portion of the user population which can be expected to have mobility limitations. While conservation areas are intended to remain in a largely natural state, </w:t>
            </w:r>
            <w:r w:rsidRPr="00884252">
              <w:rPr>
                <w:b/>
                <w:szCs w:val="24"/>
              </w:rPr>
              <w:t>some trails and viewing platforms accessible by persons with mobility limitations</w:t>
            </w:r>
            <w:r w:rsidRPr="00884252">
              <w:rPr>
                <w:szCs w:val="24"/>
              </w:rPr>
              <w:t xml:space="preserve"> will need to be provided.</w:t>
            </w:r>
          </w:p>
        </w:tc>
      </w:tr>
      <w:tr w:rsidR="00464B8D" w:rsidRPr="00D6173F" w14:paraId="442CAB45" w14:textId="77777777" w:rsidTr="00884252">
        <w:tc>
          <w:tcPr>
            <w:tcW w:w="738" w:type="dxa"/>
            <w:shd w:val="clear" w:color="auto" w:fill="auto"/>
          </w:tcPr>
          <w:p w14:paraId="58BEF91B" w14:textId="77777777" w:rsidR="00464B8D" w:rsidRPr="00D6173F" w:rsidRDefault="00464B8D" w:rsidP="00884252">
            <w:pPr>
              <w:ind w:left="0"/>
              <w:jc w:val="center"/>
            </w:pPr>
            <w:r w:rsidRPr="00D6173F">
              <w:t>85</w:t>
            </w:r>
          </w:p>
        </w:tc>
        <w:tc>
          <w:tcPr>
            <w:tcW w:w="2160" w:type="dxa"/>
            <w:shd w:val="clear" w:color="auto" w:fill="auto"/>
          </w:tcPr>
          <w:p w14:paraId="316763CA" w14:textId="77777777" w:rsidR="00464B8D" w:rsidRPr="00D6173F" w:rsidRDefault="00464B8D" w:rsidP="00884252">
            <w:pPr>
              <w:ind w:left="0"/>
              <w:jc w:val="center"/>
            </w:pPr>
            <w:r w:rsidRPr="00884252">
              <w:rPr>
                <w:szCs w:val="24"/>
              </w:rPr>
              <w:t>SECTION 8 - GOALS AND OBJECTIVES</w:t>
            </w:r>
          </w:p>
        </w:tc>
        <w:tc>
          <w:tcPr>
            <w:tcW w:w="8118" w:type="dxa"/>
            <w:gridSpan w:val="2"/>
            <w:shd w:val="clear" w:color="auto" w:fill="auto"/>
          </w:tcPr>
          <w:p w14:paraId="666C1432" w14:textId="77777777" w:rsidR="00464B8D" w:rsidRPr="00884252" w:rsidRDefault="00464B8D" w:rsidP="00884252">
            <w:pPr>
              <w:autoSpaceDE w:val="0"/>
              <w:autoSpaceDN w:val="0"/>
              <w:adjustRightInd w:val="0"/>
              <w:ind w:left="0"/>
              <w:rPr>
                <w:szCs w:val="24"/>
              </w:rPr>
            </w:pPr>
            <w:r w:rsidRPr="00884252">
              <w:rPr>
                <w:b/>
                <w:bCs/>
                <w:szCs w:val="24"/>
              </w:rPr>
              <w:t xml:space="preserve">Goal 2: </w:t>
            </w:r>
            <w:r w:rsidRPr="00884252">
              <w:rPr>
                <w:szCs w:val="24"/>
              </w:rPr>
              <w:t xml:space="preserve">Recreational Connectivity - Improve connectivity between and among the Town’s open space and recreation areas, adding </w:t>
            </w:r>
            <w:r w:rsidRPr="00884252">
              <w:rPr>
                <w:b/>
                <w:szCs w:val="24"/>
              </w:rPr>
              <w:t>walking and biking</w:t>
            </w:r>
            <w:r w:rsidRPr="00884252">
              <w:rPr>
                <w:szCs w:val="24"/>
              </w:rPr>
              <w:t xml:space="preserve"> opportunities wherever possible.</w:t>
            </w:r>
          </w:p>
          <w:p w14:paraId="5B4FBDDF" w14:textId="77777777" w:rsidR="00464B8D" w:rsidRPr="00884252" w:rsidRDefault="00464B8D" w:rsidP="00884252">
            <w:pPr>
              <w:autoSpaceDE w:val="0"/>
              <w:autoSpaceDN w:val="0"/>
              <w:adjustRightInd w:val="0"/>
              <w:ind w:left="0"/>
              <w:rPr>
                <w:szCs w:val="24"/>
              </w:rPr>
            </w:pPr>
            <w:r w:rsidRPr="00884252">
              <w:rPr>
                <w:szCs w:val="24"/>
              </w:rPr>
              <w:t xml:space="preserve">1) Encourage community-wide and regional </w:t>
            </w:r>
            <w:r w:rsidRPr="00884252">
              <w:rPr>
                <w:b/>
                <w:szCs w:val="24"/>
              </w:rPr>
              <w:t>non-motorized connectivity</w:t>
            </w:r>
            <w:r w:rsidRPr="00884252">
              <w:rPr>
                <w:szCs w:val="24"/>
              </w:rPr>
              <w:t>.</w:t>
            </w:r>
          </w:p>
          <w:p w14:paraId="1D33E995" w14:textId="77777777" w:rsidR="00464B8D" w:rsidRPr="00884252" w:rsidRDefault="00464B8D" w:rsidP="00884252">
            <w:pPr>
              <w:autoSpaceDE w:val="0"/>
              <w:autoSpaceDN w:val="0"/>
              <w:adjustRightInd w:val="0"/>
              <w:ind w:left="0"/>
              <w:rPr>
                <w:szCs w:val="24"/>
              </w:rPr>
            </w:pPr>
            <w:r w:rsidRPr="00884252">
              <w:rPr>
                <w:szCs w:val="24"/>
              </w:rPr>
              <w:t xml:space="preserve">2) Regional links to various town natural and cultural attractions (bike path along </w:t>
            </w:r>
            <w:r w:rsidRPr="00884252">
              <w:rPr>
                <w:b/>
                <w:szCs w:val="24"/>
              </w:rPr>
              <w:t>old trolley line</w:t>
            </w:r>
            <w:r w:rsidRPr="00884252">
              <w:rPr>
                <w:szCs w:val="24"/>
              </w:rPr>
              <w:t xml:space="preserve">, hiking trails along </w:t>
            </w:r>
            <w:r w:rsidRPr="00884252">
              <w:rPr>
                <w:b/>
                <w:szCs w:val="24"/>
              </w:rPr>
              <w:t>utility corridors</w:t>
            </w:r>
            <w:r w:rsidRPr="00884252">
              <w:rPr>
                <w:szCs w:val="24"/>
              </w:rPr>
              <w:t>, etc.).</w:t>
            </w:r>
          </w:p>
          <w:p w14:paraId="6B94BD3D" w14:textId="77777777" w:rsidR="00464B8D" w:rsidRPr="00884252" w:rsidRDefault="00464B8D" w:rsidP="00884252">
            <w:pPr>
              <w:autoSpaceDE w:val="0"/>
              <w:autoSpaceDN w:val="0"/>
              <w:adjustRightInd w:val="0"/>
              <w:ind w:left="0"/>
              <w:rPr>
                <w:szCs w:val="24"/>
              </w:rPr>
            </w:pPr>
            <w:r w:rsidRPr="00884252">
              <w:rPr>
                <w:szCs w:val="24"/>
              </w:rPr>
              <w:t>3) Improve access to the River and the Range</w:t>
            </w:r>
          </w:p>
        </w:tc>
      </w:tr>
      <w:tr w:rsidR="00464B8D" w:rsidRPr="00D6173F" w14:paraId="58C50E36" w14:textId="77777777" w:rsidTr="00884252">
        <w:tc>
          <w:tcPr>
            <w:tcW w:w="738" w:type="dxa"/>
            <w:shd w:val="clear" w:color="auto" w:fill="auto"/>
          </w:tcPr>
          <w:p w14:paraId="00B3554E" w14:textId="77777777" w:rsidR="00464B8D" w:rsidRPr="00D6173F" w:rsidRDefault="00464B8D" w:rsidP="00884252">
            <w:pPr>
              <w:ind w:left="0"/>
              <w:jc w:val="center"/>
            </w:pPr>
            <w:r w:rsidRPr="00D6173F">
              <w:t>87-88</w:t>
            </w:r>
          </w:p>
        </w:tc>
        <w:tc>
          <w:tcPr>
            <w:tcW w:w="2160" w:type="dxa"/>
            <w:shd w:val="clear" w:color="auto" w:fill="auto"/>
          </w:tcPr>
          <w:p w14:paraId="7ADC3FA3" w14:textId="77777777" w:rsidR="00464B8D" w:rsidRPr="00884252" w:rsidRDefault="00464B8D" w:rsidP="00884252">
            <w:pPr>
              <w:autoSpaceDE w:val="0"/>
              <w:autoSpaceDN w:val="0"/>
              <w:adjustRightInd w:val="0"/>
              <w:ind w:left="0"/>
              <w:jc w:val="center"/>
              <w:rPr>
                <w:szCs w:val="24"/>
              </w:rPr>
            </w:pPr>
            <w:r w:rsidRPr="00884252">
              <w:rPr>
                <w:szCs w:val="24"/>
              </w:rPr>
              <w:t>SECTION 9 – FIVE-YEAR ACTION PLAN</w:t>
            </w:r>
          </w:p>
          <w:p w14:paraId="6E825A28" w14:textId="77777777" w:rsidR="00464B8D" w:rsidRPr="00884252" w:rsidRDefault="00464B8D" w:rsidP="00884252">
            <w:pPr>
              <w:autoSpaceDE w:val="0"/>
              <w:autoSpaceDN w:val="0"/>
              <w:adjustRightInd w:val="0"/>
              <w:ind w:left="0"/>
              <w:jc w:val="center"/>
              <w:rPr>
                <w:szCs w:val="24"/>
              </w:rPr>
            </w:pPr>
          </w:p>
          <w:p w14:paraId="19C9A559" w14:textId="77777777" w:rsidR="00464B8D" w:rsidRPr="00D6173F" w:rsidRDefault="00464B8D" w:rsidP="00884252">
            <w:pPr>
              <w:ind w:left="0"/>
              <w:jc w:val="center"/>
            </w:pPr>
            <w:r w:rsidRPr="00884252">
              <w:rPr>
                <w:szCs w:val="24"/>
              </w:rPr>
              <w:t>1.ACCOMPLISH</w:t>
            </w:r>
            <w:r w:rsidRPr="00884252">
              <w:rPr>
                <w:szCs w:val="24"/>
              </w:rPr>
              <w:lastRenderedPageBreak/>
              <w:t>MENTS</w:t>
            </w:r>
          </w:p>
        </w:tc>
        <w:tc>
          <w:tcPr>
            <w:tcW w:w="8118" w:type="dxa"/>
            <w:gridSpan w:val="2"/>
            <w:shd w:val="clear" w:color="auto" w:fill="auto"/>
          </w:tcPr>
          <w:p w14:paraId="67D901B3" w14:textId="77777777" w:rsidR="00464B8D" w:rsidRPr="00884252" w:rsidRDefault="00464B8D" w:rsidP="00884252">
            <w:pPr>
              <w:autoSpaceDE w:val="0"/>
              <w:autoSpaceDN w:val="0"/>
              <w:adjustRightInd w:val="0"/>
              <w:ind w:left="0"/>
              <w:rPr>
                <w:szCs w:val="24"/>
              </w:rPr>
            </w:pPr>
            <w:r w:rsidRPr="00884252">
              <w:rPr>
                <w:szCs w:val="24"/>
              </w:rPr>
              <w:lastRenderedPageBreak/>
              <w:t>The 2012-2019 Action Plan is based to a large degree on the successful completion of the past five-year Action Plan. Many successes were achieved under that plan including:</w:t>
            </w:r>
          </w:p>
          <w:p w14:paraId="0B231CFA" w14:textId="77777777" w:rsidR="00464B8D" w:rsidRPr="00884252" w:rsidRDefault="00464B8D" w:rsidP="00884252">
            <w:pPr>
              <w:autoSpaceDE w:val="0"/>
              <w:autoSpaceDN w:val="0"/>
              <w:adjustRightInd w:val="0"/>
              <w:ind w:left="0"/>
              <w:rPr>
                <w:szCs w:val="24"/>
              </w:rPr>
            </w:pPr>
            <w:r w:rsidRPr="00884252">
              <w:rPr>
                <w:rFonts w:cs="Courier New"/>
                <w:szCs w:val="24"/>
              </w:rPr>
              <w:t xml:space="preserve">- </w:t>
            </w:r>
            <w:r w:rsidRPr="00884252">
              <w:rPr>
                <w:b/>
                <w:szCs w:val="24"/>
              </w:rPr>
              <w:t>Trail links</w:t>
            </w:r>
            <w:r w:rsidRPr="00884252">
              <w:rPr>
                <w:szCs w:val="24"/>
              </w:rPr>
              <w:t xml:space="preserve"> were established to the Connecticut Rive via Bagg-Pierce, Bachelor Brook/Stony Brook, and Carver/Newton/Jones </w:t>
            </w:r>
            <w:r w:rsidRPr="00884252">
              <w:rPr>
                <w:szCs w:val="24"/>
              </w:rPr>
              <w:lastRenderedPageBreak/>
              <w:t>Conservation Areas.</w:t>
            </w:r>
          </w:p>
          <w:p w14:paraId="5D1B5A57" w14:textId="77777777" w:rsidR="00464B8D" w:rsidRPr="00884252" w:rsidRDefault="00464B8D" w:rsidP="00884252">
            <w:pPr>
              <w:autoSpaceDE w:val="0"/>
              <w:autoSpaceDN w:val="0"/>
              <w:adjustRightInd w:val="0"/>
              <w:ind w:left="0"/>
              <w:rPr>
                <w:szCs w:val="24"/>
              </w:rPr>
            </w:pPr>
            <w:r w:rsidRPr="00884252">
              <w:rPr>
                <w:rFonts w:cs="Courier New"/>
                <w:szCs w:val="24"/>
              </w:rPr>
              <w:t xml:space="preserve">- </w:t>
            </w:r>
            <w:r w:rsidRPr="00884252">
              <w:rPr>
                <w:b/>
                <w:szCs w:val="24"/>
              </w:rPr>
              <w:t>Two (2) new trails were created</w:t>
            </w:r>
            <w:r w:rsidRPr="00884252">
              <w:rPr>
                <w:szCs w:val="24"/>
              </w:rPr>
              <w:t xml:space="preserve"> on Bachelor Brook/Stonybrook Conservation Resource Area by a volunteer and eagle scouts.</w:t>
            </w:r>
          </w:p>
          <w:p w14:paraId="7D65AC4B" w14:textId="77777777" w:rsidR="00464B8D" w:rsidRPr="00884252" w:rsidRDefault="00464B8D" w:rsidP="00884252">
            <w:pPr>
              <w:autoSpaceDE w:val="0"/>
              <w:autoSpaceDN w:val="0"/>
              <w:adjustRightInd w:val="0"/>
              <w:ind w:left="0"/>
              <w:rPr>
                <w:szCs w:val="24"/>
              </w:rPr>
            </w:pPr>
            <w:r w:rsidRPr="00884252">
              <w:rPr>
                <w:rFonts w:cs="Courier New"/>
                <w:szCs w:val="24"/>
              </w:rPr>
              <w:t xml:space="preserve">- </w:t>
            </w:r>
            <w:r w:rsidRPr="00884252">
              <w:rPr>
                <w:b/>
                <w:szCs w:val="24"/>
              </w:rPr>
              <w:t>Wheelchair access</w:t>
            </w:r>
            <w:r w:rsidRPr="00884252">
              <w:rPr>
                <w:szCs w:val="24"/>
              </w:rPr>
              <w:t xml:space="preserve"> was provided for the Beachgrounds picnic area and Lower Riverside Park.</w:t>
            </w:r>
          </w:p>
          <w:p w14:paraId="408FC0A4" w14:textId="77777777" w:rsidR="00464B8D" w:rsidRPr="00884252" w:rsidRDefault="00464B8D" w:rsidP="00884252">
            <w:pPr>
              <w:autoSpaceDE w:val="0"/>
              <w:autoSpaceDN w:val="0"/>
              <w:adjustRightInd w:val="0"/>
              <w:ind w:left="0"/>
              <w:rPr>
                <w:szCs w:val="24"/>
              </w:rPr>
            </w:pPr>
            <w:r w:rsidRPr="00884252">
              <w:rPr>
                <w:rFonts w:cs="Courier New"/>
                <w:szCs w:val="24"/>
              </w:rPr>
              <w:t xml:space="preserve">- </w:t>
            </w:r>
            <w:r w:rsidRPr="00884252">
              <w:rPr>
                <w:szCs w:val="24"/>
              </w:rPr>
              <w:t xml:space="preserve">Working with the </w:t>
            </w:r>
            <w:r w:rsidRPr="00884252">
              <w:rPr>
                <w:b/>
                <w:szCs w:val="24"/>
              </w:rPr>
              <w:t>Pioneer Valley Planning Commission to develop a hiking/biking trail system</w:t>
            </w:r>
            <w:r w:rsidRPr="00884252">
              <w:rPr>
                <w:szCs w:val="24"/>
              </w:rPr>
              <w:t xml:space="preserve"> that provides access to the Connecticut River and through and from the Bachelor Brook/Stony Brook Conservation Resource Area to the Mount Holyoke Range. The feasibility phase of this effort is funded by a Scenic Byway Grant.</w:t>
            </w:r>
          </w:p>
          <w:p w14:paraId="65DE361B" w14:textId="77777777" w:rsidR="00464B8D" w:rsidRPr="00884252" w:rsidRDefault="00464B8D" w:rsidP="00884252">
            <w:pPr>
              <w:autoSpaceDE w:val="0"/>
              <w:autoSpaceDN w:val="0"/>
              <w:adjustRightInd w:val="0"/>
              <w:ind w:left="0"/>
              <w:rPr>
                <w:szCs w:val="24"/>
              </w:rPr>
            </w:pPr>
            <w:r w:rsidRPr="00884252">
              <w:rPr>
                <w:rFonts w:cs="Courier New"/>
                <w:szCs w:val="24"/>
              </w:rPr>
              <w:t xml:space="preserve">- </w:t>
            </w:r>
            <w:r w:rsidRPr="00884252">
              <w:rPr>
                <w:szCs w:val="24"/>
              </w:rPr>
              <w:t xml:space="preserve">Worked with girl scouts to </w:t>
            </w:r>
            <w:r w:rsidRPr="00884252">
              <w:rPr>
                <w:b/>
                <w:szCs w:val="24"/>
              </w:rPr>
              <w:t>paint trail markers</w:t>
            </w:r>
            <w:r w:rsidRPr="00884252">
              <w:rPr>
                <w:szCs w:val="24"/>
              </w:rPr>
              <w:t xml:space="preserve"> on 3 trails at Black Stevens and with eagle scouts on 2 trails at Bachelor/Stonybrook.</w:t>
            </w:r>
          </w:p>
          <w:p w14:paraId="18CEA48B" w14:textId="77777777" w:rsidR="00464B8D" w:rsidRPr="00884252" w:rsidRDefault="00464B8D" w:rsidP="00884252">
            <w:pPr>
              <w:autoSpaceDE w:val="0"/>
              <w:autoSpaceDN w:val="0"/>
              <w:adjustRightInd w:val="0"/>
              <w:ind w:left="0"/>
              <w:rPr>
                <w:szCs w:val="24"/>
              </w:rPr>
            </w:pPr>
            <w:r w:rsidRPr="00884252">
              <w:rPr>
                <w:rFonts w:cs="Courier New"/>
                <w:szCs w:val="24"/>
              </w:rPr>
              <w:t xml:space="preserve">- </w:t>
            </w:r>
            <w:r w:rsidRPr="00884252">
              <w:rPr>
                <w:szCs w:val="24"/>
              </w:rPr>
              <w:t xml:space="preserve">Using a GPS tool, all trails in the Conservation Areas were digitized resulting in some new, more </w:t>
            </w:r>
            <w:r w:rsidRPr="00884252">
              <w:rPr>
                <w:b/>
                <w:szCs w:val="24"/>
              </w:rPr>
              <w:t>accurate trail maps</w:t>
            </w:r>
            <w:r w:rsidRPr="00884252">
              <w:rPr>
                <w:szCs w:val="24"/>
              </w:rPr>
              <w:t>.</w:t>
            </w:r>
          </w:p>
          <w:p w14:paraId="4A8B3034" w14:textId="77777777" w:rsidR="00464B8D" w:rsidRPr="00884252" w:rsidRDefault="00464B8D" w:rsidP="00884252">
            <w:pPr>
              <w:autoSpaceDE w:val="0"/>
              <w:autoSpaceDN w:val="0"/>
              <w:adjustRightInd w:val="0"/>
              <w:ind w:left="0"/>
              <w:rPr>
                <w:szCs w:val="24"/>
              </w:rPr>
            </w:pPr>
          </w:p>
        </w:tc>
      </w:tr>
    </w:tbl>
    <w:p w14:paraId="1ABF06DC" w14:textId="77777777" w:rsidR="00464B8D" w:rsidRDefault="00464B8D" w:rsidP="00464B8D"/>
    <w:p w14:paraId="2D76E636" w14:textId="77777777" w:rsidR="00464B8D" w:rsidRDefault="00464B8D" w:rsidP="00464B8D"/>
    <w:p w14:paraId="456A799D" w14:textId="77777777" w:rsidR="00464B8D" w:rsidRDefault="00464B8D" w:rsidP="00464B8D"/>
    <w:p w14:paraId="20C84744" w14:textId="77777777" w:rsidR="00464B8D" w:rsidRDefault="00464B8D" w:rsidP="00464B8D"/>
    <w:p w14:paraId="3E62BD44" w14:textId="77777777" w:rsidR="00464B8D" w:rsidRDefault="00464B8D" w:rsidP="00464B8D"/>
    <w:p w14:paraId="6D03B111" w14:textId="77777777" w:rsidR="00F63B8A" w:rsidRDefault="00F63B8A" w:rsidP="007D7010"/>
    <w:p w14:paraId="41ACD170" w14:textId="77777777" w:rsidR="007E2AD8" w:rsidRDefault="000C5BA2" w:rsidP="00ED5A51">
      <w:pPr>
        <w:ind w:left="0"/>
        <w:jc w:val="center"/>
      </w:pPr>
      <w:r>
        <w:br w:type="page"/>
      </w:r>
    </w:p>
    <w:p w14:paraId="1DEB7DB2" w14:textId="77777777" w:rsidR="007E2AD8" w:rsidRDefault="00F63B8A" w:rsidP="00ED5A51">
      <w:pPr>
        <w:pStyle w:val="Heading1-FullWidth"/>
      </w:pPr>
      <w:bookmarkStart w:id="206" w:name="_Toc342744233"/>
      <w:r w:rsidRPr="00ED5A51">
        <w:rPr>
          <w:sz w:val="44"/>
          <w:szCs w:val="44"/>
          <w:u w:val="single"/>
        </w:rPr>
        <w:lastRenderedPageBreak/>
        <w:t>Appendix D.</w:t>
      </w:r>
      <w:r>
        <w:t xml:space="preserve"> </w:t>
      </w:r>
      <w:r>
        <w:br/>
      </w:r>
      <w:r w:rsidR="00F75A25">
        <w:t xml:space="preserve">Example of </w:t>
      </w:r>
      <w:r w:rsidR="007603B1">
        <w:t xml:space="preserve">a </w:t>
      </w:r>
      <w:r w:rsidR="00F75A25">
        <w:t>Standardized Trail Map and Information Sheet</w:t>
      </w:r>
      <w:bookmarkEnd w:id="206"/>
    </w:p>
    <w:p w14:paraId="6E41DE7E" w14:textId="77777777" w:rsidR="00F75A25" w:rsidRDefault="00F75A25"/>
    <w:p w14:paraId="700176E4" w14:textId="77777777" w:rsidR="00F75A25" w:rsidRDefault="007F48DE">
      <w:r>
        <w:t xml:space="preserve">As noted throughout this report, </w:t>
      </w:r>
      <w:r w:rsidR="0063598C">
        <w:t xml:space="preserve">many South Hadley residents are unaware of the Town’s numerous conservation and open space areas. </w:t>
      </w:r>
      <w:r w:rsidR="00F75A25">
        <w:t>The Sou</w:t>
      </w:r>
      <w:r w:rsidR="007C19E9">
        <w:t>th Hadley Bike/</w:t>
      </w:r>
      <w:r w:rsidR="00F75A25">
        <w:t>Walk Committee prov</w:t>
      </w:r>
      <w:r w:rsidR="0063598C">
        <w:t xml:space="preserve">ided the following example of an information sheet for a Town conservation area. The info sheet includes a map, the site address, photos of the site, and some relevant information. This example could be used a starting place for a standardized template for publicizing open spaces. Similar maps of all publicly accessible open spaces could be displayed in a prominent location on the Town’s website, included in paper maps, and included on signage at trailheads. </w:t>
      </w:r>
    </w:p>
    <w:p w14:paraId="033AF10F" w14:textId="77777777" w:rsidR="0063598C" w:rsidRDefault="0063598C"/>
    <w:p w14:paraId="073E730B" w14:textId="77777777" w:rsidR="007E2AD8" w:rsidRDefault="00B0111E" w:rsidP="00ED5A51">
      <w:pPr>
        <w:pStyle w:val="Image"/>
      </w:pPr>
      <w:r>
        <w:lastRenderedPageBreak/>
        <w:drawing>
          <wp:inline distT="0" distB="0" distL="0" distR="0" wp14:anchorId="2C3D0ABB" wp14:editId="3CD17509">
            <wp:extent cx="5917891" cy="76581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_ConComm-HahnWarnerArboretum-MapInfoSheet.pdf"/>
                    <pic:cNvPicPr/>
                  </pic:nvPicPr>
                  <pic:blipFill>
                    <a:blip r:embed="rId99">
                      <a:extLst>
                        <a:ext uri="{28A0092B-C50C-407E-A947-70E740481C1C}">
                          <a14:useLocalDpi xmlns:a14="http://schemas.microsoft.com/office/drawing/2010/main"/>
                        </a:ext>
                      </a:extLst>
                    </a:blip>
                    <a:stretch>
                      <a:fillRect/>
                    </a:stretch>
                  </pic:blipFill>
                  <pic:spPr>
                    <a:xfrm>
                      <a:off x="0" y="0"/>
                      <a:ext cx="5917891" cy="7658100"/>
                    </a:xfrm>
                    <a:prstGeom prst="rect">
                      <a:avLst/>
                    </a:prstGeom>
                  </pic:spPr>
                </pic:pic>
              </a:graphicData>
            </a:graphic>
          </wp:inline>
        </w:drawing>
      </w:r>
    </w:p>
    <w:p w14:paraId="01D00F05" w14:textId="77777777" w:rsidR="007E2AD8" w:rsidRDefault="0063598C" w:rsidP="00ED5A51">
      <w:pPr>
        <w:pStyle w:val="Caption"/>
      </w:pPr>
      <w:r>
        <w:t xml:space="preserve">Figure </w:t>
      </w:r>
      <w:r w:rsidR="004B3DF0">
        <w:fldChar w:fldCharType="begin"/>
      </w:r>
      <w:r>
        <w:instrText xml:space="preserve"> SEQ Figure \* ARABIC </w:instrText>
      </w:r>
      <w:r w:rsidR="004B3DF0">
        <w:fldChar w:fldCharType="separate"/>
      </w:r>
      <w:r w:rsidR="004F3CD9">
        <w:rPr>
          <w:noProof/>
        </w:rPr>
        <w:t>50</w:t>
      </w:r>
      <w:r w:rsidR="004B3DF0">
        <w:fldChar w:fldCharType="end"/>
      </w:r>
      <w:r>
        <w:t>: Example of an information sheet for a conservation area</w:t>
      </w:r>
      <w:r w:rsidR="007C19E9">
        <w:t>. Courtesy of South Hadley Bike/</w:t>
      </w:r>
      <w:r>
        <w:t>Walk Committee. Created by Lucia Foley.</w:t>
      </w:r>
    </w:p>
    <w:p w14:paraId="25DCE8C2" w14:textId="77777777" w:rsidR="007E2AD8" w:rsidRDefault="00F63B8A" w:rsidP="00ED5A51">
      <w:pPr>
        <w:pStyle w:val="Heading1-FullWidth"/>
      </w:pPr>
      <w:bookmarkStart w:id="207" w:name="_Toc342744234"/>
      <w:r w:rsidRPr="00ED5A51">
        <w:rPr>
          <w:sz w:val="44"/>
          <w:szCs w:val="44"/>
          <w:u w:val="single"/>
        </w:rPr>
        <w:lastRenderedPageBreak/>
        <w:t>Appendix E.</w:t>
      </w:r>
      <w:r>
        <w:t xml:space="preserve"> </w:t>
      </w:r>
      <w:r>
        <w:br/>
        <w:t>Proposed Bike/Walk Loops by South Hadley Bike/Walk Committee</w:t>
      </w:r>
      <w:bookmarkEnd w:id="207"/>
    </w:p>
    <w:p w14:paraId="26DA1CAC" w14:textId="77777777" w:rsidR="00F63B8A" w:rsidRDefault="00F63B8A" w:rsidP="00F63B8A"/>
    <w:p w14:paraId="188AACEE" w14:textId="77777777" w:rsidR="00F63B8A" w:rsidRDefault="00F63B8A" w:rsidP="00F63B8A">
      <w:r>
        <w:t xml:space="preserve">The South Hadley Bike/Walk Committee proposed two Bike/Walk Loops as an example of a potential future opportunity to provided bicycle and pedestrian connectivity through scenic areas of the town. The layout of both proposed loop have been approximated by PVPC in the following figures to provide a visualization of the concepts.  These loops abut private property and will need to be studied in further detail to determine the need for easements to allow public access. The loops also recommend travel on roadways that were cited as unsafe during the public visioning session. Many of the roads also received low scores in the “Bike Route Evaluation” section of the study. Additional improvements and upgrades will be required by the Town of South Hadley in order to facilitate safe bicycle and pedestrian travel along the proposed loops. </w:t>
      </w:r>
    </w:p>
    <w:p w14:paraId="1B18F404" w14:textId="77777777" w:rsidR="00F63B8A" w:rsidRDefault="00F63B8A" w:rsidP="00F63B8A"/>
    <w:p w14:paraId="2755F0DB" w14:textId="77777777" w:rsidR="007E2AD8" w:rsidRDefault="00F63B8A" w:rsidP="00ED5A51">
      <w:pPr>
        <w:pStyle w:val="Heading2"/>
      </w:pPr>
      <w:r w:rsidRPr="00F75A25">
        <w:t>McCray’s Farm Bike/Walk Loop</w:t>
      </w:r>
      <w:r>
        <w:t xml:space="preserve"> (6 miles)</w:t>
      </w:r>
    </w:p>
    <w:p w14:paraId="2705CC44" w14:textId="77777777" w:rsidR="00F63B8A" w:rsidRPr="00ED5A51" w:rsidRDefault="00114EB6"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sidRPr="00ED5A51">
        <w:rPr>
          <w:rFonts w:ascii="Bookman Old Style" w:hAnsi="Bookman Old Style"/>
          <w:u w:color="FF0000"/>
        </w:rPr>
        <w:t>Start at McCrayike/Walk Loop travel alo</w:t>
      </w:r>
    </w:p>
    <w:p w14:paraId="247A03DA" w14:textId="77777777" w:rsidR="00F63B8A" w:rsidRPr="00ED5A51" w:rsidRDefault="00114EB6" w:rsidP="004221C0">
      <w:pPr>
        <w:pStyle w:val="BodyB"/>
        <w:numPr>
          <w:ilvl w:val="0"/>
          <w:numId w:val="108"/>
        </w:numPr>
        <w:shd w:val="clear" w:color="auto" w:fill="FFFFFF"/>
        <w:spacing w:before="100" w:after="100"/>
        <w:ind w:left="2913" w:hanging="393"/>
        <w:rPr>
          <w:rFonts w:ascii="Bookman Old Style" w:eastAsia="Helvetica" w:hAnsi="Bookman Old Style" w:cs="Helvetica"/>
          <w:u w:color="FF0000"/>
        </w:rPr>
      </w:pPr>
      <w:r w:rsidRPr="00ED5A51">
        <w:rPr>
          <w:rFonts w:ascii="Bookman Old Style" w:hAnsi="Bookman Old Style"/>
          <w:u w:color="FF0000"/>
        </w:rPr>
        <w:t>Head north on Alvord Street (towards Brunelle the lle t</w:t>
      </w:r>
    </w:p>
    <w:p w14:paraId="77F2900B" w14:textId="77777777" w:rsidR="00F63B8A" w:rsidRPr="00ED5A51" w:rsidRDefault="00114EB6" w:rsidP="004221C0">
      <w:pPr>
        <w:pStyle w:val="BodyB"/>
        <w:numPr>
          <w:ilvl w:val="0"/>
          <w:numId w:val="109"/>
        </w:numPr>
        <w:shd w:val="clear" w:color="auto" w:fill="FFFFFF"/>
        <w:spacing w:before="100" w:after="100"/>
        <w:ind w:left="2913" w:hanging="393"/>
        <w:rPr>
          <w:rFonts w:ascii="Bookman Old Style" w:eastAsia="Helvetica" w:hAnsi="Bookman Old Style" w:cs="Helvetica"/>
          <w:u w:color="FF0000"/>
        </w:rPr>
      </w:pPr>
      <w:r w:rsidRPr="00ED5A51">
        <w:rPr>
          <w:rFonts w:ascii="Bookman Old Style" w:hAnsi="Bookman Old Style"/>
          <w:u w:color="FF0000"/>
        </w:rPr>
        <w:t>Left on River Lodge Road</w:t>
      </w:r>
    </w:p>
    <w:p w14:paraId="2F8CEBA3" w14:textId="77777777" w:rsidR="00F63B8A" w:rsidRPr="00ED5A51" w:rsidRDefault="00114EB6" w:rsidP="004221C0">
      <w:pPr>
        <w:pStyle w:val="BodyB"/>
        <w:numPr>
          <w:ilvl w:val="0"/>
          <w:numId w:val="110"/>
        </w:numPr>
        <w:shd w:val="clear" w:color="auto" w:fill="FFFFFF"/>
        <w:spacing w:before="100" w:after="100"/>
        <w:ind w:left="2913" w:hanging="393"/>
        <w:rPr>
          <w:rFonts w:ascii="Bookman Old Style" w:eastAsia="Helvetica" w:hAnsi="Bookman Old Style" w:cs="Helvetica"/>
          <w:u w:color="FF0000"/>
        </w:rPr>
      </w:pPr>
      <w:r w:rsidRPr="00ED5A51">
        <w:rPr>
          <w:rFonts w:ascii="Bookman Old Style" w:hAnsi="Bookman Old Style"/>
          <w:u w:color="FF0000"/>
        </w:rPr>
        <w:t>Left on Upper River Road, follow to end.</w:t>
      </w:r>
    </w:p>
    <w:p w14:paraId="4C388695" w14:textId="77777777" w:rsidR="00F63B8A" w:rsidRPr="00ED5A51" w:rsidRDefault="00114EB6" w:rsidP="004221C0">
      <w:pPr>
        <w:pStyle w:val="BodyB"/>
        <w:numPr>
          <w:ilvl w:val="0"/>
          <w:numId w:val="111"/>
        </w:numPr>
        <w:shd w:val="clear" w:color="auto" w:fill="FFFFFF"/>
        <w:spacing w:before="100" w:after="100"/>
        <w:ind w:left="2913" w:hanging="393"/>
        <w:rPr>
          <w:rFonts w:ascii="Bookman Old Style" w:eastAsia="Helvetica" w:hAnsi="Bookman Old Style" w:cs="Helvetica"/>
          <w:u w:color="FF0000"/>
        </w:rPr>
      </w:pPr>
      <w:r w:rsidRPr="00ED5A51">
        <w:rPr>
          <w:rFonts w:ascii="Bookman Old Style" w:hAnsi="Bookman Old Style"/>
          <w:u w:color="FF0000"/>
        </w:rPr>
        <w:t>Bear slightly left to continue through small grassy access into Carver Conservation Area.</w:t>
      </w:r>
    </w:p>
    <w:p w14:paraId="2F8FEF13" w14:textId="77777777" w:rsidR="00F63B8A" w:rsidRPr="00ED5A51" w:rsidRDefault="00114EB6" w:rsidP="004221C0">
      <w:pPr>
        <w:pStyle w:val="BodyB"/>
        <w:numPr>
          <w:ilvl w:val="0"/>
          <w:numId w:val="112"/>
        </w:numPr>
        <w:shd w:val="clear" w:color="auto" w:fill="FFFFFF"/>
        <w:spacing w:before="100" w:after="100"/>
        <w:ind w:left="2913" w:hanging="393"/>
        <w:rPr>
          <w:rFonts w:ascii="Bookman Old Style" w:eastAsia="Helvetica" w:hAnsi="Bookman Old Style" w:cs="Helvetica"/>
          <w:u w:color="FF0000"/>
        </w:rPr>
      </w:pPr>
      <w:r w:rsidRPr="00ED5A51">
        <w:rPr>
          <w:rFonts w:ascii="Bookman Old Style" w:hAnsi="Bookman Old Style"/>
          <w:u w:color="FF0000"/>
        </w:rPr>
        <w:t>Follow to the left to access large gravel path to River Road</w:t>
      </w:r>
    </w:p>
    <w:p w14:paraId="3FD389CA" w14:textId="77777777" w:rsidR="00F63B8A" w:rsidRPr="00ED5A51" w:rsidRDefault="00114EB6" w:rsidP="004221C0">
      <w:pPr>
        <w:pStyle w:val="BodyB"/>
        <w:numPr>
          <w:ilvl w:val="0"/>
          <w:numId w:val="113"/>
        </w:numPr>
        <w:shd w:val="clear" w:color="auto" w:fill="FFFFFF"/>
        <w:spacing w:before="100" w:after="100"/>
        <w:ind w:left="2913" w:hanging="393"/>
        <w:rPr>
          <w:rFonts w:ascii="Bookman Old Style" w:eastAsia="Helvetica" w:hAnsi="Bookman Old Style" w:cs="Helvetica"/>
          <w:u w:color="FF0000"/>
        </w:rPr>
      </w:pPr>
      <w:r w:rsidRPr="00ED5A51">
        <w:rPr>
          <w:rFonts w:ascii="Bookman Old Style" w:hAnsi="Bookman Old Style"/>
          <w:u w:color="FF0000"/>
        </w:rPr>
        <w:t>Follow River Road to its intersection with North main Street</w:t>
      </w:r>
    </w:p>
    <w:p w14:paraId="3159D4B7" w14:textId="77777777" w:rsidR="00F63B8A" w:rsidRPr="00ED5A51" w:rsidRDefault="00114EB6" w:rsidP="004221C0">
      <w:pPr>
        <w:pStyle w:val="BodyB"/>
        <w:numPr>
          <w:ilvl w:val="0"/>
          <w:numId w:val="114"/>
        </w:numPr>
        <w:shd w:val="clear" w:color="auto" w:fill="FFFFFF"/>
        <w:spacing w:before="100" w:after="100"/>
        <w:ind w:left="2913" w:hanging="393"/>
        <w:rPr>
          <w:rFonts w:ascii="Bookman Old Style" w:eastAsia="Helvetica" w:hAnsi="Bookman Old Style" w:cs="Helvetica"/>
          <w:u w:color="FF0000"/>
        </w:rPr>
      </w:pPr>
      <w:r w:rsidRPr="00ED5A51">
        <w:rPr>
          <w:rFonts w:ascii="Bookman Old Style" w:hAnsi="Bookman Old Style"/>
          <w:u w:color="FF0000"/>
        </w:rPr>
        <w:t>Left on North Main Street, which continues to Brainerd Road</w:t>
      </w:r>
    </w:p>
    <w:p w14:paraId="5E422B26" w14:textId="77777777" w:rsidR="00F63B8A" w:rsidRPr="00ED5A51" w:rsidRDefault="00114EB6" w:rsidP="004221C0">
      <w:pPr>
        <w:pStyle w:val="BodyB"/>
        <w:numPr>
          <w:ilvl w:val="0"/>
          <w:numId w:val="115"/>
        </w:numPr>
        <w:shd w:val="clear" w:color="auto" w:fill="FFFFFF"/>
        <w:spacing w:before="100" w:after="100"/>
        <w:ind w:left="2913" w:hanging="393"/>
        <w:rPr>
          <w:rFonts w:ascii="Bookman Old Style" w:eastAsia="Helvetica" w:hAnsi="Bookman Old Style" w:cs="Helvetica"/>
          <w:u w:color="FF0000"/>
        </w:rPr>
      </w:pPr>
      <w:r w:rsidRPr="00ED5A51">
        <w:rPr>
          <w:rFonts w:ascii="Bookman Old Style" w:hAnsi="Bookman Old Style"/>
          <w:u w:color="FF0000"/>
        </w:rPr>
        <w:t>Left on Lathrop Rd, end at McCray</w:t>
      </w:r>
    </w:p>
    <w:p w14:paraId="2B7E3343" w14:textId="77777777" w:rsidR="00F63B8A" w:rsidRDefault="00F63B8A" w:rsidP="00F63B8A"/>
    <w:p w14:paraId="23815EBE" w14:textId="77777777" w:rsidR="00F63B8A" w:rsidRDefault="00F63B8A" w:rsidP="00F63B8A"/>
    <w:p w14:paraId="351C6ADA" w14:textId="77777777" w:rsidR="007E2AD8" w:rsidRDefault="00F63B8A" w:rsidP="00ED5A51">
      <w:pPr>
        <w:pStyle w:val="Heading2"/>
      </w:pPr>
      <w:r>
        <w:t>South Hadley</w:t>
      </w:r>
      <w:r w:rsidRPr="006D676D">
        <w:t xml:space="preserve"> </w:t>
      </w:r>
      <w:r>
        <w:t>Scenic</w:t>
      </w:r>
      <w:r w:rsidRPr="006D676D">
        <w:t xml:space="preserve"> Bike/Walk Loop</w:t>
      </w:r>
      <w:r>
        <w:t xml:space="preserve"> (9.75 miles)</w:t>
      </w:r>
    </w:p>
    <w:p w14:paraId="1E3C0025" w14:textId="77777777" w:rsidR="007E2AD8" w:rsidRDefault="00F63B8A" w:rsidP="00ED5A51">
      <w:pPr>
        <w:rPr>
          <w:rFonts w:eastAsia="Helvetica" w:hAnsi="Helvetica" w:cs="Helvetica"/>
          <w:u w:color="FF0000"/>
        </w:rPr>
      </w:pPr>
      <w:r>
        <w:rPr>
          <w:u w:color="FF0000"/>
        </w:rPr>
        <w:t>This route is an expanded version of the McCrayoute is route that provides access to many of the paces of interest in town.</w:t>
      </w:r>
    </w:p>
    <w:p w14:paraId="7EDE41D6" w14:textId="77777777" w:rsidR="007E2AD8" w:rsidRPr="00ED5A51" w:rsidRDefault="00F63B8A"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Pr>
          <w:rFonts w:ascii="Bookman Old Style" w:hAnsi="Bookman Old Style"/>
          <w:u w:color="FF0000"/>
        </w:rPr>
        <w:t xml:space="preserve">Start at the </w:t>
      </w:r>
      <w:r w:rsidR="00114EB6" w:rsidRPr="00ED5A51">
        <w:rPr>
          <w:rFonts w:ascii="Bookman Old Style" w:hAnsi="Bookman Old Style"/>
          <w:u w:color="FF0000"/>
        </w:rPr>
        <w:t>Gazebo</w:t>
      </w:r>
      <w:r>
        <w:rPr>
          <w:rFonts w:ascii="Bookman Old Style" w:hAnsi="Bookman Old Style"/>
          <w:u w:color="FF0000"/>
        </w:rPr>
        <w:t xml:space="preserve"> on the Town Commons</w:t>
      </w:r>
    </w:p>
    <w:p w14:paraId="2F90AA00" w14:textId="77777777" w:rsidR="007E2AD8" w:rsidRPr="00ED5A51" w:rsidRDefault="00114EB6"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sidRPr="00ED5A51">
        <w:rPr>
          <w:rFonts w:ascii="Bookman Old Style" w:hAnsi="Bookman Old Style"/>
          <w:u w:color="FF0000"/>
        </w:rPr>
        <w:t>Head south on R</w:t>
      </w:r>
      <w:r w:rsidR="00F63B8A">
        <w:rPr>
          <w:rFonts w:ascii="Bookman Old Style" w:hAnsi="Bookman Old Style"/>
          <w:u w:color="FF0000"/>
        </w:rPr>
        <w:t>ou</w:t>
      </w:r>
      <w:r w:rsidRPr="00ED5A51">
        <w:rPr>
          <w:rFonts w:ascii="Bookman Old Style" w:hAnsi="Bookman Old Style"/>
          <w:u w:color="FF0000"/>
        </w:rPr>
        <w:t>t</w:t>
      </w:r>
      <w:r w:rsidR="00F63B8A">
        <w:rPr>
          <w:rFonts w:ascii="Bookman Old Style" w:hAnsi="Bookman Old Style"/>
          <w:u w:color="FF0000"/>
        </w:rPr>
        <w:t>e</w:t>
      </w:r>
      <w:r w:rsidRPr="00ED5A51">
        <w:rPr>
          <w:rFonts w:ascii="Bookman Old Style" w:hAnsi="Bookman Old Style"/>
          <w:u w:color="FF0000"/>
        </w:rPr>
        <w:t xml:space="preserve"> 116 using bike lane</w:t>
      </w:r>
    </w:p>
    <w:p w14:paraId="5BD69432" w14:textId="77777777" w:rsidR="007E2AD8" w:rsidRPr="00ED5A51" w:rsidRDefault="00114EB6"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sidRPr="00ED5A51">
        <w:rPr>
          <w:rFonts w:ascii="Bookman Old Style" w:hAnsi="Bookman Old Style"/>
          <w:u w:color="FF0000"/>
        </w:rPr>
        <w:t xml:space="preserve">Right on Lyman </w:t>
      </w:r>
      <w:r w:rsidR="00F63B8A">
        <w:rPr>
          <w:rFonts w:ascii="Bookman Old Style" w:hAnsi="Bookman Old Style"/>
          <w:u w:color="FF0000"/>
        </w:rPr>
        <w:t>Street</w:t>
      </w:r>
    </w:p>
    <w:p w14:paraId="520025F8" w14:textId="77777777" w:rsidR="007E2AD8" w:rsidRPr="00ED5A51" w:rsidRDefault="00114EB6"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sidRPr="00ED5A51">
        <w:rPr>
          <w:rFonts w:ascii="Bookman Old Style" w:hAnsi="Bookman Old Style"/>
          <w:u w:color="FF0000"/>
        </w:rPr>
        <w:t xml:space="preserve">Left on Brainerd </w:t>
      </w:r>
      <w:r w:rsidR="00F63B8A">
        <w:rPr>
          <w:rFonts w:ascii="Bookman Old Style" w:hAnsi="Bookman Old Style"/>
          <w:u w:color="FF0000"/>
        </w:rPr>
        <w:t>Street</w:t>
      </w:r>
    </w:p>
    <w:p w14:paraId="6ABD72D5" w14:textId="77777777" w:rsidR="007E2AD8" w:rsidRPr="00ED5A51" w:rsidRDefault="00F63B8A"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Pr>
          <w:rFonts w:ascii="Bookman Old Style" w:hAnsi="Bookman Old Style"/>
          <w:u w:color="FF0000"/>
        </w:rPr>
        <w:t>R</w:t>
      </w:r>
      <w:r w:rsidR="00114EB6" w:rsidRPr="00ED5A51">
        <w:rPr>
          <w:rFonts w:ascii="Bookman Old Style" w:hAnsi="Bookman Old Style"/>
          <w:u w:color="FF0000"/>
        </w:rPr>
        <w:t>ight on Alvord St</w:t>
      </w:r>
      <w:r>
        <w:rPr>
          <w:rFonts w:ascii="Bookman Old Style" w:hAnsi="Bookman Old Style"/>
          <w:u w:color="FF0000"/>
        </w:rPr>
        <w:t>reet</w:t>
      </w:r>
    </w:p>
    <w:p w14:paraId="00EB4A1F" w14:textId="77777777" w:rsidR="007E2AD8" w:rsidRPr="00ED5A51" w:rsidRDefault="00F63B8A"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Pr>
          <w:rFonts w:ascii="Bookman Old Style" w:hAnsi="Bookman Old Style"/>
          <w:u w:color="FF0000"/>
        </w:rPr>
        <w:lastRenderedPageBreak/>
        <w:t>Left on Lathrop Street</w:t>
      </w:r>
    </w:p>
    <w:p w14:paraId="5D873A96" w14:textId="77777777" w:rsidR="007E2AD8" w:rsidRPr="00ED5A51" w:rsidRDefault="00F63B8A"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Pr>
          <w:rFonts w:ascii="Bookman Old Style" w:hAnsi="Bookman Old Style"/>
          <w:u w:color="FF0000"/>
        </w:rPr>
        <w:t>R</w:t>
      </w:r>
      <w:r w:rsidR="00114EB6" w:rsidRPr="00ED5A51">
        <w:rPr>
          <w:rFonts w:ascii="Bookman Old Style" w:hAnsi="Bookman Old Style"/>
          <w:u w:color="FF0000"/>
        </w:rPr>
        <w:t>ight on Cedar Ridge R</w:t>
      </w:r>
      <w:r>
        <w:rPr>
          <w:rFonts w:ascii="Bookman Old Style" w:hAnsi="Bookman Old Style"/>
          <w:u w:color="FF0000"/>
        </w:rPr>
        <w:t>oa</w:t>
      </w:r>
      <w:r w:rsidR="00114EB6" w:rsidRPr="00ED5A51">
        <w:rPr>
          <w:rFonts w:ascii="Bookman Old Style" w:hAnsi="Bookman Old Style"/>
          <w:u w:color="FF0000"/>
        </w:rPr>
        <w:t>d</w:t>
      </w:r>
    </w:p>
    <w:p w14:paraId="27DF7698" w14:textId="77777777" w:rsidR="007E2AD8" w:rsidRPr="00ED5A51" w:rsidRDefault="00F63B8A"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Pr>
          <w:rFonts w:ascii="Bookman Old Style" w:hAnsi="Bookman Old Style"/>
          <w:u w:color="FF0000"/>
        </w:rPr>
        <w:t>R</w:t>
      </w:r>
      <w:r w:rsidR="00114EB6" w:rsidRPr="00ED5A51">
        <w:rPr>
          <w:rFonts w:ascii="Bookman Old Style" w:hAnsi="Bookman Old Style"/>
          <w:u w:color="FF0000"/>
        </w:rPr>
        <w:t xml:space="preserve">ight on Brainerd </w:t>
      </w:r>
      <w:r>
        <w:rPr>
          <w:rFonts w:ascii="Bookman Old Style" w:hAnsi="Bookman Old Style"/>
          <w:u w:color="FF0000"/>
        </w:rPr>
        <w:t>Street</w:t>
      </w:r>
    </w:p>
    <w:p w14:paraId="42D56BF4" w14:textId="77777777" w:rsidR="007E2AD8" w:rsidRPr="00ED5A51" w:rsidRDefault="00114EB6"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sidRPr="00ED5A51">
        <w:rPr>
          <w:rFonts w:ascii="Bookman Old Style" w:hAnsi="Bookman Old Style"/>
          <w:u w:color="FF0000"/>
        </w:rPr>
        <w:t>Continue on Brainerd</w:t>
      </w:r>
      <w:r w:rsidR="00F63B8A">
        <w:rPr>
          <w:rFonts w:ascii="Bookman Old Style" w:hAnsi="Bookman Old Style"/>
          <w:u w:color="FF0000"/>
        </w:rPr>
        <w:t xml:space="preserve"> Street</w:t>
      </w:r>
      <w:r w:rsidRPr="00ED5A51">
        <w:rPr>
          <w:rFonts w:ascii="Bookman Old Style" w:hAnsi="Bookman Old Style"/>
          <w:u w:color="FF0000"/>
        </w:rPr>
        <w:t xml:space="preserve"> which turns into North Main Street</w:t>
      </w:r>
    </w:p>
    <w:p w14:paraId="109B351A" w14:textId="77777777" w:rsidR="007E2AD8" w:rsidRPr="00ED5A51" w:rsidRDefault="00114EB6"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sidRPr="00ED5A51">
        <w:rPr>
          <w:rFonts w:ascii="Bookman Old Style" w:hAnsi="Bookman Old Style"/>
          <w:u w:color="FF0000"/>
        </w:rPr>
        <w:t>Right on River R</w:t>
      </w:r>
      <w:r w:rsidR="00F63B8A">
        <w:rPr>
          <w:rFonts w:ascii="Bookman Old Style" w:hAnsi="Bookman Old Style"/>
          <w:u w:color="FF0000"/>
        </w:rPr>
        <w:t>oad</w:t>
      </w:r>
    </w:p>
    <w:p w14:paraId="2D50E889" w14:textId="77777777" w:rsidR="007E2AD8" w:rsidRPr="00ED5A51" w:rsidRDefault="00F63B8A"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Pr>
          <w:rFonts w:ascii="Bookman Old Style" w:hAnsi="Bookman Old Style"/>
          <w:u w:color="FF0000"/>
        </w:rPr>
        <w:t>Enter the</w:t>
      </w:r>
      <w:r w:rsidR="00114EB6" w:rsidRPr="00ED5A51">
        <w:rPr>
          <w:rFonts w:ascii="Bookman Old Style" w:hAnsi="Bookman Old Style"/>
          <w:u w:color="FF0000"/>
        </w:rPr>
        <w:t xml:space="preserve"> Carver Conservation Area. </w:t>
      </w:r>
    </w:p>
    <w:p w14:paraId="13F58B31" w14:textId="77777777" w:rsidR="007E2AD8" w:rsidRPr="00ED5A51" w:rsidRDefault="00F63B8A"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Pr>
          <w:rFonts w:ascii="Bookman Old Style" w:hAnsi="Bookman Old Style"/>
          <w:u w:color="FF0000"/>
        </w:rPr>
        <w:t>Exit onto</w:t>
      </w:r>
      <w:r w:rsidR="00114EB6" w:rsidRPr="00ED5A51">
        <w:rPr>
          <w:rFonts w:ascii="Bookman Old Style" w:hAnsi="Bookman Old Style"/>
          <w:u w:color="FF0000"/>
        </w:rPr>
        <w:t xml:space="preserve"> Upper River R</w:t>
      </w:r>
      <w:r>
        <w:rPr>
          <w:rFonts w:ascii="Bookman Old Style" w:hAnsi="Bookman Old Style"/>
          <w:u w:color="FF0000"/>
        </w:rPr>
        <w:t>oad</w:t>
      </w:r>
    </w:p>
    <w:p w14:paraId="4DE98BD9" w14:textId="77777777" w:rsidR="007E2AD8" w:rsidRPr="00ED5A51" w:rsidRDefault="00F63B8A"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Pr>
          <w:rFonts w:ascii="Bookman Old Style" w:hAnsi="Bookman Old Style"/>
          <w:u w:color="FF0000"/>
        </w:rPr>
        <w:t>R</w:t>
      </w:r>
      <w:r w:rsidR="00114EB6" w:rsidRPr="00ED5A51">
        <w:rPr>
          <w:rFonts w:ascii="Bookman Old Style" w:hAnsi="Bookman Old Style"/>
          <w:u w:color="FF0000"/>
        </w:rPr>
        <w:t>ight on River</w:t>
      </w:r>
      <w:r>
        <w:rPr>
          <w:rFonts w:ascii="Bookman Old Style" w:hAnsi="Bookman Old Style"/>
          <w:u w:color="FF0000"/>
        </w:rPr>
        <w:t xml:space="preserve"> </w:t>
      </w:r>
      <w:r w:rsidR="00114EB6" w:rsidRPr="00ED5A51">
        <w:rPr>
          <w:rFonts w:ascii="Bookman Old Style" w:hAnsi="Bookman Old Style"/>
          <w:u w:color="FF0000"/>
        </w:rPr>
        <w:t xml:space="preserve">Lodge </w:t>
      </w:r>
      <w:r>
        <w:rPr>
          <w:rFonts w:ascii="Bookman Old Style" w:hAnsi="Bookman Old Style"/>
          <w:u w:color="FF0000"/>
        </w:rPr>
        <w:t>Road</w:t>
      </w:r>
    </w:p>
    <w:p w14:paraId="13A6F4C1" w14:textId="77777777" w:rsidR="007E2AD8" w:rsidRPr="00ED5A51" w:rsidRDefault="00114EB6"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sidRPr="00ED5A51">
        <w:rPr>
          <w:rFonts w:ascii="Bookman Old Style" w:hAnsi="Bookman Old Style"/>
          <w:u w:color="FF0000"/>
        </w:rPr>
        <w:t>Left on Alvord Street</w:t>
      </w:r>
    </w:p>
    <w:p w14:paraId="07083954" w14:textId="77777777" w:rsidR="007E2AD8" w:rsidRPr="00ED5A51" w:rsidRDefault="00F63B8A"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Pr>
          <w:rFonts w:ascii="Bookman Old Style" w:hAnsi="Bookman Old Style"/>
          <w:u w:color="FF0000"/>
        </w:rPr>
        <w:t>Alvord Street becomes Ferry Road</w:t>
      </w:r>
    </w:p>
    <w:p w14:paraId="618BFB3E" w14:textId="77777777" w:rsidR="007E2AD8" w:rsidRPr="00ED5A51" w:rsidRDefault="00F63B8A"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Pr>
          <w:rFonts w:ascii="Bookman Old Style" w:hAnsi="Bookman Old Style"/>
          <w:u w:color="FF0000"/>
        </w:rPr>
        <w:t>R</w:t>
      </w:r>
      <w:r w:rsidR="00114EB6" w:rsidRPr="00ED5A51">
        <w:rPr>
          <w:rFonts w:ascii="Bookman Old Style" w:hAnsi="Bookman Old Style"/>
          <w:u w:color="FF0000"/>
        </w:rPr>
        <w:t xml:space="preserve">ight on </w:t>
      </w:r>
      <w:r>
        <w:rPr>
          <w:rFonts w:ascii="Bookman Old Style" w:hAnsi="Bookman Old Style"/>
          <w:u w:color="FF0000"/>
        </w:rPr>
        <w:t>Route</w:t>
      </w:r>
      <w:r w:rsidR="00114EB6" w:rsidRPr="00ED5A51">
        <w:rPr>
          <w:rFonts w:ascii="Bookman Old Style" w:hAnsi="Bookman Old Style"/>
          <w:u w:color="FF0000"/>
        </w:rPr>
        <w:t xml:space="preserve"> 47</w:t>
      </w:r>
      <w:r>
        <w:rPr>
          <w:rFonts w:ascii="Bookman Old Style" w:hAnsi="Bookman Old Style"/>
          <w:u w:color="FF0000"/>
        </w:rPr>
        <w:t>(</w:t>
      </w:r>
      <w:r w:rsidR="00114EB6" w:rsidRPr="00ED5A51">
        <w:rPr>
          <w:rFonts w:ascii="Bookman Old Style" w:hAnsi="Bookman Old Style"/>
          <w:u w:color="FF0000"/>
        </w:rPr>
        <w:t>Hadley Street</w:t>
      </w:r>
      <w:r>
        <w:rPr>
          <w:rFonts w:ascii="Bookman Old Style" w:hAnsi="Bookman Old Style"/>
          <w:u w:color="FF0000"/>
        </w:rPr>
        <w:t>)</w:t>
      </w:r>
    </w:p>
    <w:p w14:paraId="52326E69" w14:textId="77777777" w:rsidR="007E2AD8" w:rsidRPr="00ED5A51" w:rsidRDefault="00F63B8A" w:rsidP="004221C0">
      <w:pPr>
        <w:pStyle w:val="BodyB"/>
        <w:numPr>
          <w:ilvl w:val="0"/>
          <w:numId w:val="107"/>
        </w:numPr>
        <w:shd w:val="clear" w:color="auto" w:fill="FFFFFF"/>
        <w:spacing w:before="100" w:after="100"/>
        <w:ind w:left="2913" w:hanging="393"/>
        <w:rPr>
          <w:rFonts w:ascii="Bookman Old Style" w:eastAsia="Helvetica" w:hAnsi="Bookman Old Style" w:cs="Helvetica"/>
          <w:u w:color="FF0000"/>
        </w:rPr>
      </w:pPr>
      <w:r>
        <w:rPr>
          <w:rFonts w:ascii="Bookman Old Style" w:hAnsi="Bookman Old Style"/>
          <w:u w:color="FF0000"/>
        </w:rPr>
        <w:t>End at To</w:t>
      </w:r>
      <w:r w:rsidR="00114EB6" w:rsidRPr="00ED5A51">
        <w:rPr>
          <w:rFonts w:ascii="Bookman Old Style" w:hAnsi="Bookman Old Style"/>
          <w:u w:color="FF0000"/>
        </w:rPr>
        <w:t>wn Commons</w:t>
      </w:r>
    </w:p>
    <w:p w14:paraId="73C299C4" w14:textId="77777777" w:rsidR="00F63B8A" w:rsidRDefault="00F63B8A" w:rsidP="00F63B8A">
      <w:pPr>
        <w:ind w:left="0"/>
      </w:pPr>
      <w:r>
        <w:br w:type="page"/>
      </w:r>
    </w:p>
    <w:p w14:paraId="0B91FC6D" w14:textId="77777777" w:rsidR="007E2AD8" w:rsidRDefault="00114EB6" w:rsidP="00ED5A51">
      <w:pPr>
        <w:ind w:left="0"/>
        <w:jc w:val="center"/>
        <w:rPr>
          <w:b/>
        </w:rPr>
      </w:pPr>
      <w:r w:rsidRPr="00ED5A51">
        <w:rPr>
          <w:b/>
        </w:rPr>
        <w:lastRenderedPageBreak/>
        <w:t>Proposed McCray’s Farm Bike/Walk Loop (6 miles)</w:t>
      </w:r>
    </w:p>
    <w:p w14:paraId="7A8D9DC3" w14:textId="77777777" w:rsidR="007E2AD8" w:rsidRPr="00ED5A51" w:rsidRDefault="007E2AD8" w:rsidP="00ED5A51">
      <w:pPr>
        <w:ind w:left="0"/>
        <w:jc w:val="center"/>
        <w:rPr>
          <w:b/>
        </w:rPr>
      </w:pPr>
    </w:p>
    <w:p w14:paraId="25EA3C93" w14:textId="77777777" w:rsidR="007E2AD8" w:rsidRDefault="00B0111E" w:rsidP="00ED5A51">
      <w:pPr>
        <w:ind w:left="0"/>
        <w:jc w:val="center"/>
      </w:pPr>
      <w:r>
        <w:rPr>
          <w:noProof/>
        </w:rPr>
        <w:drawing>
          <wp:inline distT="0" distB="0" distL="0" distR="0" wp14:anchorId="4A83B096" wp14:editId="391A4DEC">
            <wp:extent cx="6208823" cy="7863840"/>
            <wp:effectExtent l="19050" t="0" r="1477" b="0"/>
            <wp:docPr id="7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0"/>
                    <a:srcRect/>
                    <a:stretch>
                      <a:fillRect/>
                    </a:stretch>
                  </pic:blipFill>
                  <pic:spPr bwMode="auto">
                    <a:xfrm>
                      <a:off x="0" y="0"/>
                      <a:ext cx="6208823" cy="7863840"/>
                    </a:xfrm>
                    <a:prstGeom prst="rect">
                      <a:avLst/>
                    </a:prstGeom>
                    <a:noFill/>
                    <a:ln w="9525">
                      <a:noFill/>
                      <a:miter lim="800000"/>
                      <a:headEnd/>
                      <a:tailEnd/>
                    </a:ln>
                  </pic:spPr>
                </pic:pic>
              </a:graphicData>
            </a:graphic>
          </wp:inline>
        </w:drawing>
      </w:r>
      <w:r w:rsidR="00F63B8A">
        <w:br w:type="page"/>
      </w:r>
    </w:p>
    <w:p w14:paraId="26229B43" w14:textId="77777777" w:rsidR="007E2AD8" w:rsidRPr="00ED5A51" w:rsidRDefault="00F63B8A" w:rsidP="00ED5A51">
      <w:pPr>
        <w:ind w:left="0"/>
        <w:jc w:val="center"/>
        <w:rPr>
          <w:b/>
        </w:rPr>
      </w:pPr>
      <w:r>
        <w:rPr>
          <w:b/>
        </w:rPr>
        <w:lastRenderedPageBreak/>
        <w:t xml:space="preserve">Proposed </w:t>
      </w:r>
      <w:r w:rsidR="00114EB6" w:rsidRPr="00ED5A51">
        <w:rPr>
          <w:b/>
        </w:rPr>
        <w:t>South Hadley Scenic Bike/Walk Loop (9.75 miles)</w:t>
      </w:r>
    </w:p>
    <w:p w14:paraId="18AB143C" w14:textId="77777777" w:rsidR="00F63B8A" w:rsidRDefault="00F63B8A" w:rsidP="00F63B8A">
      <w:pPr>
        <w:ind w:left="0"/>
      </w:pPr>
    </w:p>
    <w:p w14:paraId="763412CB" w14:textId="77777777" w:rsidR="00F63B8A" w:rsidRDefault="00B0111E" w:rsidP="00F63B8A">
      <w:pPr>
        <w:pStyle w:val="Normal-FullWidth"/>
      </w:pPr>
      <w:r>
        <w:rPr>
          <w:noProof/>
        </w:rPr>
        <w:drawing>
          <wp:inline distT="0" distB="0" distL="0" distR="0" wp14:anchorId="412C31FF" wp14:editId="5786E69E">
            <wp:extent cx="6858000" cy="6689207"/>
            <wp:effectExtent l="19050" t="0" r="0" b="0"/>
            <wp:docPr id="7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1"/>
                    <a:srcRect/>
                    <a:stretch>
                      <a:fillRect/>
                    </a:stretch>
                  </pic:blipFill>
                  <pic:spPr bwMode="auto">
                    <a:xfrm>
                      <a:off x="0" y="0"/>
                      <a:ext cx="6858000" cy="6689207"/>
                    </a:xfrm>
                    <a:prstGeom prst="rect">
                      <a:avLst/>
                    </a:prstGeom>
                    <a:noFill/>
                    <a:ln w="9525">
                      <a:noFill/>
                      <a:miter lim="800000"/>
                      <a:headEnd/>
                      <a:tailEnd/>
                    </a:ln>
                  </pic:spPr>
                </pic:pic>
              </a:graphicData>
            </a:graphic>
          </wp:inline>
        </w:drawing>
      </w:r>
    </w:p>
    <w:p w14:paraId="46C1DD26" w14:textId="77777777" w:rsidR="00F63B8A" w:rsidRDefault="00F63B8A" w:rsidP="00F63B8A"/>
    <w:p w14:paraId="164DC7C2" w14:textId="77777777" w:rsidR="00F63B8A" w:rsidRDefault="00F63B8A" w:rsidP="00F63B8A"/>
    <w:p w14:paraId="40F525DC" w14:textId="77777777" w:rsidR="00F63B8A" w:rsidRDefault="00F63B8A">
      <w:pPr>
        <w:ind w:left="0"/>
      </w:pPr>
      <w:r>
        <w:br w:type="page"/>
      </w:r>
    </w:p>
    <w:p w14:paraId="17BA2E3C" w14:textId="77777777" w:rsidR="00F63B8A" w:rsidRDefault="00F63B8A" w:rsidP="00F63B8A">
      <w:pPr>
        <w:pStyle w:val="Heading1-FullWidth"/>
      </w:pPr>
      <w:bookmarkStart w:id="208" w:name="_Toc342744235"/>
      <w:r w:rsidRPr="00ED5A51">
        <w:rPr>
          <w:sz w:val="44"/>
          <w:szCs w:val="44"/>
          <w:u w:val="single"/>
        </w:rPr>
        <w:lastRenderedPageBreak/>
        <w:t>Appendix F.</w:t>
      </w:r>
      <w:r>
        <w:br/>
        <w:t>Bike/Walk Committee - Bike-Ped Master Plan Project Recommendation List</w:t>
      </w:r>
      <w:bookmarkEnd w:id="208"/>
    </w:p>
    <w:p w14:paraId="5C8C67F2" w14:textId="77777777" w:rsidR="00F63B8A" w:rsidRDefault="00F63B8A" w:rsidP="00F63B8A">
      <w:pPr>
        <w:pStyle w:val="BodyA"/>
        <w:rPr>
          <w:b/>
          <w:bCs/>
          <w:sz w:val="26"/>
          <w:szCs w:val="26"/>
        </w:rPr>
      </w:pPr>
    </w:p>
    <w:p w14:paraId="117C98F1" w14:textId="77777777" w:rsidR="00F63B8A" w:rsidRPr="004221C0" w:rsidRDefault="00F63B8A" w:rsidP="00F63B8A">
      <w:pPr>
        <w:pStyle w:val="BodyA"/>
        <w:numPr>
          <w:ilvl w:val="0"/>
          <w:numId w:val="138"/>
        </w:numPr>
        <w:tabs>
          <w:tab w:val="num" w:pos="360"/>
        </w:tabs>
        <w:ind w:left="360" w:hanging="360"/>
        <w:rPr>
          <w:rFonts w:ascii="Helvetica" w:hAnsi="Helvetica"/>
        </w:rPr>
      </w:pPr>
      <w:r w:rsidRPr="004221C0">
        <w:rPr>
          <w:rFonts w:ascii="Helvetica" w:hAnsi="Helvetica"/>
          <w:b/>
          <w:bCs/>
        </w:rPr>
        <w:t xml:space="preserve">Develop Multi-Use Paths </w:t>
      </w:r>
      <w:r w:rsidRPr="004221C0">
        <w:rPr>
          <w:rFonts w:ascii="Helvetica" w:hAnsi="Helvetica"/>
        </w:rPr>
        <w:t xml:space="preserve">(a green belt buffer that separates roadway from extra-wide sidewalk that can be used for walkers and bicyclists) where possible - particularly on scenic roads such as Route 47 and Ferry/Alvord Streets.  Other towns that have implemented these (such as Wayland and Concord MA) should be examined as models.  This type of project achieves connectivity goals, public safety goals (as most people are afraid to ride on busy/narrow streets) and recreational goals as the people of SH expressed a strong desire (in public forums and on surveys) to ride </w:t>
      </w:r>
      <w:r w:rsidRPr="004221C0">
        <w:rPr>
          <w:rFonts w:ascii="Helvetica" w:hAnsi="Helvetica"/>
          <w:u w:color="FF0000"/>
        </w:rPr>
        <w:t xml:space="preserve">or walk </w:t>
      </w:r>
      <w:r w:rsidRPr="004221C0">
        <w:rPr>
          <w:rFonts w:ascii="Helvetica" w:hAnsi="Helvetica"/>
        </w:rPr>
        <w:t>safely on roads with scenic views.</w:t>
      </w:r>
    </w:p>
    <w:p w14:paraId="740409D9" w14:textId="77777777" w:rsidR="00F63B8A" w:rsidRPr="004221C0" w:rsidRDefault="00F63B8A" w:rsidP="00F63B8A">
      <w:pPr>
        <w:pStyle w:val="BodyA"/>
        <w:rPr>
          <w:rFonts w:ascii="Helvetica" w:hAnsi="Helvetica"/>
          <w:i/>
          <w:iCs/>
          <w:u w:color="FF0000"/>
        </w:rPr>
      </w:pPr>
    </w:p>
    <w:p w14:paraId="59FAC1CA" w14:textId="77777777" w:rsidR="00F63B8A" w:rsidRPr="004221C0" w:rsidRDefault="00F63B8A" w:rsidP="00F63B8A">
      <w:pPr>
        <w:pStyle w:val="BodyA"/>
        <w:numPr>
          <w:ilvl w:val="0"/>
          <w:numId w:val="139"/>
        </w:numPr>
        <w:tabs>
          <w:tab w:val="num" w:pos="360"/>
        </w:tabs>
        <w:ind w:left="360" w:hanging="360"/>
        <w:rPr>
          <w:rFonts w:ascii="Helvetica" w:hAnsi="Helvetica"/>
          <w:u w:color="FF0000"/>
        </w:rPr>
      </w:pPr>
      <w:r w:rsidRPr="004221C0">
        <w:rPr>
          <w:rFonts w:ascii="Helvetica" w:hAnsi="Helvetica"/>
          <w:b/>
          <w:bCs/>
        </w:rPr>
        <w:t>Explore the power line/sewer line corridors for the potential of developing an off-road bike/walk path.</w:t>
      </w:r>
      <w:r w:rsidRPr="004221C0">
        <w:rPr>
          <w:rFonts w:ascii="Helvetica" w:hAnsi="Helvetica"/>
        </w:rPr>
        <w:t xml:space="preserve">  </w:t>
      </w:r>
    </w:p>
    <w:p w14:paraId="03E95B3F" w14:textId="77777777" w:rsidR="00F63B8A" w:rsidRPr="004221C0" w:rsidRDefault="00F63B8A" w:rsidP="00F63B8A">
      <w:pPr>
        <w:pStyle w:val="BodyA"/>
        <w:rPr>
          <w:rFonts w:ascii="Helvetica" w:hAnsi="Helvetica"/>
          <w:u w:color="FF0000"/>
        </w:rPr>
      </w:pPr>
    </w:p>
    <w:p w14:paraId="2A5E32D7" w14:textId="77777777" w:rsidR="00F63B8A" w:rsidRPr="004221C0" w:rsidRDefault="00F63B8A" w:rsidP="00F63B8A">
      <w:pPr>
        <w:pStyle w:val="BodyA"/>
        <w:ind w:left="360"/>
        <w:rPr>
          <w:rFonts w:ascii="Helvetica" w:hAnsi="Helvetica"/>
          <w:u w:color="FF0000"/>
        </w:rPr>
      </w:pPr>
      <w:r w:rsidRPr="004221C0">
        <w:rPr>
          <w:rFonts w:ascii="Helvetica" w:hAnsi="Helvetica"/>
        </w:rPr>
        <w:t xml:space="preserve">An informal meeting/tour with the Bike/Walk Committee and a Northeast Utilities representative in 2014 revealed how the power line corridor traverses </w:t>
      </w:r>
      <w:r w:rsidRPr="004221C0">
        <w:rPr>
          <w:rFonts w:ascii="Helvetica" w:hAnsi="Helvetica"/>
          <w:u w:color="FF0000"/>
        </w:rPr>
        <w:t>throughout all</w:t>
      </w:r>
      <w:r w:rsidRPr="004221C0">
        <w:rPr>
          <w:rFonts w:ascii="Helvetica" w:hAnsi="Helvetica"/>
        </w:rPr>
        <w:t xml:space="preserve"> critical parts of town (SHF, Bachelor Brook/Stony Brook Conservation Area, among others) that </w:t>
      </w:r>
      <w:r w:rsidRPr="004221C0">
        <w:rPr>
          <w:rFonts w:ascii="Helvetica" w:hAnsi="Helvetica"/>
          <w:u w:color="FF0000"/>
        </w:rPr>
        <w:t>may</w:t>
      </w:r>
      <w:r w:rsidRPr="004221C0">
        <w:rPr>
          <w:rFonts w:ascii="Helvetica" w:hAnsi="Helvetica"/>
        </w:rPr>
        <w:t xml:space="preserve"> have narrow roadways and smallish land parcels and offers unique off-road connectivity opportunities that wouldn’t exist otherwise.  While the meeting was informal in nature, the NE Utilities representative gave the impression that they might be amenable to the Town developing bike/walk paths throughout sections of this corridor.  Other towns have used transmission line corridors to develop bike</w:t>
      </w:r>
      <w:r w:rsidRPr="004221C0">
        <w:rPr>
          <w:rFonts w:ascii="Helvetica" w:hAnsi="Helvetica"/>
          <w:u w:color="FF0000"/>
        </w:rPr>
        <w:t xml:space="preserve">/walk </w:t>
      </w:r>
      <w:r w:rsidRPr="004221C0">
        <w:rPr>
          <w:rFonts w:ascii="Helvetica" w:hAnsi="Helvetica"/>
        </w:rPr>
        <w:t xml:space="preserve">paths - these </w:t>
      </w:r>
      <w:r w:rsidRPr="004221C0">
        <w:rPr>
          <w:rFonts w:ascii="Helvetica" w:hAnsi="Helvetica"/>
          <w:u w:color="FF0000"/>
        </w:rPr>
        <w:t xml:space="preserve">existing corridors in SH </w:t>
      </w:r>
      <w:r w:rsidRPr="004221C0">
        <w:rPr>
          <w:rFonts w:ascii="Helvetica" w:hAnsi="Helvetica"/>
        </w:rPr>
        <w:t xml:space="preserve">should </w:t>
      </w:r>
      <w:r w:rsidRPr="004221C0">
        <w:rPr>
          <w:rFonts w:ascii="Helvetica" w:hAnsi="Helvetica"/>
          <w:u w:color="FF0000"/>
        </w:rPr>
        <w:t>definitely</w:t>
      </w:r>
      <w:r w:rsidRPr="004221C0">
        <w:rPr>
          <w:rFonts w:ascii="Helvetica" w:hAnsi="Helvetica"/>
        </w:rPr>
        <w:t xml:space="preserve"> be researched </w:t>
      </w:r>
      <w:r w:rsidRPr="004221C0">
        <w:rPr>
          <w:rFonts w:ascii="Helvetica" w:hAnsi="Helvetica"/>
          <w:u w:color="FF0000"/>
        </w:rPr>
        <w:t xml:space="preserve">and explored </w:t>
      </w:r>
      <w:r w:rsidRPr="004221C0">
        <w:rPr>
          <w:rFonts w:ascii="Helvetica" w:hAnsi="Helvetica"/>
        </w:rPr>
        <w:t xml:space="preserve">further </w:t>
      </w:r>
      <w:r w:rsidRPr="004221C0">
        <w:rPr>
          <w:rFonts w:ascii="Helvetica" w:hAnsi="Helvetica"/>
          <w:u w:color="FF0000"/>
        </w:rPr>
        <w:t>with NE Utilities since they already exist and would greatly enhance the connectivity potential of paved roads, conservation lands and other off-road trails, a goal that Town officials are currently encouraging/promoting to meet the needs outlined in the 2010 Master Plan.</w:t>
      </w:r>
    </w:p>
    <w:p w14:paraId="7AD1295C" w14:textId="77777777" w:rsidR="00F63B8A" w:rsidRPr="004221C0" w:rsidRDefault="00F63B8A" w:rsidP="00F63B8A">
      <w:pPr>
        <w:pStyle w:val="BodyA"/>
        <w:rPr>
          <w:rFonts w:ascii="Helvetica" w:hAnsi="Helvetica"/>
          <w:i/>
          <w:iCs/>
          <w:u w:color="FF0000"/>
        </w:rPr>
      </w:pPr>
    </w:p>
    <w:p w14:paraId="452CA4A9" w14:textId="77777777" w:rsidR="00F63B8A" w:rsidRPr="004221C0" w:rsidRDefault="00F63B8A" w:rsidP="00F63B8A">
      <w:pPr>
        <w:pStyle w:val="BodyA"/>
        <w:numPr>
          <w:ilvl w:val="0"/>
          <w:numId w:val="139"/>
        </w:numPr>
        <w:tabs>
          <w:tab w:val="num" w:pos="360"/>
        </w:tabs>
        <w:ind w:left="360" w:hanging="360"/>
        <w:rPr>
          <w:rFonts w:ascii="Helvetica" w:hAnsi="Helvetica"/>
        </w:rPr>
      </w:pPr>
      <w:r w:rsidRPr="004221C0">
        <w:rPr>
          <w:rFonts w:ascii="Helvetica" w:hAnsi="Helvetica"/>
          <w:b/>
          <w:bCs/>
        </w:rPr>
        <w:t>Connect the SHF waterfront/parks/library</w:t>
      </w:r>
      <w:r w:rsidRPr="004221C0">
        <w:rPr>
          <w:rFonts w:ascii="Helvetica" w:hAnsi="Helvetica"/>
        </w:rPr>
        <w:t xml:space="preserve"> via the protected Historic Canal </w:t>
      </w:r>
      <w:r w:rsidRPr="004221C0">
        <w:rPr>
          <w:rFonts w:ascii="Helvetica" w:hAnsi="Helvetica"/>
          <w:u w:color="FF0000"/>
        </w:rPr>
        <w:t>District</w:t>
      </w:r>
      <w:r w:rsidRPr="004221C0">
        <w:rPr>
          <w:rFonts w:ascii="Helvetica" w:hAnsi="Helvetica"/>
        </w:rPr>
        <w:t xml:space="preserve"> property, HG &amp; E land, etc.  The draft plan currently refers to connecting the Beachgrounds Park to Canal Park by developing a path under the Route 116 Bridge.  This concept should be expanded to include the B</w:t>
      </w:r>
      <w:r w:rsidRPr="004221C0">
        <w:rPr>
          <w:rFonts w:ascii="Helvetica" w:hAnsi="Helvetica"/>
          <w:lang w:val="it-IT"/>
        </w:rPr>
        <w:t>icentennial</w:t>
      </w:r>
      <w:r w:rsidRPr="004221C0">
        <w:rPr>
          <w:rFonts w:ascii="Helvetica" w:hAnsi="Helvetica"/>
        </w:rPr>
        <w:t xml:space="preserve"> Park and extending to the library via using the Town’s Historic Canal property and HG&amp;E land and over the bridge into Holyoke.  Increasing CT River access and connecting SHF parkland with Town amenities such as Main St. and the library and connecting it to </w:t>
      </w:r>
      <w:r w:rsidRPr="004221C0">
        <w:rPr>
          <w:rFonts w:ascii="Helvetica" w:hAnsi="Helvetica"/>
          <w:u w:color="FF0000"/>
        </w:rPr>
        <w:t xml:space="preserve">the other sections of Town, particularly Village Commons/Town Commons, and </w:t>
      </w:r>
      <w:r w:rsidRPr="004221C0">
        <w:rPr>
          <w:rFonts w:ascii="Helvetica" w:hAnsi="Helvetica"/>
        </w:rPr>
        <w:t xml:space="preserve">to neighboring Holyoke </w:t>
      </w:r>
      <w:r w:rsidRPr="004221C0">
        <w:rPr>
          <w:rFonts w:ascii="Helvetica" w:hAnsi="Helvetica"/>
          <w:u w:color="FF0000"/>
        </w:rPr>
        <w:t xml:space="preserve">is paramount and vital to achieve </w:t>
      </w:r>
      <w:r w:rsidRPr="004221C0">
        <w:rPr>
          <w:rFonts w:ascii="Helvetica" w:hAnsi="Helvetica"/>
        </w:rPr>
        <w:t xml:space="preserve">economic development goals, in-town and town-to-town connectivity goals and waterfront accessibility goals (spelled out in the 2010 Master Plan, SDAT Report, OSR Plan, etc.).  </w:t>
      </w:r>
    </w:p>
    <w:p w14:paraId="5CB5B325" w14:textId="77777777" w:rsidR="00F63B8A" w:rsidRPr="004221C0" w:rsidRDefault="00F63B8A" w:rsidP="00F63B8A">
      <w:pPr>
        <w:pStyle w:val="BodyA"/>
        <w:rPr>
          <w:rFonts w:ascii="Helvetica" w:hAnsi="Helvetica"/>
        </w:rPr>
      </w:pPr>
    </w:p>
    <w:p w14:paraId="41A684C8" w14:textId="77777777" w:rsidR="00F63B8A" w:rsidRPr="004221C0" w:rsidRDefault="00F63B8A" w:rsidP="00F63B8A">
      <w:pPr>
        <w:pStyle w:val="BodyA"/>
        <w:ind w:left="360"/>
        <w:rPr>
          <w:rFonts w:ascii="Helvetica" w:eastAsia="Times New Roman" w:hAnsi="Helvetica" w:cs="Times New Roman"/>
          <w:shd w:val="clear" w:color="auto" w:fill="00FFFF"/>
        </w:rPr>
      </w:pPr>
      <w:r w:rsidRPr="004221C0">
        <w:rPr>
          <w:rFonts w:ascii="Helvetica" w:hAnsi="Helvetica"/>
        </w:rPr>
        <w:t xml:space="preserve">Such a project </w:t>
      </w:r>
      <w:r w:rsidRPr="004221C0">
        <w:rPr>
          <w:rFonts w:ascii="Helvetica" w:hAnsi="Helvetica"/>
          <w:u w:color="FF0000"/>
        </w:rPr>
        <w:t>may</w:t>
      </w:r>
      <w:r w:rsidRPr="004221C0">
        <w:rPr>
          <w:rFonts w:ascii="Helvetica" w:hAnsi="Helvetica"/>
        </w:rPr>
        <w:t xml:space="preserve"> be long-term, costly and challenging </w:t>
      </w:r>
      <w:r w:rsidRPr="004221C0">
        <w:rPr>
          <w:rFonts w:ascii="Helvetica" w:hAnsi="Helvetica"/>
          <w:u w:color="FF0000"/>
        </w:rPr>
        <w:t xml:space="preserve">with the various players/stakeholders involved, </w:t>
      </w:r>
      <w:r w:rsidRPr="004221C0">
        <w:rPr>
          <w:rFonts w:ascii="Helvetica" w:hAnsi="Helvetica"/>
        </w:rPr>
        <w:t xml:space="preserve">but it is within keeping of the big picture visions set forth in the </w:t>
      </w:r>
      <w:r w:rsidRPr="004221C0">
        <w:rPr>
          <w:rFonts w:ascii="Helvetica" w:hAnsi="Helvetica"/>
          <w:u w:color="FF0000"/>
        </w:rPr>
        <w:t>2012</w:t>
      </w:r>
      <w:r w:rsidRPr="004221C0">
        <w:rPr>
          <w:rFonts w:ascii="Helvetica" w:hAnsi="Helvetica"/>
        </w:rPr>
        <w:t xml:space="preserve"> SDAT </w:t>
      </w:r>
      <w:r w:rsidRPr="004221C0">
        <w:rPr>
          <w:rFonts w:ascii="Helvetica" w:hAnsi="Helvetica"/>
          <w:u w:color="FF0000"/>
        </w:rPr>
        <w:t xml:space="preserve">Report </w:t>
      </w:r>
      <w:r w:rsidRPr="004221C0">
        <w:rPr>
          <w:rFonts w:ascii="Helvetica" w:hAnsi="Helvetica"/>
        </w:rPr>
        <w:t xml:space="preserve">and town-wide MP.  Terrain </w:t>
      </w:r>
      <w:r w:rsidRPr="004221C0">
        <w:rPr>
          <w:rFonts w:ascii="Helvetica" w:hAnsi="Helvetica"/>
          <w:u w:color="FF0000"/>
        </w:rPr>
        <w:t>and necessary easements</w:t>
      </w:r>
      <w:r w:rsidRPr="004221C0">
        <w:rPr>
          <w:rFonts w:ascii="Helvetica" w:hAnsi="Helvetica"/>
        </w:rPr>
        <w:t xml:space="preserve">, no doubt, will be tricky to deal with but it shouldn’t preclude the Town from exploring it, </w:t>
      </w:r>
      <w:r w:rsidRPr="004221C0">
        <w:rPr>
          <w:rFonts w:ascii="Helvetica" w:hAnsi="Helvetica"/>
          <w:u w:color="FF0000"/>
        </w:rPr>
        <w:t xml:space="preserve">identifying the nearby landowners along the CT River, identifying the </w:t>
      </w:r>
      <w:r w:rsidRPr="004221C0">
        <w:rPr>
          <w:rFonts w:ascii="Helvetica" w:hAnsi="Helvetica"/>
          <w:u w:val="single" w:color="FF0000"/>
        </w:rPr>
        <w:t>actual</w:t>
      </w:r>
      <w:r w:rsidRPr="004221C0">
        <w:rPr>
          <w:rFonts w:ascii="Helvetica" w:hAnsi="Helvetica"/>
          <w:u w:color="FF0000"/>
        </w:rPr>
        <w:t xml:space="preserve"> challenges/barriers that currently exist and then breaking</w:t>
      </w:r>
      <w:r w:rsidRPr="004221C0">
        <w:rPr>
          <w:rFonts w:ascii="Helvetica" w:hAnsi="Helvetica"/>
        </w:rPr>
        <w:t xml:space="preserve"> it down into potential </w:t>
      </w:r>
      <w:r w:rsidRPr="004221C0">
        <w:rPr>
          <w:rFonts w:ascii="Helvetica" w:hAnsi="Helvetica"/>
          <w:u w:color="FF0000"/>
        </w:rPr>
        <w:t>development</w:t>
      </w:r>
      <w:r w:rsidRPr="004221C0">
        <w:rPr>
          <w:rFonts w:ascii="Helvetica" w:hAnsi="Helvetica"/>
        </w:rPr>
        <w:t xml:space="preserve"> phases by looking to other Towns that have achieved this to varying degrees in the Valley (e.g., Turners Falls) and elsewhere (such as the Middlesex canal and tow </w:t>
      </w:r>
      <w:r w:rsidRPr="004221C0">
        <w:rPr>
          <w:rFonts w:ascii="Helvetica" w:hAnsi="Helvetica"/>
        </w:rPr>
        <w:lastRenderedPageBreak/>
        <w:t xml:space="preserve">path from Lowell to Boston, the Blackstone Canal on the MA/RI border, the Cape Cod Canal in Bourne, Sandwich, etc. and the Delaware-Raritan Canal in Princeton, NJ) </w:t>
      </w:r>
      <w:r w:rsidRPr="004221C0">
        <w:rPr>
          <w:rFonts w:ascii="Helvetica" w:hAnsi="Helvetica"/>
          <w:u w:color="FF0000"/>
        </w:rPr>
        <w:t>and assessing all funding and investment options</w:t>
      </w:r>
      <w:r w:rsidRPr="004221C0">
        <w:rPr>
          <w:rFonts w:ascii="Helvetica" w:hAnsi="Helvetica"/>
        </w:rPr>
        <w:t xml:space="preserve">.  </w:t>
      </w:r>
      <w:r w:rsidRPr="004221C0">
        <w:rPr>
          <w:rFonts w:ascii="Helvetica" w:hAnsi="Helvetica"/>
          <w:u w:color="FF0000"/>
        </w:rPr>
        <w:t xml:space="preserve">It also should be noted that the current status of home/land owners along the CT River may be more accommodating to less resistance in the future to riverfront trail development, based on their own needs, e.g. estate handling, right-of-way road frontage requests, etc. and by the Town pro-actively reaching out to them to educate them on what the protected Historic Canal District and HG &amp; E land designations really entail and mean to them as nearby land/home owners.  </w:t>
      </w:r>
    </w:p>
    <w:p w14:paraId="2C40CD8A" w14:textId="77777777" w:rsidR="00F63B8A" w:rsidRPr="004221C0" w:rsidRDefault="00F63B8A" w:rsidP="00F63B8A">
      <w:pPr>
        <w:pStyle w:val="BodyA"/>
        <w:rPr>
          <w:rFonts w:ascii="Helvetica" w:eastAsia="Times New Roman" w:hAnsi="Helvetica" w:cs="Times New Roman"/>
          <w:shd w:val="clear" w:color="auto" w:fill="00FFFF"/>
        </w:rPr>
      </w:pPr>
    </w:p>
    <w:p w14:paraId="4D19FBA7" w14:textId="77777777" w:rsidR="00F63B8A" w:rsidRPr="004221C0" w:rsidRDefault="00F63B8A" w:rsidP="00F63B8A">
      <w:pPr>
        <w:pStyle w:val="BodyA"/>
        <w:numPr>
          <w:ilvl w:val="0"/>
          <w:numId w:val="139"/>
        </w:numPr>
        <w:tabs>
          <w:tab w:val="num" w:pos="360"/>
        </w:tabs>
        <w:ind w:left="360" w:hanging="360"/>
        <w:rPr>
          <w:rFonts w:ascii="Helvetica" w:hAnsi="Helvetica"/>
          <w:b/>
          <w:bCs/>
        </w:rPr>
      </w:pPr>
      <w:r w:rsidRPr="004221C0">
        <w:rPr>
          <w:rFonts w:ascii="Helvetica" w:hAnsi="Helvetica"/>
          <w:b/>
          <w:bCs/>
        </w:rPr>
        <w:t xml:space="preserve">Explore the Bynan and Black Stevens conservation lands for bike/walk path development </w:t>
      </w:r>
    </w:p>
    <w:p w14:paraId="78D80B4F" w14:textId="77777777" w:rsidR="00F63B8A" w:rsidRPr="004221C0" w:rsidRDefault="00F63B8A" w:rsidP="00F63B8A">
      <w:pPr>
        <w:pStyle w:val="BodyA"/>
        <w:rPr>
          <w:rFonts w:ascii="Helvetica" w:hAnsi="Helvetica"/>
          <w:b/>
          <w:bCs/>
        </w:rPr>
      </w:pPr>
    </w:p>
    <w:p w14:paraId="1336C725" w14:textId="77777777" w:rsidR="00F63B8A" w:rsidRPr="004221C0" w:rsidRDefault="00F63B8A" w:rsidP="00F63B8A">
      <w:pPr>
        <w:pStyle w:val="BodyA"/>
        <w:ind w:left="360"/>
        <w:rPr>
          <w:rFonts w:ascii="Helvetica" w:hAnsi="Helvetica"/>
        </w:rPr>
      </w:pPr>
      <w:r w:rsidRPr="004221C0">
        <w:rPr>
          <w:rFonts w:ascii="Helvetica" w:hAnsi="Helvetica"/>
        </w:rPr>
        <w:t xml:space="preserve">This would provide critical linkages from the High School to Plains Elementary School and to Lyman Road neighborhood/Big Y shopping complex.  </w:t>
      </w:r>
      <w:r w:rsidRPr="004221C0">
        <w:rPr>
          <w:rFonts w:ascii="Helvetica" w:hAnsi="Helvetica"/>
          <w:u w:color="FF0000"/>
        </w:rPr>
        <w:t>Confirm/</w:t>
      </w:r>
      <w:r w:rsidRPr="004221C0">
        <w:rPr>
          <w:rFonts w:ascii="Helvetica" w:hAnsi="Helvetica"/>
        </w:rPr>
        <w:t xml:space="preserve">map out the current hiking and mountain biking paths on these lands; determine whether a crushed gravel path </w:t>
      </w:r>
      <w:r w:rsidRPr="004221C0">
        <w:rPr>
          <w:rFonts w:ascii="Helvetica" w:hAnsi="Helvetica"/>
          <w:u w:color="FF0000"/>
        </w:rPr>
        <w:t xml:space="preserve">to enhance biking </w:t>
      </w:r>
      <w:r w:rsidRPr="004221C0">
        <w:rPr>
          <w:rFonts w:ascii="Helvetica" w:hAnsi="Helvetica"/>
        </w:rPr>
        <w:t xml:space="preserve">in some sections could be developed to link these distinct neighborhoods in town.  This project would fit perfectly with the larger vision planned for this corridor:  a protected bike lane and intersection at Routes 202 and 33.  Various goals of connectivity, developing safe routes to school, enhancing economic development, </w:t>
      </w:r>
      <w:r w:rsidRPr="004221C0">
        <w:rPr>
          <w:rFonts w:ascii="Helvetica" w:hAnsi="Helvetica"/>
          <w:u w:color="FF0000"/>
        </w:rPr>
        <w:t xml:space="preserve">and preserving/protecting these conservation areas, particularly Bynan from illegal off-road vehicular abuse by encouraging pedestrian/mountain biking use </w:t>
      </w:r>
      <w:r w:rsidRPr="004221C0">
        <w:rPr>
          <w:rFonts w:ascii="Helvetica" w:hAnsi="Helvetica"/>
        </w:rPr>
        <w:t xml:space="preserve">would all be achieved by prioritizing such a project. </w:t>
      </w:r>
    </w:p>
    <w:p w14:paraId="37828A38" w14:textId="77777777" w:rsidR="00F63B8A" w:rsidRPr="004221C0" w:rsidRDefault="00F63B8A" w:rsidP="00F63B8A">
      <w:pPr>
        <w:pStyle w:val="BodyA"/>
        <w:tabs>
          <w:tab w:val="left" w:pos="360"/>
        </w:tabs>
        <w:rPr>
          <w:rFonts w:ascii="Helvetica" w:hAnsi="Helvetica"/>
        </w:rPr>
      </w:pPr>
    </w:p>
    <w:p w14:paraId="25FD4D87" w14:textId="77777777" w:rsidR="00F63B8A" w:rsidRPr="004221C0" w:rsidRDefault="00F63B8A" w:rsidP="00F63B8A">
      <w:pPr>
        <w:pStyle w:val="BodyA"/>
        <w:tabs>
          <w:tab w:val="left" w:pos="360"/>
        </w:tabs>
        <w:ind w:left="360"/>
        <w:rPr>
          <w:rFonts w:ascii="Helvetica" w:hAnsi="Helvetica"/>
        </w:rPr>
      </w:pPr>
      <w:r w:rsidRPr="004221C0">
        <w:rPr>
          <w:rFonts w:ascii="Helvetica" w:hAnsi="Helvetica"/>
        </w:rPr>
        <w:t>With regards to the Bynan Conservation Area, exploring ways to develop safe biking and walking trails on and around the adjacent now-closed South Hadley Landfill would greatly enhance the non-vehicular recreational aspect of these two town-owned parcels of land. Residents have often stated a desire to be able to climb to the top of the landfill due to the anticipated spectacular view on its summit.  The Town would need to develop off-road trails with safety as a top priority for all age groups, but doing so would provide a unique and no doubt popular avenue of recreation for South Hadley. </w:t>
      </w:r>
    </w:p>
    <w:p w14:paraId="0193FCF4" w14:textId="77777777" w:rsidR="00F63B8A" w:rsidRPr="004221C0" w:rsidRDefault="00F63B8A" w:rsidP="00F63B8A">
      <w:pPr>
        <w:pStyle w:val="BodyA"/>
        <w:rPr>
          <w:rFonts w:ascii="Helvetica" w:hAnsi="Helvetica"/>
          <w:u w:color="FF0000"/>
        </w:rPr>
      </w:pPr>
    </w:p>
    <w:p w14:paraId="255BC601" w14:textId="77777777" w:rsidR="00F63B8A" w:rsidRPr="004221C0" w:rsidRDefault="00F63B8A" w:rsidP="00F63B8A">
      <w:pPr>
        <w:pStyle w:val="BodyA"/>
        <w:numPr>
          <w:ilvl w:val="0"/>
          <w:numId w:val="139"/>
        </w:numPr>
        <w:tabs>
          <w:tab w:val="num" w:pos="360"/>
        </w:tabs>
        <w:ind w:left="360" w:hanging="360"/>
        <w:rPr>
          <w:rFonts w:ascii="Helvetica" w:hAnsi="Helvetica"/>
        </w:rPr>
      </w:pPr>
      <w:r w:rsidRPr="004221C0">
        <w:rPr>
          <w:rFonts w:ascii="Helvetica" w:hAnsi="Helvetica"/>
          <w:b/>
          <w:bCs/>
        </w:rPr>
        <w:t xml:space="preserve">Develop an off-road bike/walk loop in and around the area of </w:t>
      </w:r>
      <w:r w:rsidRPr="004221C0">
        <w:rPr>
          <w:rFonts w:ascii="Helvetica" w:hAnsi="Helvetica"/>
          <w:b/>
          <w:bCs/>
          <w:u w:color="FF0000"/>
        </w:rPr>
        <w:t>Alvord Street</w:t>
      </w:r>
      <w:r w:rsidRPr="004221C0">
        <w:rPr>
          <w:rFonts w:ascii="Helvetica" w:hAnsi="Helvetica"/>
          <w:b/>
          <w:bCs/>
        </w:rPr>
        <w:t>/McCray’s Farm/Ledges/San Souci.</w:t>
      </w:r>
      <w:r w:rsidRPr="004221C0">
        <w:rPr>
          <w:rFonts w:ascii="Helvetica" w:hAnsi="Helvetica"/>
        </w:rPr>
        <w:t xml:space="preserve">  </w:t>
      </w:r>
    </w:p>
    <w:p w14:paraId="4CC7D208" w14:textId="77777777" w:rsidR="00F63B8A" w:rsidRPr="004221C0" w:rsidRDefault="00F63B8A" w:rsidP="00F63B8A">
      <w:pPr>
        <w:pStyle w:val="BodyA"/>
        <w:rPr>
          <w:rFonts w:ascii="Helvetica" w:hAnsi="Helvetica"/>
        </w:rPr>
      </w:pPr>
    </w:p>
    <w:p w14:paraId="28D14EB1" w14:textId="77777777" w:rsidR="00F63B8A" w:rsidRPr="004221C0" w:rsidRDefault="00F63B8A" w:rsidP="00F63B8A">
      <w:pPr>
        <w:pStyle w:val="BodyA"/>
        <w:ind w:left="360"/>
        <w:rPr>
          <w:rFonts w:ascii="Helvetica" w:hAnsi="Helvetica"/>
        </w:rPr>
      </w:pPr>
      <w:r w:rsidRPr="004221C0">
        <w:rPr>
          <w:rFonts w:ascii="Helvetica" w:hAnsi="Helvetica"/>
        </w:rPr>
        <w:t>This is a very scenic and central part of town that has a very large Town-owned recreational parcel as the focal point and also serves as the gateway to the Pioneer Valley Performing Arts charter school.  By examining Mulligan Drive, the golf course parcel/greens along with abutting land, bands of forest land</w:t>
      </w:r>
      <w:r w:rsidRPr="004221C0">
        <w:rPr>
          <w:rFonts w:ascii="Helvetica" w:hAnsi="Helvetica"/>
          <w:u w:color="FF0000"/>
        </w:rPr>
        <w:t>, already-created old field road trails</w:t>
      </w:r>
      <w:r w:rsidRPr="004221C0">
        <w:rPr>
          <w:rFonts w:ascii="Helvetica" w:hAnsi="Helvetica"/>
        </w:rPr>
        <w:t xml:space="preserve">, etc., this area offers great potential to provide an off-road bike/walk path that can potentially connect with/through nearby developments </w:t>
      </w:r>
      <w:r w:rsidRPr="004221C0">
        <w:rPr>
          <w:rFonts w:ascii="Helvetica" w:hAnsi="Helvetica"/>
          <w:u w:color="FF0000"/>
        </w:rPr>
        <w:t>and nearby Conservation lands which already contain trails such as Bagg-Pierce and Newton-Jones-Carver</w:t>
      </w:r>
      <w:r w:rsidRPr="004221C0">
        <w:rPr>
          <w:rFonts w:ascii="Helvetica" w:hAnsi="Helvetica"/>
        </w:rPr>
        <w:t xml:space="preserve">. This would not only offer connectivity in the general vicinity </w:t>
      </w:r>
      <w:r w:rsidRPr="004221C0">
        <w:rPr>
          <w:rFonts w:ascii="Helvetica" w:hAnsi="Helvetica"/>
          <w:u w:color="FF0000"/>
        </w:rPr>
        <w:t>and to other areas across town</w:t>
      </w:r>
      <w:r w:rsidRPr="004221C0">
        <w:rPr>
          <w:rFonts w:ascii="Helvetica" w:hAnsi="Helvetica"/>
        </w:rPr>
        <w:t xml:space="preserve">, but it offers economic development potential by increasing bike/walk access to McCray’s Creamery </w:t>
      </w:r>
      <w:r w:rsidRPr="004221C0">
        <w:rPr>
          <w:rFonts w:ascii="Helvetica" w:hAnsi="Helvetica"/>
          <w:u w:color="FF0000"/>
        </w:rPr>
        <w:t>and the Valley Grill at the Ledges</w:t>
      </w:r>
      <w:r w:rsidRPr="004221C0">
        <w:rPr>
          <w:rFonts w:ascii="Helvetica" w:hAnsi="Helvetica"/>
        </w:rPr>
        <w:t xml:space="preserve">.  </w:t>
      </w:r>
    </w:p>
    <w:p w14:paraId="00C4ACEE" w14:textId="77777777" w:rsidR="00F63B8A" w:rsidRPr="004221C0" w:rsidRDefault="00F63B8A" w:rsidP="00F63B8A">
      <w:pPr>
        <w:pStyle w:val="ListParagraph"/>
        <w:rPr>
          <w:rFonts w:ascii="Helvetica" w:hAnsi="Helvetica"/>
        </w:rPr>
      </w:pPr>
    </w:p>
    <w:p w14:paraId="142AC4A9" w14:textId="77777777" w:rsidR="00F63B8A" w:rsidRPr="004221C0" w:rsidRDefault="00F63B8A" w:rsidP="00F63B8A">
      <w:pPr>
        <w:pStyle w:val="BodyA"/>
        <w:ind w:left="360"/>
        <w:rPr>
          <w:rFonts w:ascii="Helvetica" w:hAnsi="Helvetica"/>
          <w:shd w:val="clear" w:color="auto" w:fill="FEFFFF"/>
        </w:rPr>
      </w:pPr>
      <w:r w:rsidRPr="004221C0">
        <w:rPr>
          <w:rFonts w:ascii="Helvetica" w:hAnsi="Helvetica"/>
        </w:rPr>
        <w:t xml:space="preserve">Abutting private lands should be carefully evaluated for easement potential, </w:t>
      </w:r>
      <w:r w:rsidRPr="004221C0">
        <w:rPr>
          <w:rFonts w:ascii="Helvetica" w:hAnsi="Helvetica"/>
          <w:u w:color="FF0000"/>
        </w:rPr>
        <w:t>e.g. Lauzier Family Farm,</w:t>
      </w:r>
      <w:r w:rsidRPr="004221C0">
        <w:rPr>
          <w:rFonts w:ascii="Helvetica" w:hAnsi="Helvetica"/>
          <w:u w:color="FF0000"/>
          <w:shd w:val="clear" w:color="auto" w:fill="FEFFFF"/>
        </w:rPr>
        <w:t xml:space="preserve"> Stefanelli Farm, and the Town should reach out to these parties to pro-actively commence a “win-win” dialogue and relationship</w:t>
      </w:r>
      <w:r w:rsidRPr="004221C0">
        <w:rPr>
          <w:rFonts w:ascii="Helvetica" w:hAnsi="Helvetica"/>
          <w:shd w:val="clear" w:color="auto" w:fill="FEFFFF"/>
        </w:rPr>
        <w:t xml:space="preserve">.  It is especially imperative for the Town to immediately begin this communication and negotiation process with them, given the very real potential for these long-owned farm lands to be sold to developers for affordable housing and other housing ventures due </w:t>
      </w:r>
      <w:r w:rsidRPr="004221C0">
        <w:rPr>
          <w:rFonts w:ascii="Helvetica" w:hAnsi="Helvetica"/>
          <w:shd w:val="clear" w:color="auto" w:fill="FEFFFF"/>
        </w:rPr>
        <w:lastRenderedPageBreak/>
        <w:t xml:space="preserve">to the absence of agricultural restrictions on these lands.  Easements to create trails and connections to the Ledges and to the nearby Conservation Areas should be viewed favorably as providing a critical, much-needed protected and usable buffer and linkage for these town-owned recreational lands, which would benefit everyone, residents and non-residents alike.  </w:t>
      </w:r>
    </w:p>
    <w:p w14:paraId="47C74297" w14:textId="77777777" w:rsidR="00F63B8A" w:rsidRPr="004221C0" w:rsidRDefault="00F63B8A" w:rsidP="00F63B8A">
      <w:pPr>
        <w:pStyle w:val="BodyA"/>
        <w:rPr>
          <w:rFonts w:ascii="Helvetica" w:hAnsi="Helvetica"/>
          <w:i/>
          <w:iCs/>
          <w:u w:color="FF0000"/>
        </w:rPr>
      </w:pPr>
    </w:p>
    <w:p w14:paraId="42526CDD" w14:textId="77777777" w:rsidR="00F63B8A" w:rsidRPr="004221C0" w:rsidRDefault="00F63B8A" w:rsidP="00F63B8A">
      <w:pPr>
        <w:pStyle w:val="BodyA"/>
        <w:numPr>
          <w:ilvl w:val="0"/>
          <w:numId w:val="139"/>
        </w:numPr>
        <w:tabs>
          <w:tab w:val="num" w:pos="360"/>
        </w:tabs>
        <w:ind w:left="360" w:hanging="360"/>
        <w:rPr>
          <w:rFonts w:ascii="Helvetica" w:hAnsi="Helvetica"/>
        </w:rPr>
      </w:pPr>
      <w:r w:rsidRPr="004221C0">
        <w:rPr>
          <w:rFonts w:ascii="Helvetica" w:hAnsi="Helvetica"/>
          <w:b/>
          <w:bCs/>
          <w:u w:color="FF0000"/>
        </w:rPr>
        <w:t xml:space="preserve">On-Road Route </w:t>
      </w:r>
      <w:r w:rsidRPr="004221C0">
        <w:rPr>
          <w:rFonts w:ascii="Helvetica" w:hAnsi="Helvetica"/>
          <w:b/>
          <w:bCs/>
        </w:rPr>
        <w:t>Connections</w:t>
      </w:r>
      <w:r w:rsidRPr="004221C0">
        <w:rPr>
          <w:rFonts w:ascii="Helvetica" w:hAnsi="Helvetica"/>
        </w:rPr>
        <w:t xml:space="preserve"> to above-referenced projects</w:t>
      </w:r>
    </w:p>
    <w:p w14:paraId="6F273FE3" w14:textId="77777777" w:rsidR="00F63B8A" w:rsidRPr="004221C0" w:rsidRDefault="00F63B8A" w:rsidP="00F63B8A">
      <w:pPr>
        <w:pStyle w:val="BodyA"/>
        <w:ind w:left="360"/>
        <w:rPr>
          <w:rFonts w:ascii="Helvetica" w:hAnsi="Helvetica"/>
          <w:u w:color="FF0000"/>
        </w:rPr>
      </w:pPr>
    </w:p>
    <w:p w14:paraId="4FCACCFE" w14:textId="77777777" w:rsidR="00F63B8A" w:rsidRPr="004221C0" w:rsidRDefault="00F63B8A" w:rsidP="00F63B8A">
      <w:pPr>
        <w:pStyle w:val="BodyA"/>
        <w:ind w:firstLine="360"/>
        <w:rPr>
          <w:rFonts w:ascii="Helvetica" w:hAnsi="Helvetica"/>
          <w:u w:color="FF0000"/>
        </w:rPr>
      </w:pPr>
      <w:r w:rsidRPr="004221C0">
        <w:rPr>
          <w:rFonts w:ascii="Helvetica" w:hAnsi="Helvetica"/>
          <w:u w:color="FF0000"/>
        </w:rPr>
        <w:t xml:space="preserve">Specific Route for an on-road/walk loop for #5 Recommendation:  </w:t>
      </w:r>
    </w:p>
    <w:p w14:paraId="32270AE9" w14:textId="77777777" w:rsidR="00F63B8A" w:rsidRPr="004221C0" w:rsidRDefault="00F63B8A" w:rsidP="00F63B8A">
      <w:pPr>
        <w:pStyle w:val="BodyB"/>
        <w:numPr>
          <w:ilvl w:val="0"/>
          <w:numId w:val="107"/>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Starting point (could be anywhere since this is a partial "loop" trail through town, but for the purpose of expanding on the #5 Recommendation, starting point is McCray’s Farm on Alvord Street)</w:t>
      </w:r>
    </w:p>
    <w:p w14:paraId="1EDA4FEF" w14:textId="77777777" w:rsidR="00F63B8A" w:rsidRPr="004221C0" w:rsidRDefault="00F63B8A" w:rsidP="00F63B8A">
      <w:pPr>
        <w:pStyle w:val="BodyB"/>
        <w:numPr>
          <w:ilvl w:val="0"/>
          <w:numId w:val="108"/>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Head north on Alvord Street (towards Brunelle’s Marina)</w:t>
      </w:r>
    </w:p>
    <w:p w14:paraId="38393BA6" w14:textId="77777777" w:rsidR="00F63B8A" w:rsidRPr="004221C0" w:rsidRDefault="00F63B8A" w:rsidP="00F63B8A">
      <w:pPr>
        <w:pStyle w:val="BodyB"/>
        <w:numPr>
          <w:ilvl w:val="0"/>
          <w:numId w:val="109"/>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Left on River Lodge Rd.</w:t>
      </w:r>
    </w:p>
    <w:p w14:paraId="06B20F26" w14:textId="77777777" w:rsidR="00F63B8A" w:rsidRPr="004221C0" w:rsidRDefault="00F63B8A" w:rsidP="00F63B8A">
      <w:pPr>
        <w:pStyle w:val="BodyB"/>
        <w:numPr>
          <w:ilvl w:val="0"/>
          <w:numId w:val="110"/>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Left on Upper River Rd., follow to end.</w:t>
      </w:r>
    </w:p>
    <w:p w14:paraId="77FBCEFC" w14:textId="77777777" w:rsidR="00F63B8A" w:rsidRPr="004221C0" w:rsidRDefault="00F63B8A" w:rsidP="00F63B8A">
      <w:pPr>
        <w:pStyle w:val="BodyB"/>
        <w:numPr>
          <w:ilvl w:val="0"/>
          <w:numId w:val="111"/>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Bear slightly left to continue through small grassy access entry onto wide dirt path in woods (Carver Conservation Area).</w:t>
      </w:r>
    </w:p>
    <w:p w14:paraId="1240A3DE" w14:textId="77777777" w:rsidR="00F63B8A" w:rsidRPr="004221C0" w:rsidRDefault="00F63B8A" w:rsidP="00F63B8A">
      <w:pPr>
        <w:pStyle w:val="BodyB"/>
        <w:numPr>
          <w:ilvl w:val="0"/>
          <w:numId w:val="140"/>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Right over small wooden bridge.</w:t>
      </w:r>
    </w:p>
    <w:p w14:paraId="54DB3B1D" w14:textId="77777777" w:rsidR="00F63B8A" w:rsidRPr="004221C0" w:rsidRDefault="00F63B8A" w:rsidP="00F63B8A">
      <w:pPr>
        <w:pStyle w:val="BodyB"/>
        <w:numPr>
          <w:ilvl w:val="0"/>
          <w:numId w:val="112"/>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Follow to the left to access large gravel Lower River Rd. access road.</w:t>
      </w:r>
    </w:p>
    <w:p w14:paraId="79779B9A" w14:textId="77777777" w:rsidR="00F63B8A" w:rsidRPr="004221C0" w:rsidRDefault="00F63B8A" w:rsidP="00F63B8A">
      <w:pPr>
        <w:pStyle w:val="BodyB"/>
        <w:numPr>
          <w:ilvl w:val="0"/>
          <w:numId w:val="141"/>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Go through chain-link fence opening to continue access on Lower River Rd.</w:t>
      </w:r>
    </w:p>
    <w:p w14:paraId="7C995B80" w14:textId="77777777" w:rsidR="00F63B8A" w:rsidRPr="004221C0" w:rsidRDefault="00F63B8A" w:rsidP="00F63B8A">
      <w:pPr>
        <w:pStyle w:val="BodyB"/>
        <w:numPr>
          <w:ilvl w:val="0"/>
          <w:numId w:val="142"/>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Pass by Caver-Jones Conservation Areas sign</w:t>
      </w:r>
    </w:p>
    <w:p w14:paraId="225847BF" w14:textId="77777777" w:rsidR="00F63B8A" w:rsidRPr="004221C0" w:rsidRDefault="00F63B8A" w:rsidP="00F63B8A">
      <w:pPr>
        <w:pStyle w:val="BodyB"/>
        <w:numPr>
          <w:ilvl w:val="0"/>
          <w:numId w:val="143"/>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Pass by Newton Conservation Area sign</w:t>
      </w:r>
    </w:p>
    <w:p w14:paraId="2FC522CF" w14:textId="77777777" w:rsidR="00F63B8A" w:rsidRPr="004221C0" w:rsidRDefault="00F63B8A" w:rsidP="00F63B8A">
      <w:pPr>
        <w:pStyle w:val="BodyB"/>
        <w:numPr>
          <w:ilvl w:val="0"/>
          <w:numId w:val="113"/>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Gravel/dirt road becomes paved for Lower River Rd. Follow to end.</w:t>
      </w:r>
    </w:p>
    <w:p w14:paraId="38D5306C" w14:textId="77777777" w:rsidR="00F63B8A" w:rsidRPr="004221C0" w:rsidRDefault="00F63B8A" w:rsidP="00F63B8A">
      <w:pPr>
        <w:pStyle w:val="BodyB"/>
        <w:numPr>
          <w:ilvl w:val="0"/>
          <w:numId w:val="114"/>
        </w:numPr>
        <w:shd w:val="clear" w:color="auto" w:fill="FFFFFF"/>
        <w:tabs>
          <w:tab w:val="num" w:pos="753"/>
        </w:tabs>
        <w:spacing w:before="100" w:after="100"/>
        <w:ind w:left="753" w:hanging="393"/>
        <w:rPr>
          <w:rFonts w:ascii="Helvetica" w:eastAsia="Helvetica" w:hAnsi="Helvetica" w:cs="Helvetica"/>
          <w:u w:color="FF0000"/>
        </w:rPr>
      </w:pPr>
      <w:r w:rsidRPr="004221C0">
        <w:rPr>
          <w:rFonts w:ascii="Helvetica" w:hAnsi="Helvetica"/>
          <w:u w:color="FF0000"/>
        </w:rPr>
        <w:t xml:space="preserve">Left </w:t>
      </w:r>
      <w:r w:rsidRPr="004221C0">
        <w:rPr>
          <w:rFonts w:ascii="Helvetica" w:hAnsi="Helvetica"/>
          <w:sz w:val="22"/>
          <w:szCs w:val="22"/>
          <w:u w:color="FF0000"/>
        </w:rPr>
        <w:t>on North Main Street, which continues to Brainerd Rd.</w:t>
      </w:r>
    </w:p>
    <w:p w14:paraId="65AF752D" w14:textId="77777777" w:rsidR="00F63B8A" w:rsidRPr="004221C0" w:rsidRDefault="00F63B8A" w:rsidP="00F63B8A">
      <w:pPr>
        <w:pStyle w:val="BodyB"/>
        <w:numPr>
          <w:ilvl w:val="0"/>
          <w:numId w:val="115"/>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At intersection of Brainerd Rd./Lathrop Rd, additional options:</w:t>
      </w:r>
    </w:p>
    <w:p w14:paraId="172F264D" w14:textId="77777777" w:rsidR="00F63B8A" w:rsidRPr="004221C0" w:rsidRDefault="00F63B8A" w:rsidP="00F63B8A">
      <w:pPr>
        <w:pStyle w:val="BodyB"/>
        <w:numPr>
          <w:ilvl w:val="1"/>
          <w:numId w:val="144"/>
        </w:numPr>
        <w:shd w:val="clear" w:color="auto" w:fill="FFFFFF"/>
        <w:tabs>
          <w:tab w:val="clear" w:pos="1440"/>
          <w:tab w:val="num" w:pos="1473"/>
        </w:tabs>
        <w:spacing w:before="100" w:after="100"/>
        <w:ind w:left="1473" w:hanging="393"/>
        <w:rPr>
          <w:rFonts w:ascii="Helvetica" w:eastAsia="Helvetica" w:hAnsi="Helvetica" w:cs="Helvetica"/>
          <w:u w:color="FF0000"/>
        </w:rPr>
      </w:pPr>
      <w:r w:rsidRPr="004221C0">
        <w:rPr>
          <w:rFonts w:ascii="Helvetica" w:hAnsi="Helvetica"/>
          <w:sz w:val="22"/>
          <w:szCs w:val="22"/>
          <w:u w:color="FF0000"/>
        </w:rPr>
        <w:t>Left on Lathrop to continue back to McCray’s Farm starting point (Lathrop becomes Alvord Street), passing Mulligan Drive for Ledges on left) OR</w:t>
      </w:r>
    </w:p>
    <w:p w14:paraId="06DD217B" w14:textId="77777777" w:rsidR="00F63B8A" w:rsidRPr="004221C0" w:rsidRDefault="00F63B8A" w:rsidP="00F63B8A">
      <w:pPr>
        <w:pStyle w:val="BodyB"/>
        <w:numPr>
          <w:ilvl w:val="1"/>
          <w:numId w:val="145"/>
        </w:numPr>
        <w:shd w:val="clear" w:color="auto" w:fill="FFFFFF"/>
        <w:tabs>
          <w:tab w:val="clear" w:pos="1440"/>
          <w:tab w:val="num" w:pos="1473"/>
        </w:tabs>
        <w:spacing w:before="100" w:after="100"/>
        <w:ind w:left="1473" w:hanging="393"/>
        <w:rPr>
          <w:rFonts w:ascii="Helvetica" w:eastAsia="Helvetica" w:hAnsi="Helvetica" w:cs="Helvetica"/>
          <w:u w:color="FF0000"/>
        </w:rPr>
      </w:pPr>
      <w:r w:rsidRPr="004221C0">
        <w:rPr>
          <w:rFonts w:ascii="Helvetica" w:hAnsi="Helvetica"/>
          <w:sz w:val="22"/>
          <w:szCs w:val="22"/>
          <w:u w:color="FF0000"/>
        </w:rPr>
        <w:t>Continue on Brainerd Rd. to Rt. 116 to access painted bike lanes (turn left on Rt. 116 for Mount Holyoke College/Village Commons/Town Commons or turn right on Lathrop to access SH Falls area)</w:t>
      </w:r>
    </w:p>
    <w:p w14:paraId="6C5A266D" w14:textId="77777777" w:rsidR="00F63B8A" w:rsidRPr="004221C0" w:rsidRDefault="00F63B8A" w:rsidP="00F63B8A">
      <w:pPr>
        <w:pStyle w:val="BodyB"/>
        <w:shd w:val="clear" w:color="auto" w:fill="FFFFFF"/>
        <w:tabs>
          <w:tab w:val="left" w:pos="1473"/>
        </w:tabs>
        <w:spacing w:before="100" w:after="100"/>
        <w:ind w:left="1080"/>
        <w:rPr>
          <w:rFonts w:ascii="Helvetica" w:eastAsia="Helvetica" w:hAnsi="Helvetica" w:cs="Helvetica"/>
          <w:u w:color="FF0000"/>
        </w:rPr>
      </w:pPr>
    </w:p>
    <w:p w14:paraId="59810D05" w14:textId="77777777" w:rsidR="00F63B8A" w:rsidRPr="004221C0" w:rsidRDefault="00F63B8A" w:rsidP="00F63B8A">
      <w:pPr>
        <w:pStyle w:val="BodyB"/>
        <w:shd w:val="clear" w:color="auto" w:fill="FFFFFF"/>
        <w:spacing w:before="100" w:after="100"/>
        <w:ind w:left="360"/>
        <w:rPr>
          <w:rFonts w:ascii="Helvetica" w:eastAsia="Helvetica" w:hAnsi="Helvetica" w:cs="Helvetica"/>
          <w:b/>
          <w:bCs/>
          <w:sz w:val="22"/>
          <w:szCs w:val="22"/>
          <w:u w:color="FF0000"/>
        </w:rPr>
      </w:pPr>
      <w:r w:rsidRPr="004221C0">
        <w:rPr>
          <w:rFonts w:ascii="Helvetica" w:hAnsi="Helvetica"/>
          <w:b/>
          <w:bCs/>
          <w:sz w:val="22"/>
          <w:szCs w:val="22"/>
          <w:u w:color="FF0000"/>
        </w:rPr>
        <w:t>Town Commons/Village Commons/Mount Holyoke College Route Connection with Alvord Street/CT River/SH Falls Access Route:</w:t>
      </w:r>
    </w:p>
    <w:p w14:paraId="46DD6889" w14:textId="77777777" w:rsidR="00F63B8A" w:rsidRPr="004221C0" w:rsidRDefault="00F63B8A" w:rsidP="00F63B8A">
      <w:pPr>
        <w:pStyle w:val="BodyB"/>
        <w:shd w:val="clear" w:color="auto" w:fill="FFFFFF"/>
        <w:spacing w:before="100" w:after="100"/>
        <w:ind w:left="360"/>
        <w:rPr>
          <w:rFonts w:ascii="Helvetica" w:eastAsia="Helvetica" w:hAnsi="Helvetica" w:cs="Helvetica"/>
          <w:i/>
          <w:iCs/>
          <w:sz w:val="22"/>
          <w:szCs w:val="22"/>
          <w:u w:color="FF0000"/>
        </w:rPr>
      </w:pPr>
      <w:r w:rsidRPr="004221C0">
        <w:rPr>
          <w:rFonts w:ascii="Helvetica" w:hAnsi="Helvetica"/>
          <w:i/>
          <w:iCs/>
          <w:sz w:val="22"/>
          <w:szCs w:val="22"/>
          <w:u w:color="FF0000"/>
        </w:rPr>
        <w:t>This route explanation is an expanded version of the above route, which should be seen as a “big loop” route picture to access the major places of interest in town:</w:t>
      </w:r>
    </w:p>
    <w:p w14:paraId="370022F1" w14:textId="77777777" w:rsidR="00F63B8A" w:rsidRPr="004221C0" w:rsidRDefault="00F63B8A" w:rsidP="00F63B8A">
      <w:pPr>
        <w:pStyle w:val="BodyB"/>
        <w:numPr>
          <w:ilvl w:val="0"/>
          <w:numId w:val="116"/>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Starting point:  Gazebo on the Town Commons, Rt. 116</w:t>
      </w:r>
    </w:p>
    <w:p w14:paraId="1B4942DB" w14:textId="77777777" w:rsidR="00F63B8A" w:rsidRPr="004221C0" w:rsidRDefault="00F63B8A" w:rsidP="00F63B8A">
      <w:pPr>
        <w:pStyle w:val="BodyB"/>
        <w:numPr>
          <w:ilvl w:val="0"/>
          <w:numId w:val="117"/>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Head south on Rt. 116 using painted bike lane</w:t>
      </w:r>
    </w:p>
    <w:p w14:paraId="64969416" w14:textId="77777777" w:rsidR="00F63B8A" w:rsidRPr="004221C0" w:rsidRDefault="00F63B8A" w:rsidP="00F63B8A">
      <w:pPr>
        <w:pStyle w:val="BodyB"/>
        <w:numPr>
          <w:ilvl w:val="0"/>
          <w:numId w:val="118"/>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Right on Lyman Rd./Rt. 116 intersection (Shell station on left)</w:t>
      </w:r>
    </w:p>
    <w:p w14:paraId="7FBC0999" w14:textId="77777777" w:rsidR="00F63B8A" w:rsidRPr="004221C0" w:rsidRDefault="00F63B8A" w:rsidP="00F63B8A">
      <w:pPr>
        <w:pStyle w:val="BodyB"/>
        <w:numPr>
          <w:ilvl w:val="0"/>
          <w:numId w:val="119"/>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Continue to "T" in road.</w:t>
      </w:r>
    </w:p>
    <w:p w14:paraId="6BC92B37" w14:textId="77777777" w:rsidR="00F63B8A" w:rsidRPr="004221C0" w:rsidRDefault="00F63B8A" w:rsidP="00F63B8A">
      <w:pPr>
        <w:pStyle w:val="BodyB"/>
        <w:numPr>
          <w:ilvl w:val="0"/>
          <w:numId w:val="107"/>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Left onto Brainerd and continue with either option:</w:t>
      </w:r>
    </w:p>
    <w:p w14:paraId="1F8BC7E8" w14:textId="77777777" w:rsidR="00F63B8A" w:rsidRPr="004221C0" w:rsidRDefault="00F63B8A" w:rsidP="00F63B8A">
      <w:pPr>
        <w:pStyle w:val="BodyB"/>
        <w:numPr>
          <w:ilvl w:val="1"/>
          <w:numId w:val="120"/>
        </w:numPr>
        <w:shd w:val="clear" w:color="auto" w:fill="FFFFFF"/>
        <w:tabs>
          <w:tab w:val="clear" w:pos="1440"/>
          <w:tab w:val="num" w:pos="1473"/>
        </w:tabs>
        <w:spacing w:before="100" w:after="100"/>
        <w:ind w:left="1473" w:hanging="393"/>
        <w:rPr>
          <w:rFonts w:ascii="Helvetica" w:eastAsia="Helvetica" w:hAnsi="Helvetica" w:cs="Helvetica"/>
          <w:u w:color="FF0000"/>
        </w:rPr>
      </w:pPr>
      <w:r w:rsidRPr="004221C0">
        <w:rPr>
          <w:rFonts w:ascii="Helvetica" w:hAnsi="Helvetica"/>
          <w:sz w:val="22"/>
          <w:szCs w:val="22"/>
          <w:u w:color="FF0000"/>
        </w:rPr>
        <w:lastRenderedPageBreak/>
        <w:t>#1:  make immediate right onto Alvord St. At stop sign, turn left onto Lathrop.  Turn right onto Cedar Ridge Rd. (newly paved).  At end, turn right onto Brainerd (this option avoids the big "down and up" of Brainerd</w:t>
      </w:r>
    </w:p>
    <w:p w14:paraId="5080CA8D" w14:textId="77777777" w:rsidR="00F63B8A" w:rsidRPr="004221C0" w:rsidRDefault="00F63B8A" w:rsidP="00F63B8A">
      <w:pPr>
        <w:pStyle w:val="BodyB"/>
        <w:numPr>
          <w:ilvl w:val="1"/>
          <w:numId w:val="121"/>
        </w:numPr>
        <w:shd w:val="clear" w:color="auto" w:fill="FFFFFF"/>
        <w:tabs>
          <w:tab w:val="clear" w:pos="1440"/>
          <w:tab w:val="num" w:pos="1473"/>
        </w:tabs>
        <w:spacing w:before="100" w:after="100"/>
        <w:ind w:left="1473" w:hanging="393"/>
        <w:rPr>
          <w:rFonts w:ascii="Helvetica" w:eastAsia="Helvetica" w:hAnsi="Helvetica" w:cs="Helvetica"/>
          <w:u w:color="FF0000"/>
        </w:rPr>
      </w:pPr>
      <w:r w:rsidRPr="004221C0">
        <w:rPr>
          <w:rFonts w:ascii="Helvetica" w:hAnsi="Helvetica"/>
          <w:sz w:val="22"/>
          <w:szCs w:val="22"/>
          <w:u w:color="FF0000"/>
        </w:rPr>
        <w:t>#2:  Continue on Brainerd going "down and up" hill, passing through 4-way intersection and continuing on Brainerd.</w:t>
      </w:r>
    </w:p>
    <w:p w14:paraId="77E750B2" w14:textId="77777777" w:rsidR="00F63B8A" w:rsidRPr="004221C0" w:rsidRDefault="00F63B8A" w:rsidP="00F63B8A">
      <w:pPr>
        <w:pStyle w:val="BodyB"/>
        <w:numPr>
          <w:ilvl w:val="0"/>
          <w:numId w:val="122"/>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Continue on Brainerd which turns into North Main Street</w:t>
      </w:r>
    </w:p>
    <w:p w14:paraId="000FB5D4" w14:textId="77777777" w:rsidR="00F63B8A" w:rsidRPr="004221C0" w:rsidRDefault="00F63B8A" w:rsidP="00F63B8A">
      <w:pPr>
        <w:pStyle w:val="BodyB"/>
        <w:numPr>
          <w:ilvl w:val="0"/>
          <w:numId w:val="123"/>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Right on River Rd. (aka Lower River Rd.) which runs parallel to the CT River, passing Cove Island on left (which can be accessed via a street that dead-ends), continue to its "end" which becomes a gravel road. Continue through an open chain-link fence gate directly ahead.  The gravel road is a town-required emergency access road.</w:t>
      </w:r>
    </w:p>
    <w:p w14:paraId="75BF2E8D" w14:textId="77777777" w:rsidR="00F63B8A" w:rsidRPr="004221C0" w:rsidRDefault="00F63B8A" w:rsidP="00F63B8A">
      <w:pPr>
        <w:pStyle w:val="BodyB"/>
        <w:numPr>
          <w:ilvl w:val="0"/>
          <w:numId w:val="124"/>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 xml:space="preserve">Once past the chain-link fence, the land is Carver Conservation Area. Bear right on to small wooden bridge and then turn left to exit woods on to a small grassy access area of Upper River Rd. </w:t>
      </w:r>
    </w:p>
    <w:p w14:paraId="4269BB54" w14:textId="77777777" w:rsidR="00F63B8A" w:rsidRPr="004221C0" w:rsidRDefault="00F63B8A" w:rsidP="00F63B8A">
      <w:pPr>
        <w:pStyle w:val="BodyB"/>
        <w:numPr>
          <w:ilvl w:val="0"/>
          <w:numId w:val="125"/>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Continue on Upper River Rd. until end, turn right on River Lodge Rd.</w:t>
      </w:r>
    </w:p>
    <w:p w14:paraId="6D44608D" w14:textId="77777777" w:rsidR="00F63B8A" w:rsidRPr="004221C0" w:rsidRDefault="00F63B8A" w:rsidP="00F63B8A">
      <w:pPr>
        <w:pStyle w:val="BodyB"/>
        <w:numPr>
          <w:ilvl w:val="0"/>
          <w:numId w:val="126"/>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Continue on River Lodge Rd. to end to reach Alvord Street.</w:t>
      </w:r>
    </w:p>
    <w:p w14:paraId="7338F5A9" w14:textId="77777777" w:rsidR="00F63B8A" w:rsidRPr="004221C0" w:rsidRDefault="00F63B8A" w:rsidP="00F63B8A">
      <w:pPr>
        <w:pStyle w:val="BodyB"/>
        <w:numPr>
          <w:ilvl w:val="0"/>
          <w:numId w:val="127"/>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Left on Alvord Street, continue straight on Ferry Rd. (to access McCray’s Farm, turn right instead on Alvord)</w:t>
      </w:r>
    </w:p>
    <w:p w14:paraId="6B3538B9" w14:textId="77777777" w:rsidR="00F63B8A" w:rsidRPr="004221C0" w:rsidRDefault="00F63B8A" w:rsidP="00F63B8A">
      <w:pPr>
        <w:pStyle w:val="BodyB"/>
        <w:numPr>
          <w:ilvl w:val="0"/>
          <w:numId w:val="128"/>
        </w:numPr>
        <w:shd w:val="clear" w:color="auto" w:fill="FFFFFF"/>
        <w:tabs>
          <w:tab w:val="clear" w:pos="720"/>
          <w:tab w:val="num" w:pos="753"/>
        </w:tabs>
        <w:spacing w:before="100" w:after="100"/>
        <w:ind w:left="753" w:hanging="393"/>
        <w:rPr>
          <w:rFonts w:ascii="Helvetica" w:eastAsia="Helvetica" w:hAnsi="Helvetica" w:cs="Helvetica"/>
          <w:u w:color="FF0000"/>
        </w:rPr>
      </w:pPr>
      <w:r w:rsidRPr="004221C0">
        <w:rPr>
          <w:rFonts w:ascii="Helvetica" w:hAnsi="Helvetica"/>
          <w:sz w:val="22"/>
          <w:szCs w:val="22"/>
          <w:u w:color="FF0000"/>
        </w:rPr>
        <w:t>Continue to end of Ferry, turn right on Rt. 47/Hadley Street and continue until Town Commons is reached.</w:t>
      </w:r>
    </w:p>
    <w:p w14:paraId="73CDF36F" w14:textId="77777777" w:rsidR="00F63B8A" w:rsidRPr="004221C0" w:rsidRDefault="00F63B8A" w:rsidP="00F63B8A">
      <w:pPr>
        <w:pStyle w:val="BodyA"/>
        <w:rPr>
          <w:rFonts w:ascii="Helvetica" w:hAnsi="Helvetica"/>
          <w:i/>
          <w:iCs/>
          <w:u w:color="FF0000"/>
        </w:rPr>
      </w:pPr>
    </w:p>
    <w:p w14:paraId="3F00EE9F" w14:textId="77777777" w:rsidR="00F63B8A" w:rsidRPr="004221C0" w:rsidRDefault="00F63B8A" w:rsidP="00F63B8A">
      <w:pPr>
        <w:pStyle w:val="BodyA"/>
        <w:numPr>
          <w:ilvl w:val="0"/>
          <w:numId w:val="139"/>
        </w:numPr>
        <w:tabs>
          <w:tab w:val="num" w:pos="360"/>
        </w:tabs>
        <w:ind w:left="360" w:hanging="360"/>
        <w:rPr>
          <w:rFonts w:ascii="Helvetica" w:hAnsi="Helvetica"/>
        </w:rPr>
      </w:pPr>
      <w:r w:rsidRPr="004221C0">
        <w:rPr>
          <w:rFonts w:ascii="Helvetica" w:hAnsi="Helvetica"/>
          <w:b/>
          <w:bCs/>
        </w:rPr>
        <w:t xml:space="preserve">Pedestrian Connectivity in SHF: </w:t>
      </w:r>
      <w:r w:rsidRPr="004221C0">
        <w:rPr>
          <w:rFonts w:ascii="Helvetica" w:hAnsi="Helvetica"/>
        </w:rPr>
        <w:t xml:space="preserve"> Are there any specific recommendations/suggestions to improve pedestrian access and safety in the Falls?</w:t>
      </w:r>
    </w:p>
    <w:p w14:paraId="21CF28FF" w14:textId="77777777" w:rsidR="00F63B8A" w:rsidRPr="004221C0" w:rsidRDefault="00F63B8A" w:rsidP="00F63B8A">
      <w:pPr>
        <w:pStyle w:val="BodyA"/>
        <w:rPr>
          <w:rFonts w:ascii="Helvetica" w:hAnsi="Helvetica"/>
          <w:i/>
          <w:iCs/>
          <w:u w:color="FF0000"/>
        </w:rPr>
      </w:pPr>
    </w:p>
    <w:p w14:paraId="2364934F" w14:textId="77777777" w:rsidR="00F63B8A" w:rsidRPr="004221C0" w:rsidRDefault="00F63B8A" w:rsidP="00F63B8A">
      <w:pPr>
        <w:pStyle w:val="BodyA"/>
        <w:numPr>
          <w:ilvl w:val="0"/>
          <w:numId w:val="108"/>
        </w:numPr>
        <w:tabs>
          <w:tab w:val="clear" w:pos="720"/>
          <w:tab w:val="num" w:pos="360"/>
        </w:tabs>
        <w:ind w:left="360"/>
        <w:rPr>
          <w:rFonts w:ascii="Helvetica" w:hAnsi="Helvetica"/>
          <w:b/>
          <w:bCs/>
          <w:u w:color="FF0000"/>
        </w:rPr>
      </w:pPr>
      <w:r w:rsidRPr="004221C0">
        <w:rPr>
          <w:rFonts w:ascii="Helvetica" w:hAnsi="Helvetica"/>
          <w:b/>
          <w:bCs/>
          <w:u w:color="FF0000"/>
        </w:rPr>
        <w:t>Incorporate Protected Intersection Designs for Other Major Intersections in Town:</w:t>
      </w:r>
    </w:p>
    <w:p w14:paraId="6473FAEA" w14:textId="77777777" w:rsidR="00F63B8A" w:rsidRPr="004221C0" w:rsidRDefault="00F63B8A" w:rsidP="00F63B8A">
      <w:pPr>
        <w:pStyle w:val="BodyA"/>
        <w:rPr>
          <w:rFonts w:ascii="Helvetica" w:hAnsi="Helvetica"/>
          <w:b/>
          <w:bCs/>
          <w:u w:color="FF0000"/>
        </w:rPr>
      </w:pPr>
    </w:p>
    <w:p w14:paraId="506DCC35" w14:textId="77777777" w:rsidR="00F63B8A" w:rsidRPr="004221C0" w:rsidRDefault="00F63B8A" w:rsidP="00F63B8A">
      <w:pPr>
        <w:pStyle w:val="BodyA"/>
        <w:rPr>
          <w:rFonts w:ascii="Helvetica" w:hAnsi="Helvetica"/>
          <w:u w:color="FF0000"/>
        </w:rPr>
      </w:pPr>
      <w:r w:rsidRPr="004221C0">
        <w:rPr>
          <w:rFonts w:ascii="Helvetica" w:hAnsi="Helvetica"/>
          <w:u w:color="FF0000"/>
        </w:rPr>
        <w:t>As with the planned intersection improvement project by MassDOT of Routes 33 and 202, of which PVPC and the Town jointly believe would greatly benefit from a Protected Intersection design patterned after the Mountable Curb Design of Davis, CA, it is strongly recommended that other major intersections in Town follow the same design format if deemed feasible to implement.  Of particular note is the planned redesign of the Main Street/Bridge Street Intersection in the Redevelopment Authority’s Master Plan for South Hadley Falls.  Attention should also be given to the intersection of Routes 116 and 33 which is situated in the dead center of town and would dovetail nicely with the existing bike lane on Route 116.</w:t>
      </w:r>
    </w:p>
    <w:p w14:paraId="1F3FE7FF" w14:textId="77777777" w:rsidR="00F63B8A" w:rsidRPr="004221C0" w:rsidRDefault="00F63B8A" w:rsidP="00F63B8A">
      <w:pPr>
        <w:pStyle w:val="BodyA"/>
        <w:rPr>
          <w:rFonts w:ascii="Helvetica" w:hAnsi="Helvetica"/>
          <w:u w:color="FF0000"/>
        </w:rPr>
      </w:pPr>
    </w:p>
    <w:p w14:paraId="71B3D3D6" w14:textId="77777777" w:rsidR="00F63B8A" w:rsidRPr="004221C0" w:rsidRDefault="00F63B8A" w:rsidP="00F63B8A">
      <w:pPr>
        <w:pStyle w:val="BodyA"/>
        <w:rPr>
          <w:rFonts w:ascii="Helvetica" w:hAnsi="Helvetica"/>
          <w:u w:color="FF0000"/>
        </w:rPr>
      </w:pPr>
      <w:r w:rsidRPr="004221C0">
        <w:rPr>
          <w:rFonts w:ascii="Helvetica" w:hAnsi="Helvetica"/>
          <w:u w:color="FF0000"/>
        </w:rPr>
        <w:t>The aim of this protected intersection design is to provide for separated bike lanes and sidewalks from vehicular traffic to significantly enhance the safety of bicyclists and pedestrians, and should be a primary consideration.</w:t>
      </w:r>
    </w:p>
    <w:p w14:paraId="1AD2AD68" w14:textId="77777777" w:rsidR="00F63B8A" w:rsidRPr="004221C0" w:rsidRDefault="00F63B8A" w:rsidP="00F63B8A">
      <w:pPr>
        <w:pStyle w:val="BodyA"/>
        <w:rPr>
          <w:rFonts w:ascii="Helvetica" w:hAnsi="Helvetica"/>
          <w:u w:color="FF0000"/>
        </w:rPr>
      </w:pPr>
    </w:p>
    <w:p w14:paraId="1F534194" w14:textId="77777777" w:rsidR="00F63B8A" w:rsidRPr="004221C0" w:rsidRDefault="00F63B8A" w:rsidP="00F63B8A">
      <w:pPr>
        <w:pStyle w:val="BodyA"/>
        <w:rPr>
          <w:rFonts w:ascii="Helvetica" w:hAnsi="Helvetica"/>
          <w:u w:color="FF0000"/>
        </w:rPr>
      </w:pPr>
      <w:r w:rsidRPr="004221C0">
        <w:rPr>
          <w:rFonts w:ascii="Helvetica" w:hAnsi="Helvetica"/>
          <w:u w:color="FF0000"/>
        </w:rPr>
        <w:t xml:space="preserve">In all cases, whether a </w:t>
      </w:r>
      <w:r w:rsidRPr="004221C0">
        <w:rPr>
          <w:rFonts w:ascii="Helvetica" w:hAnsi="Helvetica"/>
          <w:i/>
          <w:iCs/>
          <w:u w:color="FF0000"/>
        </w:rPr>
        <w:t>mountable curb design</w:t>
      </w:r>
      <w:r w:rsidRPr="004221C0">
        <w:rPr>
          <w:rFonts w:ascii="Helvetica" w:hAnsi="Helvetica"/>
          <w:u w:color="FF0000"/>
        </w:rPr>
        <w:t xml:space="preserve"> is truly deemed necessary or not for a protected intersection, the intersection type itself should be carefully evaluated for inclusion for any other intersection improvement projects currently being done and in the future.  </w:t>
      </w:r>
    </w:p>
    <w:p w14:paraId="58079997" w14:textId="77777777" w:rsidR="00F63B8A" w:rsidRPr="004221C0" w:rsidRDefault="00F63B8A" w:rsidP="00F63B8A">
      <w:pPr>
        <w:pStyle w:val="BodyA"/>
        <w:rPr>
          <w:rFonts w:ascii="Helvetica" w:hAnsi="Helvetica"/>
          <w:u w:color="FF0000"/>
        </w:rPr>
      </w:pPr>
      <w:r w:rsidRPr="004221C0">
        <w:rPr>
          <w:rFonts w:ascii="Helvetica" w:hAnsi="Helvetica"/>
          <w:u w:color="FF0000"/>
        </w:rPr>
        <w:t xml:space="preserve"> </w:t>
      </w:r>
    </w:p>
    <w:p w14:paraId="369C12FE" w14:textId="77777777" w:rsidR="00F63B8A" w:rsidRPr="004221C0" w:rsidRDefault="00F63B8A" w:rsidP="00F63B8A">
      <w:pPr>
        <w:pStyle w:val="BodyA"/>
        <w:rPr>
          <w:rFonts w:ascii="Helvetica" w:hAnsi="Helvetica"/>
          <w:b/>
          <w:bCs/>
          <w:u w:color="FF0000"/>
        </w:rPr>
      </w:pPr>
      <w:r w:rsidRPr="004221C0">
        <w:rPr>
          <w:rFonts w:ascii="Helvetica" w:hAnsi="Helvetica"/>
          <w:b/>
          <w:bCs/>
          <w:u w:color="FF0000"/>
        </w:rPr>
        <w:t>9)</w:t>
      </w:r>
      <w:r w:rsidRPr="004221C0">
        <w:rPr>
          <w:rFonts w:ascii="Helvetica" w:hAnsi="Helvetica"/>
          <w:u w:color="FF0000"/>
        </w:rPr>
        <w:t xml:space="preserve">  </w:t>
      </w:r>
      <w:r w:rsidRPr="004221C0">
        <w:rPr>
          <w:rFonts w:ascii="Helvetica" w:hAnsi="Helvetica"/>
          <w:b/>
          <w:bCs/>
          <w:u w:color="FF0000"/>
        </w:rPr>
        <w:t>SH Bike/Walk Connectivity to other towns/cities/regions in Western Mass</w:t>
      </w:r>
    </w:p>
    <w:p w14:paraId="1C916BA6" w14:textId="77777777" w:rsidR="00F63B8A" w:rsidRPr="004221C0" w:rsidRDefault="00F63B8A" w:rsidP="00F63B8A">
      <w:pPr>
        <w:pStyle w:val="BodyA"/>
        <w:rPr>
          <w:rFonts w:ascii="Helvetica" w:hAnsi="Helvetica"/>
          <w:b/>
          <w:bCs/>
          <w:u w:color="FF0000"/>
        </w:rPr>
      </w:pPr>
    </w:p>
    <w:p w14:paraId="11DB7CD3" w14:textId="77777777" w:rsidR="00F63B8A" w:rsidRPr="004221C0" w:rsidRDefault="00F63B8A" w:rsidP="00F63B8A">
      <w:pPr>
        <w:pStyle w:val="BodyA"/>
        <w:rPr>
          <w:rFonts w:ascii="Helvetica" w:hAnsi="Helvetica"/>
          <w:b/>
          <w:bCs/>
          <w:u w:color="FF0000"/>
        </w:rPr>
      </w:pPr>
      <w:r w:rsidRPr="004221C0">
        <w:rPr>
          <w:rFonts w:ascii="Helvetica" w:hAnsi="Helvetica"/>
          <w:u w:color="FF0000"/>
        </w:rPr>
        <w:t xml:space="preserve">South Hadley residents have expressed a strong desire to have linkage and access to important regional biking and hiking trails and networks, including the Manhan Trail in Easthampton, the New </w:t>
      </w:r>
      <w:r w:rsidRPr="004221C0">
        <w:rPr>
          <w:rFonts w:ascii="Helvetica" w:hAnsi="Helvetica"/>
          <w:u w:color="FF0000"/>
        </w:rPr>
        <w:lastRenderedPageBreak/>
        <w:t>England National Scenic Trail, and the Norwottuck Trail. Connection to these regional trails is hampered by significant physical obstacles at the town lines, including the Connecticut River on the west and the Mount Holyoke Range on the north. One creative option for making the pedestrian-biking linkage to trails across the Connecticut River would be to re-establish the historic Connecticut River ferry.  This could be undertaken as a pedestrian/bike ferry between Brunelle’s Marina and the Holyoke Canoe Club. The New England National Scenic Trail is currently discontinuous from the segment on the west side of the Connecticut River to the segment in the Mount Holyoke Range on the east side of the Connecticut River.  A pedestrian ferry could provide an option for through-hikers to complete the NENST Trail.   Other options for linkage to regional trails include:</w:t>
      </w:r>
    </w:p>
    <w:p w14:paraId="2C506300" w14:textId="77777777" w:rsidR="00F63B8A" w:rsidRPr="004221C0" w:rsidRDefault="00F63B8A" w:rsidP="00F63B8A">
      <w:pPr>
        <w:pStyle w:val="BodyA"/>
        <w:numPr>
          <w:ilvl w:val="0"/>
          <w:numId w:val="146"/>
        </w:numPr>
        <w:tabs>
          <w:tab w:val="num" w:pos="180"/>
        </w:tabs>
        <w:ind w:left="180" w:hanging="180"/>
        <w:rPr>
          <w:rFonts w:ascii="Helvetica" w:hAnsi="Helvetica"/>
          <w:u w:color="FF0000"/>
        </w:rPr>
      </w:pPr>
      <w:r w:rsidRPr="004221C0">
        <w:rPr>
          <w:rFonts w:ascii="Helvetica" w:hAnsi="Helvetica"/>
          <w:u w:color="FF0000"/>
        </w:rPr>
        <w:t xml:space="preserve">Connection to the Norwottuck Rail Trail, via Route 47 (National Scenic Byway) </w:t>
      </w:r>
    </w:p>
    <w:p w14:paraId="22F2C142" w14:textId="77777777" w:rsidR="00F63B8A" w:rsidRPr="004221C0" w:rsidRDefault="00F63B8A" w:rsidP="00F63B8A">
      <w:pPr>
        <w:pStyle w:val="BodyA"/>
        <w:numPr>
          <w:ilvl w:val="0"/>
          <w:numId w:val="147"/>
        </w:numPr>
        <w:tabs>
          <w:tab w:val="num" w:pos="180"/>
        </w:tabs>
        <w:ind w:left="180" w:hanging="180"/>
        <w:rPr>
          <w:rFonts w:ascii="Helvetica" w:hAnsi="Helvetica"/>
          <w:u w:color="FF0000"/>
        </w:rPr>
      </w:pPr>
      <w:r w:rsidRPr="004221C0">
        <w:rPr>
          <w:rFonts w:ascii="Helvetica" w:hAnsi="Helvetica"/>
          <w:u w:color="FF0000"/>
        </w:rPr>
        <w:t>Connection to the Manhan Rail Trail, via Holyoke</w:t>
      </w:r>
    </w:p>
    <w:p w14:paraId="55ECB4AD" w14:textId="77777777" w:rsidR="00F63B8A" w:rsidRPr="004221C0" w:rsidRDefault="00F63B8A" w:rsidP="00F63B8A">
      <w:pPr>
        <w:pStyle w:val="BodyA"/>
        <w:numPr>
          <w:ilvl w:val="0"/>
          <w:numId w:val="148"/>
        </w:numPr>
        <w:tabs>
          <w:tab w:val="num" w:pos="180"/>
        </w:tabs>
        <w:ind w:left="180" w:hanging="180"/>
        <w:rPr>
          <w:rFonts w:ascii="Helvetica" w:hAnsi="Helvetica"/>
          <w:u w:color="FF0000"/>
        </w:rPr>
      </w:pPr>
      <w:r w:rsidRPr="004221C0">
        <w:rPr>
          <w:rFonts w:ascii="Helvetica" w:hAnsi="Helvetica"/>
          <w:u w:color="FF0000"/>
        </w:rPr>
        <w:t>Connection to Holyoke Rail Station, Holyoke Canal walk and Connecticut Riverwalk</w:t>
      </w:r>
    </w:p>
    <w:p w14:paraId="74DC376C" w14:textId="77777777" w:rsidR="00F63B8A" w:rsidRPr="004221C0" w:rsidRDefault="00F63B8A" w:rsidP="00F63B8A">
      <w:pPr>
        <w:pStyle w:val="BodyA"/>
        <w:numPr>
          <w:ilvl w:val="0"/>
          <w:numId w:val="149"/>
        </w:numPr>
        <w:tabs>
          <w:tab w:val="num" w:pos="180"/>
        </w:tabs>
        <w:ind w:left="180" w:hanging="180"/>
        <w:rPr>
          <w:rFonts w:ascii="Helvetica" w:hAnsi="Helvetica"/>
          <w:u w:color="FF0000"/>
        </w:rPr>
      </w:pPr>
      <w:r w:rsidRPr="004221C0">
        <w:rPr>
          <w:rFonts w:ascii="Helvetica" w:hAnsi="Helvetica"/>
          <w:u w:color="FF0000"/>
        </w:rPr>
        <w:t>Connection to Chicopee - see project #10 cited below for detail</w:t>
      </w:r>
    </w:p>
    <w:p w14:paraId="3F471DA0" w14:textId="77777777" w:rsidR="00F63B8A" w:rsidRPr="004221C0" w:rsidRDefault="00F63B8A" w:rsidP="00F63B8A">
      <w:pPr>
        <w:pStyle w:val="BodyA"/>
        <w:rPr>
          <w:rFonts w:ascii="Helvetica" w:hAnsi="Helvetica"/>
          <w:u w:color="FF0000"/>
        </w:rPr>
      </w:pPr>
    </w:p>
    <w:p w14:paraId="2648527A" w14:textId="77777777" w:rsidR="00F63B8A" w:rsidRPr="004221C0" w:rsidRDefault="00F63B8A" w:rsidP="00F63B8A">
      <w:pPr>
        <w:pStyle w:val="BodyA"/>
        <w:rPr>
          <w:rFonts w:ascii="Helvetica" w:hAnsi="Helvetica"/>
          <w:b/>
          <w:bCs/>
          <w:u w:color="FF0000"/>
        </w:rPr>
      </w:pPr>
      <w:r w:rsidRPr="004221C0">
        <w:rPr>
          <w:rFonts w:ascii="Helvetica" w:hAnsi="Helvetica"/>
          <w:b/>
          <w:bCs/>
          <w:u w:color="FF0000"/>
        </w:rPr>
        <w:t>10)  South Hadley-Chicopee Riverfront Trail</w:t>
      </w:r>
    </w:p>
    <w:p w14:paraId="3F90D382" w14:textId="77777777" w:rsidR="00F63B8A" w:rsidRPr="004221C0" w:rsidRDefault="00F63B8A" w:rsidP="00F63B8A">
      <w:pPr>
        <w:pStyle w:val="BodyA"/>
        <w:rPr>
          <w:rFonts w:ascii="Helvetica" w:hAnsi="Helvetica"/>
          <w:u w:color="FF0000"/>
        </w:rPr>
      </w:pPr>
    </w:p>
    <w:p w14:paraId="320EFD1E" w14:textId="77777777" w:rsidR="00F63B8A" w:rsidRPr="004221C0" w:rsidRDefault="00F63B8A" w:rsidP="00F63B8A">
      <w:pPr>
        <w:pStyle w:val="BodyA"/>
        <w:rPr>
          <w:rFonts w:ascii="Helvetica" w:hAnsi="Helvetica"/>
          <w:u w:color="FF0000"/>
        </w:rPr>
      </w:pPr>
      <w:r w:rsidRPr="004221C0">
        <w:rPr>
          <w:rFonts w:ascii="Helvetica" w:hAnsi="Helvetica"/>
          <w:u w:color="FF0000"/>
        </w:rPr>
        <w:t xml:space="preserve">Based on blueprint plans which are still in existence, this trail idea appears to have been first proposed/spearheaded in the 1990s by a former Conservation Commission Administrator and residents interested in enhancing the riverfront access of SH Falls.  </w:t>
      </w:r>
    </w:p>
    <w:p w14:paraId="0411280B" w14:textId="77777777" w:rsidR="00F63B8A" w:rsidRPr="004221C0" w:rsidRDefault="00F63B8A" w:rsidP="00F63B8A">
      <w:pPr>
        <w:pStyle w:val="BodyA"/>
        <w:rPr>
          <w:rFonts w:ascii="Helvetica" w:hAnsi="Helvetica"/>
          <w:u w:color="FF0000"/>
        </w:rPr>
      </w:pPr>
    </w:p>
    <w:p w14:paraId="2139CDB1" w14:textId="77777777" w:rsidR="00F63B8A" w:rsidRPr="004221C0" w:rsidRDefault="00F63B8A" w:rsidP="00F63B8A">
      <w:pPr>
        <w:pStyle w:val="BodyA"/>
        <w:rPr>
          <w:rFonts w:ascii="Helvetica" w:hAnsi="Helvetica"/>
          <w:u w:color="FF0000"/>
        </w:rPr>
      </w:pPr>
      <w:r w:rsidRPr="004221C0">
        <w:rPr>
          <w:rFonts w:ascii="Helvetica" w:hAnsi="Helvetica"/>
          <w:u w:color="FF0000"/>
        </w:rPr>
        <w:t>There exists a current belief that a need for a riverfront trail from South Hadley Falls to Chicopee will not be of great benefit to South Hadley, given that the trail would not necessarily connect to the “front end” of Chicopee’s Town Center.</w:t>
      </w:r>
    </w:p>
    <w:p w14:paraId="4194D2C5" w14:textId="77777777" w:rsidR="00F63B8A" w:rsidRPr="004221C0" w:rsidRDefault="00F63B8A" w:rsidP="00F63B8A">
      <w:pPr>
        <w:pStyle w:val="BodyA"/>
        <w:rPr>
          <w:rFonts w:ascii="Helvetica" w:hAnsi="Helvetica"/>
          <w:u w:color="FF0000"/>
        </w:rPr>
      </w:pPr>
    </w:p>
    <w:p w14:paraId="0566B6BF" w14:textId="77777777" w:rsidR="00F63B8A" w:rsidRPr="004221C0" w:rsidRDefault="00F63B8A" w:rsidP="00F63B8A">
      <w:pPr>
        <w:pStyle w:val="BodyA"/>
        <w:rPr>
          <w:rFonts w:ascii="Helvetica" w:hAnsi="Helvetica"/>
          <w:u w:color="FF0000"/>
        </w:rPr>
      </w:pPr>
      <w:r w:rsidRPr="004221C0">
        <w:rPr>
          <w:rFonts w:ascii="Helvetica" w:hAnsi="Helvetica"/>
          <w:u w:color="FF0000"/>
        </w:rPr>
        <w:t xml:space="preserve">However, the Bike-Walk Committee believes that its development could in reality enhance the already-recommended SHF waterfront/parks/library trails, access points and connectivity potential within the Falls and to the Town Commons and other Town locations.  Connecting and developing “both ends” of SF’s riverfront area should also be favorably viewed as a desirable objective under the SDAT Report, OSR Report and the 2010 Master Plan.  </w:t>
      </w:r>
    </w:p>
    <w:p w14:paraId="507D756F" w14:textId="77777777" w:rsidR="00F63B8A" w:rsidRPr="004221C0" w:rsidRDefault="00F63B8A" w:rsidP="00F63B8A">
      <w:pPr>
        <w:pStyle w:val="BodyA"/>
        <w:rPr>
          <w:rFonts w:ascii="Helvetica" w:hAnsi="Helvetica"/>
          <w:u w:color="FF0000"/>
        </w:rPr>
      </w:pPr>
    </w:p>
    <w:p w14:paraId="780EF811" w14:textId="77777777" w:rsidR="00F63B8A" w:rsidRPr="004221C0" w:rsidRDefault="00F63B8A" w:rsidP="00F63B8A">
      <w:pPr>
        <w:pStyle w:val="BodyA"/>
        <w:rPr>
          <w:rFonts w:ascii="Helvetica" w:hAnsi="Helvetica"/>
          <w:u w:color="FF0000"/>
        </w:rPr>
      </w:pPr>
    </w:p>
    <w:p w14:paraId="714F8EB9" w14:textId="77777777" w:rsidR="00F63B8A" w:rsidRPr="004221C0" w:rsidRDefault="00F63B8A" w:rsidP="00F63B8A">
      <w:pPr>
        <w:pStyle w:val="BodyA"/>
        <w:rPr>
          <w:rFonts w:ascii="Helvetica" w:hAnsi="Helvetica"/>
          <w:shd w:val="clear" w:color="auto" w:fill="FEFFFF"/>
        </w:rPr>
      </w:pPr>
      <w:r w:rsidRPr="004221C0">
        <w:rPr>
          <w:rFonts w:ascii="Helvetica" w:hAnsi="Helvetica"/>
          <w:b/>
          <w:bCs/>
          <w:shd w:val="clear" w:color="auto" w:fill="FEFFFF"/>
        </w:rPr>
        <w:t>11)</w:t>
      </w:r>
      <w:r w:rsidRPr="004221C0">
        <w:rPr>
          <w:rFonts w:ascii="Helvetica" w:hAnsi="Helvetica"/>
          <w:shd w:val="clear" w:color="auto" w:fill="FEFFFF"/>
        </w:rPr>
        <w:t xml:space="preserve">  </w:t>
      </w:r>
      <w:r w:rsidRPr="004221C0">
        <w:rPr>
          <w:rFonts w:ascii="Helvetica" w:hAnsi="Helvetica"/>
          <w:b/>
          <w:bCs/>
          <w:shd w:val="clear" w:color="auto" w:fill="FEFFFF"/>
        </w:rPr>
        <w:t>Newton-Toth Property</w:t>
      </w:r>
    </w:p>
    <w:p w14:paraId="14233470" w14:textId="77777777" w:rsidR="00F63B8A" w:rsidRPr="004221C0" w:rsidRDefault="00F63B8A" w:rsidP="00F63B8A">
      <w:pPr>
        <w:pStyle w:val="BodyA"/>
        <w:rPr>
          <w:rFonts w:ascii="Helvetica" w:hAnsi="Helvetica"/>
          <w:shd w:val="clear" w:color="auto" w:fill="FEFFFF"/>
        </w:rPr>
      </w:pPr>
    </w:p>
    <w:p w14:paraId="62D96EA3" w14:textId="15521B24" w:rsidR="00F83A83" w:rsidRDefault="00F63B8A" w:rsidP="00DC5D0B">
      <w:pPr>
        <w:pStyle w:val="BodyA"/>
      </w:pPr>
      <w:r w:rsidRPr="004221C0">
        <w:rPr>
          <w:rFonts w:ascii="Helvetica" w:hAnsi="Helvetica"/>
          <w:shd w:val="clear" w:color="auto" w:fill="FEFFFF"/>
        </w:rPr>
        <w:t>Develop this abandoned 21-acre property located off Newton Street that the town now owns into a network of off-road walking and biking trails, while protecting its associated wetlands and endangered species, e.g. wood turtle, box turtle.  Its location is superb for connectivity to the elementary and middle schools, the Hahn-Warner Arboretum and the designated/painted bike lanes on Route 116, which in turn would connect to other areas of town.  It would provide an excellent learning and networking opportunity as a “field laboratory” for the schools and Mount Holyoke College for ecology and other science-based projects, including the ability to support and work with the Town’s Conservation Commission.  It would also provide the public with a further understanding and appreciation of the Town’s goal to protect the environment while engaging in responsible recreation on a town-owned resource.</w:t>
      </w:r>
      <w:r w:rsidR="00DC5D0B">
        <w:t xml:space="preserve"> </w:t>
      </w:r>
    </w:p>
    <w:p w14:paraId="4A7645D2" w14:textId="77777777" w:rsidR="007D7010" w:rsidRDefault="007D7010" w:rsidP="00F63B8A">
      <w:pPr>
        <w:ind w:left="0"/>
        <w:sectPr w:rsidR="007D7010" w:rsidSect="00F02299">
          <w:pgSz w:w="12240" w:h="15840"/>
          <w:pgMar w:top="720" w:right="720" w:bottom="720" w:left="720" w:header="720" w:footer="720" w:gutter="0"/>
          <w:cols w:space="720"/>
          <w:docGrid w:linePitch="360"/>
        </w:sectPr>
      </w:pPr>
    </w:p>
    <w:p w14:paraId="366164A1" w14:textId="77777777" w:rsidR="00F63B8A" w:rsidRPr="00F63B8A" w:rsidRDefault="007D7010" w:rsidP="00F63B8A">
      <w:pPr>
        <w:ind w:left="0"/>
      </w:pPr>
      <w:r>
        <w:rPr>
          <w:noProof/>
        </w:rPr>
        <w:lastRenderedPageBreak/>
        <w:drawing>
          <wp:inline distT="0" distB="0" distL="0" distR="0" wp14:anchorId="6D4A1336" wp14:editId="57A411EB">
            <wp:extent cx="7772400" cy="100584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 Hadley Cover 160929_01_front.pdf"/>
                    <pic:cNvPicPr/>
                  </pic:nvPicPr>
                  <pic:blipFill>
                    <a:blip r:embed="rId102">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sectPr w:rsidR="00F63B8A" w:rsidRPr="00F63B8A" w:rsidSect="000B7AE6">
      <w:footerReference w:type="default" r:id="rId103"/>
      <w:pgSz w:w="12240" w:h="15840"/>
      <w:pgMar w:top="0" w:right="0" w:bottom="0" w:left="0" w:header="0" w:footer="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39723E67" w14:textId="77777777" w:rsidR="00DC5D0B" w:rsidRDefault="00DC5D0B" w:rsidP="00AB0E5F">
      <w:r>
        <w:separator/>
      </w:r>
    </w:p>
  </w:endnote>
  <w:endnote w:type="continuationSeparator" w:id="0">
    <w:p w14:paraId="5A0B1B66" w14:textId="77777777" w:rsidR="00DC5D0B" w:rsidRDefault="00DC5D0B" w:rsidP="00AB0E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E10002FF" w:usb1="4000ACFF" w:usb2="00000009" w:usb3="00000000" w:csb0="0000019F" w:csb1="00000000"/>
  </w:font>
  <w:font w:name="Rockwell">
    <w:panose1 w:val="02060603020205020403"/>
    <w:charset w:val="00"/>
    <w:family w:val="auto"/>
    <w:pitch w:val="variable"/>
    <w:sig w:usb0="00000003" w:usb1="00000000" w:usb2="00000000" w:usb3="00000000" w:csb0="00000001" w:csb1="00000000"/>
  </w:font>
  <w:font w:name="MS Gothic">
    <w:altName w:val="ＭＳ ゴシック"/>
    <w:charset w:val="80"/>
    <w:family w:val="modern"/>
    <w:pitch w:val="fixed"/>
    <w:sig w:usb0="E00002FF" w:usb1="6AC7FDFB" w:usb2="00000012" w:usb3="00000000" w:csb0="0002009F" w:csb1="00000000"/>
  </w:font>
  <w:font w:name="Bookman Old Style">
    <w:panose1 w:val="020506040505050202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Lucida Grande">
    <w:altName w:val="Arial"/>
    <w:panose1 w:val="020B0600040502020204"/>
    <w:charset w:val="00"/>
    <w:family w:val="auto"/>
    <w:pitch w:val="variable"/>
    <w:sig w:usb0="E1000AEF" w:usb1="5000A1FF" w:usb2="00000000" w:usb3="00000000" w:csb0="000001BF" w:csb1="00000000"/>
  </w:font>
  <w:font w:name="Microsoft Sans Serif">
    <w:panose1 w:val="020B0604020202020204"/>
    <w:charset w:val="59"/>
    <w:family w:val="auto"/>
    <w:pitch w:val="variable"/>
    <w:sig w:usb0="00000201" w:usb1="00000000" w:usb2="00000000" w:usb3="00000000" w:csb0="00000004" w:csb1="00000000"/>
  </w:font>
  <w:font w:name="Arial Unicode MS">
    <w:panose1 w:val="020B0604020202020204"/>
    <w:charset w:val="4E"/>
    <w:family w:val="auto"/>
    <w:pitch w:val="variable"/>
    <w:sig w:usb0="00000001" w:usb1="08070000" w:usb2="00000010" w:usb3="00000000" w:csb0="00020000" w:csb1="00000000"/>
  </w:font>
  <w:font w:name="Myriad Pro">
    <w:panose1 w:val="020B0503030403020204"/>
    <w:charset w:val="00"/>
    <w:family w:val="auto"/>
    <w:pitch w:val="variable"/>
    <w:sig w:usb0="A00002AF" w:usb1="5000204B" w:usb2="00000000" w:usb3="00000000" w:csb0="0000019F" w:csb1="00000000"/>
  </w:font>
  <w:font w:name="MS Mincho">
    <w:altName w:val="ＭＳ 明朝"/>
    <w:charset w:val="80"/>
    <w:family w:val="modern"/>
    <w:pitch w:val="fixed"/>
    <w:sig w:usb0="E00002FF" w:usb1="6AC7FDFB" w:usb2="00000012" w:usb3="00000000" w:csb0="0002009F" w:csb1="00000000"/>
  </w:font>
  <w:font w:name="HelveticaNeueLT Std Lt">
    <w:altName w:val="HelveticaNeueLT Std Lt"/>
    <w:panose1 w:val="00000000000000000000"/>
    <w:charset w:val="00"/>
    <w:family w:val="swiss"/>
    <w:notTrueType/>
    <w:pitch w:val="default"/>
    <w:sig w:usb0="00000003" w:usb1="00000000" w:usb2="00000000" w:usb3="00000000" w:csb0="00000001" w:csb1="00000000"/>
  </w:font>
  <w:font w:name="Consolas">
    <w:panose1 w:val="020B060902020403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 w:name="BookAntiqua-Bold">
    <w:panose1 w:val="00000000000000000000"/>
    <w:charset w:val="00"/>
    <w:family w:val="roman"/>
    <w:notTrueType/>
    <w:pitch w:val="default"/>
    <w:sig w:usb0="00000003" w:usb1="00000000" w:usb2="00000000" w:usb3="00000000" w:csb0="00000001" w:csb1="00000000"/>
  </w:font>
  <w:font w:name="BookAntiqua">
    <w:panose1 w:val="00000000000000000000"/>
    <w:charset w:val="00"/>
    <w:family w:val="roman"/>
    <w:notTrueType/>
    <w:pitch w:val="default"/>
    <w:sig w:usb0="00000003" w:usb1="00000000" w:usb2="00000000" w:usb3="00000000" w:csb0="00000001" w:csb1="00000000"/>
  </w:font>
  <w:font w:name="BookAntiqua-BoldItalic">
    <w:panose1 w:val="00000000000000000000"/>
    <w:charset w:val="00"/>
    <w:family w:val="roman"/>
    <w:notTrueType/>
    <w:pitch w:val="default"/>
    <w:sig w:usb0="00000003" w:usb1="00000000" w:usb2="00000000" w:usb3="00000000" w:csb0="00000001" w:csb1="00000000"/>
  </w:font>
  <w:font w:name="BookAntiqua-Italic">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F5C4A5C" w14:textId="77777777" w:rsidR="00DC5D0B" w:rsidRDefault="00DC5D0B" w:rsidP="003A63C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F3CD9">
      <w:rPr>
        <w:rStyle w:val="PageNumber"/>
        <w:noProof/>
      </w:rPr>
      <w:t>i</w:t>
    </w:r>
    <w:r>
      <w:rPr>
        <w:rStyle w:val="PageNumber"/>
      </w:rPr>
      <w:fldChar w:fldCharType="end"/>
    </w:r>
  </w:p>
  <w:p w14:paraId="029D7EF9" w14:textId="77777777" w:rsidR="00DC5D0B" w:rsidRPr="00D33771" w:rsidRDefault="00DC5D0B" w:rsidP="00D33771">
    <w:pPr>
      <w:pStyle w:val="Normal-FullWidth"/>
      <w:rPr>
        <w:sz w:val="20"/>
      </w:rPr>
    </w:pPr>
    <w:r>
      <w:rPr>
        <w:noProof/>
        <w:sz w:val="20"/>
      </w:rPr>
      <w:pict w14:anchorId="1B303863">
        <v:line id="Straight Connector 4" o:spid="_x0000_s4098" style="position:absolute;z-index:251662848;visibility:visible;mso-wrap-style:square;mso-width-percent:0;mso-height-percent:0;mso-wrap-distance-left:9pt;mso-wrap-distance-top:-3emu;mso-wrap-distance-right:9pt;mso-wrap-distance-bottom:-3emu;mso-position-horizontal:absolute;mso-position-horizontal-relative:text;mso-position-vertical:absolute;mso-position-vertical-relative:text;mso-width-percent:0;mso-height-percent:0;mso-width-relative:margin;mso-height-relative:page" from="-17.65pt,-3.15pt" to="558.35pt,-3.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" strokecolor="#636" strokeweight="2pt">
          <o:lock v:ext="edit" shapetype="f"/>
        </v:line>
      </w:pict>
    </w:r>
    <w:r w:rsidRPr="00D33771">
      <w:rPr>
        <w:sz w:val="20"/>
      </w:rPr>
      <w:t>South Hadley Comprehensive Bicycle and Pedestrian Plan</w:t>
    </w:r>
  </w:p>
  <w:p w14:paraId="6F1CB7DF" w14:textId="77777777" w:rsidR="00DC5D0B" w:rsidRPr="00AB0E5F" w:rsidRDefault="00DC5D0B" w:rsidP="00D33771">
    <w:pPr>
      <w:pStyle w:val="Normal-FullWidth"/>
    </w:pPr>
    <w:r w:rsidRPr="00D33771">
      <w:rPr>
        <w:sz w:val="20"/>
      </w:rPr>
      <w:t xml:space="preserve">Draft: </w:t>
    </w:r>
    <w:r>
      <w:rPr>
        <w:sz w:val="20"/>
      </w:rPr>
      <w:t>September 9, 2016</w:t>
    </w:r>
    <w:r>
      <w:tab/>
    </w:r>
  </w:p>
  <w:p w14:paraId="3BC6E6AB" w14:textId="77777777" w:rsidR="00DC5D0B" w:rsidRDefault="00DC5D0B">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C17DCB4" w14:textId="77777777" w:rsidR="00DC5D0B" w:rsidRDefault="00DC5D0B" w:rsidP="003A63C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F3CD9">
      <w:rPr>
        <w:rStyle w:val="PageNumber"/>
        <w:noProof/>
      </w:rPr>
      <w:t>2</w:t>
    </w:r>
    <w:r>
      <w:rPr>
        <w:rStyle w:val="PageNumber"/>
      </w:rPr>
      <w:fldChar w:fldCharType="end"/>
    </w:r>
  </w:p>
  <w:p w14:paraId="0A7A9054" w14:textId="77777777" w:rsidR="00DC5D0B" w:rsidRPr="00D33771" w:rsidRDefault="00DC5D0B" w:rsidP="00D33771">
    <w:pPr>
      <w:pStyle w:val="Normal-FullWidth"/>
      <w:rPr>
        <w:sz w:val="20"/>
      </w:rPr>
    </w:pPr>
    <w:r>
      <w:rPr>
        <w:noProof/>
        <w:sz w:val="20"/>
      </w:rPr>
      <w:pict w14:anchorId="23EFE317">
        <v:line id="_x0000_s4097" style="position:absolute;z-index:251664896;visibility:visible;mso-wrap-style:square;mso-width-percent:0;mso-height-percent:0;mso-wrap-distance-left:9pt;mso-wrap-distance-top:-3emu;mso-wrap-distance-right:9pt;mso-wrap-distance-bottom:-3emu;mso-position-horizontal:absolute;mso-position-horizontal-relative:text;mso-position-vertical:absolute;mso-position-vertical-relative:text;mso-width-percent:0;mso-height-percent:0;mso-width-relative:margin;mso-height-relative:page" from="-17.65pt,-3.15pt" to="558.35pt,-3.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" strokecolor="#636" strokeweight="2pt">
          <o:lock v:ext="edit" shapetype="f"/>
        </v:line>
      </w:pict>
    </w:r>
    <w:r w:rsidRPr="00D33771">
      <w:rPr>
        <w:sz w:val="20"/>
      </w:rPr>
      <w:t>South Hadley Comprehensive Bicycle and Pedestrian Plan</w:t>
    </w:r>
  </w:p>
  <w:p w14:paraId="1AFF9D11" w14:textId="77777777" w:rsidR="00DC5D0B" w:rsidRPr="00AB0E5F" w:rsidRDefault="00DC5D0B" w:rsidP="00D33771">
    <w:pPr>
      <w:pStyle w:val="Normal-FullWidth"/>
    </w:pPr>
    <w:r>
      <w:rPr>
        <w:sz w:val="20"/>
      </w:rPr>
      <w:t>December 6, 2016</w:t>
    </w:r>
    <w:r>
      <w:tab/>
    </w:r>
  </w:p>
  <w:p w14:paraId="5B3951A4" w14:textId="77777777" w:rsidR="00DC5D0B" w:rsidRDefault="00DC5D0B">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90C85DF" w14:textId="77777777" w:rsidR="00DC5D0B" w:rsidRDefault="00DC5D0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3EC317CC" w14:textId="77777777" w:rsidR="00DC5D0B" w:rsidRDefault="00DC5D0B" w:rsidP="00AB0E5F">
      <w:r>
        <w:separator/>
      </w:r>
    </w:p>
  </w:footnote>
  <w:footnote w:type="continuationSeparator" w:id="0">
    <w:p w14:paraId="61CAE36D" w14:textId="77777777" w:rsidR="00DC5D0B" w:rsidRDefault="00DC5D0B" w:rsidP="00AB0E5F">
      <w:r>
        <w:continuationSeparator/>
      </w:r>
    </w:p>
  </w:footnote>
  <w:footnote w:id="1">
    <w:p w14:paraId="44E7BAE1" w14:textId="77777777" w:rsidR="00DC5D0B" w:rsidRDefault="00DC5D0B">
      <w:pPr>
        <w:pStyle w:val="FootnoteText"/>
      </w:pPr>
      <w:r>
        <w:rPr>
          <w:rStyle w:val="FootnoteReference"/>
        </w:rPr>
        <w:footnoteRef/>
      </w:r>
      <w:r>
        <w:t xml:space="preserve"> ¼ mile is about a 10 minute walk. It is the distance that is generally accepted to be about as far as an average person is willing to walk for functional purposes. </w:t>
      </w:r>
    </w:p>
  </w:footnote>
  <w:footnote w:id="2">
    <w:p w14:paraId="08F91532" w14:textId="77777777" w:rsidR="00DC5D0B" w:rsidRDefault="00DC5D0B">
      <w:pPr>
        <w:pStyle w:val="FootnoteText"/>
      </w:pPr>
      <w:r>
        <w:rPr>
          <w:rStyle w:val="FootnoteReference"/>
        </w:rPr>
        <w:footnoteRef/>
      </w:r>
      <w:r>
        <w:t xml:space="preserve"> 2 miles is approximately the length of an average trip by bicycle based on National Household Travel Survey data</w:t>
      </w:r>
    </w:p>
  </w:footnote>
  <w:footnote w:id="3">
    <w:p w14:paraId="56AECF44" w14:textId="77777777" w:rsidR="00DC5D0B" w:rsidRDefault="00DC5D0B" w:rsidP="002B381B">
      <w:pPr>
        <w:pStyle w:val="FootnoteText"/>
      </w:pPr>
      <w:r>
        <w:rPr>
          <w:rStyle w:val="FootnoteReference"/>
        </w:rPr>
        <w:footnoteRef/>
      </w:r>
      <w:r>
        <w:t xml:space="preserve"> </w:t>
      </w:r>
      <w:r w:rsidRPr="000804B8">
        <w:rPr>
          <w:sz w:val="22"/>
          <w:szCs w:val="22"/>
        </w:rPr>
        <w:t>A MET, or metabolic equivalent, is a measure of how much energy a physical activity requires</w:t>
      </w:r>
      <w:r>
        <w:rPr>
          <w:sz w:val="22"/>
          <w:szCs w:val="22"/>
        </w:rPr>
        <w:t>.</w:t>
      </w:r>
    </w:p>
  </w:footnote>
  <w:footnote w:id="4">
    <w:p w14:paraId="0B525513" w14:textId="77777777" w:rsidR="00DC5D0B" w:rsidRPr="00597AE3" w:rsidRDefault="00DC5D0B" w:rsidP="00F02299">
      <w:pPr>
        <w:pStyle w:val="FootnoteText"/>
      </w:pPr>
      <w:r>
        <w:rPr>
          <w:rStyle w:val="FootnoteReference"/>
        </w:rPr>
        <w:footnoteRef/>
      </w:r>
      <w:r>
        <w:t xml:space="preserve"> The following abbreviations are used in this table: </w:t>
      </w:r>
      <w:r w:rsidRPr="00597AE3">
        <w:t>CS=Mass DOT Complete Streets Funding Program</w:t>
      </w:r>
      <w:r>
        <w:t xml:space="preserve">; </w:t>
      </w:r>
      <w:r w:rsidRPr="00597AE3">
        <w:t>TIP=Pioneer Valley Transportation Improvement Plan</w:t>
      </w:r>
      <w:r>
        <w:t xml:space="preserve">; </w:t>
      </w:r>
      <w:r w:rsidRPr="00597AE3">
        <w:t>HSIP=Highway Safety Improvement Program</w:t>
      </w:r>
      <w:r>
        <w:t xml:space="preserve">; </w:t>
      </w:r>
      <w:r w:rsidRPr="00597AE3">
        <w:t>CMAQ=Congestion Management Air Quality</w:t>
      </w:r>
      <w:r>
        <w:t xml:space="preserve">; </w:t>
      </w:r>
      <w:r w:rsidRPr="00597AE3">
        <w:t>Chapter 90=Chapter 90</w:t>
      </w:r>
      <w:r>
        <w:t xml:space="preserve">; </w:t>
      </w:r>
      <w:r w:rsidRPr="00597AE3">
        <w:t>SRTS=Safe Routes to School</w:t>
      </w:r>
      <w:r>
        <w:t xml:space="preserve">; </w:t>
      </w:r>
      <w:r w:rsidRPr="00597AE3">
        <w:t>CRLMP=Holyoke Gas &amp; Electric Comprehensive Recreation and Land Management Plan</w:t>
      </w:r>
      <w:r>
        <w:t xml:space="preserve">; </w:t>
      </w:r>
      <w:r w:rsidRPr="00597AE3">
        <w:t>Rec Trails=Recreational Trails Act</w:t>
      </w:r>
      <w:r>
        <w:t xml:space="preserve">; </w:t>
      </w:r>
      <w:r w:rsidRPr="00597AE3">
        <w:t>FLAP=Federal Lands Access Program</w:t>
      </w:r>
      <w:r>
        <w:t xml:space="preserve">; </w:t>
      </w:r>
      <w:r w:rsidRPr="00597AE3">
        <w:t>LAND=Massachusetts LAND (Local Acquisitions for Natural Diversity Program) Grants Program</w:t>
      </w:r>
      <w:r>
        <w:t xml:space="preserve">; </w:t>
      </w:r>
      <w:r w:rsidRPr="00597AE3">
        <w:t>Byways=Scenic Byways funding</w:t>
      </w:r>
      <w:r>
        <w:t xml:space="preserve">; </w:t>
      </w:r>
      <w:r w:rsidRPr="00597AE3">
        <w:t>CIC=Mass Community Innovation Challenge Grant</w:t>
      </w:r>
      <w:r>
        <w:t xml:space="preserve">; </w:t>
      </w:r>
      <w:r w:rsidRPr="00597AE3">
        <w:t>CPA=Community Preservation Act</w:t>
      </w:r>
    </w:p>
    <w:p w14:paraId="7096668F" w14:textId="77777777" w:rsidR="00DC5D0B" w:rsidRDefault="00DC5D0B" w:rsidP="00F02299">
      <w:pPr>
        <w:pStyle w:val="FootnoteText"/>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C23D57"/>
    <w:multiLevelType w:val="hybridMultilevel"/>
    <w:tmpl w:val="E2E291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DE6735"/>
    <w:multiLevelType w:val="hybridMultilevel"/>
    <w:tmpl w:val="68E6B8B0"/>
    <w:lvl w:ilvl="0" w:tplc="04090001">
      <w:start w:val="1"/>
      <w:numFmt w:val="bullet"/>
      <w:lvlText w:val=""/>
      <w:lvlJc w:val="left"/>
      <w:pPr>
        <w:ind w:left="757" w:hanging="360"/>
      </w:pPr>
      <w:rPr>
        <w:rFonts w:ascii="Symbol" w:hAnsi="Symbol" w:hint="default"/>
      </w:rPr>
    </w:lvl>
    <w:lvl w:ilvl="1" w:tplc="04090003" w:tentative="1">
      <w:start w:val="1"/>
      <w:numFmt w:val="bullet"/>
      <w:lvlText w:val="o"/>
      <w:lvlJc w:val="left"/>
      <w:pPr>
        <w:ind w:left="1477" w:hanging="360"/>
      </w:pPr>
      <w:rPr>
        <w:rFonts w:ascii="Courier New" w:hAnsi="Courier New" w:cs="Courier New" w:hint="default"/>
      </w:rPr>
    </w:lvl>
    <w:lvl w:ilvl="2" w:tplc="04090005" w:tentative="1">
      <w:start w:val="1"/>
      <w:numFmt w:val="bullet"/>
      <w:lvlText w:val=""/>
      <w:lvlJc w:val="left"/>
      <w:pPr>
        <w:ind w:left="2197" w:hanging="360"/>
      </w:pPr>
      <w:rPr>
        <w:rFonts w:ascii="Wingdings" w:hAnsi="Wingdings" w:hint="default"/>
      </w:rPr>
    </w:lvl>
    <w:lvl w:ilvl="3" w:tplc="04090001" w:tentative="1">
      <w:start w:val="1"/>
      <w:numFmt w:val="bullet"/>
      <w:lvlText w:val=""/>
      <w:lvlJc w:val="left"/>
      <w:pPr>
        <w:ind w:left="2917" w:hanging="360"/>
      </w:pPr>
      <w:rPr>
        <w:rFonts w:ascii="Symbol" w:hAnsi="Symbol" w:hint="default"/>
      </w:rPr>
    </w:lvl>
    <w:lvl w:ilvl="4" w:tplc="04090003" w:tentative="1">
      <w:start w:val="1"/>
      <w:numFmt w:val="bullet"/>
      <w:lvlText w:val="o"/>
      <w:lvlJc w:val="left"/>
      <w:pPr>
        <w:ind w:left="3637" w:hanging="360"/>
      </w:pPr>
      <w:rPr>
        <w:rFonts w:ascii="Courier New" w:hAnsi="Courier New" w:cs="Courier New" w:hint="default"/>
      </w:rPr>
    </w:lvl>
    <w:lvl w:ilvl="5" w:tplc="04090005" w:tentative="1">
      <w:start w:val="1"/>
      <w:numFmt w:val="bullet"/>
      <w:lvlText w:val=""/>
      <w:lvlJc w:val="left"/>
      <w:pPr>
        <w:ind w:left="4357" w:hanging="360"/>
      </w:pPr>
      <w:rPr>
        <w:rFonts w:ascii="Wingdings" w:hAnsi="Wingdings" w:hint="default"/>
      </w:rPr>
    </w:lvl>
    <w:lvl w:ilvl="6" w:tplc="04090001" w:tentative="1">
      <w:start w:val="1"/>
      <w:numFmt w:val="bullet"/>
      <w:lvlText w:val=""/>
      <w:lvlJc w:val="left"/>
      <w:pPr>
        <w:ind w:left="5077" w:hanging="360"/>
      </w:pPr>
      <w:rPr>
        <w:rFonts w:ascii="Symbol" w:hAnsi="Symbol" w:hint="default"/>
      </w:rPr>
    </w:lvl>
    <w:lvl w:ilvl="7" w:tplc="04090003" w:tentative="1">
      <w:start w:val="1"/>
      <w:numFmt w:val="bullet"/>
      <w:lvlText w:val="o"/>
      <w:lvlJc w:val="left"/>
      <w:pPr>
        <w:ind w:left="5797" w:hanging="360"/>
      </w:pPr>
      <w:rPr>
        <w:rFonts w:ascii="Courier New" w:hAnsi="Courier New" w:cs="Courier New" w:hint="default"/>
      </w:rPr>
    </w:lvl>
    <w:lvl w:ilvl="8" w:tplc="04090005" w:tentative="1">
      <w:start w:val="1"/>
      <w:numFmt w:val="bullet"/>
      <w:lvlText w:val=""/>
      <w:lvlJc w:val="left"/>
      <w:pPr>
        <w:ind w:left="6517" w:hanging="360"/>
      </w:pPr>
      <w:rPr>
        <w:rFonts w:ascii="Wingdings" w:hAnsi="Wingdings" w:hint="default"/>
      </w:rPr>
    </w:lvl>
  </w:abstractNum>
  <w:abstractNum w:abstractNumId="2">
    <w:nsid w:val="02DB2B0F"/>
    <w:multiLevelType w:val="multilevel"/>
    <w:tmpl w:val="42C85B58"/>
    <w:styleLink w:val="List11"/>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3">
    <w:nsid w:val="02EE0878"/>
    <w:multiLevelType w:val="hybridMultilevel"/>
    <w:tmpl w:val="27484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2F943EF"/>
    <w:multiLevelType w:val="hybridMultilevel"/>
    <w:tmpl w:val="F934D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3172B6D"/>
    <w:multiLevelType w:val="hybridMultilevel"/>
    <w:tmpl w:val="3F726A0C"/>
    <w:lvl w:ilvl="0" w:tplc="F086F728">
      <w:start w:val="13"/>
      <w:numFmt w:val="decimal"/>
      <w:lvlText w:val="%1."/>
      <w:lvlJc w:val="left"/>
      <w:pPr>
        <w:ind w:left="2664" w:hanging="504"/>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
    <w:nsid w:val="036E3270"/>
    <w:multiLevelType w:val="hybridMultilevel"/>
    <w:tmpl w:val="593CE2B6"/>
    <w:lvl w:ilvl="0" w:tplc="23863518">
      <w:start w:val="1"/>
      <w:numFmt w:val="decimal"/>
      <w:lvlText w:val="%1."/>
      <w:lvlJc w:val="left"/>
      <w:pPr>
        <w:tabs>
          <w:tab w:val="num" w:pos="2880"/>
        </w:tabs>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
    <w:nsid w:val="0417052B"/>
    <w:multiLevelType w:val="multilevel"/>
    <w:tmpl w:val="EF5A1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059A2069"/>
    <w:multiLevelType w:val="hybridMultilevel"/>
    <w:tmpl w:val="1F184824"/>
    <w:lvl w:ilvl="0" w:tplc="04090001">
      <w:start w:val="1"/>
      <w:numFmt w:val="bullet"/>
      <w:lvlText w:val=""/>
      <w:lvlJc w:val="left"/>
      <w:pPr>
        <w:ind w:left="757" w:hanging="360"/>
      </w:pPr>
      <w:rPr>
        <w:rFonts w:ascii="Symbol" w:hAnsi="Symbol"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9">
    <w:nsid w:val="05F25457"/>
    <w:multiLevelType w:val="hybridMultilevel"/>
    <w:tmpl w:val="AD96D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6AC2E73"/>
    <w:multiLevelType w:val="hybridMultilevel"/>
    <w:tmpl w:val="608403C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1">
    <w:nsid w:val="077A02D1"/>
    <w:multiLevelType w:val="hybridMultilevel"/>
    <w:tmpl w:val="77DCBA62"/>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2">
    <w:nsid w:val="0842037B"/>
    <w:multiLevelType w:val="multilevel"/>
    <w:tmpl w:val="2DEE8EEC"/>
    <w:lvl w:ilvl="0">
      <w:start w:val="1"/>
      <w:numFmt w:val="decimal"/>
      <w:lvlText w:val="%1."/>
      <w:lvlJc w:val="left"/>
      <w:pPr>
        <w:ind w:left="2520" w:hanging="360"/>
      </w:p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13">
    <w:nsid w:val="092217C8"/>
    <w:multiLevelType w:val="multilevel"/>
    <w:tmpl w:val="2D440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097D1E74"/>
    <w:multiLevelType w:val="multilevel"/>
    <w:tmpl w:val="FE16149A"/>
    <w:styleLink w:val="List35"/>
    <w:lvl w:ilvl="0">
      <w:numFmt w:val="bullet"/>
      <w:lvlText w:val="•"/>
      <w:lvlJc w:val="left"/>
      <w:rPr>
        <w:position w:val="0"/>
        <w:u w:color="FF0000"/>
        <w:rtl w:val="0"/>
      </w:rPr>
    </w:lvl>
    <w:lvl w:ilvl="1">
      <w:start w:val="1"/>
      <w:numFmt w:val="bullet"/>
      <w:lvlText w:val="•"/>
      <w:lvlJc w:val="left"/>
      <w:rPr>
        <w:position w:val="0"/>
        <w:u w:color="FF0000"/>
        <w:rtl w:val="0"/>
      </w:rPr>
    </w:lvl>
    <w:lvl w:ilvl="2">
      <w:start w:val="1"/>
      <w:numFmt w:val="bullet"/>
      <w:lvlText w:val="•"/>
      <w:lvlJc w:val="left"/>
      <w:rPr>
        <w:position w:val="0"/>
        <w:u w:color="FF0000"/>
        <w:rtl w:val="0"/>
      </w:rPr>
    </w:lvl>
    <w:lvl w:ilvl="3">
      <w:start w:val="1"/>
      <w:numFmt w:val="bullet"/>
      <w:lvlText w:val="•"/>
      <w:lvlJc w:val="left"/>
      <w:rPr>
        <w:position w:val="0"/>
        <w:u w:color="FF0000"/>
        <w:rtl w:val="0"/>
      </w:rPr>
    </w:lvl>
    <w:lvl w:ilvl="4">
      <w:start w:val="1"/>
      <w:numFmt w:val="bullet"/>
      <w:lvlText w:val="•"/>
      <w:lvlJc w:val="left"/>
      <w:rPr>
        <w:position w:val="0"/>
        <w:u w:color="FF0000"/>
        <w:rtl w:val="0"/>
      </w:rPr>
    </w:lvl>
    <w:lvl w:ilvl="5">
      <w:start w:val="1"/>
      <w:numFmt w:val="bullet"/>
      <w:lvlText w:val="•"/>
      <w:lvlJc w:val="left"/>
      <w:rPr>
        <w:position w:val="0"/>
        <w:u w:color="FF0000"/>
        <w:rtl w:val="0"/>
      </w:rPr>
    </w:lvl>
    <w:lvl w:ilvl="6">
      <w:start w:val="1"/>
      <w:numFmt w:val="bullet"/>
      <w:lvlText w:val="•"/>
      <w:lvlJc w:val="left"/>
      <w:rPr>
        <w:position w:val="0"/>
        <w:u w:color="FF0000"/>
        <w:rtl w:val="0"/>
      </w:rPr>
    </w:lvl>
    <w:lvl w:ilvl="7">
      <w:start w:val="1"/>
      <w:numFmt w:val="bullet"/>
      <w:lvlText w:val="•"/>
      <w:lvlJc w:val="left"/>
      <w:rPr>
        <w:position w:val="0"/>
        <w:u w:color="FF0000"/>
        <w:rtl w:val="0"/>
      </w:rPr>
    </w:lvl>
    <w:lvl w:ilvl="8">
      <w:start w:val="1"/>
      <w:numFmt w:val="bullet"/>
      <w:lvlText w:val="•"/>
      <w:lvlJc w:val="left"/>
      <w:rPr>
        <w:position w:val="0"/>
        <w:u w:color="FF0000"/>
        <w:rtl w:val="0"/>
      </w:rPr>
    </w:lvl>
  </w:abstractNum>
  <w:abstractNum w:abstractNumId="15">
    <w:nsid w:val="09EF4137"/>
    <w:multiLevelType w:val="hybridMultilevel"/>
    <w:tmpl w:val="582633C0"/>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6">
    <w:nsid w:val="0A725FC6"/>
    <w:multiLevelType w:val="hybridMultilevel"/>
    <w:tmpl w:val="025CF5FE"/>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7">
    <w:nsid w:val="0A951BE1"/>
    <w:multiLevelType w:val="multilevel"/>
    <w:tmpl w:val="851CEA2C"/>
    <w:styleLink w:val="List29"/>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18">
    <w:nsid w:val="0AC84846"/>
    <w:multiLevelType w:val="hybridMultilevel"/>
    <w:tmpl w:val="C972BFDC"/>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9">
    <w:nsid w:val="0B0866FB"/>
    <w:multiLevelType w:val="hybridMultilevel"/>
    <w:tmpl w:val="F09E9264"/>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0">
    <w:nsid w:val="0B305600"/>
    <w:multiLevelType w:val="hybridMultilevel"/>
    <w:tmpl w:val="0A4A1378"/>
    <w:lvl w:ilvl="0" w:tplc="273ED15C">
      <w:start w:val="1"/>
      <w:numFmt w:val="bullet"/>
      <w:lvlText w:val=""/>
      <w:lvlJc w:val="left"/>
      <w:pPr>
        <w:tabs>
          <w:tab w:val="num" w:pos="6480"/>
        </w:tabs>
        <w:ind w:left="6480" w:hanging="360"/>
      </w:pPr>
      <w:rPr>
        <w:rFonts w:ascii="Symbol" w:hAnsi="Symbol" w:hint="default"/>
      </w:rPr>
    </w:lvl>
    <w:lvl w:ilvl="1" w:tplc="04090003" w:tentative="1">
      <w:start w:val="1"/>
      <w:numFmt w:val="bullet"/>
      <w:lvlText w:val="o"/>
      <w:lvlJc w:val="left"/>
      <w:pPr>
        <w:ind w:left="5400" w:hanging="360"/>
      </w:pPr>
      <w:rPr>
        <w:rFonts w:ascii="Courier New" w:hAnsi="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hint="default"/>
      </w:rPr>
    </w:lvl>
    <w:lvl w:ilvl="5" w:tplc="04090005">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21">
    <w:nsid w:val="0CDD2CD6"/>
    <w:multiLevelType w:val="multilevel"/>
    <w:tmpl w:val="99EEEA5C"/>
    <w:styleLink w:val="List8"/>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22">
    <w:nsid w:val="0E272C96"/>
    <w:multiLevelType w:val="multilevel"/>
    <w:tmpl w:val="45D8F5AE"/>
    <w:styleLink w:val="List17"/>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23">
    <w:nsid w:val="0E580A8D"/>
    <w:multiLevelType w:val="hybridMultilevel"/>
    <w:tmpl w:val="D666C35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4">
    <w:nsid w:val="0E626F94"/>
    <w:multiLevelType w:val="hybridMultilevel"/>
    <w:tmpl w:val="F19E049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F346BD2"/>
    <w:multiLevelType w:val="hybridMultilevel"/>
    <w:tmpl w:val="37588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FCE78EF"/>
    <w:multiLevelType w:val="multilevel"/>
    <w:tmpl w:val="66007F68"/>
    <w:styleLink w:val="List7"/>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27">
    <w:nsid w:val="0FDB06EE"/>
    <w:multiLevelType w:val="hybridMultilevel"/>
    <w:tmpl w:val="F0A23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0FF30899"/>
    <w:multiLevelType w:val="hybridMultilevel"/>
    <w:tmpl w:val="2D8EE9F4"/>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9">
    <w:nsid w:val="10704AE5"/>
    <w:multiLevelType w:val="multilevel"/>
    <w:tmpl w:val="F316334C"/>
    <w:styleLink w:val="List31"/>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30">
    <w:nsid w:val="12A43E3D"/>
    <w:multiLevelType w:val="hybridMultilevel"/>
    <w:tmpl w:val="BA8C3FB2"/>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31">
    <w:nsid w:val="13084F8F"/>
    <w:multiLevelType w:val="multilevel"/>
    <w:tmpl w:val="F0F81590"/>
    <w:styleLink w:val="List16"/>
    <w:lvl w:ilvl="0">
      <w:start w:val="1"/>
      <w:numFmt w:val="bullet"/>
      <w:lvlText w:val="•"/>
      <w:lvlJc w:val="left"/>
      <w:pPr>
        <w:tabs>
          <w:tab w:val="num" w:pos="594"/>
        </w:tabs>
        <w:ind w:left="594" w:hanging="234"/>
      </w:pPr>
      <w:rPr>
        <w:rFonts w:ascii="Helvetica" w:eastAsia="Helvetica" w:hAnsi="Helvetica" w:cs="Helvetica"/>
        <w:position w:val="0"/>
        <w:sz w:val="22"/>
        <w:szCs w:val="22"/>
        <w:u w:color="FF0000"/>
      </w:rPr>
    </w:lvl>
    <w:lvl w:ilvl="1">
      <w:numFmt w:val="bullet"/>
      <w:lvlText w:val="o"/>
      <w:lvlJc w:val="left"/>
      <w:pPr>
        <w:tabs>
          <w:tab w:val="num" w:pos="1440"/>
        </w:tabs>
        <w:ind w:left="1440" w:hanging="360"/>
      </w:pPr>
      <w:rPr>
        <w:rFonts w:ascii="Helvetica" w:eastAsia="Helvetica" w:hAnsi="Helvetica" w:cs="Helvetica"/>
        <w:position w:val="0"/>
        <w:sz w:val="24"/>
        <w:szCs w:val="24"/>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32">
    <w:nsid w:val="14374305"/>
    <w:multiLevelType w:val="hybridMultilevel"/>
    <w:tmpl w:val="E4624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4B810EA"/>
    <w:multiLevelType w:val="hybridMultilevel"/>
    <w:tmpl w:val="32A43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184F3FFE"/>
    <w:multiLevelType w:val="hybridMultilevel"/>
    <w:tmpl w:val="5846D7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1B135DF0"/>
    <w:multiLevelType w:val="hybridMultilevel"/>
    <w:tmpl w:val="2AD48F2E"/>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36">
    <w:nsid w:val="1B204259"/>
    <w:multiLevelType w:val="hybridMultilevel"/>
    <w:tmpl w:val="323A6B6E"/>
    <w:lvl w:ilvl="0" w:tplc="273ED15C">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1BB07747"/>
    <w:multiLevelType w:val="hybridMultilevel"/>
    <w:tmpl w:val="56EC2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1BE71851"/>
    <w:multiLevelType w:val="hybridMultilevel"/>
    <w:tmpl w:val="15E43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D002E18"/>
    <w:multiLevelType w:val="hybridMultilevel"/>
    <w:tmpl w:val="094271E8"/>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40">
    <w:nsid w:val="1E415701"/>
    <w:multiLevelType w:val="multilevel"/>
    <w:tmpl w:val="1BA84C0C"/>
    <w:styleLink w:val="List14"/>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41">
    <w:nsid w:val="1E427A4E"/>
    <w:multiLevelType w:val="hybridMultilevel"/>
    <w:tmpl w:val="8F1A75AC"/>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42">
    <w:nsid w:val="1E6255CB"/>
    <w:multiLevelType w:val="hybridMultilevel"/>
    <w:tmpl w:val="7BD08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1E6F3DA9"/>
    <w:multiLevelType w:val="multilevel"/>
    <w:tmpl w:val="6F326C6E"/>
    <w:styleLink w:val="List12"/>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44">
    <w:nsid w:val="1F042565"/>
    <w:multiLevelType w:val="hybridMultilevel"/>
    <w:tmpl w:val="97866DD4"/>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5">
    <w:nsid w:val="20773427"/>
    <w:multiLevelType w:val="hybridMultilevel"/>
    <w:tmpl w:val="FA86A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15876BD"/>
    <w:multiLevelType w:val="multilevel"/>
    <w:tmpl w:val="1EA4EC70"/>
    <w:styleLink w:val="List41"/>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47">
    <w:nsid w:val="215B4A1B"/>
    <w:multiLevelType w:val="hybridMultilevel"/>
    <w:tmpl w:val="4E30F9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22705ACA"/>
    <w:multiLevelType w:val="hybridMultilevel"/>
    <w:tmpl w:val="0510B08C"/>
    <w:lvl w:ilvl="0" w:tplc="B1EE9802">
      <w:start w:val="1"/>
      <w:numFmt w:val="decimal"/>
      <w:lvlText w:val="%1."/>
      <w:lvlJc w:val="left"/>
      <w:pPr>
        <w:ind w:left="390" w:hanging="360"/>
      </w:pPr>
      <w:rPr>
        <w:rFonts w:hint="default"/>
      </w:rPr>
    </w:lvl>
    <w:lvl w:ilvl="1" w:tplc="04090019">
      <w:start w:val="1"/>
      <w:numFmt w:val="lowerLetter"/>
      <w:lvlText w:val="%2."/>
      <w:lvlJc w:val="left"/>
      <w:pPr>
        <w:ind w:left="1110" w:hanging="360"/>
      </w:pPr>
    </w:lvl>
    <w:lvl w:ilvl="2" w:tplc="0409001B">
      <w:start w:val="1"/>
      <w:numFmt w:val="lowerRoman"/>
      <w:lvlText w:val="%3."/>
      <w:lvlJc w:val="right"/>
      <w:pPr>
        <w:ind w:left="1830" w:hanging="180"/>
      </w:pPr>
    </w:lvl>
    <w:lvl w:ilvl="3" w:tplc="0409000F">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49">
    <w:nsid w:val="229E3262"/>
    <w:multiLevelType w:val="hybridMultilevel"/>
    <w:tmpl w:val="4FD61F0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0">
    <w:nsid w:val="23B74C65"/>
    <w:multiLevelType w:val="multilevel"/>
    <w:tmpl w:val="EAB82FAA"/>
    <w:styleLink w:val="List25"/>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51">
    <w:nsid w:val="24B44347"/>
    <w:multiLevelType w:val="hybridMultilevel"/>
    <w:tmpl w:val="7D84D51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2">
    <w:nsid w:val="28A61130"/>
    <w:multiLevelType w:val="hybridMultilevel"/>
    <w:tmpl w:val="474698C6"/>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53">
    <w:nsid w:val="29FF52A4"/>
    <w:multiLevelType w:val="hybridMultilevel"/>
    <w:tmpl w:val="6F28D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2A57199B"/>
    <w:multiLevelType w:val="hybridMultilevel"/>
    <w:tmpl w:val="11FC52F8"/>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55">
    <w:nsid w:val="2A7C7FF8"/>
    <w:multiLevelType w:val="hybridMultilevel"/>
    <w:tmpl w:val="5FCEB4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nsid w:val="2A900038"/>
    <w:multiLevelType w:val="multilevel"/>
    <w:tmpl w:val="1AE4FADA"/>
    <w:styleLink w:val="List34"/>
    <w:lvl w:ilvl="0">
      <w:numFmt w:val="bullet"/>
      <w:lvlText w:val="•"/>
      <w:lvlJc w:val="left"/>
      <w:rPr>
        <w:position w:val="0"/>
        <w:u w:color="FF0000"/>
        <w:rtl w:val="0"/>
      </w:rPr>
    </w:lvl>
    <w:lvl w:ilvl="1">
      <w:start w:val="1"/>
      <w:numFmt w:val="bullet"/>
      <w:lvlText w:val="•"/>
      <w:lvlJc w:val="left"/>
      <w:rPr>
        <w:position w:val="0"/>
        <w:u w:color="FF0000"/>
        <w:rtl w:val="0"/>
      </w:rPr>
    </w:lvl>
    <w:lvl w:ilvl="2">
      <w:start w:val="1"/>
      <w:numFmt w:val="bullet"/>
      <w:lvlText w:val="•"/>
      <w:lvlJc w:val="left"/>
      <w:rPr>
        <w:position w:val="0"/>
        <w:u w:color="FF0000"/>
        <w:rtl w:val="0"/>
      </w:rPr>
    </w:lvl>
    <w:lvl w:ilvl="3">
      <w:start w:val="1"/>
      <w:numFmt w:val="bullet"/>
      <w:lvlText w:val="•"/>
      <w:lvlJc w:val="left"/>
      <w:rPr>
        <w:position w:val="0"/>
        <w:u w:color="FF0000"/>
        <w:rtl w:val="0"/>
      </w:rPr>
    </w:lvl>
    <w:lvl w:ilvl="4">
      <w:start w:val="1"/>
      <w:numFmt w:val="bullet"/>
      <w:lvlText w:val="•"/>
      <w:lvlJc w:val="left"/>
      <w:rPr>
        <w:position w:val="0"/>
        <w:u w:color="FF0000"/>
        <w:rtl w:val="0"/>
      </w:rPr>
    </w:lvl>
    <w:lvl w:ilvl="5">
      <w:start w:val="1"/>
      <w:numFmt w:val="bullet"/>
      <w:lvlText w:val="•"/>
      <w:lvlJc w:val="left"/>
      <w:rPr>
        <w:position w:val="0"/>
        <w:u w:color="FF0000"/>
        <w:rtl w:val="0"/>
      </w:rPr>
    </w:lvl>
    <w:lvl w:ilvl="6">
      <w:start w:val="1"/>
      <w:numFmt w:val="bullet"/>
      <w:lvlText w:val="•"/>
      <w:lvlJc w:val="left"/>
      <w:rPr>
        <w:position w:val="0"/>
        <w:u w:color="FF0000"/>
        <w:rtl w:val="0"/>
      </w:rPr>
    </w:lvl>
    <w:lvl w:ilvl="7">
      <w:start w:val="1"/>
      <w:numFmt w:val="bullet"/>
      <w:lvlText w:val="•"/>
      <w:lvlJc w:val="left"/>
      <w:rPr>
        <w:position w:val="0"/>
        <w:u w:color="FF0000"/>
        <w:rtl w:val="0"/>
      </w:rPr>
    </w:lvl>
    <w:lvl w:ilvl="8">
      <w:start w:val="1"/>
      <w:numFmt w:val="bullet"/>
      <w:lvlText w:val="•"/>
      <w:lvlJc w:val="left"/>
      <w:rPr>
        <w:position w:val="0"/>
        <w:u w:color="FF0000"/>
        <w:rtl w:val="0"/>
      </w:rPr>
    </w:lvl>
  </w:abstractNum>
  <w:abstractNum w:abstractNumId="57">
    <w:nsid w:val="2B604427"/>
    <w:multiLevelType w:val="hybridMultilevel"/>
    <w:tmpl w:val="2DEE8EEC"/>
    <w:lvl w:ilvl="0" w:tplc="0409000F">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8">
    <w:nsid w:val="2C0B5C8D"/>
    <w:multiLevelType w:val="hybridMultilevel"/>
    <w:tmpl w:val="D428855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9">
    <w:nsid w:val="2C5C0C4C"/>
    <w:multiLevelType w:val="hybridMultilevel"/>
    <w:tmpl w:val="CBF4F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2CEA4395"/>
    <w:multiLevelType w:val="hybridMultilevel"/>
    <w:tmpl w:val="D69A946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1">
    <w:nsid w:val="2DAA17FB"/>
    <w:multiLevelType w:val="hybridMultilevel"/>
    <w:tmpl w:val="5A98DCF2"/>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62">
    <w:nsid w:val="2DC75530"/>
    <w:multiLevelType w:val="hybridMultilevel"/>
    <w:tmpl w:val="CF14BC46"/>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63">
    <w:nsid w:val="2FB86A1B"/>
    <w:multiLevelType w:val="hybridMultilevel"/>
    <w:tmpl w:val="98E0604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4">
    <w:nsid w:val="2FD1303D"/>
    <w:multiLevelType w:val="multilevel"/>
    <w:tmpl w:val="C1241F5C"/>
    <w:styleLink w:val="List28"/>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65">
    <w:nsid w:val="30026977"/>
    <w:multiLevelType w:val="hybridMultilevel"/>
    <w:tmpl w:val="B422FC32"/>
    <w:lvl w:ilvl="0" w:tplc="04090001">
      <w:start w:val="1"/>
      <w:numFmt w:val="bullet"/>
      <w:lvlText w:val=""/>
      <w:lvlJc w:val="left"/>
      <w:pPr>
        <w:ind w:left="3105" w:hanging="360"/>
      </w:pPr>
      <w:rPr>
        <w:rFonts w:ascii="Symbol" w:hAnsi="Symbol" w:hint="default"/>
      </w:rPr>
    </w:lvl>
    <w:lvl w:ilvl="1" w:tplc="04090003" w:tentative="1">
      <w:start w:val="1"/>
      <w:numFmt w:val="bullet"/>
      <w:lvlText w:val="o"/>
      <w:lvlJc w:val="left"/>
      <w:pPr>
        <w:ind w:left="3825" w:hanging="360"/>
      </w:pPr>
      <w:rPr>
        <w:rFonts w:ascii="Courier New" w:hAnsi="Courier New" w:cs="Courier New" w:hint="default"/>
      </w:rPr>
    </w:lvl>
    <w:lvl w:ilvl="2" w:tplc="04090005" w:tentative="1">
      <w:start w:val="1"/>
      <w:numFmt w:val="bullet"/>
      <w:lvlText w:val=""/>
      <w:lvlJc w:val="left"/>
      <w:pPr>
        <w:ind w:left="4545" w:hanging="360"/>
      </w:pPr>
      <w:rPr>
        <w:rFonts w:ascii="Wingdings" w:hAnsi="Wingdings" w:hint="default"/>
      </w:rPr>
    </w:lvl>
    <w:lvl w:ilvl="3" w:tplc="04090001" w:tentative="1">
      <w:start w:val="1"/>
      <w:numFmt w:val="bullet"/>
      <w:lvlText w:val=""/>
      <w:lvlJc w:val="left"/>
      <w:pPr>
        <w:ind w:left="5265" w:hanging="360"/>
      </w:pPr>
      <w:rPr>
        <w:rFonts w:ascii="Symbol" w:hAnsi="Symbol" w:hint="default"/>
      </w:rPr>
    </w:lvl>
    <w:lvl w:ilvl="4" w:tplc="04090003" w:tentative="1">
      <w:start w:val="1"/>
      <w:numFmt w:val="bullet"/>
      <w:lvlText w:val="o"/>
      <w:lvlJc w:val="left"/>
      <w:pPr>
        <w:ind w:left="5985" w:hanging="360"/>
      </w:pPr>
      <w:rPr>
        <w:rFonts w:ascii="Courier New" w:hAnsi="Courier New" w:cs="Courier New" w:hint="default"/>
      </w:rPr>
    </w:lvl>
    <w:lvl w:ilvl="5" w:tplc="04090005" w:tentative="1">
      <w:start w:val="1"/>
      <w:numFmt w:val="bullet"/>
      <w:lvlText w:val=""/>
      <w:lvlJc w:val="left"/>
      <w:pPr>
        <w:ind w:left="6705" w:hanging="360"/>
      </w:pPr>
      <w:rPr>
        <w:rFonts w:ascii="Wingdings" w:hAnsi="Wingdings" w:hint="default"/>
      </w:rPr>
    </w:lvl>
    <w:lvl w:ilvl="6" w:tplc="04090001" w:tentative="1">
      <w:start w:val="1"/>
      <w:numFmt w:val="bullet"/>
      <w:lvlText w:val=""/>
      <w:lvlJc w:val="left"/>
      <w:pPr>
        <w:ind w:left="7425" w:hanging="360"/>
      </w:pPr>
      <w:rPr>
        <w:rFonts w:ascii="Symbol" w:hAnsi="Symbol" w:hint="default"/>
      </w:rPr>
    </w:lvl>
    <w:lvl w:ilvl="7" w:tplc="04090003" w:tentative="1">
      <w:start w:val="1"/>
      <w:numFmt w:val="bullet"/>
      <w:lvlText w:val="o"/>
      <w:lvlJc w:val="left"/>
      <w:pPr>
        <w:ind w:left="8145" w:hanging="360"/>
      </w:pPr>
      <w:rPr>
        <w:rFonts w:ascii="Courier New" w:hAnsi="Courier New" w:cs="Courier New" w:hint="default"/>
      </w:rPr>
    </w:lvl>
    <w:lvl w:ilvl="8" w:tplc="04090005" w:tentative="1">
      <w:start w:val="1"/>
      <w:numFmt w:val="bullet"/>
      <w:lvlText w:val=""/>
      <w:lvlJc w:val="left"/>
      <w:pPr>
        <w:ind w:left="8865" w:hanging="360"/>
      </w:pPr>
      <w:rPr>
        <w:rFonts w:ascii="Wingdings" w:hAnsi="Wingdings" w:hint="default"/>
      </w:rPr>
    </w:lvl>
  </w:abstractNum>
  <w:abstractNum w:abstractNumId="66">
    <w:nsid w:val="30031039"/>
    <w:multiLevelType w:val="multilevel"/>
    <w:tmpl w:val="2DEE8EEC"/>
    <w:lvl w:ilvl="0">
      <w:start w:val="1"/>
      <w:numFmt w:val="decimal"/>
      <w:lvlText w:val="%1."/>
      <w:lvlJc w:val="left"/>
      <w:pPr>
        <w:ind w:left="2520" w:hanging="360"/>
      </w:p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67">
    <w:nsid w:val="305B5A3A"/>
    <w:multiLevelType w:val="hybridMultilevel"/>
    <w:tmpl w:val="7C7E80D4"/>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68">
    <w:nsid w:val="30864025"/>
    <w:multiLevelType w:val="hybridMultilevel"/>
    <w:tmpl w:val="3ADC7FD8"/>
    <w:lvl w:ilvl="0" w:tplc="04090001">
      <w:start w:val="1"/>
      <w:numFmt w:val="bullet"/>
      <w:lvlText w:val=""/>
      <w:lvlJc w:val="left"/>
      <w:pPr>
        <w:ind w:left="2940" w:hanging="360"/>
      </w:pPr>
      <w:rPr>
        <w:rFonts w:ascii="Symbol" w:hAnsi="Symbol" w:hint="default"/>
      </w:rPr>
    </w:lvl>
    <w:lvl w:ilvl="1" w:tplc="04090003" w:tentative="1">
      <w:start w:val="1"/>
      <w:numFmt w:val="bullet"/>
      <w:lvlText w:val="o"/>
      <w:lvlJc w:val="left"/>
      <w:pPr>
        <w:ind w:left="3660" w:hanging="360"/>
      </w:pPr>
      <w:rPr>
        <w:rFonts w:ascii="Courier New" w:hAnsi="Courier New" w:cs="Courier New" w:hint="default"/>
      </w:rPr>
    </w:lvl>
    <w:lvl w:ilvl="2" w:tplc="04090005" w:tentative="1">
      <w:start w:val="1"/>
      <w:numFmt w:val="bullet"/>
      <w:lvlText w:val=""/>
      <w:lvlJc w:val="left"/>
      <w:pPr>
        <w:ind w:left="4380" w:hanging="360"/>
      </w:pPr>
      <w:rPr>
        <w:rFonts w:ascii="Wingdings" w:hAnsi="Wingdings" w:hint="default"/>
      </w:rPr>
    </w:lvl>
    <w:lvl w:ilvl="3" w:tplc="04090001" w:tentative="1">
      <w:start w:val="1"/>
      <w:numFmt w:val="bullet"/>
      <w:lvlText w:val=""/>
      <w:lvlJc w:val="left"/>
      <w:pPr>
        <w:ind w:left="5100" w:hanging="360"/>
      </w:pPr>
      <w:rPr>
        <w:rFonts w:ascii="Symbol" w:hAnsi="Symbol" w:hint="default"/>
      </w:rPr>
    </w:lvl>
    <w:lvl w:ilvl="4" w:tplc="04090003" w:tentative="1">
      <w:start w:val="1"/>
      <w:numFmt w:val="bullet"/>
      <w:lvlText w:val="o"/>
      <w:lvlJc w:val="left"/>
      <w:pPr>
        <w:ind w:left="5820" w:hanging="360"/>
      </w:pPr>
      <w:rPr>
        <w:rFonts w:ascii="Courier New" w:hAnsi="Courier New" w:cs="Courier New" w:hint="default"/>
      </w:rPr>
    </w:lvl>
    <w:lvl w:ilvl="5" w:tplc="04090005" w:tentative="1">
      <w:start w:val="1"/>
      <w:numFmt w:val="bullet"/>
      <w:lvlText w:val=""/>
      <w:lvlJc w:val="left"/>
      <w:pPr>
        <w:ind w:left="6540" w:hanging="360"/>
      </w:pPr>
      <w:rPr>
        <w:rFonts w:ascii="Wingdings" w:hAnsi="Wingdings" w:hint="default"/>
      </w:rPr>
    </w:lvl>
    <w:lvl w:ilvl="6" w:tplc="04090001" w:tentative="1">
      <w:start w:val="1"/>
      <w:numFmt w:val="bullet"/>
      <w:lvlText w:val=""/>
      <w:lvlJc w:val="left"/>
      <w:pPr>
        <w:ind w:left="7260" w:hanging="360"/>
      </w:pPr>
      <w:rPr>
        <w:rFonts w:ascii="Symbol" w:hAnsi="Symbol" w:hint="default"/>
      </w:rPr>
    </w:lvl>
    <w:lvl w:ilvl="7" w:tplc="04090003" w:tentative="1">
      <w:start w:val="1"/>
      <w:numFmt w:val="bullet"/>
      <w:lvlText w:val="o"/>
      <w:lvlJc w:val="left"/>
      <w:pPr>
        <w:ind w:left="7980" w:hanging="360"/>
      </w:pPr>
      <w:rPr>
        <w:rFonts w:ascii="Courier New" w:hAnsi="Courier New" w:cs="Courier New" w:hint="default"/>
      </w:rPr>
    </w:lvl>
    <w:lvl w:ilvl="8" w:tplc="04090005" w:tentative="1">
      <w:start w:val="1"/>
      <w:numFmt w:val="bullet"/>
      <w:lvlText w:val=""/>
      <w:lvlJc w:val="left"/>
      <w:pPr>
        <w:ind w:left="8700" w:hanging="360"/>
      </w:pPr>
      <w:rPr>
        <w:rFonts w:ascii="Wingdings" w:hAnsi="Wingdings" w:hint="default"/>
      </w:rPr>
    </w:lvl>
  </w:abstractNum>
  <w:abstractNum w:abstractNumId="69">
    <w:nsid w:val="30D21E73"/>
    <w:multiLevelType w:val="hybridMultilevel"/>
    <w:tmpl w:val="EB082232"/>
    <w:lvl w:ilvl="0" w:tplc="04090001">
      <w:start w:val="1"/>
      <w:numFmt w:val="bullet"/>
      <w:lvlText w:val=""/>
      <w:lvlJc w:val="left"/>
      <w:pPr>
        <w:ind w:left="4320" w:hanging="360"/>
      </w:pPr>
      <w:rPr>
        <w:rFonts w:ascii="Symbol" w:hAnsi="Symbol" w:hint="default"/>
      </w:rPr>
    </w:lvl>
    <w:lvl w:ilvl="1" w:tplc="04090003">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70">
    <w:nsid w:val="31193BF7"/>
    <w:multiLevelType w:val="hybridMultilevel"/>
    <w:tmpl w:val="5634786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1">
    <w:nsid w:val="31622B5E"/>
    <w:multiLevelType w:val="hybridMultilevel"/>
    <w:tmpl w:val="036CAF1C"/>
    <w:lvl w:ilvl="0" w:tplc="04090001">
      <w:start w:val="1"/>
      <w:numFmt w:val="bullet"/>
      <w:lvlText w:val=""/>
      <w:lvlJc w:val="left"/>
      <w:pPr>
        <w:ind w:left="5090" w:hanging="360"/>
      </w:pPr>
      <w:rPr>
        <w:rFonts w:ascii="Symbol" w:hAnsi="Symbol" w:hint="default"/>
      </w:rPr>
    </w:lvl>
    <w:lvl w:ilvl="1" w:tplc="04090003" w:tentative="1">
      <w:start w:val="1"/>
      <w:numFmt w:val="bullet"/>
      <w:lvlText w:val="o"/>
      <w:lvlJc w:val="left"/>
      <w:pPr>
        <w:ind w:left="5810" w:hanging="360"/>
      </w:pPr>
      <w:rPr>
        <w:rFonts w:ascii="Courier New" w:hAnsi="Courier New" w:hint="default"/>
      </w:rPr>
    </w:lvl>
    <w:lvl w:ilvl="2" w:tplc="04090005" w:tentative="1">
      <w:start w:val="1"/>
      <w:numFmt w:val="bullet"/>
      <w:lvlText w:val=""/>
      <w:lvlJc w:val="left"/>
      <w:pPr>
        <w:ind w:left="6530" w:hanging="360"/>
      </w:pPr>
      <w:rPr>
        <w:rFonts w:ascii="Wingdings" w:hAnsi="Wingdings" w:hint="default"/>
      </w:rPr>
    </w:lvl>
    <w:lvl w:ilvl="3" w:tplc="04090001" w:tentative="1">
      <w:start w:val="1"/>
      <w:numFmt w:val="bullet"/>
      <w:lvlText w:val=""/>
      <w:lvlJc w:val="left"/>
      <w:pPr>
        <w:ind w:left="7250" w:hanging="360"/>
      </w:pPr>
      <w:rPr>
        <w:rFonts w:ascii="Symbol" w:hAnsi="Symbol" w:hint="default"/>
      </w:rPr>
    </w:lvl>
    <w:lvl w:ilvl="4" w:tplc="04090003" w:tentative="1">
      <w:start w:val="1"/>
      <w:numFmt w:val="bullet"/>
      <w:lvlText w:val="o"/>
      <w:lvlJc w:val="left"/>
      <w:pPr>
        <w:ind w:left="7970" w:hanging="360"/>
      </w:pPr>
      <w:rPr>
        <w:rFonts w:ascii="Courier New" w:hAnsi="Courier New" w:hint="default"/>
      </w:rPr>
    </w:lvl>
    <w:lvl w:ilvl="5" w:tplc="04090005" w:tentative="1">
      <w:start w:val="1"/>
      <w:numFmt w:val="bullet"/>
      <w:lvlText w:val=""/>
      <w:lvlJc w:val="left"/>
      <w:pPr>
        <w:ind w:left="8690" w:hanging="360"/>
      </w:pPr>
      <w:rPr>
        <w:rFonts w:ascii="Wingdings" w:hAnsi="Wingdings" w:hint="default"/>
      </w:rPr>
    </w:lvl>
    <w:lvl w:ilvl="6" w:tplc="04090001" w:tentative="1">
      <w:start w:val="1"/>
      <w:numFmt w:val="bullet"/>
      <w:lvlText w:val=""/>
      <w:lvlJc w:val="left"/>
      <w:pPr>
        <w:ind w:left="9410" w:hanging="360"/>
      </w:pPr>
      <w:rPr>
        <w:rFonts w:ascii="Symbol" w:hAnsi="Symbol" w:hint="default"/>
      </w:rPr>
    </w:lvl>
    <w:lvl w:ilvl="7" w:tplc="04090003" w:tentative="1">
      <w:start w:val="1"/>
      <w:numFmt w:val="bullet"/>
      <w:lvlText w:val="o"/>
      <w:lvlJc w:val="left"/>
      <w:pPr>
        <w:ind w:left="10130" w:hanging="360"/>
      </w:pPr>
      <w:rPr>
        <w:rFonts w:ascii="Courier New" w:hAnsi="Courier New" w:hint="default"/>
      </w:rPr>
    </w:lvl>
    <w:lvl w:ilvl="8" w:tplc="04090005" w:tentative="1">
      <w:start w:val="1"/>
      <w:numFmt w:val="bullet"/>
      <w:lvlText w:val=""/>
      <w:lvlJc w:val="left"/>
      <w:pPr>
        <w:ind w:left="10850" w:hanging="360"/>
      </w:pPr>
      <w:rPr>
        <w:rFonts w:ascii="Wingdings" w:hAnsi="Wingdings" w:hint="default"/>
      </w:rPr>
    </w:lvl>
  </w:abstractNum>
  <w:abstractNum w:abstractNumId="72">
    <w:nsid w:val="31B703CD"/>
    <w:multiLevelType w:val="multilevel"/>
    <w:tmpl w:val="DF58B4C6"/>
    <w:styleLink w:val="List0"/>
    <w:lvl w:ilvl="0">
      <w:start w:val="1"/>
      <w:numFmt w:val="decimal"/>
      <w:lvlText w:val="%1)"/>
      <w:lvlJc w:val="left"/>
      <w:rPr>
        <w:rFonts w:ascii="Helvetica" w:eastAsia="Helvetica" w:hAnsi="Helvetica" w:cs="Helvetica"/>
        <w:b/>
        <w:bCs/>
        <w:position w:val="0"/>
        <w:rtl w:val="0"/>
      </w:rPr>
    </w:lvl>
    <w:lvl w:ilvl="1">
      <w:start w:val="1"/>
      <w:numFmt w:val="decimal"/>
      <w:lvlText w:val="%2)"/>
      <w:lvlJc w:val="left"/>
      <w:rPr>
        <w:rFonts w:ascii="Helvetica" w:eastAsia="Helvetica" w:hAnsi="Helvetica" w:cs="Helvetica"/>
        <w:b/>
        <w:bCs/>
        <w:position w:val="0"/>
        <w:rtl w:val="0"/>
      </w:rPr>
    </w:lvl>
    <w:lvl w:ilvl="2">
      <w:start w:val="1"/>
      <w:numFmt w:val="decimal"/>
      <w:lvlText w:val="%3)"/>
      <w:lvlJc w:val="left"/>
      <w:rPr>
        <w:rFonts w:ascii="Helvetica" w:eastAsia="Helvetica" w:hAnsi="Helvetica" w:cs="Helvetica"/>
        <w:b/>
        <w:bCs/>
        <w:position w:val="0"/>
        <w:rtl w:val="0"/>
      </w:rPr>
    </w:lvl>
    <w:lvl w:ilvl="3">
      <w:start w:val="1"/>
      <w:numFmt w:val="decimal"/>
      <w:lvlText w:val="%4)"/>
      <w:lvlJc w:val="left"/>
      <w:rPr>
        <w:rFonts w:ascii="Helvetica" w:eastAsia="Helvetica" w:hAnsi="Helvetica" w:cs="Helvetica"/>
        <w:b/>
        <w:bCs/>
        <w:position w:val="0"/>
        <w:rtl w:val="0"/>
      </w:rPr>
    </w:lvl>
    <w:lvl w:ilvl="4">
      <w:start w:val="1"/>
      <w:numFmt w:val="decimal"/>
      <w:lvlText w:val="%5)"/>
      <w:lvlJc w:val="left"/>
      <w:rPr>
        <w:rFonts w:ascii="Helvetica" w:eastAsia="Helvetica" w:hAnsi="Helvetica" w:cs="Helvetica"/>
        <w:b/>
        <w:bCs/>
        <w:position w:val="0"/>
        <w:rtl w:val="0"/>
      </w:rPr>
    </w:lvl>
    <w:lvl w:ilvl="5">
      <w:start w:val="1"/>
      <w:numFmt w:val="decimal"/>
      <w:lvlText w:val="%6)"/>
      <w:lvlJc w:val="left"/>
      <w:rPr>
        <w:rFonts w:ascii="Helvetica" w:eastAsia="Helvetica" w:hAnsi="Helvetica" w:cs="Helvetica"/>
        <w:b/>
        <w:bCs/>
        <w:position w:val="0"/>
        <w:rtl w:val="0"/>
      </w:rPr>
    </w:lvl>
    <w:lvl w:ilvl="6">
      <w:start w:val="1"/>
      <w:numFmt w:val="decimal"/>
      <w:lvlText w:val="%7)"/>
      <w:lvlJc w:val="left"/>
      <w:rPr>
        <w:rFonts w:ascii="Helvetica" w:eastAsia="Helvetica" w:hAnsi="Helvetica" w:cs="Helvetica"/>
        <w:b/>
        <w:bCs/>
        <w:position w:val="0"/>
        <w:rtl w:val="0"/>
      </w:rPr>
    </w:lvl>
    <w:lvl w:ilvl="7">
      <w:start w:val="1"/>
      <w:numFmt w:val="decimal"/>
      <w:lvlText w:val="%8)"/>
      <w:lvlJc w:val="left"/>
      <w:rPr>
        <w:rFonts w:ascii="Helvetica" w:eastAsia="Helvetica" w:hAnsi="Helvetica" w:cs="Helvetica"/>
        <w:b/>
        <w:bCs/>
        <w:position w:val="0"/>
        <w:rtl w:val="0"/>
      </w:rPr>
    </w:lvl>
    <w:lvl w:ilvl="8">
      <w:start w:val="1"/>
      <w:numFmt w:val="decimal"/>
      <w:lvlText w:val="%9)"/>
      <w:lvlJc w:val="left"/>
      <w:rPr>
        <w:rFonts w:ascii="Helvetica" w:eastAsia="Helvetica" w:hAnsi="Helvetica" w:cs="Helvetica"/>
        <w:b/>
        <w:bCs/>
        <w:position w:val="0"/>
        <w:rtl w:val="0"/>
      </w:rPr>
    </w:lvl>
  </w:abstractNum>
  <w:abstractNum w:abstractNumId="73">
    <w:nsid w:val="33D70E7B"/>
    <w:multiLevelType w:val="hybridMultilevel"/>
    <w:tmpl w:val="5EEC15BE"/>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74">
    <w:nsid w:val="34AC6CFB"/>
    <w:multiLevelType w:val="hybridMultilevel"/>
    <w:tmpl w:val="63A06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34E033FB"/>
    <w:multiLevelType w:val="hybridMultilevel"/>
    <w:tmpl w:val="A2540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357F0DA9"/>
    <w:multiLevelType w:val="hybridMultilevel"/>
    <w:tmpl w:val="8EE6B914"/>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77">
    <w:nsid w:val="36127C47"/>
    <w:multiLevelType w:val="multilevel"/>
    <w:tmpl w:val="593CE2B6"/>
    <w:lvl w:ilvl="0">
      <w:start w:val="1"/>
      <w:numFmt w:val="decimal"/>
      <w:lvlText w:val="%1."/>
      <w:lvlJc w:val="left"/>
      <w:pPr>
        <w:tabs>
          <w:tab w:val="num" w:pos="2880"/>
        </w:tabs>
        <w:ind w:left="2880" w:hanging="720"/>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78">
    <w:nsid w:val="379E6ED8"/>
    <w:multiLevelType w:val="hybridMultilevel"/>
    <w:tmpl w:val="4F087CC8"/>
    <w:lvl w:ilvl="0" w:tplc="0409000F">
      <w:start w:val="1"/>
      <w:numFmt w:val="decimal"/>
      <w:lvlText w:val="%1."/>
      <w:lvlJc w:val="left"/>
      <w:pPr>
        <w:ind w:left="4320" w:hanging="360"/>
      </w:p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79">
    <w:nsid w:val="37BC6ABE"/>
    <w:multiLevelType w:val="hybridMultilevel"/>
    <w:tmpl w:val="700AAE12"/>
    <w:lvl w:ilvl="0" w:tplc="4AAE6D50">
      <w:start w:val="6"/>
      <w:numFmt w:val="decimal"/>
      <w:lvlText w:val="%1."/>
      <w:lvlJc w:val="left"/>
      <w:pPr>
        <w:ind w:left="2664" w:hanging="504"/>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0">
    <w:nsid w:val="384853FE"/>
    <w:multiLevelType w:val="hybridMultilevel"/>
    <w:tmpl w:val="EAAE9C60"/>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81">
    <w:nsid w:val="38AF4675"/>
    <w:multiLevelType w:val="multilevel"/>
    <w:tmpl w:val="6A0E283E"/>
    <w:styleLink w:val="List27"/>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82">
    <w:nsid w:val="39EB1C47"/>
    <w:multiLevelType w:val="multilevel"/>
    <w:tmpl w:val="2DEE8EEC"/>
    <w:lvl w:ilvl="0">
      <w:start w:val="1"/>
      <w:numFmt w:val="decimal"/>
      <w:lvlText w:val="%1."/>
      <w:lvlJc w:val="left"/>
      <w:pPr>
        <w:ind w:left="2520" w:hanging="360"/>
      </w:p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83">
    <w:nsid w:val="3A2320F1"/>
    <w:multiLevelType w:val="hybridMultilevel"/>
    <w:tmpl w:val="DB3C3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3AEA63A2"/>
    <w:multiLevelType w:val="hybridMultilevel"/>
    <w:tmpl w:val="5C42DB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3B8D62F3"/>
    <w:multiLevelType w:val="hybridMultilevel"/>
    <w:tmpl w:val="9B92D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3BD215C5"/>
    <w:multiLevelType w:val="hybridMultilevel"/>
    <w:tmpl w:val="D38054FA"/>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87">
    <w:nsid w:val="3BFD1FF7"/>
    <w:multiLevelType w:val="hybridMultilevel"/>
    <w:tmpl w:val="EE7CA5A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8">
    <w:nsid w:val="3CA67F39"/>
    <w:multiLevelType w:val="multilevel"/>
    <w:tmpl w:val="F8FA22EE"/>
    <w:styleLink w:val="List1"/>
    <w:lvl w:ilvl="0">
      <w:start w:val="2"/>
      <w:numFmt w:val="decimal"/>
      <w:lvlText w:val="%1)"/>
      <w:lvlJc w:val="left"/>
      <w:rPr>
        <w:rFonts w:ascii="Helvetica" w:eastAsia="Helvetica" w:hAnsi="Helvetica" w:cs="Helvetica"/>
        <w:b/>
        <w:bCs/>
        <w:position w:val="0"/>
        <w:rtl w:val="0"/>
      </w:rPr>
    </w:lvl>
    <w:lvl w:ilvl="1">
      <w:start w:val="1"/>
      <w:numFmt w:val="decimal"/>
      <w:lvlText w:val="%2)"/>
      <w:lvlJc w:val="left"/>
      <w:rPr>
        <w:rFonts w:ascii="Helvetica" w:eastAsia="Helvetica" w:hAnsi="Helvetica" w:cs="Helvetica"/>
        <w:b/>
        <w:bCs/>
        <w:position w:val="0"/>
        <w:rtl w:val="0"/>
      </w:rPr>
    </w:lvl>
    <w:lvl w:ilvl="2">
      <w:start w:val="1"/>
      <w:numFmt w:val="decimal"/>
      <w:lvlText w:val="%3)"/>
      <w:lvlJc w:val="left"/>
      <w:rPr>
        <w:rFonts w:ascii="Helvetica" w:eastAsia="Helvetica" w:hAnsi="Helvetica" w:cs="Helvetica"/>
        <w:b/>
        <w:bCs/>
        <w:position w:val="0"/>
        <w:rtl w:val="0"/>
      </w:rPr>
    </w:lvl>
    <w:lvl w:ilvl="3">
      <w:start w:val="1"/>
      <w:numFmt w:val="decimal"/>
      <w:lvlText w:val="%4)"/>
      <w:lvlJc w:val="left"/>
      <w:rPr>
        <w:rFonts w:ascii="Helvetica" w:eastAsia="Helvetica" w:hAnsi="Helvetica" w:cs="Helvetica"/>
        <w:b/>
        <w:bCs/>
        <w:position w:val="0"/>
        <w:rtl w:val="0"/>
      </w:rPr>
    </w:lvl>
    <w:lvl w:ilvl="4">
      <w:start w:val="1"/>
      <w:numFmt w:val="decimal"/>
      <w:lvlText w:val="%5)"/>
      <w:lvlJc w:val="left"/>
      <w:rPr>
        <w:rFonts w:ascii="Helvetica" w:eastAsia="Helvetica" w:hAnsi="Helvetica" w:cs="Helvetica"/>
        <w:b/>
        <w:bCs/>
        <w:position w:val="0"/>
        <w:rtl w:val="0"/>
      </w:rPr>
    </w:lvl>
    <w:lvl w:ilvl="5">
      <w:start w:val="1"/>
      <w:numFmt w:val="decimal"/>
      <w:lvlText w:val="%6)"/>
      <w:lvlJc w:val="left"/>
      <w:rPr>
        <w:rFonts w:ascii="Helvetica" w:eastAsia="Helvetica" w:hAnsi="Helvetica" w:cs="Helvetica"/>
        <w:b/>
        <w:bCs/>
        <w:position w:val="0"/>
        <w:rtl w:val="0"/>
      </w:rPr>
    </w:lvl>
    <w:lvl w:ilvl="6">
      <w:start w:val="1"/>
      <w:numFmt w:val="decimal"/>
      <w:lvlText w:val="%7)"/>
      <w:lvlJc w:val="left"/>
      <w:rPr>
        <w:rFonts w:ascii="Helvetica" w:eastAsia="Helvetica" w:hAnsi="Helvetica" w:cs="Helvetica"/>
        <w:b/>
        <w:bCs/>
        <w:position w:val="0"/>
        <w:rtl w:val="0"/>
      </w:rPr>
    </w:lvl>
    <w:lvl w:ilvl="7">
      <w:start w:val="1"/>
      <w:numFmt w:val="decimal"/>
      <w:lvlText w:val="%8)"/>
      <w:lvlJc w:val="left"/>
      <w:rPr>
        <w:rFonts w:ascii="Helvetica" w:eastAsia="Helvetica" w:hAnsi="Helvetica" w:cs="Helvetica"/>
        <w:b/>
        <w:bCs/>
        <w:position w:val="0"/>
        <w:rtl w:val="0"/>
      </w:rPr>
    </w:lvl>
    <w:lvl w:ilvl="8">
      <w:start w:val="1"/>
      <w:numFmt w:val="decimal"/>
      <w:lvlText w:val="%9)"/>
      <w:lvlJc w:val="left"/>
      <w:rPr>
        <w:rFonts w:ascii="Helvetica" w:eastAsia="Helvetica" w:hAnsi="Helvetica" w:cs="Helvetica"/>
        <w:b/>
        <w:bCs/>
        <w:position w:val="0"/>
        <w:rtl w:val="0"/>
      </w:rPr>
    </w:lvl>
  </w:abstractNum>
  <w:abstractNum w:abstractNumId="89">
    <w:nsid w:val="3D116934"/>
    <w:multiLevelType w:val="hybridMultilevel"/>
    <w:tmpl w:val="7C14885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0">
    <w:nsid w:val="3D5D5F93"/>
    <w:multiLevelType w:val="hybridMultilevel"/>
    <w:tmpl w:val="AF22559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1">
    <w:nsid w:val="3E75575F"/>
    <w:multiLevelType w:val="hybridMultilevel"/>
    <w:tmpl w:val="28128FEC"/>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92">
    <w:nsid w:val="3E906AC4"/>
    <w:multiLevelType w:val="hybridMultilevel"/>
    <w:tmpl w:val="63CE6B3A"/>
    <w:lvl w:ilvl="0" w:tplc="04090019">
      <w:start w:val="1"/>
      <w:numFmt w:val="lowerLetter"/>
      <w:lvlText w:val="%1."/>
      <w:lvlJc w:val="left"/>
      <w:pPr>
        <w:ind w:left="1110" w:hanging="360"/>
      </w:p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93">
    <w:nsid w:val="3FBF4106"/>
    <w:multiLevelType w:val="hybridMultilevel"/>
    <w:tmpl w:val="6C02F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40A831B8"/>
    <w:multiLevelType w:val="multilevel"/>
    <w:tmpl w:val="47003CB2"/>
    <w:styleLink w:val="List51"/>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95">
    <w:nsid w:val="445B08DF"/>
    <w:multiLevelType w:val="hybridMultilevel"/>
    <w:tmpl w:val="22F68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44884F69"/>
    <w:multiLevelType w:val="hybridMultilevel"/>
    <w:tmpl w:val="3DB01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44C56EC5"/>
    <w:multiLevelType w:val="hybridMultilevel"/>
    <w:tmpl w:val="7E5AB38E"/>
    <w:lvl w:ilvl="0" w:tplc="B3E03946">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8">
    <w:nsid w:val="453A0773"/>
    <w:multiLevelType w:val="multilevel"/>
    <w:tmpl w:val="5A98DCF2"/>
    <w:lvl w:ilvl="0">
      <w:start w:val="1"/>
      <w:numFmt w:val="bullet"/>
      <w:lvlText w:val=""/>
      <w:lvlJc w:val="left"/>
      <w:pPr>
        <w:ind w:left="4320" w:hanging="360"/>
      </w:pPr>
      <w:rPr>
        <w:rFonts w:ascii="Symbol" w:hAnsi="Symbol" w:hint="default"/>
      </w:rPr>
    </w:lvl>
    <w:lvl w:ilvl="1">
      <w:start w:val="1"/>
      <w:numFmt w:val="bullet"/>
      <w:lvlText w:val="o"/>
      <w:lvlJc w:val="left"/>
      <w:pPr>
        <w:ind w:left="5040" w:hanging="360"/>
      </w:pPr>
      <w:rPr>
        <w:rFonts w:ascii="Courier New" w:hAnsi="Courier New" w:cs="Courier New" w:hint="default"/>
      </w:rPr>
    </w:lvl>
    <w:lvl w:ilvl="2">
      <w:start w:val="1"/>
      <w:numFmt w:val="bullet"/>
      <w:lvlText w:val=""/>
      <w:lvlJc w:val="left"/>
      <w:pPr>
        <w:ind w:left="5760" w:hanging="360"/>
      </w:pPr>
      <w:rPr>
        <w:rFonts w:ascii="Wingdings" w:hAnsi="Wingdings" w:hint="default"/>
      </w:rPr>
    </w:lvl>
    <w:lvl w:ilvl="3">
      <w:start w:val="1"/>
      <w:numFmt w:val="bullet"/>
      <w:lvlText w:val=""/>
      <w:lvlJc w:val="left"/>
      <w:pPr>
        <w:ind w:left="6480" w:hanging="360"/>
      </w:pPr>
      <w:rPr>
        <w:rFonts w:ascii="Symbol" w:hAnsi="Symbol" w:hint="default"/>
      </w:rPr>
    </w:lvl>
    <w:lvl w:ilvl="4">
      <w:start w:val="1"/>
      <w:numFmt w:val="bullet"/>
      <w:lvlText w:val="o"/>
      <w:lvlJc w:val="left"/>
      <w:pPr>
        <w:ind w:left="7200" w:hanging="360"/>
      </w:pPr>
      <w:rPr>
        <w:rFonts w:ascii="Courier New" w:hAnsi="Courier New" w:cs="Courier New" w:hint="default"/>
      </w:rPr>
    </w:lvl>
    <w:lvl w:ilvl="5">
      <w:start w:val="1"/>
      <w:numFmt w:val="bullet"/>
      <w:lvlText w:val=""/>
      <w:lvlJc w:val="left"/>
      <w:pPr>
        <w:ind w:left="7920" w:hanging="360"/>
      </w:pPr>
      <w:rPr>
        <w:rFonts w:ascii="Wingdings" w:hAnsi="Wingdings" w:hint="default"/>
      </w:rPr>
    </w:lvl>
    <w:lvl w:ilvl="6">
      <w:start w:val="1"/>
      <w:numFmt w:val="bullet"/>
      <w:lvlText w:val=""/>
      <w:lvlJc w:val="left"/>
      <w:pPr>
        <w:ind w:left="8640" w:hanging="360"/>
      </w:pPr>
      <w:rPr>
        <w:rFonts w:ascii="Symbol" w:hAnsi="Symbol" w:hint="default"/>
      </w:rPr>
    </w:lvl>
    <w:lvl w:ilvl="7">
      <w:start w:val="1"/>
      <w:numFmt w:val="bullet"/>
      <w:lvlText w:val="o"/>
      <w:lvlJc w:val="left"/>
      <w:pPr>
        <w:ind w:left="9360" w:hanging="360"/>
      </w:pPr>
      <w:rPr>
        <w:rFonts w:ascii="Courier New" w:hAnsi="Courier New" w:cs="Courier New" w:hint="default"/>
      </w:rPr>
    </w:lvl>
    <w:lvl w:ilvl="8">
      <w:start w:val="1"/>
      <w:numFmt w:val="bullet"/>
      <w:lvlText w:val=""/>
      <w:lvlJc w:val="left"/>
      <w:pPr>
        <w:ind w:left="10080" w:hanging="360"/>
      </w:pPr>
      <w:rPr>
        <w:rFonts w:ascii="Wingdings" w:hAnsi="Wingdings" w:hint="default"/>
      </w:rPr>
    </w:lvl>
  </w:abstractNum>
  <w:abstractNum w:abstractNumId="99">
    <w:nsid w:val="475E2C65"/>
    <w:multiLevelType w:val="multilevel"/>
    <w:tmpl w:val="2DEE8EEC"/>
    <w:lvl w:ilvl="0">
      <w:start w:val="1"/>
      <w:numFmt w:val="decimal"/>
      <w:lvlText w:val="%1."/>
      <w:lvlJc w:val="left"/>
      <w:pPr>
        <w:ind w:left="2520" w:hanging="360"/>
      </w:p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100">
    <w:nsid w:val="488D1AB3"/>
    <w:multiLevelType w:val="hybridMultilevel"/>
    <w:tmpl w:val="EF705888"/>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01">
    <w:nsid w:val="49702059"/>
    <w:multiLevelType w:val="multilevel"/>
    <w:tmpl w:val="5916105E"/>
    <w:styleLink w:val="List24"/>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102">
    <w:nsid w:val="49DD64E3"/>
    <w:multiLevelType w:val="hybridMultilevel"/>
    <w:tmpl w:val="5884530C"/>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03">
    <w:nsid w:val="4A3E7D4D"/>
    <w:multiLevelType w:val="hybridMultilevel"/>
    <w:tmpl w:val="B1D01A62"/>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04">
    <w:nsid w:val="4A91517C"/>
    <w:multiLevelType w:val="hybridMultilevel"/>
    <w:tmpl w:val="998AC652"/>
    <w:lvl w:ilvl="0" w:tplc="273ED15C">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5">
    <w:nsid w:val="4BB64FBC"/>
    <w:multiLevelType w:val="hybridMultilevel"/>
    <w:tmpl w:val="DD92D8CE"/>
    <w:lvl w:ilvl="0" w:tplc="4ED4775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4C146E8F"/>
    <w:multiLevelType w:val="hybridMultilevel"/>
    <w:tmpl w:val="737CDC20"/>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07">
    <w:nsid w:val="4CAF247B"/>
    <w:multiLevelType w:val="hybridMultilevel"/>
    <w:tmpl w:val="7D548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4CCD1440"/>
    <w:multiLevelType w:val="hybridMultilevel"/>
    <w:tmpl w:val="181AF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4CFC1E8B"/>
    <w:multiLevelType w:val="multilevel"/>
    <w:tmpl w:val="D6622C44"/>
    <w:styleLink w:val="List13"/>
    <w:lvl w:ilvl="0">
      <w:numFmt w:val="bullet"/>
      <w:lvlText w:val="•"/>
      <w:lvlJc w:val="left"/>
      <w:rPr>
        <w:rFonts w:ascii="Helvetica" w:eastAsia="Helvetica" w:hAnsi="Helvetica" w:cs="Helvetica"/>
        <w:position w:val="0"/>
        <w:u w:color="FF0000"/>
      </w:rPr>
    </w:lvl>
    <w:lvl w:ilvl="1">
      <w:start w:val="1"/>
      <w:numFmt w:val="bullet"/>
      <w:lvlText w:val="o"/>
      <w:lvlJc w:val="left"/>
      <w:rPr>
        <w:rFonts w:ascii="Helvetica" w:eastAsia="Helvetica" w:hAnsi="Helvetica" w:cs="Helvetica"/>
        <w:position w:val="0"/>
        <w:u w:color="FF0000"/>
      </w:rPr>
    </w:lvl>
    <w:lvl w:ilvl="2">
      <w:start w:val="1"/>
      <w:numFmt w:val="bullet"/>
      <w:lvlText w:val="▪"/>
      <w:lvlJc w:val="left"/>
      <w:rPr>
        <w:rFonts w:ascii="Helvetica" w:eastAsia="Helvetica" w:hAnsi="Helvetica" w:cs="Helvetica"/>
        <w:position w:val="0"/>
        <w:u w:color="FF0000"/>
      </w:rPr>
    </w:lvl>
    <w:lvl w:ilvl="3">
      <w:start w:val="1"/>
      <w:numFmt w:val="bullet"/>
      <w:lvlText w:val="▪"/>
      <w:lvlJc w:val="left"/>
      <w:rPr>
        <w:rFonts w:ascii="Helvetica" w:eastAsia="Helvetica" w:hAnsi="Helvetica" w:cs="Helvetica"/>
        <w:position w:val="0"/>
        <w:u w:color="FF0000"/>
      </w:rPr>
    </w:lvl>
    <w:lvl w:ilvl="4">
      <w:start w:val="1"/>
      <w:numFmt w:val="bullet"/>
      <w:lvlText w:val="▪"/>
      <w:lvlJc w:val="left"/>
      <w:rPr>
        <w:rFonts w:ascii="Helvetica" w:eastAsia="Helvetica" w:hAnsi="Helvetica" w:cs="Helvetica"/>
        <w:position w:val="0"/>
        <w:u w:color="FF0000"/>
      </w:rPr>
    </w:lvl>
    <w:lvl w:ilvl="5">
      <w:start w:val="1"/>
      <w:numFmt w:val="bullet"/>
      <w:lvlText w:val="▪"/>
      <w:lvlJc w:val="left"/>
      <w:rPr>
        <w:rFonts w:ascii="Helvetica" w:eastAsia="Helvetica" w:hAnsi="Helvetica" w:cs="Helvetica"/>
        <w:position w:val="0"/>
        <w:u w:color="FF0000"/>
      </w:rPr>
    </w:lvl>
    <w:lvl w:ilvl="6">
      <w:start w:val="1"/>
      <w:numFmt w:val="bullet"/>
      <w:lvlText w:val="▪"/>
      <w:lvlJc w:val="left"/>
      <w:rPr>
        <w:rFonts w:ascii="Helvetica" w:eastAsia="Helvetica" w:hAnsi="Helvetica" w:cs="Helvetica"/>
        <w:position w:val="0"/>
        <w:u w:color="FF0000"/>
      </w:rPr>
    </w:lvl>
    <w:lvl w:ilvl="7">
      <w:start w:val="1"/>
      <w:numFmt w:val="bullet"/>
      <w:lvlText w:val="▪"/>
      <w:lvlJc w:val="left"/>
      <w:rPr>
        <w:rFonts w:ascii="Helvetica" w:eastAsia="Helvetica" w:hAnsi="Helvetica" w:cs="Helvetica"/>
        <w:position w:val="0"/>
        <w:u w:color="FF0000"/>
      </w:rPr>
    </w:lvl>
    <w:lvl w:ilvl="8">
      <w:start w:val="1"/>
      <w:numFmt w:val="bullet"/>
      <w:lvlText w:val="▪"/>
      <w:lvlJc w:val="left"/>
      <w:rPr>
        <w:rFonts w:ascii="Helvetica" w:eastAsia="Helvetica" w:hAnsi="Helvetica" w:cs="Helvetica"/>
        <w:position w:val="0"/>
        <w:u w:color="FF0000"/>
      </w:rPr>
    </w:lvl>
  </w:abstractNum>
  <w:abstractNum w:abstractNumId="110">
    <w:nsid w:val="4D092722"/>
    <w:multiLevelType w:val="hybridMultilevel"/>
    <w:tmpl w:val="E0ACAF12"/>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11">
    <w:nsid w:val="4D370003"/>
    <w:multiLevelType w:val="multilevel"/>
    <w:tmpl w:val="2BC0BD4A"/>
    <w:lvl w:ilvl="0">
      <w:start w:val="1"/>
      <w:numFmt w:val="bullet"/>
      <w:lvlText w:val=""/>
      <w:lvlJc w:val="left"/>
      <w:pPr>
        <w:tabs>
          <w:tab w:val="num" w:pos="3240"/>
        </w:tabs>
        <w:ind w:left="3240" w:hanging="360"/>
      </w:pPr>
      <w:rPr>
        <w:rFonts w:ascii="Symbol" w:hAnsi="Symbol" w:hint="default"/>
        <w:sz w:val="20"/>
      </w:rPr>
    </w:lvl>
    <w:lvl w:ilvl="1">
      <w:start w:val="1"/>
      <w:numFmt w:val="bullet"/>
      <w:lvlText w:val="o"/>
      <w:lvlJc w:val="left"/>
      <w:pPr>
        <w:tabs>
          <w:tab w:val="num" w:pos="3960"/>
        </w:tabs>
        <w:ind w:left="3960" w:hanging="360"/>
      </w:pPr>
      <w:rPr>
        <w:rFonts w:ascii="Courier New" w:hAnsi="Courier New" w:hint="default"/>
        <w:sz w:val="20"/>
      </w:rPr>
    </w:lvl>
    <w:lvl w:ilvl="2" w:tentative="1">
      <w:start w:val="1"/>
      <w:numFmt w:val="bullet"/>
      <w:lvlText w:val=""/>
      <w:lvlJc w:val="left"/>
      <w:pPr>
        <w:tabs>
          <w:tab w:val="num" w:pos="4680"/>
        </w:tabs>
        <w:ind w:left="4680" w:hanging="360"/>
      </w:pPr>
      <w:rPr>
        <w:rFonts w:ascii="Wingdings" w:hAnsi="Wingdings" w:hint="default"/>
        <w:sz w:val="20"/>
      </w:rPr>
    </w:lvl>
    <w:lvl w:ilvl="3" w:tentative="1">
      <w:start w:val="1"/>
      <w:numFmt w:val="bullet"/>
      <w:lvlText w:val=""/>
      <w:lvlJc w:val="left"/>
      <w:pPr>
        <w:tabs>
          <w:tab w:val="num" w:pos="5400"/>
        </w:tabs>
        <w:ind w:left="5400" w:hanging="360"/>
      </w:pPr>
      <w:rPr>
        <w:rFonts w:ascii="Wingdings" w:hAnsi="Wingdings" w:hint="default"/>
        <w:sz w:val="20"/>
      </w:rPr>
    </w:lvl>
    <w:lvl w:ilvl="4" w:tentative="1">
      <w:start w:val="1"/>
      <w:numFmt w:val="bullet"/>
      <w:lvlText w:val=""/>
      <w:lvlJc w:val="left"/>
      <w:pPr>
        <w:tabs>
          <w:tab w:val="num" w:pos="6120"/>
        </w:tabs>
        <w:ind w:left="6120" w:hanging="360"/>
      </w:pPr>
      <w:rPr>
        <w:rFonts w:ascii="Wingdings" w:hAnsi="Wingdings" w:hint="default"/>
        <w:sz w:val="20"/>
      </w:rPr>
    </w:lvl>
    <w:lvl w:ilvl="5" w:tentative="1">
      <w:start w:val="1"/>
      <w:numFmt w:val="bullet"/>
      <w:lvlText w:val=""/>
      <w:lvlJc w:val="left"/>
      <w:pPr>
        <w:tabs>
          <w:tab w:val="num" w:pos="6840"/>
        </w:tabs>
        <w:ind w:left="6840" w:hanging="360"/>
      </w:pPr>
      <w:rPr>
        <w:rFonts w:ascii="Wingdings" w:hAnsi="Wingdings" w:hint="default"/>
        <w:sz w:val="20"/>
      </w:rPr>
    </w:lvl>
    <w:lvl w:ilvl="6" w:tentative="1">
      <w:start w:val="1"/>
      <w:numFmt w:val="bullet"/>
      <w:lvlText w:val=""/>
      <w:lvlJc w:val="left"/>
      <w:pPr>
        <w:tabs>
          <w:tab w:val="num" w:pos="7560"/>
        </w:tabs>
        <w:ind w:left="7560" w:hanging="360"/>
      </w:pPr>
      <w:rPr>
        <w:rFonts w:ascii="Wingdings" w:hAnsi="Wingdings" w:hint="default"/>
        <w:sz w:val="20"/>
      </w:rPr>
    </w:lvl>
    <w:lvl w:ilvl="7" w:tentative="1">
      <w:start w:val="1"/>
      <w:numFmt w:val="bullet"/>
      <w:lvlText w:val=""/>
      <w:lvlJc w:val="left"/>
      <w:pPr>
        <w:tabs>
          <w:tab w:val="num" w:pos="8280"/>
        </w:tabs>
        <w:ind w:left="8280" w:hanging="360"/>
      </w:pPr>
      <w:rPr>
        <w:rFonts w:ascii="Wingdings" w:hAnsi="Wingdings" w:hint="default"/>
        <w:sz w:val="20"/>
      </w:rPr>
    </w:lvl>
    <w:lvl w:ilvl="8" w:tentative="1">
      <w:start w:val="1"/>
      <w:numFmt w:val="bullet"/>
      <w:lvlText w:val=""/>
      <w:lvlJc w:val="left"/>
      <w:pPr>
        <w:tabs>
          <w:tab w:val="num" w:pos="9000"/>
        </w:tabs>
        <w:ind w:left="9000" w:hanging="360"/>
      </w:pPr>
      <w:rPr>
        <w:rFonts w:ascii="Wingdings" w:hAnsi="Wingdings" w:hint="default"/>
        <w:sz w:val="20"/>
      </w:rPr>
    </w:lvl>
  </w:abstractNum>
  <w:abstractNum w:abstractNumId="112">
    <w:nsid w:val="4E234E2E"/>
    <w:multiLevelType w:val="hybridMultilevel"/>
    <w:tmpl w:val="04D022BC"/>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13">
    <w:nsid w:val="4E2E0541"/>
    <w:multiLevelType w:val="hybridMultilevel"/>
    <w:tmpl w:val="58981940"/>
    <w:lvl w:ilvl="0" w:tplc="755CD082">
      <w:start w:val="16"/>
      <w:numFmt w:val="decimal"/>
      <w:lvlText w:val="%1."/>
      <w:lvlJc w:val="left"/>
      <w:pPr>
        <w:ind w:left="2664" w:hanging="504"/>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14">
    <w:nsid w:val="4EDC0D12"/>
    <w:multiLevelType w:val="multilevel"/>
    <w:tmpl w:val="2E061B42"/>
    <w:styleLink w:val="List15"/>
    <w:lvl w:ilvl="0">
      <w:start w:val="1"/>
      <w:numFmt w:val="bullet"/>
      <w:lvlText w:val="•"/>
      <w:lvlJc w:val="left"/>
      <w:pPr>
        <w:tabs>
          <w:tab w:val="num" w:pos="594"/>
        </w:tabs>
        <w:ind w:left="594" w:hanging="234"/>
      </w:pPr>
      <w:rPr>
        <w:rFonts w:ascii="Helvetica" w:eastAsia="Helvetica" w:hAnsi="Helvetica" w:cs="Helvetica"/>
        <w:position w:val="0"/>
        <w:sz w:val="22"/>
        <w:szCs w:val="22"/>
        <w:u w:color="FF0000"/>
      </w:rPr>
    </w:lvl>
    <w:lvl w:ilvl="1">
      <w:numFmt w:val="bullet"/>
      <w:lvlText w:val="o"/>
      <w:lvlJc w:val="left"/>
      <w:pPr>
        <w:tabs>
          <w:tab w:val="num" w:pos="1440"/>
        </w:tabs>
        <w:ind w:left="1440" w:hanging="360"/>
      </w:pPr>
      <w:rPr>
        <w:rFonts w:ascii="Helvetica" w:eastAsia="Helvetica" w:hAnsi="Helvetica" w:cs="Helvetica"/>
        <w:position w:val="0"/>
        <w:sz w:val="24"/>
        <w:szCs w:val="24"/>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115">
    <w:nsid w:val="4FDE333C"/>
    <w:multiLevelType w:val="multilevel"/>
    <w:tmpl w:val="979EF3D0"/>
    <w:styleLink w:val="List19"/>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116">
    <w:nsid w:val="5087070F"/>
    <w:multiLevelType w:val="singleLevel"/>
    <w:tmpl w:val="893E9790"/>
    <w:lvl w:ilvl="0">
      <w:start w:val="1"/>
      <w:numFmt w:val="bullet"/>
      <w:pStyle w:val="bullettext"/>
      <w:lvlText w:val=""/>
      <w:lvlJc w:val="left"/>
      <w:pPr>
        <w:tabs>
          <w:tab w:val="num" w:pos="360"/>
        </w:tabs>
        <w:ind w:left="360" w:hanging="360"/>
      </w:pPr>
      <w:rPr>
        <w:rFonts w:ascii="Symbol" w:hAnsi="Symbol" w:hint="default"/>
      </w:rPr>
    </w:lvl>
  </w:abstractNum>
  <w:abstractNum w:abstractNumId="117">
    <w:nsid w:val="50A334AD"/>
    <w:multiLevelType w:val="hybridMultilevel"/>
    <w:tmpl w:val="07D6F8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8">
    <w:nsid w:val="50AC25CA"/>
    <w:multiLevelType w:val="hybridMultilevel"/>
    <w:tmpl w:val="DC646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53175594"/>
    <w:multiLevelType w:val="hybridMultilevel"/>
    <w:tmpl w:val="A12232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53D6008E"/>
    <w:multiLevelType w:val="hybridMultilevel"/>
    <w:tmpl w:val="3368789A"/>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21">
    <w:nsid w:val="53EF475C"/>
    <w:multiLevelType w:val="hybridMultilevel"/>
    <w:tmpl w:val="C6121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548E03AF"/>
    <w:multiLevelType w:val="hybridMultilevel"/>
    <w:tmpl w:val="F0C201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3">
    <w:nsid w:val="563A3A38"/>
    <w:multiLevelType w:val="hybridMultilevel"/>
    <w:tmpl w:val="45ECC2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594E5EEF"/>
    <w:multiLevelType w:val="hybridMultilevel"/>
    <w:tmpl w:val="0510B08C"/>
    <w:lvl w:ilvl="0" w:tplc="B1EE9802">
      <w:start w:val="1"/>
      <w:numFmt w:val="decimal"/>
      <w:lvlText w:val="%1."/>
      <w:lvlJc w:val="left"/>
      <w:pPr>
        <w:ind w:left="390" w:hanging="360"/>
      </w:pPr>
      <w:rPr>
        <w:rFonts w:hint="default"/>
      </w:rPr>
    </w:lvl>
    <w:lvl w:ilvl="1" w:tplc="04090019">
      <w:start w:val="1"/>
      <w:numFmt w:val="lowerLetter"/>
      <w:lvlText w:val="%2."/>
      <w:lvlJc w:val="left"/>
      <w:pPr>
        <w:ind w:left="1110" w:hanging="360"/>
      </w:pPr>
    </w:lvl>
    <w:lvl w:ilvl="2" w:tplc="0409001B">
      <w:start w:val="1"/>
      <w:numFmt w:val="lowerRoman"/>
      <w:lvlText w:val="%3."/>
      <w:lvlJc w:val="right"/>
      <w:pPr>
        <w:ind w:left="1830" w:hanging="180"/>
      </w:pPr>
    </w:lvl>
    <w:lvl w:ilvl="3" w:tplc="0409000F">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125">
    <w:nsid w:val="59A85B28"/>
    <w:multiLevelType w:val="hybridMultilevel"/>
    <w:tmpl w:val="940C0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59AB4FB7"/>
    <w:multiLevelType w:val="hybridMultilevel"/>
    <w:tmpl w:val="EEA61B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5A054615"/>
    <w:multiLevelType w:val="hybridMultilevel"/>
    <w:tmpl w:val="C09E0B3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28">
    <w:nsid w:val="5A361784"/>
    <w:multiLevelType w:val="hybridMultilevel"/>
    <w:tmpl w:val="CF4409B8"/>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29">
    <w:nsid w:val="5B5E630F"/>
    <w:multiLevelType w:val="hybridMultilevel"/>
    <w:tmpl w:val="1D52487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30">
    <w:nsid w:val="5D4A1BED"/>
    <w:multiLevelType w:val="hybridMultilevel"/>
    <w:tmpl w:val="32820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5E135764"/>
    <w:multiLevelType w:val="hybridMultilevel"/>
    <w:tmpl w:val="B0C6379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32">
    <w:nsid w:val="5E6A6269"/>
    <w:multiLevelType w:val="multilevel"/>
    <w:tmpl w:val="484CF5EE"/>
    <w:styleLink w:val="List30"/>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133">
    <w:nsid w:val="5FF04A46"/>
    <w:multiLevelType w:val="multilevel"/>
    <w:tmpl w:val="47F4B100"/>
    <w:styleLink w:val="List9"/>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134">
    <w:nsid w:val="5FF32875"/>
    <w:multiLevelType w:val="hybridMultilevel"/>
    <w:tmpl w:val="9D24EF0C"/>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35">
    <w:nsid w:val="608811FA"/>
    <w:multiLevelType w:val="hybridMultilevel"/>
    <w:tmpl w:val="73A276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61165B6C"/>
    <w:multiLevelType w:val="multilevel"/>
    <w:tmpl w:val="00CCE83C"/>
    <w:styleLink w:val="List32"/>
    <w:lvl w:ilvl="0">
      <w:numFmt w:val="bullet"/>
      <w:lvlText w:val="•"/>
      <w:lvlJc w:val="left"/>
      <w:rPr>
        <w:position w:val="0"/>
        <w:u w:color="FF0000"/>
        <w:rtl w:val="0"/>
      </w:rPr>
    </w:lvl>
    <w:lvl w:ilvl="1">
      <w:start w:val="1"/>
      <w:numFmt w:val="bullet"/>
      <w:lvlText w:val="•"/>
      <w:lvlJc w:val="left"/>
      <w:rPr>
        <w:position w:val="0"/>
        <w:u w:color="FF0000"/>
        <w:rtl w:val="0"/>
      </w:rPr>
    </w:lvl>
    <w:lvl w:ilvl="2">
      <w:start w:val="1"/>
      <w:numFmt w:val="bullet"/>
      <w:lvlText w:val="•"/>
      <w:lvlJc w:val="left"/>
      <w:rPr>
        <w:position w:val="0"/>
        <w:u w:color="FF0000"/>
        <w:rtl w:val="0"/>
      </w:rPr>
    </w:lvl>
    <w:lvl w:ilvl="3">
      <w:start w:val="1"/>
      <w:numFmt w:val="bullet"/>
      <w:lvlText w:val="•"/>
      <w:lvlJc w:val="left"/>
      <w:rPr>
        <w:position w:val="0"/>
        <w:u w:color="FF0000"/>
        <w:rtl w:val="0"/>
      </w:rPr>
    </w:lvl>
    <w:lvl w:ilvl="4">
      <w:start w:val="1"/>
      <w:numFmt w:val="bullet"/>
      <w:lvlText w:val="•"/>
      <w:lvlJc w:val="left"/>
      <w:rPr>
        <w:position w:val="0"/>
        <w:u w:color="FF0000"/>
        <w:rtl w:val="0"/>
      </w:rPr>
    </w:lvl>
    <w:lvl w:ilvl="5">
      <w:start w:val="1"/>
      <w:numFmt w:val="bullet"/>
      <w:lvlText w:val="•"/>
      <w:lvlJc w:val="left"/>
      <w:rPr>
        <w:position w:val="0"/>
        <w:u w:color="FF0000"/>
        <w:rtl w:val="0"/>
      </w:rPr>
    </w:lvl>
    <w:lvl w:ilvl="6">
      <w:start w:val="1"/>
      <w:numFmt w:val="bullet"/>
      <w:lvlText w:val="•"/>
      <w:lvlJc w:val="left"/>
      <w:rPr>
        <w:position w:val="0"/>
        <w:u w:color="FF0000"/>
        <w:rtl w:val="0"/>
      </w:rPr>
    </w:lvl>
    <w:lvl w:ilvl="7">
      <w:start w:val="1"/>
      <w:numFmt w:val="bullet"/>
      <w:lvlText w:val="•"/>
      <w:lvlJc w:val="left"/>
      <w:rPr>
        <w:position w:val="0"/>
        <w:u w:color="FF0000"/>
        <w:rtl w:val="0"/>
      </w:rPr>
    </w:lvl>
    <w:lvl w:ilvl="8">
      <w:start w:val="1"/>
      <w:numFmt w:val="bullet"/>
      <w:lvlText w:val="•"/>
      <w:lvlJc w:val="left"/>
      <w:rPr>
        <w:position w:val="0"/>
        <w:u w:color="FF0000"/>
        <w:rtl w:val="0"/>
      </w:rPr>
    </w:lvl>
  </w:abstractNum>
  <w:abstractNum w:abstractNumId="137">
    <w:nsid w:val="61193F29"/>
    <w:multiLevelType w:val="hybridMultilevel"/>
    <w:tmpl w:val="7D6AE86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38">
    <w:nsid w:val="622D17E3"/>
    <w:multiLevelType w:val="hybridMultilevel"/>
    <w:tmpl w:val="0BF898BE"/>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39">
    <w:nsid w:val="62872306"/>
    <w:multiLevelType w:val="multilevel"/>
    <w:tmpl w:val="A0182CE4"/>
    <w:styleLink w:val="List23"/>
    <w:lvl w:ilvl="0">
      <w:start w:val="1"/>
      <w:numFmt w:val="bullet"/>
      <w:lvlText w:val="•"/>
      <w:lvlJc w:val="left"/>
      <w:pPr>
        <w:tabs>
          <w:tab w:val="num" w:pos="594"/>
        </w:tabs>
        <w:ind w:left="594" w:hanging="234"/>
      </w:pPr>
      <w:rPr>
        <w:rFonts w:ascii="Helvetica" w:eastAsia="Helvetica" w:hAnsi="Helvetica" w:cs="Helvetica"/>
        <w:position w:val="0"/>
        <w:sz w:val="22"/>
        <w:szCs w:val="22"/>
        <w:u w:color="FF0000"/>
      </w:rPr>
    </w:lvl>
    <w:lvl w:ilvl="1">
      <w:numFmt w:val="bullet"/>
      <w:lvlText w:val="o"/>
      <w:lvlJc w:val="left"/>
      <w:pPr>
        <w:tabs>
          <w:tab w:val="num" w:pos="1440"/>
        </w:tabs>
        <w:ind w:left="1440" w:hanging="360"/>
      </w:pPr>
      <w:rPr>
        <w:rFonts w:ascii="Helvetica" w:eastAsia="Helvetica" w:hAnsi="Helvetica" w:cs="Helvetica"/>
        <w:position w:val="0"/>
        <w:sz w:val="24"/>
        <w:szCs w:val="24"/>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140">
    <w:nsid w:val="62EE202B"/>
    <w:multiLevelType w:val="hybridMultilevel"/>
    <w:tmpl w:val="8AAA4164"/>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41">
    <w:nsid w:val="62F3451A"/>
    <w:multiLevelType w:val="hybridMultilevel"/>
    <w:tmpl w:val="69542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630F0824"/>
    <w:multiLevelType w:val="hybridMultilevel"/>
    <w:tmpl w:val="EFC0630E"/>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43">
    <w:nsid w:val="63B9011D"/>
    <w:multiLevelType w:val="hybridMultilevel"/>
    <w:tmpl w:val="AC3AB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63DE7DFB"/>
    <w:multiLevelType w:val="hybridMultilevel"/>
    <w:tmpl w:val="C5DE6F54"/>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45">
    <w:nsid w:val="647C329C"/>
    <w:multiLevelType w:val="hybridMultilevel"/>
    <w:tmpl w:val="85C43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648A53FD"/>
    <w:multiLevelType w:val="hybridMultilevel"/>
    <w:tmpl w:val="9BDEF950"/>
    <w:lvl w:ilvl="0" w:tplc="273ED15C">
      <w:start w:val="1"/>
      <w:numFmt w:val="bullet"/>
      <w:lvlText w:val=""/>
      <w:lvlJc w:val="left"/>
      <w:pPr>
        <w:tabs>
          <w:tab w:val="num" w:pos="5040"/>
        </w:tabs>
        <w:ind w:left="5040" w:hanging="360"/>
      </w:pPr>
      <w:rPr>
        <w:rFonts w:ascii="Symbol" w:hAnsi="Symbol" w:hint="default"/>
      </w:rPr>
    </w:lvl>
    <w:lvl w:ilvl="1" w:tplc="04090003" w:tentative="1">
      <w:start w:val="1"/>
      <w:numFmt w:val="bullet"/>
      <w:lvlText w:val="o"/>
      <w:lvlJc w:val="left"/>
      <w:pPr>
        <w:ind w:left="3960" w:hanging="360"/>
      </w:pPr>
      <w:rPr>
        <w:rFonts w:ascii="Courier New" w:hAnsi="Courier New" w:hint="default"/>
      </w:rPr>
    </w:lvl>
    <w:lvl w:ilvl="2" w:tplc="04090005" w:tentative="1">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47">
    <w:nsid w:val="65BD4AA9"/>
    <w:multiLevelType w:val="multilevel"/>
    <w:tmpl w:val="0F44066C"/>
    <w:styleLink w:val="List20"/>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148">
    <w:nsid w:val="66EC3E96"/>
    <w:multiLevelType w:val="hybridMultilevel"/>
    <w:tmpl w:val="8C9CC6D6"/>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49">
    <w:nsid w:val="68152EDB"/>
    <w:multiLevelType w:val="hybridMultilevel"/>
    <w:tmpl w:val="8E06215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0">
    <w:nsid w:val="69193F5B"/>
    <w:multiLevelType w:val="hybridMultilevel"/>
    <w:tmpl w:val="4D5E6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69AD6934"/>
    <w:multiLevelType w:val="multilevel"/>
    <w:tmpl w:val="56183CF8"/>
    <w:styleLink w:val="List10"/>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152">
    <w:nsid w:val="6A9C33D7"/>
    <w:multiLevelType w:val="multilevel"/>
    <w:tmpl w:val="52D40718"/>
    <w:lvl w:ilvl="0">
      <w:start w:val="1"/>
      <w:numFmt w:val="decimal"/>
      <w:lvlText w:val="%1."/>
      <w:lvlJc w:val="left"/>
      <w:pPr>
        <w:tabs>
          <w:tab w:val="num" w:pos="2664"/>
        </w:tabs>
        <w:ind w:left="2664" w:hanging="504"/>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153">
    <w:nsid w:val="6AFD369C"/>
    <w:multiLevelType w:val="multilevel"/>
    <w:tmpl w:val="942CF1B0"/>
    <w:styleLink w:val="List33"/>
    <w:lvl w:ilvl="0">
      <w:numFmt w:val="bullet"/>
      <w:lvlText w:val="•"/>
      <w:lvlJc w:val="left"/>
      <w:rPr>
        <w:position w:val="0"/>
        <w:u w:color="FF0000"/>
        <w:rtl w:val="0"/>
      </w:rPr>
    </w:lvl>
    <w:lvl w:ilvl="1">
      <w:start w:val="1"/>
      <w:numFmt w:val="bullet"/>
      <w:lvlText w:val="•"/>
      <w:lvlJc w:val="left"/>
      <w:rPr>
        <w:position w:val="0"/>
        <w:u w:color="FF0000"/>
        <w:rtl w:val="0"/>
      </w:rPr>
    </w:lvl>
    <w:lvl w:ilvl="2">
      <w:start w:val="1"/>
      <w:numFmt w:val="bullet"/>
      <w:lvlText w:val="•"/>
      <w:lvlJc w:val="left"/>
      <w:rPr>
        <w:position w:val="0"/>
        <w:u w:color="FF0000"/>
        <w:rtl w:val="0"/>
      </w:rPr>
    </w:lvl>
    <w:lvl w:ilvl="3">
      <w:start w:val="1"/>
      <w:numFmt w:val="bullet"/>
      <w:lvlText w:val="•"/>
      <w:lvlJc w:val="left"/>
      <w:rPr>
        <w:position w:val="0"/>
        <w:u w:color="FF0000"/>
        <w:rtl w:val="0"/>
      </w:rPr>
    </w:lvl>
    <w:lvl w:ilvl="4">
      <w:start w:val="1"/>
      <w:numFmt w:val="bullet"/>
      <w:lvlText w:val="•"/>
      <w:lvlJc w:val="left"/>
      <w:rPr>
        <w:position w:val="0"/>
        <w:u w:color="FF0000"/>
        <w:rtl w:val="0"/>
      </w:rPr>
    </w:lvl>
    <w:lvl w:ilvl="5">
      <w:start w:val="1"/>
      <w:numFmt w:val="bullet"/>
      <w:lvlText w:val="•"/>
      <w:lvlJc w:val="left"/>
      <w:rPr>
        <w:position w:val="0"/>
        <w:u w:color="FF0000"/>
        <w:rtl w:val="0"/>
      </w:rPr>
    </w:lvl>
    <w:lvl w:ilvl="6">
      <w:start w:val="1"/>
      <w:numFmt w:val="bullet"/>
      <w:lvlText w:val="•"/>
      <w:lvlJc w:val="left"/>
      <w:rPr>
        <w:position w:val="0"/>
        <w:u w:color="FF0000"/>
        <w:rtl w:val="0"/>
      </w:rPr>
    </w:lvl>
    <w:lvl w:ilvl="7">
      <w:start w:val="1"/>
      <w:numFmt w:val="bullet"/>
      <w:lvlText w:val="•"/>
      <w:lvlJc w:val="left"/>
      <w:rPr>
        <w:position w:val="0"/>
        <w:u w:color="FF0000"/>
        <w:rtl w:val="0"/>
      </w:rPr>
    </w:lvl>
    <w:lvl w:ilvl="8">
      <w:start w:val="1"/>
      <w:numFmt w:val="bullet"/>
      <w:lvlText w:val="•"/>
      <w:lvlJc w:val="left"/>
      <w:rPr>
        <w:position w:val="0"/>
        <w:u w:color="FF0000"/>
        <w:rtl w:val="0"/>
      </w:rPr>
    </w:lvl>
  </w:abstractNum>
  <w:abstractNum w:abstractNumId="154">
    <w:nsid w:val="6B1C5715"/>
    <w:multiLevelType w:val="hybridMultilevel"/>
    <w:tmpl w:val="32C04018"/>
    <w:lvl w:ilvl="0" w:tplc="0409000F">
      <w:start w:val="1"/>
      <w:numFmt w:val="decimal"/>
      <w:lvlText w:val="%1."/>
      <w:lvlJc w:val="left"/>
      <w:pPr>
        <w:ind w:left="4320" w:hanging="360"/>
      </w:p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155">
    <w:nsid w:val="6C0A0D39"/>
    <w:multiLevelType w:val="hybridMultilevel"/>
    <w:tmpl w:val="D2628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nsid w:val="6CB52326"/>
    <w:multiLevelType w:val="multilevel"/>
    <w:tmpl w:val="3E04A3A4"/>
    <w:styleLink w:val="List21"/>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157">
    <w:nsid w:val="6E323684"/>
    <w:multiLevelType w:val="hybridMultilevel"/>
    <w:tmpl w:val="4418D018"/>
    <w:lvl w:ilvl="0" w:tplc="010202E2">
      <w:start w:val="1"/>
      <w:numFmt w:val="bullet"/>
      <w:lvlText w:val=""/>
      <w:lvlJc w:val="righ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nsid w:val="6E3C3198"/>
    <w:multiLevelType w:val="hybridMultilevel"/>
    <w:tmpl w:val="8A846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6E70173A"/>
    <w:multiLevelType w:val="hybridMultilevel"/>
    <w:tmpl w:val="89E48FB8"/>
    <w:lvl w:ilvl="0" w:tplc="0409000F">
      <w:start w:val="1"/>
      <w:numFmt w:val="decimal"/>
      <w:lvlText w:val="%1."/>
      <w:lvlJc w:val="left"/>
      <w:pPr>
        <w:ind w:left="4320" w:hanging="360"/>
      </w:p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160">
    <w:nsid w:val="6F3C2C35"/>
    <w:multiLevelType w:val="multilevel"/>
    <w:tmpl w:val="4746A5A4"/>
    <w:styleLink w:val="List18"/>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161">
    <w:nsid w:val="6FED28DF"/>
    <w:multiLevelType w:val="multilevel"/>
    <w:tmpl w:val="37C0322C"/>
    <w:styleLink w:val="List26"/>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162">
    <w:nsid w:val="72074843"/>
    <w:multiLevelType w:val="hybridMultilevel"/>
    <w:tmpl w:val="038ED4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3">
    <w:nsid w:val="72C96CB2"/>
    <w:multiLevelType w:val="hybridMultilevel"/>
    <w:tmpl w:val="77B00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nsid w:val="74466051"/>
    <w:multiLevelType w:val="hybridMultilevel"/>
    <w:tmpl w:val="910051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5">
    <w:nsid w:val="75EB1712"/>
    <w:multiLevelType w:val="hybridMultilevel"/>
    <w:tmpl w:val="7382AC7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66">
    <w:nsid w:val="77071C23"/>
    <w:multiLevelType w:val="multilevel"/>
    <w:tmpl w:val="61E4F6D0"/>
    <w:styleLink w:val="List6"/>
    <w:lvl w:ilvl="0">
      <w:numFmt w:val="bullet"/>
      <w:lvlText w:val="•"/>
      <w:lvlJc w:val="left"/>
      <w:pPr>
        <w:tabs>
          <w:tab w:val="num" w:pos="720"/>
        </w:tabs>
        <w:ind w:left="720" w:hanging="360"/>
      </w:pPr>
      <w:rPr>
        <w:rFonts w:ascii="Helvetica" w:eastAsia="Helvetica" w:hAnsi="Helvetica" w:cs="Helvetica"/>
        <w:position w:val="0"/>
        <w:sz w:val="24"/>
        <w:szCs w:val="24"/>
        <w:u w:color="FF0000"/>
      </w:rPr>
    </w:lvl>
    <w:lvl w:ilvl="1">
      <w:start w:val="1"/>
      <w:numFmt w:val="bullet"/>
      <w:lvlText w:val="o"/>
      <w:lvlJc w:val="left"/>
      <w:pPr>
        <w:tabs>
          <w:tab w:val="num" w:pos="1314"/>
        </w:tabs>
        <w:ind w:left="1314" w:hanging="234"/>
      </w:pPr>
      <w:rPr>
        <w:rFonts w:ascii="Helvetica" w:eastAsia="Helvetica" w:hAnsi="Helvetica" w:cs="Helvetica"/>
        <w:position w:val="0"/>
        <w:sz w:val="22"/>
        <w:szCs w:val="22"/>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167">
    <w:nsid w:val="78010498"/>
    <w:multiLevelType w:val="hybridMultilevel"/>
    <w:tmpl w:val="EABE28EC"/>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68">
    <w:nsid w:val="7A501DF3"/>
    <w:multiLevelType w:val="hybridMultilevel"/>
    <w:tmpl w:val="62FCE5F8"/>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69">
    <w:nsid w:val="7A567792"/>
    <w:multiLevelType w:val="hybridMultilevel"/>
    <w:tmpl w:val="F14227C8"/>
    <w:lvl w:ilvl="0" w:tplc="D61809AE">
      <w:start w:val="1"/>
      <w:numFmt w:val="decimal"/>
      <w:pStyle w:val="List-Number"/>
      <w:lvlText w:val="%1."/>
      <w:lvlJc w:val="left"/>
      <w:pPr>
        <w:tabs>
          <w:tab w:val="num" w:pos="2664"/>
        </w:tabs>
        <w:ind w:left="2664" w:hanging="504"/>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70">
    <w:nsid w:val="7A6F3925"/>
    <w:multiLevelType w:val="hybridMultilevel"/>
    <w:tmpl w:val="EC284E84"/>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71">
    <w:nsid w:val="7B7B7058"/>
    <w:multiLevelType w:val="multilevel"/>
    <w:tmpl w:val="77FED198"/>
    <w:styleLink w:val="List22"/>
    <w:lvl w:ilvl="0">
      <w:start w:val="1"/>
      <w:numFmt w:val="bullet"/>
      <w:lvlText w:val="•"/>
      <w:lvlJc w:val="left"/>
      <w:pPr>
        <w:tabs>
          <w:tab w:val="num" w:pos="594"/>
        </w:tabs>
        <w:ind w:left="594" w:hanging="234"/>
      </w:pPr>
      <w:rPr>
        <w:rFonts w:ascii="Helvetica" w:eastAsia="Helvetica" w:hAnsi="Helvetica" w:cs="Helvetica"/>
        <w:position w:val="0"/>
        <w:sz w:val="22"/>
        <w:szCs w:val="22"/>
        <w:u w:color="FF0000"/>
      </w:rPr>
    </w:lvl>
    <w:lvl w:ilvl="1">
      <w:numFmt w:val="bullet"/>
      <w:lvlText w:val="o"/>
      <w:lvlJc w:val="left"/>
      <w:pPr>
        <w:tabs>
          <w:tab w:val="num" w:pos="1440"/>
        </w:tabs>
        <w:ind w:left="1440" w:hanging="360"/>
      </w:pPr>
      <w:rPr>
        <w:rFonts w:ascii="Helvetica" w:eastAsia="Helvetica" w:hAnsi="Helvetica" w:cs="Helvetica"/>
        <w:position w:val="0"/>
        <w:sz w:val="24"/>
        <w:szCs w:val="24"/>
        <w:u w:color="FF0000"/>
      </w:rPr>
    </w:lvl>
    <w:lvl w:ilvl="2">
      <w:start w:val="1"/>
      <w:numFmt w:val="bullet"/>
      <w:lvlText w:val="▪"/>
      <w:lvlJc w:val="left"/>
      <w:pPr>
        <w:tabs>
          <w:tab w:val="num" w:pos="2034"/>
        </w:tabs>
        <w:ind w:left="2034" w:hanging="234"/>
      </w:pPr>
      <w:rPr>
        <w:rFonts w:ascii="Helvetica" w:eastAsia="Helvetica" w:hAnsi="Helvetica" w:cs="Helvetica"/>
        <w:position w:val="0"/>
        <w:sz w:val="22"/>
        <w:szCs w:val="22"/>
        <w:u w:color="FF0000"/>
      </w:rPr>
    </w:lvl>
    <w:lvl w:ilvl="3">
      <w:start w:val="1"/>
      <w:numFmt w:val="bullet"/>
      <w:lvlText w:val="▪"/>
      <w:lvlJc w:val="left"/>
      <w:pPr>
        <w:tabs>
          <w:tab w:val="num" w:pos="2754"/>
        </w:tabs>
        <w:ind w:left="2754" w:hanging="234"/>
      </w:pPr>
      <w:rPr>
        <w:rFonts w:ascii="Helvetica" w:eastAsia="Helvetica" w:hAnsi="Helvetica" w:cs="Helvetica"/>
        <w:position w:val="0"/>
        <w:sz w:val="22"/>
        <w:szCs w:val="22"/>
        <w:u w:color="FF0000"/>
      </w:rPr>
    </w:lvl>
    <w:lvl w:ilvl="4">
      <w:start w:val="1"/>
      <w:numFmt w:val="bullet"/>
      <w:lvlText w:val="▪"/>
      <w:lvlJc w:val="left"/>
      <w:pPr>
        <w:tabs>
          <w:tab w:val="num" w:pos="3474"/>
        </w:tabs>
        <w:ind w:left="3474" w:hanging="234"/>
      </w:pPr>
      <w:rPr>
        <w:rFonts w:ascii="Helvetica" w:eastAsia="Helvetica" w:hAnsi="Helvetica" w:cs="Helvetica"/>
        <w:position w:val="0"/>
        <w:sz w:val="22"/>
        <w:szCs w:val="22"/>
        <w:u w:color="FF0000"/>
      </w:rPr>
    </w:lvl>
    <w:lvl w:ilvl="5">
      <w:start w:val="1"/>
      <w:numFmt w:val="bullet"/>
      <w:lvlText w:val="▪"/>
      <w:lvlJc w:val="left"/>
      <w:pPr>
        <w:tabs>
          <w:tab w:val="num" w:pos="4194"/>
        </w:tabs>
        <w:ind w:left="4194" w:hanging="234"/>
      </w:pPr>
      <w:rPr>
        <w:rFonts w:ascii="Helvetica" w:eastAsia="Helvetica" w:hAnsi="Helvetica" w:cs="Helvetica"/>
        <w:position w:val="0"/>
        <w:sz w:val="22"/>
        <w:szCs w:val="22"/>
        <w:u w:color="FF0000"/>
      </w:rPr>
    </w:lvl>
    <w:lvl w:ilvl="6">
      <w:start w:val="1"/>
      <w:numFmt w:val="bullet"/>
      <w:lvlText w:val="▪"/>
      <w:lvlJc w:val="left"/>
      <w:pPr>
        <w:tabs>
          <w:tab w:val="num" w:pos="4914"/>
        </w:tabs>
        <w:ind w:left="4914" w:hanging="234"/>
      </w:pPr>
      <w:rPr>
        <w:rFonts w:ascii="Helvetica" w:eastAsia="Helvetica" w:hAnsi="Helvetica" w:cs="Helvetica"/>
        <w:position w:val="0"/>
        <w:sz w:val="22"/>
        <w:szCs w:val="22"/>
        <w:u w:color="FF0000"/>
      </w:rPr>
    </w:lvl>
    <w:lvl w:ilvl="7">
      <w:start w:val="1"/>
      <w:numFmt w:val="bullet"/>
      <w:lvlText w:val="▪"/>
      <w:lvlJc w:val="left"/>
      <w:pPr>
        <w:tabs>
          <w:tab w:val="num" w:pos="5634"/>
        </w:tabs>
        <w:ind w:left="5634" w:hanging="234"/>
      </w:pPr>
      <w:rPr>
        <w:rFonts w:ascii="Helvetica" w:eastAsia="Helvetica" w:hAnsi="Helvetica" w:cs="Helvetica"/>
        <w:position w:val="0"/>
        <w:sz w:val="22"/>
        <w:szCs w:val="22"/>
        <w:u w:color="FF0000"/>
      </w:rPr>
    </w:lvl>
    <w:lvl w:ilvl="8">
      <w:start w:val="1"/>
      <w:numFmt w:val="bullet"/>
      <w:lvlText w:val="▪"/>
      <w:lvlJc w:val="left"/>
      <w:pPr>
        <w:tabs>
          <w:tab w:val="num" w:pos="6354"/>
        </w:tabs>
        <w:ind w:left="6354" w:hanging="234"/>
      </w:pPr>
      <w:rPr>
        <w:rFonts w:ascii="Helvetica" w:eastAsia="Helvetica" w:hAnsi="Helvetica" w:cs="Helvetica"/>
        <w:position w:val="0"/>
        <w:sz w:val="22"/>
        <w:szCs w:val="22"/>
        <w:u w:color="FF0000"/>
      </w:rPr>
    </w:lvl>
  </w:abstractNum>
  <w:abstractNum w:abstractNumId="172">
    <w:nsid w:val="7DF2053C"/>
    <w:multiLevelType w:val="hybridMultilevel"/>
    <w:tmpl w:val="0484ADC2"/>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73">
    <w:nsid w:val="7E1120E8"/>
    <w:multiLevelType w:val="hybridMultilevel"/>
    <w:tmpl w:val="218AFE08"/>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74">
    <w:nsid w:val="7E2824FD"/>
    <w:multiLevelType w:val="hybridMultilevel"/>
    <w:tmpl w:val="6AB4E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nsid w:val="7E485441"/>
    <w:multiLevelType w:val="hybridMultilevel"/>
    <w:tmpl w:val="108E5898"/>
    <w:lvl w:ilvl="0" w:tplc="04090001">
      <w:start w:val="1"/>
      <w:numFmt w:val="bullet"/>
      <w:lvlText w:val=""/>
      <w:lvlJc w:val="left"/>
      <w:pPr>
        <w:ind w:left="4320" w:hanging="360"/>
      </w:pPr>
      <w:rPr>
        <w:rFonts w:ascii="Symbol" w:hAnsi="Symbol" w:hint="default"/>
      </w:r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176">
    <w:nsid w:val="7F036E01"/>
    <w:multiLevelType w:val="hybridMultilevel"/>
    <w:tmpl w:val="EF10CE72"/>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150"/>
  </w:num>
  <w:num w:numId="2">
    <w:abstractNumId w:val="0"/>
  </w:num>
  <w:num w:numId="3">
    <w:abstractNumId w:val="42"/>
  </w:num>
  <w:num w:numId="4">
    <w:abstractNumId w:val="126"/>
  </w:num>
  <w:num w:numId="5">
    <w:abstractNumId w:val="74"/>
  </w:num>
  <w:num w:numId="6">
    <w:abstractNumId w:val="25"/>
  </w:num>
  <w:num w:numId="7">
    <w:abstractNumId w:val="1"/>
  </w:num>
  <w:num w:numId="8">
    <w:abstractNumId w:val="48"/>
  </w:num>
  <w:num w:numId="9">
    <w:abstractNumId w:val="92"/>
  </w:num>
  <w:num w:numId="10">
    <w:abstractNumId w:val="8"/>
  </w:num>
  <w:num w:numId="11">
    <w:abstractNumId w:val="124"/>
  </w:num>
  <w:num w:numId="12">
    <w:abstractNumId w:val="24"/>
  </w:num>
  <w:num w:numId="13">
    <w:abstractNumId w:val="84"/>
  </w:num>
  <w:num w:numId="14">
    <w:abstractNumId w:val="123"/>
  </w:num>
  <w:num w:numId="15">
    <w:abstractNumId w:val="130"/>
  </w:num>
  <w:num w:numId="16">
    <w:abstractNumId w:val="45"/>
  </w:num>
  <w:num w:numId="17">
    <w:abstractNumId w:val="85"/>
  </w:num>
  <w:num w:numId="18">
    <w:abstractNumId w:val="95"/>
  </w:num>
  <w:num w:numId="19">
    <w:abstractNumId w:val="32"/>
  </w:num>
  <w:num w:numId="20">
    <w:abstractNumId w:val="174"/>
  </w:num>
  <w:num w:numId="21">
    <w:abstractNumId w:val="141"/>
  </w:num>
  <w:num w:numId="22">
    <w:abstractNumId w:val="47"/>
  </w:num>
  <w:num w:numId="23">
    <w:abstractNumId w:val="119"/>
  </w:num>
  <w:num w:numId="24">
    <w:abstractNumId w:val="103"/>
  </w:num>
  <w:num w:numId="25">
    <w:abstractNumId w:val="164"/>
  </w:num>
  <w:num w:numId="26">
    <w:abstractNumId w:val="131"/>
  </w:num>
  <w:num w:numId="27">
    <w:abstractNumId w:val="55"/>
  </w:num>
  <w:num w:numId="28">
    <w:abstractNumId w:val="122"/>
  </w:num>
  <w:num w:numId="29">
    <w:abstractNumId w:val="165"/>
  </w:num>
  <w:num w:numId="30">
    <w:abstractNumId w:val="18"/>
  </w:num>
  <w:num w:numId="31">
    <w:abstractNumId w:val="87"/>
  </w:num>
  <w:num w:numId="32">
    <w:abstractNumId w:val="49"/>
  </w:num>
  <w:num w:numId="33">
    <w:abstractNumId w:val="19"/>
  </w:num>
  <w:num w:numId="34">
    <w:abstractNumId w:val="167"/>
  </w:num>
  <w:num w:numId="35">
    <w:abstractNumId w:val="155"/>
  </w:num>
  <w:num w:numId="36">
    <w:abstractNumId w:val="117"/>
  </w:num>
  <w:num w:numId="37">
    <w:abstractNumId w:val="138"/>
  </w:num>
  <w:num w:numId="38">
    <w:abstractNumId w:val="168"/>
  </w:num>
  <w:num w:numId="39">
    <w:abstractNumId w:val="135"/>
  </w:num>
  <w:num w:numId="40">
    <w:abstractNumId w:val="57"/>
  </w:num>
  <w:num w:numId="41">
    <w:abstractNumId w:val="78"/>
  </w:num>
  <w:num w:numId="42">
    <w:abstractNumId w:val="159"/>
  </w:num>
  <w:num w:numId="43">
    <w:abstractNumId w:val="154"/>
  </w:num>
  <w:num w:numId="44">
    <w:abstractNumId w:val="163"/>
  </w:num>
  <w:num w:numId="45">
    <w:abstractNumId w:val="118"/>
  </w:num>
  <w:num w:numId="46">
    <w:abstractNumId w:val="44"/>
  </w:num>
  <w:num w:numId="47">
    <w:abstractNumId w:val="110"/>
  </w:num>
  <w:num w:numId="48">
    <w:abstractNumId w:val="121"/>
  </w:num>
  <w:num w:numId="49">
    <w:abstractNumId w:val="158"/>
  </w:num>
  <w:num w:numId="50">
    <w:abstractNumId w:val="125"/>
  </w:num>
  <w:num w:numId="51">
    <w:abstractNumId w:val="15"/>
  </w:num>
  <w:num w:numId="52">
    <w:abstractNumId w:val="76"/>
  </w:num>
  <w:num w:numId="53">
    <w:abstractNumId w:val="142"/>
  </w:num>
  <w:num w:numId="54">
    <w:abstractNumId w:val="144"/>
  </w:num>
  <w:num w:numId="55">
    <w:abstractNumId w:val="106"/>
  </w:num>
  <w:num w:numId="56">
    <w:abstractNumId w:val="134"/>
  </w:num>
  <w:num w:numId="57">
    <w:abstractNumId w:val="35"/>
  </w:num>
  <w:num w:numId="58">
    <w:abstractNumId w:val="140"/>
  </w:num>
  <w:num w:numId="59">
    <w:abstractNumId w:val="83"/>
  </w:num>
  <w:num w:numId="60">
    <w:abstractNumId w:val="112"/>
  </w:num>
  <w:num w:numId="61">
    <w:abstractNumId w:val="86"/>
  </w:num>
  <w:num w:numId="62">
    <w:abstractNumId w:val="102"/>
  </w:num>
  <w:num w:numId="63">
    <w:abstractNumId w:val="67"/>
  </w:num>
  <w:num w:numId="64">
    <w:abstractNumId w:val="37"/>
  </w:num>
  <w:num w:numId="65">
    <w:abstractNumId w:val="11"/>
  </w:num>
  <w:num w:numId="66">
    <w:abstractNumId w:val="58"/>
  </w:num>
  <w:num w:numId="67">
    <w:abstractNumId w:val="162"/>
  </w:num>
  <w:num w:numId="68">
    <w:abstractNumId w:val="73"/>
  </w:num>
  <w:num w:numId="69">
    <w:abstractNumId w:val="149"/>
  </w:num>
  <w:num w:numId="70">
    <w:abstractNumId w:val="116"/>
  </w:num>
  <w:num w:numId="71">
    <w:abstractNumId w:val="137"/>
  </w:num>
  <w:num w:numId="72">
    <w:abstractNumId w:val="89"/>
  </w:num>
  <w:num w:numId="73">
    <w:abstractNumId w:val="28"/>
  </w:num>
  <w:num w:numId="74">
    <w:abstractNumId w:val="128"/>
  </w:num>
  <w:num w:numId="75">
    <w:abstractNumId w:val="173"/>
  </w:num>
  <w:num w:numId="76">
    <w:abstractNumId w:val="176"/>
  </w:num>
  <w:num w:numId="77">
    <w:abstractNumId w:val="60"/>
  </w:num>
  <w:num w:numId="78">
    <w:abstractNumId w:val="148"/>
  </w:num>
  <w:num w:numId="79">
    <w:abstractNumId w:val="69"/>
  </w:num>
  <w:num w:numId="80">
    <w:abstractNumId w:val="16"/>
  </w:num>
  <w:num w:numId="81">
    <w:abstractNumId w:val="120"/>
  </w:num>
  <w:num w:numId="82">
    <w:abstractNumId w:val="30"/>
  </w:num>
  <w:num w:numId="83">
    <w:abstractNumId w:val="170"/>
  </w:num>
  <w:num w:numId="84">
    <w:abstractNumId w:val="62"/>
  </w:num>
  <w:num w:numId="85">
    <w:abstractNumId w:val="52"/>
  </w:num>
  <w:num w:numId="86">
    <w:abstractNumId w:val="97"/>
  </w:num>
  <w:num w:numId="87">
    <w:abstractNumId w:val="107"/>
  </w:num>
  <w:num w:numId="88">
    <w:abstractNumId w:val="59"/>
  </w:num>
  <w:num w:numId="89">
    <w:abstractNumId w:val="53"/>
  </w:num>
  <w:num w:numId="90">
    <w:abstractNumId w:val="27"/>
  </w:num>
  <w:num w:numId="91">
    <w:abstractNumId w:val="9"/>
  </w:num>
  <w:num w:numId="92">
    <w:abstractNumId w:val="96"/>
  </w:num>
  <w:num w:numId="93">
    <w:abstractNumId w:val="175"/>
  </w:num>
  <w:num w:numId="94">
    <w:abstractNumId w:val="108"/>
  </w:num>
  <w:num w:numId="95">
    <w:abstractNumId w:val="13"/>
  </w:num>
  <w:num w:numId="96">
    <w:abstractNumId w:val="7"/>
  </w:num>
  <w:num w:numId="97">
    <w:abstractNumId w:val="111"/>
  </w:num>
  <w:num w:numId="98">
    <w:abstractNumId w:val="65"/>
  </w:num>
  <w:num w:numId="99">
    <w:abstractNumId w:val="68"/>
  </w:num>
  <w:num w:numId="100">
    <w:abstractNumId w:val="90"/>
  </w:num>
  <w:num w:numId="101">
    <w:abstractNumId w:val="157"/>
  </w:num>
  <w:num w:numId="102">
    <w:abstractNumId w:val="10"/>
  </w:num>
  <w:num w:numId="103">
    <w:abstractNumId w:val="39"/>
  </w:num>
  <w:num w:numId="104">
    <w:abstractNumId w:val="41"/>
  </w:num>
  <w:num w:numId="105">
    <w:abstractNumId w:val="91"/>
  </w:num>
  <w:num w:numId="106">
    <w:abstractNumId w:val="3"/>
  </w:num>
  <w:num w:numId="107">
    <w:abstractNumId w:val="156"/>
  </w:num>
  <w:num w:numId="108">
    <w:abstractNumId w:val="29"/>
  </w:num>
  <w:num w:numId="109">
    <w:abstractNumId w:val="46"/>
  </w:num>
  <w:num w:numId="110">
    <w:abstractNumId w:val="94"/>
  </w:num>
  <w:num w:numId="111">
    <w:abstractNumId w:val="166"/>
  </w:num>
  <w:num w:numId="112">
    <w:abstractNumId w:val="21"/>
  </w:num>
  <w:num w:numId="113">
    <w:abstractNumId w:val="43"/>
  </w:num>
  <w:num w:numId="114">
    <w:abstractNumId w:val="109"/>
  </w:num>
  <w:num w:numId="115">
    <w:abstractNumId w:val="40"/>
  </w:num>
  <w:num w:numId="116">
    <w:abstractNumId w:val="22"/>
  </w:num>
  <w:num w:numId="117">
    <w:abstractNumId w:val="160"/>
  </w:num>
  <w:num w:numId="118">
    <w:abstractNumId w:val="115"/>
  </w:num>
  <w:num w:numId="119">
    <w:abstractNumId w:val="147"/>
  </w:num>
  <w:num w:numId="120">
    <w:abstractNumId w:val="171"/>
  </w:num>
  <w:num w:numId="121">
    <w:abstractNumId w:val="139"/>
  </w:num>
  <w:num w:numId="122">
    <w:abstractNumId w:val="101"/>
  </w:num>
  <w:num w:numId="123">
    <w:abstractNumId w:val="50"/>
  </w:num>
  <w:num w:numId="124">
    <w:abstractNumId w:val="161"/>
  </w:num>
  <w:num w:numId="125">
    <w:abstractNumId w:val="81"/>
  </w:num>
  <w:num w:numId="126">
    <w:abstractNumId w:val="64"/>
  </w:num>
  <w:num w:numId="127">
    <w:abstractNumId w:val="17"/>
  </w:num>
  <w:num w:numId="128">
    <w:abstractNumId w:val="132"/>
  </w:num>
  <w:num w:numId="129">
    <w:abstractNumId w:val="145"/>
  </w:num>
  <w:num w:numId="130">
    <w:abstractNumId w:val="93"/>
  </w:num>
  <w:num w:numId="131">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4"/>
  </w:num>
  <w:num w:numId="134">
    <w:abstractNumId w:val="143"/>
  </w:num>
  <w:num w:numId="135">
    <w:abstractNumId w:val="105"/>
  </w:num>
  <w:num w:numId="136">
    <w:abstractNumId w:val="100"/>
  </w:num>
  <w:num w:numId="137">
    <w:abstractNumId w:val="71"/>
  </w:num>
  <w:num w:numId="138">
    <w:abstractNumId w:val="72"/>
  </w:num>
  <w:num w:numId="139">
    <w:abstractNumId w:val="88"/>
  </w:num>
  <w:num w:numId="140">
    <w:abstractNumId w:val="26"/>
  </w:num>
  <w:num w:numId="141">
    <w:abstractNumId w:val="133"/>
  </w:num>
  <w:num w:numId="142">
    <w:abstractNumId w:val="151"/>
  </w:num>
  <w:num w:numId="143">
    <w:abstractNumId w:val="2"/>
  </w:num>
  <w:num w:numId="144">
    <w:abstractNumId w:val="114"/>
  </w:num>
  <w:num w:numId="145">
    <w:abstractNumId w:val="31"/>
  </w:num>
  <w:num w:numId="146">
    <w:abstractNumId w:val="136"/>
  </w:num>
  <w:num w:numId="147">
    <w:abstractNumId w:val="153"/>
  </w:num>
  <w:num w:numId="148">
    <w:abstractNumId w:val="56"/>
  </w:num>
  <w:num w:numId="149">
    <w:abstractNumId w:val="14"/>
  </w:num>
  <w:num w:numId="150">
    <w:abstractNumId w:val="75"/>
  </w:num>
  <w:num w:numId="151">
    <w:abstractNumId w:val="38"/>
  </w:num>
  <w:num w:numId="152">
    <w:abstractNumId w:val="33"/>
  </w:num>
  <w:num w:numId="153">
    <w:abstractNumId w:val="61"/>
  </w:num>
  <w:num w:numId="154">
    <w:abstractNumId w:val="98"/>
  </w:num>
  <w:num w:numId="155">
    <w:abstractNumId w:val="172"/>
  </w:num>
  <w:num w:numId="156">
    <w:abstractNumId w:val="54"/>
  </w:num>
  <w:num w:numId="157">
    <w:abstractNumId w:val="80"/>
  </w:num>
  <w:num w:numId="158">
    <w:abstractNumId w:val="36"/>
  </w:num>
  <w:num w:numId="159">
    <w:abstractNumId w:val="146"/>
  </w:num>
  <w:num w:numId="160">
    <w:abstractNumId w:val="20"/>
  </w:num>
  <w:num w:numId="161">
    <w:abstractNumId w:val="104"/>
  </w:num>
  <w:num w:numId="162">
    <w:abstractNumId w:val="66"/>
  </w:num>
  <w:num w:numId="163">
    <w:abstractNumId w:val="6"/>
  </w:num>
  <w:num w:numId="164">
    <w:abstractNumId w:val="77"/>
  </w:num>
  <w:num w:numId="165">
    <w:abstractNumId w:val="169"/>
  </w:num>
  <w:num w:numId="166">
    <w:abstractNumId w:val="12"/>
  </w:num>
  <w:num w:numId="167">
    <w:abstractNumId w:val="79"/>
  </w:num>
  <w:num w:numId="168">
    <w:abstractNumId w:val="82"/>
  </w:num>
  <w:num w:numId="169">
    <w:abstractNumId w:val="5"/>
  </w:num>
  <w:num w:numId="170">
    <w:abstractNumId w:val="99"/>
  </w:num>
  <w:num w:numId="171">
    <w:abstractNumId w:val="113"/>
  </w:num>
  <w:num w:numId="172">
    <w:abstractNumId w:val="34"/>
  </w:num>
  <w:num w:numId="173">
    <w:abstractNumId w:val="127"/>
  </w:num>
  <w:num w:numId="174">
    <w:abstractNumId w:val="70"/>
  </w:num>
  <w:num w:numId="175">
    <w:abstractNumId w:val="129"/>
  </w:num>
  <w:num w:numId="176">
    <w:abstractNumId w:val="23"/>
  </w:num>
  <w:num w:numId="177">
    <w:abstractNumId w:val="152"/>
  </w:num>
  <w:num w:numId="178">
    <w:abstractNumId w:val="169"/>
    <w:lvlOverride w:ilvl="0">
      <w:startOverride w:val="1"/>
    </w:lvlOverride>
  </w:num>
  <w:numIdMacAtCleanup w:val="17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hris">
    <w15:presenceInfo w15:providerId="None" w15:userId="Chri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20"/>
  <w:drawingGridHorizontalSpacing w:val="120"/>
  <w:displayHorizontalDrawingGridEvery w:val="2"/>
  <w:characterSpacingControl w:val="doNotCompress"/>
  <w:hdrShapeDefaults>
    <o:shapedefaults v:ext="edit" spidmax="4101"/>
    <o:shapelayout v:ext="edit">
      <o:idmap v:ext="edit" data="4"/>
    </o:shapelayout>
  </w:hdrShapeDefaults>
  <w:footnotePr>
    <w:footnote w:id="-1"/>
    <w:footnote w:id="0"/>
  </w:footnotePr>
  <w:endnotePr>
    <w:endnote w:id="-1"/>
    <w:endnote w:id="0"/>
  </w:endnotePr>
  <w:compat>
    <w:useFELayout/>
    <w:compatSetting w:name="compatibilityMode" w:uri="http://schemas.microsoft.com/office/word" w:val="12"/>
  </w:compat>
  <w:rsids>
    <w:rsidRoot w:val="007F398B"/>
    <w:rsid w:val="000058E8"/>
    <w:rsid w:val="000070A2"/>
    <w:rsid w:val="000144D1"/>
    <w:rsid w:val="000151DE"/>
    <w:rsid w:val="00020BDF"/>
    <w:rsid w:val="0002350E"/>
    <w:rsid w:val="00023628"/>
    <w:rsid w:val="000452BC"/>
    <w:rsid w:val="00050929"/>
    <w:rsid w:val="0005209B"/>
    <w:rsid w:val="00057FB2"/>
    <w:rsid w:val="00061EB8"/>
    <w:rsid w:val="00066CCE"/>
    <w:rsid w:val="00074D53"/>
    <w:rsid w:val="00080A42"/>
    <w:rsid w:val="000854A6"/>
    <w:rsid w:val="000855D9"/>
    <w:rsid w:val="00096E3F"/>
    <w:rsid w:val="000A1AC1"/>
    <w:rsid w:val="000A4854"/>
    <w:rsid w:val="000B4723"/>
    <w:rsid w:val="000B7AE6"/>
    <w:rsid w:val="000C5BA2"/>
    <w:rsid w:val="000C60EC"/>
    <w:rsid w:val="000C628C"/>
    <w:rsid w:val="000C68E0"/>
    <w:rsid w:val="000E12A1"/>
    <w:rsid w:val="000E6AF1"/>
    <w:rsid w:val="000E7EE6"/>
    <w:rsid w:val="000F0122"/>
    <w:rsid w:val="000F143D"/>
    <w:rsid w:val="000F14A9"/>
    <w:rsid w:val="000F1B00"/>
    <w:rsid w:val="000F3401"/>
    <w:rsid w:val="000F51AA"/>
    <w:rsid w:val="000F71B6"/>
    <w:rsid w:val="001006A9"/>
    <w:rsid w:val="00101B9F"/>
    <w:rsid w:val="00107F73"/>
    <w:rsid w:val="001102ED"/>
    <w:rsid w:val="00111363"/>
    <w:rsid w:val="00114EB6"/>
    <w:rsid w:val="0011533E"/>
    <w:rsid w:val="00122E00"/>
    <w:rsid w:val="00125712"/>
    <w:rsid w:val="00126568"/>
    <w:rsid w:val="00126E0B"/>
    <w:rsid w:val="00127F4F"/>
    <w:rsid w:val="001307B7"/>
    <w:rsid w:val="00130CC4"/>
    <w:rsid w:val="001366F0"/>
    <w:rsid w:val="00143FF3"/>
    <w:rsid w:val="00146BBE"/>
    <w:rsid w:val="00151214"/>
    <w:rsid w:val="001619C6"/>
    <w:rsid w:val="00163F94"/>
    <w:rsid w:val="00181EB2"/>
    <w:rsid w:val="00183F4E"/>
    <w:rsid w:val="001865C2"/>
    <w:rsid w:val="001869F7"/>
    <w:rsid w:val="00194BF7"/>
    <w:rsid w:val="001A7016"/>
    <w:rsid w:val="001C1E22"/>
    <w:rsid w:val="001C422B"/>
    <w:rsid w:val="001C43A4"/>
    <w:rsid w:val="001C5FFE"/>
    <w:rsid w:val="001D331B"/>
    <w:rsid w:val="001D3EFF"/>
    <w:rsid w:val="001D4316"/>
    <w:rsid w:val="001D44AB"/>
    <w:rsid w:val="001D6D18"/>
    <w:rsid w:val="001E0ED3"/>
    <w:rsid w:val="001E784C"/>
    <w:rsid w:val="001F1882"/>
    <w:rsid w:val="001F6915"/>
    <w:rsid w:val="002025BC"/>
    <w:rsid w:val="00210C08"/>
    <w:rsid w:val="00225EE5"/>
    <w:rsid w:val="00231464"/>
    <w:rsid w:val="00240821"/>
    <w:rsid w:val="002416A3"/>
    <w:rsid w:val="00243F6F"/>
    <w:rsid w:val="00244304"/>
    <w:rsid w:val="0024478D"/>
    <w:rsid w:val="00244C31"/>
    <w:rsid w:val="00245A68"/>
    <w:rsid w:val="00245ABF"/>
    <w:rsid w:val="002479CF"/>
    <w:rsid w:val="002535ED"/>
    <w:rsid w:val="00254B37"/>
    <w:rsid w:val="002600C4"/>
    <w:rsid w:val="00260B11"/>
    <w:rsid w:val="0026121D"/>
    <w:rsid w:val="00262263"/>
    <w:rsid w:val="00262B3E"/>
    <w:rsid w:val="00267BE4"/>
    <w:rsid w:val="00272D38"/>
    <w:rsid w:val="00275AA7"/>
    <w:rsid w:val="00286A06"/>
    <w:rsid w:val="00290A6F"/>
    <w:rsid w:val="0029138B"/>
    <w:rsid w:val="00291ED8"/>
    <w:rsid w:val="0029529F"/>
    <w:rsid w:val="002B1407"/>
    <w:rsid w:val="002B381B"/>
    <w:rsid w:val="002B395E"/>
    <w:rsid w:val="002C24C6"/>
    <w:rsid w:val="002C551A"/>
    <w:rsid w:val="002C7A84"/>
    <w:rsid w:val="002C7D46"/>
    <w:rsid w:val="002D209A"/>
    <w:rsid w:val="002D2AD1"/>
    <w:rsid w:val="002D2BD6"/>
    <w:rsid w:val="002D41BB"/>
    <w:rsid w:val="002D5BAE"/>
    <w:rsid w:val="002E0544"/>
    <w:rsid w:val="002E15A4"/>
    <w:rsid w:val="002E3A5C"/>
    <w:rsid w:val="002F02FB"/>
    <w:rsid w:val="002F0B27"/>
    <w:rsid w:val="002F33ED"/>
    <w:rsid w:val="002F3BF7"/>
    <w:rsid w:val="002F412A"/>
    <w:rsid w:val="002F7294"/>
    <w:rsid w:val="0030070D"/>
    <w:rsid w:val="00300C17"/>
    <w:rsid w:val="00302C3E"/>
    <w:rsid w:val="00303902"/>
    <w:rsid w:val="00313344"/>
    <w:rsid w:val="00314AD0"/>
    <w:rsid w:val="0031705A"/>
    <w:rsid w:val="0031776F"/>
    <w:rsid w:val="003247C8"/>
    <w:rsid w:val="00330769"/>
    <w:rsid w:val="00330F3B"/>
    <w:rsid w:val="003311E1"/>
    <w:rsid w:val="003330B6"/>
    <w:rsid w:val="003339E0"/>
    <w:rsid w:val="00336D2C"/>
    <w:rsid w:val="00346618"/>
    <w:rsid w:val="003640BF"/>
    <w:rsid w:val="003735B4"/>
    <w:rsid w:val="00373808"/>
    <w:rsid w:val="00375C39"/>
    <w:rsid w:val="003964FC"/>
    <w:rsid w:val="003A0C62"/>
    <w:rsid w:val="003A63C3"/>
    <w:rsid w:val="003B228B"/>
    <w:rsid w:val="003B4028"/>
    <w:rsid w:val="003C057A"/>
    <w:rsid w:val="003D707D"/>
    <w:rsid w:val="003D781D"/>
    <w:rsid w:val="003E3AD4"/>
    <w:rsid w:val="003F0255"/>
    <w:rsid w:val="003F2650"/>
    <w:rsid w:val="00406012"/>
    <w:rsid w:val="004076DC"/>
    <w:rsid w:val="0042036F"/>
    <w:rsid w:val="004221C0"/>
    <w:rsid w:val="004222E1"/>
    <w:rsid w:val="004240CA"/>
    <w:rsid w:val="0042447E"/>
    <w:rsid w:val="00425800"/>
    <w:rsid w:val="00426107"/>
    <w:rsid w:val="0042685E"/>
    <w:rsid w:val="00431D58"/>
    <w:rsid w:val="00442676"/>
    <w:rsid w:val="0045100A"/>
    <w:rsid w:val="004514BB"/>
    <w:rsid w:val="00452189"/>
    <w:rsid w:val="00452648"/>
    <w:rsid w:val="00461323"/>
    <w:rsid w:val="0046363F"/>
    <w:rsid w:val="00464B8D"/>
    <w:rsid w:val="00472F26"/>
    <w:rsid w:val="004763F8"/>
    <w:rsid w:val="004770C0"/>
    <w:rsid w:val="0048029E"/>
    <w:rsid w:val="00480822"/>
    <w:rsid w:val="00480E23"/>
    <w:rsid w:val="00481BDC"/>
    <w:rsid w:val="004832FC"/>
    <w:rsid w:val="00483463"/>
    <w:rsid w:val="00490E62"/>
    <w:rsid w:val="00491CE6"/>
    <w:rsid w:val="004A6E9B"/>
    <w:rsid w:val="004A7D4F"/>
    <w:rsid w:val="004B1C7B"/>
    <w:rsid w:val="004B3DF0"/>
    <w:rsid w:val="004C03CE"/>
    <w:rsid w:val="004C1985"/>
    <w:rsid w:val="004C4D62"/>
    <w:rsid w:val="004C7B5D"/>
    <w:rsid w:val="004D0C48"/>
    <w:rsid w:val="004D3299"/>
    <w:rsid w:val="004E0C6D"/>
    <w:rsid w:val="004F053B"/>
    <w:rsid w:val="004F15FC"/>
    <w:rsid w:val="004F3CD9"/>
    <w:rsid w:val="004F5EC7"/>
    <w:rsid w:val="00512DC7"/>
    <w:rsid w:val="0051511C"/>
    <w:rsid w:val="0051702B"/>
    <w:rsid w:val="005206A0"/>
    <w:rsid w:val="00522C09"/>
    <w:rsid w:val="00525B80"/>
    <w:rsid w:val="00533C71"/>
    <w:rsid w:val="0053665F"/>
    <w:rsid w:val="00541C56"/>
    <w:rsid w:val="00551DF4"/>
    <w:rsid w:val="005542CF"/>
    <w:rsid w:val="00554B1D"/>
    <w:rsid w:val="00556482"/>
    <w:rsid w:val="00562202"/>
    <w:rsid w:val="00567C8B"/>
    <w:rsid w:val="00574EEB"/>
    <w:rsid w:val="00575747"/>
    <w:rsid w:val="0058335D"/>
    <w:rsid w:val="00585127"/>
    <w:rsid w:val="00592A7E"/>
    <w:rsid w:val="00596443"/>
    <w:rsid w:val="00597FDF"/>
    <w:rsid w:val="005A18F9"/>
    <w:rsid w:val="005A447C"/>
    <w:rsid w:val="005A49D6"/>
    <w:rsid w:val="005A54B3"/>
    <w:rsid w:val="005A73CD"/>
    <w:rsid w:val="005B247A"/>
    <w:rsid w:val="005B4ECF"/>
    <w:rsid w:val="005B5B22"/>
    <w:rsid w:val="005B6B22"/>
    <w:rsid w:val="005B6F4C"/>
    <w:rsid w:val="005C0B9B"/>
    <w:rsid w:val="005C0BDE"/>
    <w:rsid w:val="005C1E19"/>
    <w:rsid w:val="005C2B66"/>
    <w:rsid w:val="005C48EB"/>
    <w:rsid w:val="005C4DDF"/>
    <w:rsid w:val="005C7152"/>
    <w:rsid w:val="005D0EFB"/>
    <w:rsid w:val="005D1B89"/>
    <w:rsid w:val="005D41F8"/>
    <w:rsid w:val="005D576B"/>
    <w:rsid w:val="005D5791"/>
    <w:rsid w:val="005D6481"/>
    <w:rsid w:val="005D6992"/>
    <w:rsid w:val="005E047B"/>
    <w:rsid w:val="005E108F"/>
    <w:rsid w:val="005E19A7"/>
    <w:rsid w:val="005E7552"/>
    <w:rsid w:val="005F267E"/>
    <w:rsid w:val="005F2B9F"/>
    <w:rsid w:val="00602138"/>
    <w:rsid w:val="006038F6"/>
    <w:rsid w:val="006059F2"/>
    <w:rsid w:val="00610041"/>
    <w:rsid w:val="00613A22"/>
    <w:rsid w:val="006140A8"/>
    <w:rsid w:val="00614515"/>
    <w:rsid w:val="006167EB"/>
    <w:rsid w:val="00620660"/>
    <w:rsid w:val="00620684"/>
    <w:rsid w:val="00622334"/>
    <w:rsid w:val="006231D6"/>
    <w:rsid w:val="0062718B"/>
    <w:rsid w:val="00632A63"/>
    <w:rsid w:val="0063598C"/>
    <w:rsid w:val="006363E6"/>
    <w:rsid w:val="0064783F"/>
    <w:rsid w:val="00651477"/>
    <w:rsid w:val="00654A61"/>
    <w:rsid w:val="00656D12"/>
    <w:rsid w:val="00663D91"/>
    <w:rsid w:val="00666F9F"/>
    <w:rsid w:val="0067512F"/>
    <w:rsid w:val="0067575A"/>
    <w:rsid w:val="00676FCE"/>
    <w:rsid w:val="00677668"/>
    <w:rsid w:val="00684890"/>
    <w:rsid w:val="00685F55"/>
    <w:rsid w:val="00686D9D"/>
    <w:rsid w:val="00687EF1"/>
    <w:rsid w:val="0069249B"/>
    <w:rsid w:val="00693DE4"/>
    <w:rsid w:val="006A0C0F"/>
    <w:rsid w:val="006A1696"/>
    <w:rsid w:val="006A450C"/>
    <w:rsid w:val="006A4F14"/>
    <w:rsid w:val="006B1049"/>
    <w:rsid w:val="006C0A23"/>
    <w:rsid w:val="006C0AD3"/>
    <w:rsid w:val="006C33AD"/>
    <w:rsid w:val="006C434D"/>
    <w:rsid w:val="006D0FF3"/>
    <w:rsid w:val="006D40C5"/>
    <w:rsid w:val="006D57BA"/>
    <w:rsid w:val="006F048C"/>
    <w:rsid w:val="006F2005"/>
    <w:rsid w:val="006F55D0"/>
    <w:rsid w:val="006F710C"/>
    <w:rsid w:val="00701BF4"/>
    <w:rsid w:val="00705521"/>
    <w:rsid w:val="0070553B"/>
    <w:rsid w:val="007128D2"/>
    <w:rsid w:val="0071500E"/>
    <w:rsid w:val="007170D0"/>
    <w:rsid w:val="007220EA"/>
    <w:rsid w:val="0073173E"/>
    <w:rsid w:val="007355F6"/>
    <w:rsid w:val="00741E03"/>
    <w:rsid w:val="00744CD8"/>
    <w:rsid w:val="00750EBA"/>
    <w:rsid w:val="00752A91"/>
    <w:rsid w:val="007536EF"/>
    <w:rsid w:val="007603B1"/>
    <w:rsid w:val="007628AA"/>
    <w:rsid w:val="007648B1"/>
    <w:rsid w:val="00765C09"/>
    <w:rsid w:val="007755F6"/>
    <w:rsid w:val="00776626"/>
    <w:rsid w:val="00780A1D"/>
    <w:rsid w:val="007846F0"/>
    <w:rsid w:val="00784EB7"/>
    <w:rsid w:val="007912A4"/>
    <w:rsid w:val="007A0EC4"/>
    <w:rsid w:val="007A118C"/>
    <w:rsid w:val="007A1844"/>
    <w:rsid w:val="007A2860"/>
    <w:rsid w:val="007B0A2E"/>
    <w:rsid w:val="007B4727"/>
    <w:rsid w:val="007B5FFB"/>
    <w:rsid w:val="007C0B3A"/>
    <w:rsid w:val="007C19E9"/>
    <w:rsid w:val="007C26A8"/>
    <w:rsid w:val="007C4EB6"/>
    <w:rsid w:val="007D4290"/>
    <w:rsid w:val="007D7010"/>
    <w:rsid w:val="007E2AD8"/>
    <w:rsid w:val="007E3666"/>
    <w:rsid w:val="007E680F"/>
    <w:rsid w:val="007E6C38"/>
    <w:rsid w:val="007F188D"/>
    <w:rsid w:val="007F2E60"/>
    <w:rsid w:val="007F31F8"/>
    <w:rsid w:val="007F398B"/>
    <w:rsid w:val="007F48DE"/>
    <w:rsid w:val="008000C1"/>
    <w:rsid w:val="00804118"/>
    <w:rsid w:val="00805967"/>
    <w:rsid w:val="008102B7"/>
    <w:rsid w:val="00810795"/>
    <w:rsid w:val="008135B6"/>
    <w:rsid w:val="0081615E"/>
    <w:rsid w:val="00831618"/>
    <w:rsid w:val="00831A69"/>
    <w:rsid w:val="008351C9"/>
    <w:rsid w:val="00841534"/>
    <w:rsid w:val="0084168F"/>
    <w:rsid w:val="00842B2B"/>
    <w:rsid w:val="00847341"/>
    <w:rsid w:val="00847EBC"/>
    <w:rsid w:val="00854542"/>
    <w:rsid w:val="00856888"/>
    <w:rsid w:val="00863BF3"/>
    <w:rsid w:val="008763B4"/>
    <w:rsid w:val="00877366"/>
    <w:rsid w:val="00884252"/>
    <w:rsid w:val="00885038"/>
    <w:rsid w:val="00886E3E"/>
    <w:rsid w:val="0089237C"/>
    <w:rsid w:val="00892ACE"/>
    <w:rsid w:val="0089469F"/>
    <w:rsid w:val="00895253"/>
    <w:rsid w:val="008A0EE2"/>
    <w:rsid w:val="008A4A6B"/>
    <w:rsid w:val="008A4C76"/>
    <w:rsid w:val="008A56EB"/>
    <w:rsid w:val="008A6AFF"/>
    <w:rsid w:val="008A728E"/>
    <w:rsid w:val="008A76C8"/>
    <w:rsid w:val="008A7722"/>
    <w:rsid w:val="008B50C4"/>
    <w:rsid w:val="008B5B95"/>
    <w:rsid w:val="008B6E1E"/>
    <w:rsid w:val="008C1C4B"/>
    <w:rsid w:val="008C389C"/>
    <w:rsid w:val="008C3F43"/>
    <w:rsid w:val="008D5DE4"/>
    <w:rsid w:val="008E1306"/>
    <w:rsid w:val="008F2B0F"/>
    <w:rsid w:val="0090106A"/>
    <w:rsid w:val="00901205"/>
    <w:rsid w:val="00901E35"/>
    <w:rsid w:val="009020D3"/>
    <w:rsid w:val="00903046"/>
    <w:rsid w:val="0090402E"/>
    <w:rsid w:val="009108D6"/>
    <w:rsid w:val="00912351"/>
    <w:rsid w:val="009130C0"/>
    <w:rsid w:val="0092243C"/>
    <w:rsid w:val="0092270F"/>
    <w:rsid w:val="009247B3"/>
    <w:rsid w:val="009266DB"/>
    <w:rsid w:val="00933041"/>
    <w:rsid w:val="00937C6B"/>
    <w:rsid w:val="009409D0"/>
    <w:rsid w:val="0094439D"/>
    <w:rsid w:val="00944642"/>
    <w:rsid w:val="00947F22"/>
    <w:rsid w:val="00953A85"/>
    <w:rsid w:val="00954B89"/>
    <w:rsid w:val="009576BC"/>
    <w:rsid w:val="00962779"/>
    <w:rsid w:val="009811A5"/>
    <w:rsid w:val="00984145"/>
    <w:rsid w:val="00986C0E"/>
    <w:rsid w:val="009904A7"/>
    <w:rsid w:val="00990BCA"/>
    <w:rsid w:val="009A128D"/>
    <w:rsid w:val="009A2ED3"/>
    <w:rsid w:val="009A6FF6"/>
    <w:rsid w:val="009A7AE3"/>
    <w:rsid w:val="009A7DB0"/>
    <w:rsid w:val="009A7E5D"/>
    <w:rsid w:val="009B1849"/>
    <w:rsid w:val="009B3834"/>
    <w:rsid w:val="009B395E"/>
    <w:rsid w:val="009C386A"/>
    <w:rsid w:val="009C7315"/>
    <w:rsid w:val="009C7701"/>
    <w:rsid w:val="009D487C"/>
    <w:rsid w:val="009E0D30"/>
    <w:rsid w:val="009E1BEA"/>
    <w:rsid w:val="009F04F5"/>
    <w:rsid w:val="009F1A64"/>
    <w:rsid w:val="009F25DD"/>
    <w:rsid w:val="009F2B31"/>
    <w:rsid w:val="009F4984"/>
    <w:rsid w:val="009F4A59"/>
    <w:rsid w:val="009F4FAF"/>
    <w:rsid w:val="009F5257"/>
    <w:rsid w:val="009F5326"/>
    <w:rsid w:val="009F7304"/>
    <w:rsid w:val="00A0014E"/>
    <w:rsid w:val="00A048CF"/>
    <w:rsid w:val="00A06579"/>
    <w:rsid w:val="00A12AFD"/>
    <w:rsid w:val="00A13F0D"/>
    <w:rsid w:val="00A14DAB"/>
    <w:rsid w:val="00A168E3"/>
    <w:rsid w:val="00A2743F"/>
    <w:rsid w:val="00A375FC"/>
    <w:rsid w:val="00A44E4C"/>
    <w:rsid w:val="00A52BCC"/>
    <w:rsid w:val="00A540B7"/>
    <w:rsid w:val="00A56853"/>
    <w:rsid w:val="00A67FC3"/>
    <w:rsid w:val="00A73C67"/>
    <w:rsid w:val="00A748F1"/>
    <w:rsid w:val="00A74BCF"/>
    <w:rsid w:val="00A7575B"/>
    <w:rsid w:val="00A76CEF"/>
    <w:rsid w:val="00A85C58"/>
    <w:rsid w:val="00A86A92"/>
    <w:rsid w:val="00A86FF0"/>
    <w:rsid w:val="00A874FD"/>
    <w:rsid w:val="00A928E9"/>
    <w:rsid w:val="00A969DF"/>
    <w:rsid w:val="00AA071A"/>
    <w:rsid w:val="00AA5125"/>
    <w:rsid w:val="00AA7B80"/>
    <w:rsid w:val="00AB0E5F"/>
    <w:rsid w:val="00AB23BF"/>
    <w:rsid w:val="00AB31FC"/>
    <w:rsid w:val="00AB3F3A"/>
    <w:rsid w:val="00AB57A7"/>
    <w:rsid w:val="00AB78E5"/>
    <w:rsid w:val="00AC7FB7"/>
    <w:rsid w:val="00AD059B"/>
    <w:rsid w:val="00AD7396"/>
    <w:rsid w:val="00AE29A8"/>
    <w:rsid w:val="00AE46AB"/>
    <w:rsid w:val="00AE5049"/>
    <w:rsid w:val="00AE5CD0"/>
    <w:rsid w:val="00AF1659"/>
    <w:rsid w:val="00AF1CD8"/>
    <w:rsid w:val="00AF700E"/>
    <w:rsid w:val="00B01011"/>
    <w:rsid w:val="00B0111E"/>
    <w:rsid w:val="00B0186C"/>
    <w:rsid w:val="00B01F98"/>
    <w:rsid w:val="00B11C86"/>
    <w:rsid w:val="00B218F6"/>
    <w:rsid w:val="00B2689C"/>
    <w:rsid w:val="00B41BBB"/>
    <w:rsid w:val="00B42807"/>
    <w:rsid w:val="00B43555"/>
    <w:rsid w:val="00B43A0D"/>
    <w:rsid w:val="00B44859"/>
    <w:rsid w:val="00B5250A"/>
    <w:rsid w:val="00B52DD6"/>
    <w:rsid w:val="00B541EB"/>
    <w:rsid w:val="00B558DA"/>
    <w:rsid w:val="00B560BC"/>
    <w:rsid w:val="00B57D45"/>
    <w:rsid w:val="00B61F4D"/>
    <w:rsid w:val="00B8250F"/>
    <w:rsid w:val="00B83C34"/>
    <w:rsid w:val="00B876C8"/>
    <w:rsid w:val="00B87D37"/>
    <w:rsid w:val="00B92A40"/>
    <w:rsid w:val="00B92E60"/>
    <w:rsid w:val="00B96D4E"/>
    <w:rsid w:val="00BA1255"/>
    <w:rsid w:val="00BA1E23"/>
    <w:rsid w:val="00BA28CE"/>
    <w:rsid w:val="00BA5B92"/>
    <w:rsid w:val="00BA6384"/>
    <w:rsid w:val="00BA6D26"/>
    <w:rsid w:val="00BB1AA7"/>
    <w:rsid w:val="00BB39C3"/>
    <w:rsid w:val="00BC0680"/>
    <w:rsid w:val="00BD2073"/>
    <w:rsid w:val="00BD7F01"/>
    <w:rsid w:val="00BE0E65"/>
    <w:rsid w:val="00BE4F28"/>
    <w:rsid w:val="00BF190B"/>
    <w:rsid w:val="00BF2E49"/>
    <w:rsid w:val="00BF4B08"/>
    <w:rsid w:val="00C02697"/>
    <w:rsid w:val="00C0315A"/>
    <w:rsid w:val="00C039B6"/>
    <w:rsid w:val="00C03D71"/>
    <w:rsid w:val="00C0699A"/>
    <w:rsid w:val="00C14B50"/>
    <w:rsid w:val="00C16E5F"/>
    <w:rsid w:val="00C2144F"/>
    <w:rsid w:val="00C21A36"/>
    <w:rsid w:val="00C21AAE"/>
    <w:rsid w:val="00C26730"/>
    <w:rsid w:val="00C2712E"/>
    <w:rsid w:val="00C34ED8"/>
    <w:rsid w:val="00C45F75"/>
    <w:rsid w:val="00C470A7"/>
    <w:rsid w:val="00C47B19"/>
    <w:rsid w:val="00C50777"/>
    <w:rsid w:val="00C53680"/>
    <w:rsid w:val="00C60046"/>
    <w:rsid w:val="00C620AF"/>
    <w:rsid w:val="00C635A6"/>
    <w:rsid w:val="00C67F97"/>
    <w:rsid w:val="00C70AA0"/>
    <w:rsid w:val="00C75EFE"/>
    <w:rsid w:val="00C8249D"/>
    <w:rsid w:val="00C83665"/>
    <w:rsid w:val="00C86CBE"/>
    <w:rsid w:val="00C90655"/>
    <w:rsid w:val="00CA2117"/>
    <w:rsid w:val="00CA2273"/>
    <w:rsid w:val="00CA298B"/>
    <w:rsid w:val="00CA5FBD"/>
    <w:rsid w:val="00CA78F7"/>
    <w:rsid w:val="00CB162F"/>
    <w:rsid w:val="00CB3B9A"/>
    <w:rsid w:val="00CC08DD"/>
    <w:rsid w:val="00CC5611"/>
    <w:rsid w:val="00CC5A4F"/>
    <w:rsid w:val="00CC793E"/>
    <w:rsid w:val="00CD100E"/>
    <w:rsid w:val="00CD1898"/>
    <w:rsid w:val="00CD1FC7"/>
    <w:rsid w:val="00CD25C9"/>
    <w:rsid w:val="00CD324C"/>
    <w:rsid w:val="00CD52BC"/>
    <w:rsid w:val="00CD5B83"/>
    <w:rsid w:val="00CD670F"/>
    <w:rsid w:val="00CD788E"/>
    <w:rsid w:val="00CE1956"/>
    <w:rsid w:val="00CE269C"/>
    <w:rsid w:val="00CF1B85"/>
    <w:rsid w:val="00D05E63"/>
    <w:rsid w:val="00D07804"/>
    <w:rsid w:val="00D102E6"/>
    <w:rsid w:val="00D10BB2"/>
    <w:rsid w:val="00D13703"/>
    <w:rsid w:val="00D14838"/>
    <w:rsid w:val="00D1510B"/>
    <w:rsid w:val="00D15BD0"/>
    <w:rsid w:val="00D17501"/>
    <w:rsid w:val="00D2553A"/>
    <w:rsid w:val="00D25BC3"/>
    <w:rsid w:val="00D275F2"/>
    <w:rsid w:val="00D31076"/>
    <w:rsid w:val="00D31946"/>
    <w:rsid w:val="00D330DA"/>
    <w:rsid w:val="00D33771"/>
    <w:rsid w:val="00D35400"/>
    <w:rsid w:val="00D35D37"/>
    <w:rsid w:val="00D413FB"/>
    <w:rsid w:val="00D4170B"/>
    <w:rsid w:val="00D43292"/>
    <w:rsid w:val="00D43BAE"/>
    <w:rsid w:val="00D450CE"/>
    <w:rsid w:val="00D51642"/>
    <w:rsid w:val="00D516E3"/>
    <w:rsid w:val="00D612AB"/>
    <w:rsid w:val="00D619A7"/>
    <w:rsid w:val="00D63870"/>
    <w:rsid w:val="00D652FA"/>
    <w:rsid w:val="00D65690"/>
    <w:rsid w:val="00D66EE9"/>
    <w:rsid w:val="00D6781D"/>
    <w:rsid w:val="00D7401E"/>
    <w:rsid w:val="00D75D89"/>
    <w:rsid w:val="00D802D3"/>
    <w:rsid w:val="00D84EE5"/>
    <w:rsid w:val="00D8616B"/>
    <w:rsid w:val="00D87C89"/>
    <w:rsid w:val="00D90234"/>
    <w:rsid w:val="00D95E55"/>
    <w:rsid w:val="00DA0C2C"/>
    <w:rsid w:val="00DA28D1"/>
    <w:rsid w:val="00DA71E2"/>
    <w:rsid w:val="00DB0704"/>
    <w:rsid w:val="00DB2F6D"/>
    <w:rsid w:val="00DB6073"/>
    <w:rsid w:val="00DB73E8"/>
    <w:rsid w:val="00DC032D"/>
    <w:rsid w:val="00DC4D89"/>
    <w:rsid w:val="00DC5D0B"/>
    <w:rsid w:val="00DD21EA"/>
    <w:rsid w:val="00DD6310"/>
    <w:rsid w:val="00DE0A10"/>
    <w:rsid w:val="00DE2454"/>
    <w:rsid w:val="00DE5543"/>
    <w:rsid w:val="00DF086C"/>
    <w:rsid w:val="00DF1087"/>
    <w:rsid w:val="00DF3128"/>
    <w:rsid w:val="00DF3C61"/>
    <w:rsid w:val="00DF4DD2"/>
    <w:rsid w:val="00DF6EB1"/>
    <w:rsid w:val="00DF6F29"/>
    <w:rsid w:val="00DF7A9F"/>
    <w:rsid w:val="00DF7BA1"/>
    <w:rsid w:val="00DF7D01"/>
    <w:rsid w:val="00E01ED1"/>
    <w:rsid w:val="00E1217B"/>
    <w:rsid w:val="00E20F4B"/>
    <w:rsid w:val="00E2146F"/>
    <w:rsid w:val="00E2360E"/>
    <w:rsid w:val="00E23F79"/>
    <w:rsid w:val="00E24A89"/>
    <w:rsid w:val="00E26770"/>
    <w:rsid w:val="00E2725F"/>
    <w:rsid w:val="00E306A5"/>
    <w:rsid w:val="00E30A60"/>
    <w:rsid w:val="00E31F23"/>
    <w:rsid w:val="00E42B63"/>
    <w:rsid w:val="00E4741E"/>
    <w:rsid w:val="00E510E4"/>
    <w:rsid w:val="00E60FCE"/>
    <w:rsid w:val="00E71F70"/>
    <w:rsid w:val="00E77840"/>
    <w:rsid w:val="00E80F4D"/>
    <w:rsid w:val="00E82423"/>
    <w:rsid w:val="00E915D9"/>
    <w:rsid w:val="00E94130"/>
    <w:rsid w:val="00EA2EC7"/>
    <w:rsid w:val="00EA317C"/>
    <w:rsid w:val="00EB10F6"/>
    <w:rsid w:val="00EC0CCC"/>
    <w:rsid w:val="00EC1297"/>
    <w:rsid w:val="00EC1B2B"/>
    <w:rsid w:val="00EC640A"/>
    <w:rsid w:val="00ED2B7B"/>
    <w:rsid w:val="00ED332D"/>
    <w:rsid w:val="00ED3BD3"/>
    <w:rsid w:val="00ED5A51"/>
    <w:rsid w:val="00ED77FF"/>
    <w:rsid w:val="00EE5F07"/>
    <w:rsid w:val="00EF29AC"/>
    <w:rsid w:val="00EF2F37"/>
    <w:rsid w:val="00EF7801"/>
    <w:rsid w:val="00F01962"/>
    <w:rsid w:val="00F02299"/>
    <w:rsid w:val="00F07709"/>
    <w:rsid w:val="00F11C33"/>
    <w:rsid w:val="00F15247"/>
    <w:rsid w:val="00F176CA"/>
    <w:rsid w:val="00F2154F"/>
    <w:rsid w:val="00F31692"/>
    <w:rsid w:val="00F370BD"/>
    <w:rsid w:val="00F3730F"/>
    <w:rsid w:val="00F3753D"/>
    <w:rsid w:val="00F37D1D"/>
    <w:rsid w:val="00F40352"/>
    <w:rsid w:val="00F40394"/>
    <w:rsid w:val="00F464E3"/>
    <w:rsid w:val="00F5311D"/>
    <w:rsid w:val="00F5358B"/>
    <w:rsid w:val="00F54CDB"/>
    <w:rsid w:val="00F63B8A"/>
    <w:rsid w:val="00F64688"/>
    <w:rsid w:val="00F74AA0"/>
    <w:rsid w:val="00F75A25"/>
    <w:rsid w:val="00F75BA5"/>
    <w:rsid w:val="00F83A7F"/>
    <w:rsid w:val="00F83A83"/>
    <w:rsid w:val="00F85D5F"/>
    <w:rsid w:val="00F85F19"/>
    <w:rsid w:val="00F87552"/>
    <w:rsid w:val="00F90369"/>
    <w:rsid w:val="00F93520"/>
    <w:rsid w:val="00F935F2"/>
    <w:rsid w:val="00F9456E"/>
    <w:rsid w:val="00FA0E46"/>
    <w:rsid w:val="00FA3B05"/>
    <w:rsid w:val="00FA5BD3"/>
    <w:rsid w:val="00FB3C24"/>
    <w:rsid w:val="00FB50A1"/>
    <w:rsid w:val="00FC1806"/>
    <w:rsid w:val="00FC19A4"/>
    <w:rsid w:val="00FC2126"/>
    <w:rsid w:val="00FC3B15"/>
    <w:rsid w:val="00FD08C3"/>
    <w:rsid w:val="00FD08E7"/>
    <w:rsid w:val="00FD40D4"/>
    <w:rsid w:val="00FD4551"/>
    <w:rsid w:val="00FD67CC"/>
    <w:rsid w:val="00FD77D6"/>
    <w:rsid w:val="00FE314F"/>
    <w:rsid w:val="00FE64BD"/>
    <w:rsid w:val="00FE6FA3"/>
    <w:rsid w:val="00FE6FCD"/>
    <w:rsid w:val="00FE7130"/>
    <w:rsid w:val="00FF102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101"/>
    <o:shapelayout v:ext="edit">
      <o:idmap v:ext="edit" data="1"/>
      <o:rules v:ext="edit">
        <o:r id="V:Rule10" type="connector" idref="#AutoShape 2"/>
        <o:r id="V:Rule11" type="connector" idref="#AutoShape 5"/>
        <o:r id="V:Rule12" type="connector" idref="#AutoShape 4"/>
        <o:r id="V:Rule13" type="connector" idref="#AutoShape 8"/>
        <o:r id="V:Rule14" type="connector" idref="#AutoShape 3"/>
        <o:r id="V:Rule15" type="connector" idref="#AutoShape 6"/>
        <o:r id="V:Rule16" type="connector" idref="#AutoShape 7"/>
        <o:r id="V:Rule17" type="connector" idref="#AutoShape 9"/>
        <o:r id="V:Rule18" type="connector" idref="#AutoShape 10"/>
      </o:rules>
    </o:shapelayout>
  </w:shapeDefaults>
  <w:decimalSymbol w:val="."/>
  <w:listSeparator w:val=","/>
  <w14:docId w14:val="555BE0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Rockwell" w:eastAsia="MS Gothic" w:hAnsi="Rockwell"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856888"/>
    <w:pPr>
      <w:ind w:left="2160"/>
    </w:pPr>
    <w:rPr>
      <w:rFonts w:ascii="Bookman Old Style" w:eastAsia="Times New Roman" w:hAnsi="Bookman Old Style"/>
      <w:sz w:val="24"/>
    </w:rPr>
  </w:style>
  <w:style w:type="paragraph" w:styleId="Heading1">
    <w:name w:val="heading 1"/>
    <w:basedOn w:val="Normal"/>
    <w:next w:val="Normal"/>
    <w:link w:val="Heading1Char"/>
    <w:uiPriority w:val="9"/>
    <w:qFormat/>
    <w:rsid w:val="005E047B"/>
    <w:pPr>
      <w:keepNext/>
      <w:keepLines/>
      <w:pBdr>
        <w:top w:val="single" w:sz="8" w:space="1" w:color="663366"/>
        <w:left w:val="single" w:sz="8" w:space="4" w:color="663366"/>
        <w:bottom w:val="single" w:sz="8" w:space="1" w:color="663366"/>
        <w:right w:val="single" w:sz="8" w:space="4" w:color="663366"/>
      </w:pBdr>
      <w:shd w:val="clear" w:color="auto" w:fill="653465"/>
      <w:spacing w:before="480"/>
      <w:outlineLvl w:val="0"/>
    </w:pPr>
    <w:rPr>
      <w:rFonts w:ascii="Rockwell" w:eastAsia="MS Gothic" w:hAnsi="Rockwell"/>
      <w:b/>
      <w:bCs/>
      <w:caps/>
      <w:color w:val="FFFFFF" w:themeColor="background1"/>
      <w:sz w:val="40"/>
      <w:szCs w:val="36"/>
    </w:rPr>
  </w:style>
  <w:style w:type="paragraph" w:styleId="Heading2">
    <w:name w:val="heading 2"/>
    <w:basedOn w:val="Normal"/>
    <w:next w:val="Normal"/>
    <w:link w:val="Heading2Char"/>
    <w:uiPriority w:val="9"/>
    <w:qFormat/>
    <w:rsid w:val="00E4741E"/>
    <w:pPr>
      <w:keepNext/>
      <w:keepLines/>
      <w:spacing w:before="200"/>
      <w:outlineLvl w:val="1"/>
    </w:pPr>
    <w:rPr>
      <w:rFonts w:ascii="Rockwell" w:eastAsia="MS Gothic" w:hAnsi="Rockwell"/>
      <w:b/>
      <w:bCs/>
      <w:color w:val="663366"/>
      <w:sz w:val="32"/>
      <w:szCs w:val="26"/>
    </w:rPr>
  </w:style>
  <w:style w:type="paragraph" w:styleId="Heading3">
    <w:name w:val="heading 3"/>
    <w:basedOn w:val="Normal"/>
    <w:next w:val="Normal"/>
    <w:link w:val="Heading3Char"/>
    <w:uiPriority w:val="9"/>
    <w:qFormat/>
    <w:rsid w:val="00E4741E"/>
    <w:pPr>
      <w:keepNext/>
      <w:keepLines/>
      <w:spacing w:before="200"/>
      <w:outlineLvl w:val="2"/>
    </w:pPr>
    <w:rPr>
      <w:rFonts w:ascii="Rockwell" w:eastAsia="MS Gothic" w:hAnsi="Rockwell"/>
      <w:b/>
      <w:bCs/>
      <w:sz w:val="28"/>
    </w:rPr>
  </w:style>
  <w:style w:type="paragraph" w:styleId="Heading4">
    <w:name w:val="heading 4"/>
    <w:basedOn w:val="Normal"/>
    <w:next w:val="Normal"/>
    <w:link w:val="Heading4Char"/>
    <w:uiPriority w:val="9"/>
    <w:qFormat/>
    <w:rsid w:val="000E12A1"/>
    <w:pPr>
      <w:keepNext/>
      <w:keepLines/>
      <w:spacing w:before="200"/>
      <w:outlineLvl w:val="3"/>
    </w:pPr>
    <w:rPr>
      <w:rFonts w:ascii="Rockwell" w:eastAsia="MS Gothic" w:hAnsi="Rockwell"/>
      <w:b/>
      <w:bCs/>
      <w:i/>
      <w:iCs/>
      <w:color w:val="663366"/>
      <w:sz w:val="20"/>
    </w:rPr>
  </w:style>
  <w:style w:type="paragraph" w:styleId="Heading5">
    <w:name w:val="heading 5"/>
    <w:basedOn w:val="Normal"/>
    <w:next w:val="Normal"/>
    <w:link w:val="Heading5Char"/>
    <w:uiPriority w:val="9"/>
    <w:unhideWhenUsed/>
    <w:qFormat/>
    <w:rsid w:val="003964FC"/>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5D6992"/>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F39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lorfulList-Accent11">
    <w:name w:val="Colorful List - Accent 11"/>
    <w:basedOn w:val="Normal"/>
    <w:uiPriority w:val="34"/>
    <w:qFormat/>
    <w:rsid w:val="00856888"/>
    <w:pPr>
      <w:ind w:left="0"/>
      <w:contextualSpacing/>
    </w:pPr>
  </w:style>
  <w:style w:type="paragraph" w:styleId="BalloonText">
    <w:name w:val="Balloon Text"/>
    <w:basedOn w:val="Normal"/>
    <w:link w:val="BalloonTextChar"/>
    <w:uiPriority w:val="99"/>
    <w:semiHidden/>
    <w:unhideWhenUsed/>
    <w:rsid w:val="007F398B"/>
    <w:rPr>
      <w:rFonts w:ascii="Lucida Grande" w:hAnsi="Lucida Grande"/>
      <w:sz w:val="18"/>
      <w:szCs w:val="18"/>
    </w:rPr>
  </w:style>
  <w:style w:type="character" w:customStyle="1" w:styleId="BalloonTextChar">
    <w:name w:val="Balloon Text Char"/>
    <w:link w:val="BalloonText"/>
    <w:uiPriority w:val="99"/>
    <w:semiHidden/>
    <w:rsid w:val="007F398B"/>
    <w:rPr>
      <w:rFonts w:ascii="Lucida Grande" w:eastAsia="Times New Roman" w:hAnsi="Lucida Grande" w:cs="Lucida Grande"/>
      <w:sz w:val="18"/>
      <w:szCs w:val="18"/>
    </w:rPr>
  </w:style>
  <w:style w:type="character" w:customStyle="1" w:styleId="Heading2Char">
    <w:name w:val="Heading 2 Char"/>
    <w:link w:val="Heading2"/>
    <w:uiPriority w:val="9"/>
    <w:rsid w:val="00E4741E"/>
    <w:rPr>
      <w:b/>
      <w:bCs/>
      <w:color w:val="663366"/>
      <w:sz w:val="32"/>
      <w:szCs w:val="26"/>
    </w:rPr>
  </w:style>
  <w:style w:type="character" w:customStyle="1" w:styleId="Heading1Char">
    <w:name w:val="Heading 1 Char"/>
    <w:link w:val="Heading1"/>
    <w:uiPriority w:val="9"/>
    <w:rsid w:val="005E047B"/>
    <w:rPr>
      <w:b/>
      <w:bCs/>
      <w:caps/>
      <w:color w:val="FFFFFF" w:themeColor="background1"/>
      <w:sz w:val="40"/>
      <w:szCs w:val="36"/>
      <w:shd w:val="clear" w:color="auto" w:fill="653465"/>
    </w:rPr>
  </w:style>
  <w:style w:type="paragraph" w:customStyle="1" w:styleId="NoSpacing1">
    <w:name w:val="No Spacing1"/>
    <w:basedOn w:val="Normal"/>
    <w:link w:val="NoSpacingChar"/>
    <w:uiPriority w:val="1"/>
    <w:qFormat/>
    <w:rsid w:val="00472F26"/>
    <w:rPr>
      <w:sz w:val="20"/>
    </w:rPr>
  </w:style>
  <w:style w:type="character" w:customStyle="1" w:styleId="Heading3Char">
    <w:name w:val="Heading 3 Char"/>
    <w:link w:val="Heading3"/>
    <w:uiPriority w:val="9"/>
    <w:rsid w:val="00E4741E"/>
    <w:rPr>
      <w:b/>
      <w:bCs/>
      <w:sz w:val="28"/>
    </w:rPr>
  </w:style>
  <w:style w:type="paragraph" w:styleId="Title">
    <w:name w:val="Title"/>
    <w:basedOn w:val="Normal"/>
    <w:next w:val="Normal"/>
    <w:link w:val="TitleChar"/>
    <w:uiPriority w:val="10"/>
    <w:qFormat/>
    <w:rsid w:val="003330B6"/>
    <w:pPr>
      <w:pBdr>
        <w:bottom w:val="single" w:sz="8" w:space="4" w:color="663366"/>
      </w:pBdr>
      <w:shd w:val="clear" w:color="auto" w:fill="DACCBC"/>
      <w:spacing w:after="300"/>
      <w:ind w:left="0"/>
      <w:contextualSpacing/>
    </w:pPr>
    <w:rPr>
      <w:rFonts w:ascii="Rockwell" w:eastAsia="MS Gothic" w:hAnsi="Rockwell"/>
      <w:b/>
      <w:color w:val="200F21"/>
      <w:spacing w:val="5"/>
      <w:kern w:val="28"/>
      <w:sz w:val="52"/>
      <w:szCs w:val="52"/>
    </w:rPr>
  </w:style>
  <w:style w:type="character" w:customStyle="1" w:styleId="TitleChar">
    <w:name w:val="Title Char"/>
    <w:link w:val="Title"/>
    <w:uiPriority w:val="10"/>
    <w:rsid w:val="003330B6"/>
    <w:rPr>
      <w:b/>
      <w:color w:val="200F21"/>
      <w:spacing w:val="5"/>
      <w:kern w:val="28"/>
      <w:sz w:val="52"/>
      <w:szCs w:val="52"/>
      <w:shd w:val="clear" w:color="auto" w:fill="DACCBC"/>
    </w:rPr>
  </w:style>
  <w:style w:type="paragraph" w:styleId="Caption">
    <w:name w:val="caption"/>
    <w:basedOn w:val="Normal"/>
    <w:next w:val="Normal"/>
    <w:uiPriority w:val="35"/>
    <w:qFormat/>
    <w:rsid w:val="00D51642"/>
    <w:pPr>
      <w:spacing w:after="200"/>
      <w:jc w:val="right"/>
    </w:pPr>
    <w:rPr>
      <w:b/>
      <w:bCs/>
      <w:color w:val="663366"/>
      <w:sz w:val="22"/>
      <w:szCs w:val="18"/>
    </w:rPr>
  </w:style>
  <w:style w:type="character" w:styleId="CommentReference">
    <w:name w:val="annotation reference"/>
    <w:uiPriority w:val="99"/>
    <w:semiHidden/>
    <w:unhideWhenUsed/>
    <w:rsid w:val="00DA28D1"/>
    <w:rPr>
      <w:sz w:val="18"/>
      <w:szCs w:val="18"/>
    </w:rPr>
  </w:style>
  <w:style w:type="paragraph" w:styleId="CommentText">
    <w:name w:val="annotation text"/>
    <w:basedOn w:val="Normal"/>
    <w:link w:val="CommentTextChar"/>
    <w:uiPriority w:val="99"/>
    <w:semiHidden/>
    <w:unhideWhenUsed/>
    <w:rsid w:val="00DA28D1"/>
    <w:rPr>
      <w:sz w:val="20"/>
    </w:rPr>
  </w:style>
  <w:style w:type="character" w:customStyle="1" w:styleId="CommentTextChar">
    <w:name w:val="Comment Text Char"/>
    <w:link w:val="CommentText"/>
    <w:uiPriority w:val="99"/>
    <w:semiHidden/>
    <w:rsid w:val="00DA28D1"/>
    <w:rPr>
      <w:rFonts w:ascii="Bookman Old Style" w:eastAsia="Times New Roman" w:hAnsi="Bookman Old Style" w:cs="Times New Roman"/>
    </w:rPr>
  </w:style>
  <w:style w:type="paragraph" w:styleId="CommentSubject">
    <w:name w:val="annotation subject"/>
    <w:basedOn w:val="CommentText"/>
    <w:next w:val="CommentText"/>
    <w:link w:val="CommentSubjectChar"/>
    <w:uiPriority w:val="99"/>
    <w:semiHidden/>
    <w:unhideWhenUsed/>
    <w:rsid w:val="00DA28D1"/>
    <w:rPr>
      <w:b/>
      <w:bCs/>
    </w:rPr>
  </w:style>
  <w:style w:type="character" w:customStyle="1" w:styleId="CommentSubjectChar">
    <w:name w:val="Comment Subject Char"/>
    <w:link w:val="CommentSubject"/>
    <w:uiPriority w:val="99"/>
    <w:semiHidden/>
    <w:rsid w:val="00DA28D1"/>
    <w:rPr>
      <w:rFonts w:ascii="Bookman Old Style" w:eastAsia="Times New Roman" w:hAnsi="Bookman Old Style" w:cs="Times New Roman"/>
      <w:b/>
      <w:bCs/>
      <w:sz w:val="20"/>
      <w:szCs w:val="20"/>
    </w:rPr>
  </w:style>
  <w:style w:type="paragraph" w:styleId="Header">
    <w:name w:val="header"/>
    <w:basedOn w:val="Normal"/>
    <w:link w:val="HeaderChar"/>
    <w:uiPriority w:val="99"/>
    <w:unhideWhenUsed/>
    <w:rsid w:val="00AB0E5F"/>
    <w:pPr>
      <w:tabs>
        <w:tab w:val="center" w:pos="4320"/>
        <w:tab w:val="right" w:pos="8640"/>
      </w:tabs>
    </w:pPr>
    <w:rPr>
      <w:sz w:val="20"/>
    </w:rPr>
  </w:style>
  <w:style w:type="character" w:customStyle="1" w:styleId="HeaderChar">
    <w:name w:val="Header Char"/>
    <w:link w:val="Header"/>
    <w:uiPriority w:val="99"/>
    <w:rsid w:val="00AB0E5F"/>
    <w:rPr>
      <w:rFonts w:ascii="Bookman Old Style" w:eastAsia="Times New Roman" w:hAnsi="Bookman Old Style" w:cs="Times New Roman"/>
      <w:szCs w:val="20"/>
    </w:rPr>
  </w:style>
  <w:style w:type="paragraph" w:styleId="Footer">
    <w:name w:val="footer"/>
    <w:basedOn w:val="Normal"/>
    <w:link w:val="FooterChar"/>
    <w:uiPriority w:val="99"/>
    <w:unhideWhenUsed/>
    <w:rsid w:val="00AB0E5F"/>
    <w:pPr>
      <w:tabs>
        <w:tab w:val="center" w:pos="4320"/>
        <w:tab w:val="right" w:pos="8640"/>
      </w:tabs>
    </w:pPr>
    <w:rPr>
      <w:sz w:val="20"/>
    </w:rPr>
  </w:style>
  <w:style w:type="character" w:customStyle="1" w:styleId="FooterChar">
    <w:name w:val="Footer Char"/>
    <w:link w:val="Footer"/>
    <w:uiPriority w:val="99"/>
    <w:rsid w:val="00AB0E5F"/>
    <w:rPr>
      <w:rFonts w:ascii="Bookman Old Style" w:eastAsia="Times New Roman" w:hAnsi="Bookman Old Style" w:cs="Times New Roman"/>
      <w:szCs w:val="20"/>
    </w:rPr>
  </w:style>
  <w:style w:type="character" w:styleId="PageNumber">
    <w:name w:val="page number"/>
    <w:basedOn w:val="DefaultParagraphFont"/>
    <w:uiPriority w:val="99"/>
    <w:semiHidden/>
    <w:unhideWhenUsed/>
    <w:rsid w:val="00AB0E5F"/>
  </w:style>
  <w:style w:type="character" w:styleId="Hyperlink">
    <w:name w:val="Hyperlink"/>
    <w:uiPriority w:val="99"/>
    <w:unhideWhenUsed/>
    <w:rsid w:val="00096E3F"/>
    <w:rPr>
      <w:color w:val="BC5FBC"/>
      <w:u w:val="single"/>
    </w:rPr>
  </w:style>
  <w:style w:type="character" w:customStyle="1" w:styleId="NoSpacingChar">
    <w:name w:val="No Spacing Char"/>
    <w:link w:val="NoSpacing1"/>
    <w:uiPriority w:val="1"/>
    <w:rsid w:val="002D209A"/>
    <w:rPr>
      <w:rFonts w:ascii="Bookman Old Style" w:eastAsia="Times New Roman" w:hAnsi="Bookman Old Style" w:cs="Times New Roman"/>
      <w:szCs w:val="20"/>
    </w:rPr>
  </w:style>
  <w:style w:type="character" w:customStyle="1" w:styleId="BookTitle1">
    <w:name w:val="Book Title1"/>
    <w:uiPriority w:val="33"/>
    <w:qFormat/>
    <w:rsid w:val="00225EE5"/>
    <w:rPr>
      <w:b/>
      <w:bCs/>
      <w:smallCaps/>
      <w:spacing w:val="5"/>
    </w:rPr>
  </w:style>
  <w:style w:type="paragraph" w:customStyle="1" w:styleId="Table">
    <w:name w:val="Table"/>
    <w:basedOn w:val="Normal"/>
    <w:qFormat/>
    <w:rsid w:val="002F412A"/>
    <w:pPr>
      <w:ind w:left="0"/>
    </w:pPr>
    <w:rPr>
      <w:rFonts w:cs="Microsoft Sans Serif"/>
      <w:color w:val="000000"/>
      <w:szCs w:val="24"/>
    </w:rPr>
  </w:style>
  <w:style w:type="paragraph" w:customStyle="1" w:styleId="Image">
    <w:name w:val="Image"/>
    <w:basedOn w:val="Caption"/>
    <w:qFormat/>
    <w:rsid w:val="006038F6"/>
    <w:pPr>
      <w:ind w:left="0"/>
    </w:pPr>
    <w:rPr>
      <w:noProof/>
    </w:rPr>
  </w:style>
  <w:style w:type="paragraph" w:customStyle="1" w:styleId="urvey-FullWidthColumn">
    <w:name w:val="urvey-FullWidthColumn"/>
    <w:basedOn w:val="Normal"/>
    <w:qFormat/>
    <w:rsid w:val="0030070D"/>
    <w:pPr>
      <w:ind w:left="0"/>
    </w:pPr>
    <w:rPr>
      <w:rFonts w:ascii="Times New Roman" w:hAnsi="Times New Roman"/>
      <w:b/>
    </w:rPr>
  </w:style>
  <w:style w:type="paragraph" w:customStyle="1" w:styleId="Normal-FullWidth">
    <w:name w:val="Normal-FullWidth"/>
    <w:basedOn w:val="Normal"/>
    <w:qFormat/>
    <w:rsid w:val="00225EE5"/>
    <w:pPr>
      <w:ind w:left="0"/>
    </w:pPr>
  </w:style>
  <w:style w:type="paragraph" w:customStyle="1" w:styleId="BodyA">
    <w:name w:val="Body A"/>
    <w:rsid w:val="00854542"/>
    <w:pPr>
      <w:pBdr>
        <w:top w:val="nil"/>
        <w:left w:val="nil"/>
        <w:bottom w:val="nil"/>
        <w:right w:val="nil"/>
        <w:between w:val="nil"/>
        <w:bar w:val="nil"/>
      </w:pBdr>
    </w:pPr>
    <w:rPr>
      <w:rFonts w:ascii="Times New Roman" w:eastAsia="Arial Unicode MS" w:hAnsi="Arial Unicode MS" w:cs="Arial Unicode MS"/>
      <w:color w:val="000000"/>
      <w:sz w:val="24"/>
      <w:szCs w:val="24"/>
      <w:u w:color="000000"/>
      <w:bdr w:val="nil"/>
    </w:rPr>
  </w:style>
  <w:style w:type="character" w:customStyle="1" w:styleId="rtptextChar">
    <w:name w:val="rtp text Char"/>
    <w:basedOn w:val="DefaultParagraphFont"/>
    <w:link w:val="rtptext"/>
    <w:locked/>
    <w:rsid w:val="009D487C"/>
  </w:style>
  <w:style w:type="paragraph" w:customStyle="1" w:styleId="rtptext">
    <w:name w:val="rtp text"/>
    <w:basedOn w:val="Normal"/>
    <w:link w:val="rtptextChar"/>
    <w:rsid w:val="009D487C"/>
    <w:pPr>
      <w:spacing w:after="240"/>
      <w:ind w:left="360"/>
    </w:pPr>
    <w:rPr>
      <w:rFonts w:ascii="Rockwell" w:eastAsia="MS Gothic" w:hAnsi="Rockwell"/>
      <w:szCs w:val="24"/>
    </w:rPr>
  </w:style>
  <w:style w:type="paragraph" w:customStyle="1" w:styleId="bullettext">
    <w:name w:val="bullet text"/>
    <w:basedOn w:val="rtptext"/>
    <w:rsid w:val="009D487C"/>
    <w:pPr>
      <w:numPr>
        <w:numId w:val="70"/>
      </w:numPr>
      <w:spacing w:after="0"/>
      <w:ind w:firstLine="0"/>
    </w:pPr>
  </w:style>
  <w:style w:type="paragraph" w:customStyle="1" w:styleId="bullettext2">
    <w:name w:val="bullet text2"/>
    <w:basedOn w:val="bullettext"/>
    <w:rsid w:val="009D487C"/>
    <w:pPr>
      <w:tabs>
        <w:tab w:val="num" w:pos="-270"/>
        <w:tab w:val="left" w:pos="1260"/>
      </w:tabs>
      <w:ind w:left="1080"/>
    </w:pPr>
  </w:style>
  <w:style w:type="character" w:customStyle="1" w:styleId="tectChar">
    <w:name w:val="tect Char"/>
    <w:basedOn w:val="rtptextChar"/>
    <w:link w:val="tect"/>
    <w:locked/>
    <w:rsid w:val="009D487C"/>
  </w:style>
  <w:style w:type="paragraph" w:customStyle="1" w:styleId="tect">
    <w:name w:val="tect"/>
    <w:basedOn w:val="rtptext"/>
    <w:link w:val="tectChar"/>
    <w:qFormat/>
    <w:rsid w:val="009D487C"/>
  </w:style>
  <w:style w:type="paragraph" w:customStyle="1" w:styleId="ColorfulShading-Accent11">
    <w:name w:val="Colorful Shading - Accent 11"/>
    <w:hidden/>
    <w:uiPriority w:val="99"/>
    <w:semiHidden/>
    <w:rsid w:val="005C7152"/>
    <w:rPr>
      <w:rFonts w:ascii="Bookman Old Style" w:eastAsia="Times New Roman" w:hAnsi="Bookman Old Style"/>
      <w:sz w:val="24"/>
    </w:rPr>
  </w:style>
  <w:style w:type="paragraph" w:styleId="DocumentMap">
    <w:name w:val="Document Map"/>
    <w:basedOn w:val="Normal"/>
    <w:link w:val="DocumentMapChar"/>
    <w:uiPriority w:val="99"/>
    <w:semiHidden/>
    <w:unhideWhenUsed/>
    <w:rsid w:val="005C7152"/>
    <w:rPr>
      <w:rFonts w:ascii="Lucida Grande" w:hAnsi="Lucida Grande"/>
      <w:sz w:val="20"/>
    </w:rPr>
  </w:style>
  <w:style w:type="character" w:customStyle="1" w:styleId="DocumentMapChar">
    <w:name w:val="Document Map Char"/>
    <w:link w:val="DocumentMap"/>
    <w:uiPriority w:val="99"/>
    <w:semiHidden/>
    <w:rsid w:val="005C7152"/>
    <w:rPr>
      <w:rFonts w:ascii="Lucida Grande" w:eastAsia="Times New Roman" w:hAnsi="Lucida Grande" w:cs="Lucida Grande"/>
    </w:rPr>
  </w:style>
  <w:style w:type="character" w:customStyle="1" w:styleId="Heading4Char">
    <w:name w:val="Heading 4 Char"/>
    <w:link w:val="Heading4"/>
    <w:uiPriority w:val="9"/>
    <w:rsid w:val="000E12A1"/>
    <w:rPr>
      <w:rFonts w:ascii="Rockwell" w:eastAsia="MS Gothic" w:hAnsi="Rockwell" w:cs="Times New Roman"/>
      <w:b/>
      <w:bCs/>
      <w:i/>
      <w:iCs/>
      <w:color w:val="663366"/>
      <w:szCs w:val="20"/>
    </w:rPr>
  </w:style>
  <w:style w:type="paragraph" w:styleId="FootnoteText">
    <w:name w:val="footnote text"/>
    <w:basedOn w:val="Normal"/>
    <w:link w:val="FootnoteTextChar"/>
    <w:uiPriority w:val="99"/>
    <w:unhideWhenUsed/>
    <w:rsid w:val="002B381B"/>
    <w:pPr>
      <w:ind w:left="0"/>
    </w:pPr>
    <w:rPr>
      <w:rFonts w:ascii="Myriad Pro" w:eastAsia="Calibri" w:hAnsi="Myriad Pro"/>
      <w:sz w:val="20"/>
    </w:rPr>
  </w:style>
  <w:style w:type="character" w:customStyle="1" w:styleId="FootnoteTextChar">
    <w:name w:val="Footnote Text Char"/>
    <w:link w:val="FootnoteText"/>
    <w:uiPriority w:val="99"/>
    <w:rsid w:val="002B381B"/>
    <w:rPr>
      <w:rFonts w:ascii="Myriad Pro" w:eastAsia="Calibri" w:hAnsi="Myriad Pro" w:cs="Times New Roman"/>
    </w:rPr>
  </w:style>
  <w:style w:type="character" w:styleId="FootnoteReference">
    <w:name w:val="footnote reference"/>
    <w:uiPriority w:val="99"/>
    <w:unhideWhenUsed/>
    <w:rsid w:val="002B381B"/>
    <w:rPr>
      <w:vertAlign w:val="superscript"/>
    </w:rPr>
  </w:style>
  <w:style w:type="paragraph" w:customStyle="1" w:styleId="CaptionDS">
    <w:name w:val="CaptionDS"/>
    <w:basedOn w:val="Normal"/>
    <w:qFormat/>
    <w:rsid w:val="002B381B"/>
    <w:pPr>
      <w:spacing w:after="200" w:line="276" w:lineRule="auto"/>
      <w:ind w:left="0"/>
    </w:pPr>
    <w:rPr>
      <w:rFonts w:ascii="Myriad Pro" w:eastAsia="MS Mincho" w:hAnsi="Myriad Pro"/>
      <w:b/>
      <w:bCs/>
      <w:noProof/>
      <w:sz w:val="18"/>
      <w:szCs w:val="18"/>
    </w:rPr>
  </w:style>
  <w:style w:type="paragraph" w:styleId="TOC2">
    <w:name w:val="toc 2"/>
    <w:basedOn w:val="Normal"/>
    <w:next w:val="Normal"/>
    <w:autoRedefine/>
    <w:uiPriority w:val="39"/>
    <w:unhideWhenUsed/>
    <w:rsid w:val="007C4EB6"/>
    <w:pPr>
      <w:ind w:left="240"/>
    </w:pPr>
  </w:style>
  <w:style w:type="paragraph" w:styleId="TOC1">
    <w:name w:val="toc 1"/>
    <w:basedOn w:val="Normal"/>
    <w:next w:val="Normal"/>
    <w:autoRedefine/>
    <w:uiPriority w:val="39"/>
    <w:unhideWhenUsed/>
    <w:rsid w:val="00831A69"/>
    <w:pPr>
      <w:tabs>
        <w:tab w:val="right" w:leader="dot" w:pos="10790"/>
      </w:tabs>
      <w:spacing w:after="100"/>
      <w:ind w:left="0"/>
    </w:pPr>
  </w:style>
  <w:style w:type="paragraph" w:styleId="TOC3">
    <w:name w:val="toc 3"/>
    <w:basedOn w:val="Normal"/>
    <w:next w:val="Normal"/>
    <w:autoRedefine/>
    <w:uiPriority w:val="39"/>
    <w:unhideWhenUsed/>
    <w:rsid w:val="007C4EB6"/>
    <w:pPr>
      <w:ind w:left="480"/>
    </w:pPr>
  </w:style>
  <w:style w:type="paragraph" w:styleId="TOC4">
    <w:name w:val="toc 4"/>
    <w:basedOn w:val="Normal"/>
    <w:next w:val="Normal"/>
    <w:autoRedefine/>
    <w:uiPriority w:val="39"/>
    <w:unhideWhenUsed/>
    <w:rsid w:val="007C4EB6"/>
    <w:pPr>
      <w:ind w:left="720"/>
    </w:pPr>
  </w:style>
  <w:style w:type="paragraph" w:styleId="TOC5">
    <w:name w:val="toc 5"/>
    <w:basedOn w:val="Normal"/>
    <w:next w:val="Normal"/>
    <w:autoRedefine/>
    <w:uiPriority w:val="39"/>
    <w:unhideWhenUsed/>
    <w:rsid w:val="007C4EB6"/>
    <w:pPr>
      <w:ind w:left="960"/>
    </w:pPr>
  </w:style>
  <w:style w:type="paragraph" w:styleId="TOC6">
    <w:name w:val="toc 6"/>
    <w:basedOn w:val="Normal"/>
    <w:next w:val="Normal"/>
    <w:autoRedefine/>
    <w:uiPriority w:val="39"/>
    <w:unhideWhenUsed/>
    <w:rsid w:val="007C4EB6"/>
    <w:pPr>
      <w:ind w:left="1200"/>
    </w:pPr>
  </w:style>
  <w:style w:type="paragraph" w:styleId="TOC7">
    <w:name w:val="toc 7"/>
    <w:basedOn w:val="Normal"/>
    <w:next w:val="Normal"/>
    <w:autoRedefine/>
    <w:uiPriority w:val="39"/>
    <w:unhideWhenUsed/>
    <w:rsid w:val="007C4EB6"/>
    <w:pPr>
      <w:ind w:left="1440"/>
    </w:pPr>
  </w:style>
  <w:style w:type="paragraph" w:styleId="TOC8">
    <w:name w:val="toc 8"/>
    <w:basedOn w:val="Normal"/>
    <w:next w:val="Normal"/>
    <w:autoRedefine/>
    <w:uiPriority w:val="39"/>
    <w:unhideWhenUsed/>
    <w:rsid w:val="007C4EB6"/>
    <w:pPr>
      <w:ind w:left="1680"/>
    </w:pPr>
  </w:style>
  <w:style w:type="paragraph" w:styleId="TOC9">
    <w:name w:val="toc 9"/>
    <w:basedOn w:val="Normal"/>
    <w:next w:val="Normal"/>
    <w:autoRedefine/>
    <w:uiPriority w:val="39"/>
    <w:unhideWhenUsed/>
    <w:rsid w:val="007C4EB6"/>
    <w:pPr>
      <w:ind w:left="1920"/>
    </w:pPr>
  </w:style>
  <w:style w:type="paragraph" w:customStyle="1" w:styleId="Normal1">
    <w:name w:val="Normal1"/>
    <w:basedOn w:val="Normal"/>
    <w:uiPriority w:val="99"/>
    <w:rsid w:val="003D781D"/>
    <w:pPr>
      <w:overflowPunct w:val="0"/>
      <w:autoSpaceDE w:val="0"/>
      <w:autoSpaceDN w:val="0"/>
      <w:adjustRightInd w:val="0"/>
      <w:ind w:left="0"/>
      <w:textAlignment w:val="baseline"/>
    </w:pPr>
    <w:rPr>
      <w:rFonts w:ascii="Times New Roman" w:hAnsi="Times New Roman"/>
      <w:sz w:val="20"/>
    </w:rPr>
  </w:style>
  <w:style w:type="paragraph" w:customStyle="1" w:styleId="Default">
    <w:name w:val="Default"/>
    <w:rsid w:val="00D14838"/>
    <w:pPr>
      <w:autoSpaceDE w:val="0"/>
      <w:autoSpaceDN w:val="0"/>
      <w:adjustRightInd w:val="0"/>
    </w:pPr>
    <w:rPr>
      <w:rFonts w:ascii="HelveticaNeueLT Std Lt" w:hAnsi="HelveticaNeueLT Std Lt" w:cs="HelveticaNeueLT Std Lt"/>
      <w:color w:val="000000"/>
      <w:sz w:val="24"/>
      <w:szCs w:val="24"/>
    </w:rPr>
  </w:style>
  <w:style w:type="table" w:customStyle="1" w:styleId="TableGrid1">
    <w:name w:val="Table Grid1"/>
    <w:basedOn w:val="TableNormal"/>
    <w:next w:val="TableGrid"/>
    <w:uiPriority w:val="59"/>
    <w:rsid w:val="00C21A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FullWidth">
    <w:name w:val="Heading1-FullWidth"/>
    <w:basedOn w:val="Heading1"/>
    <w:link w:val="Heading1-FullWidthChar"/>
    <w:qFormat/>
    <w:rsid w:val="00151214"/>
    <w:pPr>
      <w:ind w:left="0"/>
    </w:pPr>
  </w:style>
  <w:style w:type="character" w:customStyle="1" w:styleId="Heading1-FullWidthChar">
    <w:name w:val="Heading1-FullWidth Char"/>
    <w:link w:val="Heading1-FullWidth"/>
    <w:rsid w:val="00151214"/>
    <w:rPr>
      <w:rFonts w:ascii="Rockwell" w:eastAsia="MS Gothic" w:hAnsi="Rockwell" w:cs="Times New Roman"/>
      <w:b/>
      <w:bCs/>
      <w:color w:val="482448"/>
      <w:sz w:val="36"/>
      <w:szCs w:val="32"/>
    </w:rPr>
  </w:style>
  <w:style w:type="paragraph" w:customStyle="1" w:styleId="Heading2-FullWidth">
    <w:name w:val="Heading 2-FullWidth"/>
    <w:basedOn w:val="Heading2"/>
    <w:link w:val="Heading2-FullWidthChar"/>
    <w:qFormat/>
    <w:rsid w:val="00151214"/>
    <w:pPr>
      <w:ind w:left="0"/>
    </w:pPr>
  </w:style>
  <w:style w:type="character" w:customStyle="1" w:styleId="Heading2-FullWidthChar">
    <w:name w:val="Heading 2-FullWidth Char"/>
    <w:link w:val="Heading2-FullWidth"/>
    <w:rsid w:val="00151214"/>
    <w:rPr>
      <w:rFonts w:ascii="Rockwell" w:eastAsia="MS Gothic" w:hAnsi="Rockwell" w:cs="Times New Roman"/>
      <w:b/>
      <w:bCs/>
      <w:color w:val="663366"/>
      <w:sz w:val="28"/>
      <w:szCs w:val="26"/>
    </w:rPr>
  </w:style>
  <w:style w:type="paragraph" w:styleId="Revision">
    <w:name w:val="Revision"/>
    <w:hidden/>
    <w:uiPriority w:val="71"/>
    <w:rsid w:val="000854A6"/>
    <w:rPr>
      <w:rFonts w:ascii="Bookman Old Style" w:eastAsia="Times New Roman" w:hAnsi="Bookman Old Style"/>
      <w:sz w:val="24"/>
    </w:rPr>
  </w:style>
  <w:style w:type="paragraph" w:customStyle="1" w:styleId="BodyB">
    <w:name w:val="Body B"/>
    <w:rsid w:val="00933041"/>
    <w:pPr>
      <w:pBdr>
        <w:top w:val="nil"/>
        <w:left w:val="nil"/>
        <w:bottom w:val="nil"/>
        <w:right w:val="nil"/>
        <w:between w:val="nil"/>
        <w:bar w:val="nil"/>
      </w:pBdr>
    </w:pPr>
    <w:rPr>
      <w:rFonts w:ascii="Times New Roman" w:eastAsia="Arial Unicode MS" w:hAnsi="Arial Unicode MS" w:cs="Arial Unicode MS"/>
      <w:color w:val="000000"/>
      <w:sz w:val="24"/>
      <w:szCs w:val="24"/>
      <w:u w:color="000000"/>
      <w:bdr w:val="nil"/>
    </w:rPr>
  </w:style>
  <w:style w:type="numbering" w:customStyle="1" w:styleId="List21">
    <w:name w:val="List 21"/>
    <w:basedOn w:val="NoList"/>
    <w:rsid w:val="00933041"/>
    <w:pPr>
      <w:numPr>
        <w:numId w:val="107"/>
      </w:numPr>
    </w:pPr>
  </w:style>
  <w:style w:type="numbering" w:customStyle="1" w:styleId="List31">
    <w:name w:val="List 31"/>
    <w:basedOn w:val="NoList"/>
    <w:rsid w:val="00933041"/>
    <w:pPr>
      <w:numPr>
        <w:numId w:val="108"/>
      </w:numPr>
    </w:pPr>
  </w:style>
  <w:style w:type="numbering" w:customStyle="1" w:styleId="List41">
    <w:name w:val="List 41"/>
    <w:basedOn w:val="NoList"/>
    <w:rsid w:val="00933041"/>
    <w:pPr>
      <w:numPr>
        <w:numId w:val="109"/>
      </w:numPr>
    </w:pPr>
  </w:style>
  <w:style w:type="numbering" w:customStyle="1" w:styleId="List51">
    <w:name w:val="List 51"/>
    <w:basedOn w:val="NoList"/>
    <w:rsid w:val="00933041"/>
    <w:pPr>
      <w:numPr>
        <w:numId w:val="110"/>
      </w:numPr>
    </w:pPr>
  </w:style>
  <w:style w:type="numbering" w:customStyle="1" w:styleId="List6">
    <w:name w:val="List 6"/>
    <w:basedOn w:val="NoList"/>
    <w:rsid w:val="00933041"/>
    <w:pPr>
      <w:numPr>
        <w:numId w:val="111"/>
      </w:numPr>
    </w:pPr>
  </w:style>
  <w:style w:type="numbering" w:customStyle="1" w:styleId="List8">
    <w:name w:val="List 8"/>
    <w:basedOn w:val="NoList"/>
    <w:rsid w:val="00933041"/>
    <w:pPr>
      <w:numPr>
        <w:numId w:val="112"/>
      </w:numPr>
    </w:pPr>
  </w:style>
  <w:style w:type="numbering" w:customStyle="1" w:styleId="List12">
    <w:name w:val="List 12"/>
    <w:basedOn w:val="NoList"/>
    <w:rsid w:val="00933041"/>
    <w:pPr>
      <w:numPr>
        <w:numId w:val="113"/>
      </w:numPr>
    </w:pPr>
  </w:style>
  <w:style w:type="numbering" w:customStyle="1" w:styleId="List13">
    <w:name w:val="List 13"/>
    <w:basedOn w:val="NoList"/>
    <w:rsid w:val="00933041"/>
    <w:pPr>
      <w:numPr>
        <w:numId w:val="114"/>
      </w:numPr>
    </w:pPr>
  </w:style>
  <w:style w:type="numbering" w:customStyle="1" w:styleId="List14">
    <w:name w:val="List 14"/>
    <w:basedOn w:val="NoList"/>
    <w:rsid w:val="00933041"/>
    <w:pPr>
      <w:numPr>
        <w:numId w:val="115"/>
      </w:numPr>
    </w:pPr>
  </w:style>
  <w:style w:type="numbering" w:customStyle="1" w:styleId="List17">
    <w:name w:val="List 17"/>
    <w:basedOn w:val="NoList"/>
    <w:rsid w:val="00944642"/>
    <w:pPr>
      <w:numPr>
        <w:numId w:val="116"/>
      </w:numPr>
    </w:pPr>
  </w:style>
  <w:style w:type="numbering" w:customStyle="1" w:styleId="List18">
    <w:name w:val="List 18"/>
    <w:basedOn w:val="NoList"/>
    <w:rsid w:val="00944642"/>
    <w:pPr>
      <w:numPr>
        <w:numId w:val="117"/>
      </w:numPr>
    </w:pPr>
  </w:style>
  <w:style w:type="numbering" w:customStyle="1" w:styleId="List19">
    <w:name w:val="List 19"/>
    <w:basedOn w:val="NoList"/>
    <w:rsid w:val="00944642"/>
    <w:pPr>
      <w:numPr>
        <w:numId w:val="118"/>
      </w:numPr>
    </w:pPr>
  </w:style>
  <w:style w:type="numbering" w:customStyle="1" w:styleId="List20">
    <w:name w:val="List 20"/>
    <w:basedOn w:val="NoList"/>
    <w:rsid w:val="00944642"/>
    <w:pPr>
      <w:numPr>
        <w:numId w:val="119"/>
      </w:numPr>
    </w:pPr>
  </w:style>
  <w:style w:type="numbering" w:customStyle="1" w:styleId="List22">
    <w:name w:val="List 22"/>
    <w:basedOn w:val="NoList"/>
    <w:rsid w:val="00944642"/>
    <w:pPr>
      <w:numPr>
        <w:numId w:val="120"/>
      </w:numPr>
    </w:pPr>
  </w:style>
  <w:style w:type="numbering" w:customStyle="1" w:styleId="List23">
    <w:name w:val="List 23"/>
    <w:basedOn w:val="NoList"/>
    <w:rsid w:val="00944642"/>
    <w:pPr>
      <w:numPr>
        <w:numId w:val="121"/>
      </w:numPr>
    </w:pPr>
  </w:style>
  <w:style w:type="numbering" w:customStyle="1" w:styleId="List24">
    <w:name w:val="List 24"/>
    <w:basedOn w:val="NoList"/>
    <w:rsid w:val="00944642"/>
    <w:pPr>
      <w:numPr>
        <w:numId w:val="122"/>
      </w:numPr>
    </w:pPr>
  </w:style>
  <w:style w:type="numbering" w:customStyle="1" w:styleId="List25">
    <w:name w:val="List 25"/>
    <w:basedOn w:val="NoList"/>
    <w:rsid w:val="00944642"/>
    <w:pPr>
      <w:numPr>
        <w:numId w:val="123"/>
      </w:numPr>
    </w:pPr>
  </w:style>
  <w:style w:type="numbering" w:customStyle="1" w:styleId="List26">
    <w:name w:val="List 26"/>
    <w:basedOn w:val="NoList"/>
    <w:rsid w:val="00944642"/>
    <w:pPr>
      <w:numPr>
        <w:numId w:val="124"/>
      </w:numPr>
    </w:pPr>
  </w:style>
  <w:style w:type="numbering" w:customStyle="1" w:styleId="List27">
    <w:name w:val="List 27"/>
    <w:basedOn w:val="NoList"/>
    <w:rsid w:val="00944642"/>
    <w:pPr>
      <w:numPr>
        <w:numId w:val="125"/>
      </w:numPr>
    </w:pPr>
  </w:style>
  <w:style w:type="numbering" w:customStyle="1" w:styleId="List28">
    <w:name w:val="List 28"/>
    <w:basedOn w:val="NoList"/>
    <w:rsid w:val="00944642"/>
    <w:pPr>
      <w:numPr>
        <w:numId w:val="126"/>
      </w:numPr>
    </w:pPr>
  </w:style>
  <w:style w:type="numbering" w:customStyle="1" w:styleId="List29">
    <w:name w:val="List 29"/>
    <w:basedOn w:val="NoList"/>
    <w:rsid w:val="00944642"/>
    <w:pPr>
      <w:numPr>
        <w:numId w:val="127"/>
      </w:numPr>
    </w:pPr>
  </w:style>
  <w:style w:type="numbering" w:customStyle="1" w:styleId="List30">
    <w:name w:val="List 30"/>
    <w:basedOn w:val="NoList"/>
    <w:rsid w:val="00944642"/>
    <w:pPr>
      <w:numPr>
        <w:numId w:val="128"/>
      </w:numPr>
    </w:pPr>
  </w:style>
  <w:style w:type="paragraph" w:styleId="ListParagraph">
    <w:name w:val="List Paragraph"/>
    <w:basedOn w:val="Normal"/>
    <w:uiPriority w:val="34"/>
    <w:qFormat/>
    <w:rsid w:val="00DF6EB1"/>
    <w:pPr>
      <w:ind w:left="720"/>
      <w:contextualSpacing/>
    </w:pPr>
  </w:style>
  <w:style w:type="numbering" w:customStyle="1" w:styleId="List0">
    <w:name w:val="List 0"/>
    <w:basedOn w:val="NoList"/>
    <w:rsid w:val="00F63B8A"/>
    <w:pPr>
      <w:numPr>
        <w:numId w:val="138"/>
      </w:numPr>
    </w:pPr>
  </w:style>
  <w:style w:type="numbering" w:customStyle="1" w:styleId="List1">
    <w:name w:val="List 1"/>
    <w:basedOn w:val="NoList"/>
    <w:rsid w:val="00F63B8A"/>
    <w:pPr>
      <w:numPr>
        <w:numId w:val="139"/>
      </w:numPr>
    </w:pPr>
  </w:style>
  <w:style w:type="numbering" w:customStyle="1" w:styleId="List7">
    <w:name w:val="List 7"/>
    <w:basedOn w:val="NoList"/>
    <w:rsid w:val="00F63B8A"/>
    <w:pPr>
      <w:numPr>
        <w:numId w:val="140"/>
      </w:numPr>
    </w:pPr>
  </w:style>
  <w:style w:type="numbering" w:customStyle="1" w:styleId="List9">
    <w:name w:val="List 9"/>
    <w:basedOn w:val="NoList"/>
    <w:rsid w:val="00F63B8A"/>
    <w:pPr>
      <w:numPr>
        <w:numId w:val="141"/>
      </w:numPr>
    </w:pPr>
  </w:style>
  <w:style w:type="numbering" w:customStyle="1" w:styleId="List10">
    <w:name w:val="List 10"/>
    <w:basedOn w:val="NoList"/>
    <w:rsid w:val="00F63B8A"/>
    <w:pPr>
      <w:numPr>
        <w:numId w:val="142"/>
      </w:numPr>
    </w:pPr>
  </w:style>
  <w:style w:type="numbering" w:customStyle="1" w:styleId="List11">
    <w:name w:val="List 11"/>
    <w:basedOn w:val="NoList"/>
    <w:rsid w:val="00F63B8A"/>
    <w:pPr>
      <w:numPr>
        <w:numId w:val="143"/>
      </w:numPr>
    </w:pPr>
  </w:style>
  <w:style w:type="numbering" w:customStyle="1" w:styleId="List15">
    <w:name w:val="List 15"/>
    <w:basedOn w:val="NoList"/>
    <w:rsid w:val="00F63B8A"/>
    <w:pPr>
      <w:numPr>
        <w:numId w:val="144"/>
      </w:numPr>
    </w:pPr>
  </w:style>
  <w:style w:type="numbering" w:customStyle="1" w:styleId="List16">
    <w:name w:val="List 16"/>
    <w:basedOn w:val="NoList"/>
    <w:rsid w:val="00F63B8A"/>
    <w:pPr>
      <w:numPr>
        <w:numId w:val="145"/>
      </w:numPr>
    </w:pPr>
  </w:style>
  <w:style w:type="numbering" w:customStyle="1" w:styleId="List32">
    <w:name w:val="List 32"/>
    <w:basedOn w:val="NoList"/>
    <w:rsid w:val="00F63B8A"/>
    <w:pPr>
      <w:numPr>
        <w:numId w:val="146"/>
      </w:numPr>
    </w:pPr>
  </w:style>
  <w:style w:type="numbering" w:customStyle="1" w:styleId="List33">
    <w:name w:val="List 33"/>
    <w:basedOn w:val="NoList"/>
    <w:rsid w:val="00F63B8A"/>
    <w:pPr>
      <w:numPr>
        <w:numId w:val="147"/>
      </w:numPr>
    </w:pPr>
  </w:style>
  <w:style w:type="numbering" w:customStyle="1" w:styleId="List34">
    <w:name w:val="List 34"/>
    <w:basedOn w:val="NoList"/>
    <w:rsid w:val="00F63B8A"/>
    <w:pPr>
      <w:numPr>
        <w:numId w:val="148"/>
      </w:numPr>
    </w:pPr>
  </w:style>
  <w:style w:type="numbering" w:customStyle="1" w:styleId="List35">
    <w:name w:val="List 35"/>
    <w:basedOn w:val="NoList"/>
    <w:rsid w:val="00F63B8A"/>
    <w:pPr>
      <w:numPr>
        <w:numId w:val="149"/>
      </w:numPr>
    </w:pPr>
  </w:style>
  <w:style w:type="paragraph" w:styleId="PlainText">
    <w:name w:val="Plain Text"/>
    <w:basedOn w:val="Normal"/>
    <w:link w:val="PlainTextChar"/>
    <w:uiPriority w:val="99"/>
    <w:semiHidden/>
    <w:unhideWhenUsed/>
    <w:rsid w:val="007E2AD8"/>
    <w:pPr>
      <w:ind w:left="0"/>
    </w:pPr>
    <w:rPr>
      <w:rFonts w:ascii="Consolas" w:eastAsiaTheme="minorHAnsi" w:hAnsi="Consolas" w:cs="Consolas"/>
      <w:sz w:val="21"/>
      <w:szCs w:val="21"/>
    </w:rPr>
  </w:style>
  <w:style w:type="character" w:customStyle="1" w:styleId="PlainTextChar">
    <w:name w:val="Plain Text Char"/>
    <w:basedOn w:val="DefaultParagraphFont"/>
    <w:link w:val="PlainText"/>
    <w:uiPriority w:val="99"/>
    <w:semiHidden/>
    <w:rsid w:val="007E2AD8"/>
    <w:rPr>
      <w:rFonts w:ascii="Consolas" w:eastAsiaTheme="minorHAnsi" w:hAnsi="Consolas" w:cs="Consolas"/>
      <w:sz w:val="21"/>
      <w:szCs w:val="21"/>
    </w:rPr>
  </w:style>
  <w:style w:type="paragraph" w:customStyle="1" w:styleId="Heading2-RecTable">
    <w:name w:val="Heading 2-Rec Table"/>
    <w:basedOn w:val="Heading2-FullWidth"/>
    <w:link w:val="Heading2-RecTableChar"/>
    <w:qFormat/>
    <w:rsid w:val="00262B3E"/>
  </w:style>
  <w:style w:type="character" w:customStyle="1" w:styleId="Heading2-RecTableChar">
    <w:name w:val="Heading 2-Rec Table Char"/>
    <w:basedOn w:val="Heading2-FullWidthChar"/>
    <w:link w:val="Heading2-RecTable"/>
    <w:rsid w:val="00262B3E"/>
    <w:rPr>
      <w:rFonts w:ascii="Rockwell" w:eastAsia="MS Gothic" w:hAnsi="Rockwell" w:cs="Times New Roman"/>
      <w:b/>
      <w:bCs/>
      <w:color w:val="663366"/>
      <w:sz w:val="28"/>
      <w:szCs w:val="26"/>
    </w:rPr>
  </w:style>
  <w:style w:type="paragraph" w:customStyle="1" w:styleId="Image-Left">
    <w:name w:val="Image-Left"/>
    <w:basedOn w:val="Normal"/>
    <w:qFormat/>
    <w:rsid w:val="00947F22"/>
    <w:rPr>
      <w:noProof/>
    </w:rPr>
  </w:style>
  <w:style w:type="paragraph" w:customStyle="1" w:styleId="Image-Right">
    <w:name w:val="Image-Right"/>
    <w:basedOn w:val="Image-Left"/>
    <w:qFormat/>
    <w:rsid w:val="00491CE6"/>
    <w:pPr>
      <w:jc w:val="right"/>
    </w:pPr>
  </w:style>
  <w:style w:type="paragraph" w:customStyle="1" w:styleId="Image-Center">
    <w:name w:val="Image-Center"/>
    <w:basedOn w:val="Image-Left"/>
    <w:qFormat/>
    <w:rsid w:val="00491CE6"/>
    <w:pPr>
      <w:jc w:val="center"/>
    </w:pPr>
  </w:style>
  <w:style w:type="paragraph" w:customStyle="1" w:styleId="Caption-Center">
    <w:name w:val="Caption-Center"/>
    <w:basedOn w:val="Caption"/>
    <w:qFormat/>
    <w:rsid w:val="00491CE6"/>
    <w:pPr>
      <w:jc w:val="center"/>
    </w:pPr>
  </w:style>
  <w:style w:type="character" w:styleId="Emphasis">
    <w:name w:val="Emphasis"/>
    <w:basedOn w:val="DefaultParagraphFont"/>
    <w:uiPriority w:val="20"/>
    <w:qFormat/>
    <w:rsid w:val="00A375FC"/>
    <w:rPr>
      <w:i/>
      <w:iCs/>
    </w:rPr>
  </w:style>
  <w:style w:type="character" w:customStyle="1" w:styleId="Heading5Char">
    <w:name w:val="Heading 5 Char"/>
    <w:basedOn w:val="DefaultParagraphFont"/>
    <w:link w:val="Heading5"/>
    <w:uiPriority w:val="9"/>
    <w:rsid w:val="003964FC"/>
    <w:rPr>
      <w:rFonts w:asciiTheme="majorHAnsi" w:eastAsiaTheme="majorEastAsia" w:hAnsiTheme="majorHAnsi" w:cstheme="majorBidi"/>
      <w:color w:val="243F60" w:themeColor="accent1" w:themeShade="7F"/>
      <w:sz w:val="24"/>
    </w:rPr>
  </w:style>
  <w:style w:type="paragraph" w:customStyle="1" w:styleId="List-Number">
    <w:name w:val="List-Number"/>
    <w:basedOn w:val="ColorfulList-Accent11"/>
    <w:qFormat/>
    <w:rsid w:val="00A375FC"/>
    <w:pPr>
      <w:numPr>
        <w:numId w:val="165"/>
      </w:numPr>
    </w:pPr>
  </w:style>
  <w:style w:type="character" w:customStyle="1" w:styleId="Heading6Char">
    <w:name w:val="Heading 6 Char"/>
    <w:basedOn w:val="DefaultParagraphFont"/>
    <w:link w:val="Heading6"/>
    <w:uiPriority w:val="9"/>
    <w:rsid w:val="005D6992"/>
    <w:rPr>
      <w:rFonts w:asciiTheme="majorHAnsi" w:eastAsiaTheme="majorEastAsia" w:hAnsiTheme="majorHAnsi" w:cstheme="majorBidi"/>
      <w:i/>
      <w:iCs/>
      <w:color w:val="243F60" w:themeColor="accent1" w:themeShade="7F"/>
      <w:sz w:val="24"/>
    </w:rPr>
  </w:style>
  <w:style w:type="paragraph" w:styleId="Bibliography">
    <w:name w:val="Bibliography"/>
    <w:basedOn w:val="Normal"/>
    <w:next w:val="Normal"/>
    <w:uiPriority w:val="70"/>
    <w:rsid w:val="00C75EFE"/>
    <w:pPr>
      <w:ind w:left="720" w:hanging="72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Rockwell" w:eastAsia="MS Gothic" w:hAnsi="Rockwell"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856888"/>
    <w:pPr>
      <w:ind w:left="2160"/>
    </w:pPr>
    <w:rPr>
      <w:rFonts w:ascii="Bookman Old Style" w:eastAsia="Times New Roman" w:hAnsi="Bookman Old Style"/>
      <w:sz w:val="24"/>
    </w:rPr>
  </w:style>
  <w:style w:type="paragraph" w:styleId="Heading1">
    <w:name w:val="heading 1"/>
    <w:basedOn w:val="Normal"/>
    <w:next w:val="Normal"/>
    <w:link w:val="Heading1Char"/>
    <w:uiPriority w:val="9"/>
    <w:qFormat/>
    <w:rsid w:val="005E047B"/>
    <w:pPr>
      <w:keepNext/>
      <w:keepLines/>
      <w:pBdr>
        <w:top w:val="single" w:sz="8" w:space="1" w:color="663366"/>
        <w:left w:val="single" w:sz="8" w:space="4" w:color="663366"/>
        <w:bottom w:val="single" w:sz="8" w:space="1" w:color="663366"/>
        <w:right w:val="single" w:sz="8" w:space="4" w:color="663366"/>
      </w:pBdr>
      <w:shd w:val="clear" w:color="auto" w:fill="653465"/>
      <w:spacing w:before="480"/>
      <w:outlineLvl w:val="0"/>
    </w:pPr>
    <w:rPr>
      <w:rFonts w:ascii="Rockwell" w:eastAsia="MS Gothic" w:hAnsi="Rockwell"/>
      <w:b/>
      <w:bCs/>
      <w:caps/>
      <w:color w:val="FFFFFF" w:themeColor="background1"/>
      <w:sz w:val="40"/>
      <w:szCs w:val="36"/>
    </w:rPr>
  </w:style>
  <w:style w:type="paragraph" w:styleId="Heading2">
    <w:name w:val="heading 2"/>
    <w:basedOn w:val="Normal"/>
    <w:next w:val="Normal"/>
    <w:link w:val="Heading2Char"/>
    <w:uiPriority w:val="9"/>
    <w:qFormat/>
    <w:rsid w:val="00E4741E"/>
    <w:pPr>
      <w:keepNext/>
      <w:keepLines/>
      <w:spacing w:before="200"/>
      <w:outlineLvl w:val="1"/>
    </w:pPr>
    <w:rPr>
      <w:rFonts w:ascii="Rockwell" w:eastAsia="MS Gothic" w:hAnsi="Rockwell"/>
      <w:b/>
      <w:bCs/>
      <w:color w:val="663366"/>
      <w:sz w:val="32"/>
      <w:szCs w:val="26"/>
    </w:rPr>
  </w:style>
  <w:style w:type="paragraph" w:styleId="Heading3">
    <w:name w:val="heading 3"/>
    <w:basedOn w:val="Normal"/>
    <w:next w:val="Normal"/>
    <w:link w:val="Heading3Char"/>
    <w:uiPriority w:val="9"/>
    <w:qFormat/>
    <w:rsid w:val="00E4741E"/>
    <w:pPr>
      <w:keepNext/>
      <w:keepLines/>
      <w:spacing w:before="200"/>
      <w:outlineLvl w:val="2"/>
    </w:pPr>
    <w:rPr>
      <w:rFonts w:ascii="Rockwell" w:eastAsia="MS Gothic" w:hAnsi="Rockwell"/>
      <w:b/>
      <w:bCs/>
      <w:sz w:val="28"/>
    </w:rPr>
  </w:style>
  <w:style w:type="paragraph" w:styleId="Heading4">
    <w:name w:val="heading 4"/>
    <w:basedOn w:val="Normal"/>
    <w:next w:val="Normal"/>
    <w:link w:val="Heading4Char"/>
    <w:uiPriority w:val="9"/>
    <w:qFormat/>
    <w:rsid w:val="000E12A1"/>
    <w:pPr>
      <w:keepNext/>
      <w:keepLines/>
      <w:spacing w:before="200"/>
      <w:outlineLvl w:val="3"/>
    </w:pPr>
    <w:rPr>
      <w:rFonts w:ascii="Rockwell" w:eastAsia="MS Gothic" w:hAnsi="Rockwell"/>
      <w:b/>
      <w:bCs/>
      <w:i/>
      <w:iCs/>
      <w:color w:val="663366"/>
      <w:sz w:val="20"/>
    </w:rPr>
  </w:style>
  <w:style w:type="paragraph" w:styleId="Heading5">
    <w:name w:val="heading 5"/>
    <w:basedOn w:val="Normal"/>
    <w:next w:val="Normal"/>
    <w:link w:val="Heading5Char"/>
    <w:uiPriority w:val="9"/>
    <w:unhideWhenUsed/>
    <w:qFormat/>
    <w:rsid w:val="003964FC"/>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5D6992"/>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F39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lorfulList-Accent11">
    <w:name w:val="Colorful List - Accent 11"/>
    <w:basedOn w:val="Normal"/>
    <w:uiPriority w:val="34"/>
    <w:qFormat/>
    <w:rsid w:val="00856888"/>
    <w:pPr>
      <w:ind w:left="0"/>
      <w:contextualSpacing/>
    </w:pPr>
  </w:style>
  <w:style w:type="paragraph" w:styleId="BalloonText">
    <w:name w:val="Balloon Text"/>
    <w:basedOn w:val="Normal"/>
    <w:link w:val="BalloonTextChar"/>
    <w:uiPriority w:val="99"/>
    <w:semiHidden/>
    <w:unhideWhenUsed/>
    <w:rsid w:val="007F398B"/>
    <w:rPr>
      <w:rFonts w:ascii="Lucida Grande" w:hAnsi="Lucida Grande"/>
      <w:sz w:val="18"/>
      <w:szCs w:val="18"/>
    </w:rPr>
  </w:style>
  <w:style w:type="character" w:customStyle="1" w:styleId="BalloonTextChar">
    <w:name w:val="Balloon Text Char"/>
    <w:link w:val="BalloonText"/>
    <w:uiPriority w:val="99"/>
    <w:semiHidden/>
    <w:rsid w:val="007F398B"/>
    <w:rPr>
      <w:rFonts w:ascii="Lucida Grande" w:eastAsia="Times New Roman" w:hAnsi="Lucida Grande" w:cs="Lucida Grande"/>
      <w:sz w:val="18"/>
      <w:szCs w:val="18"/>
    </w:rPr>
  </w:style>
  <w:style w:type="character" w:customStyle="1" w:styleId="Heading2Char">
    <w:name w:val="Heading 2 Char"/>
    <w:link w:val="Heading2"/>
    <w:uiPriority w:val="9"/>
    <w:rsid w:val="00E4741E"/>
    <w:rPr>
      <w:b/>
      <w:bCs/>
      <w:color w:val="663366"/>
      <w:sz w:val="32"/>
      <w:szCs w:val="26"/>
    </w:rPr>
  </w:style>
  <w:style w:type="character" w:customStyle="1" w:styleId="Heading1Char">
    <w:name w:val="Heading 1 Char"/>
    <w:link w:val="Heading1"/>
    <w:uiPriority w:val="9"/>
    <w:rsid w:val="005E047B"/>
    <w:rPr>
      <w:b/>
      <w:bCs/>
      <w:caps/>
      <w:color w:val="FFFFFF" w:themeColor="background1"/>
      <w:sz w:val="40"/>
      <w:szCs w:val="36"/>
      <w:shd w:val="clear" w:color="auto" w:fill="653465"/>
    </w:rPr>
  </w:style>
  <w:style w:type="paragraph" w:customStyle="1" w:styleId="NoSpacing1">
    <w:name w:val="No Spacing1"/>
    <w:basedOn w:val="Normal"/>
    <w:link w:val="NoSpacingChar"/>
    <w:uiPriority w:val="1"/>
    <w:qFormat/>
    <w:rsid w:val="00472F26"/>
    <w:rPr>
      <w:sz w:val="20"/>
    </w:rPr>
  </w:style>
  <w:style w:type="character" w:customStyle="1" w:styleId="Heading3Char">
    <w:name w:val="Heading 3 Char"/>
    <w:link w:val="Heading3"/>
    <w:uiPriority w:val="9"/>
    <w:rsid w:val="00E4741E"/>
    <w:rPr>
      <w:b/>
      <w:bCs/>
      <w:sz w:val="28"/>
    </w:rPr>
  </w:style>
  <w:style w:type="paragraph" w:styleId="Title">
    <w:name w:val="Title"/>
    <w:basedOn w:val="Normal"/>
    <w:next w:val="Normal"/>
    <w:link w:val="TitleChar"/>
    <w:uiPriority w:val="10"/>
    <w:qFormat/>
    <w:rsid w:val="003330B6"/>
    <w:pPr>
      <w:pBdr>
        <w:bottom w:val="single" w:sz="8" w:space="4" w:color="663366"/>
      </w:pBdr>
      <w:shd w:val="clear" w:color="auto" w:fill="DACCBC"/>
      <w:spacing w:after="300"/>
      <w:ind w:left="0"/>
      <w:contextualSpacing/>
    </w:pPr>
    <w:rPr>
      <w:rFonts w:ascii="Rockwell" w:eastAsia="MS Gothic" w:hAnsi="Rockwell"/>
      <w:b/>
      <w:color w:val="200F21"/>
      <w:spacing w:val="5"/>
      <w:kern w:val="28"/>
      <w:sz w:val="52"/>
      <w:szCs w:val="52"/>
    </w:rPr>
  </w:style>
  <w:style w:type="character" w:customStyle="1" w:styleId="TitleChar">
    <w:name w:val="Title Char"/>
    <w:link w:val="Title"/>
    <w:uiPriority w:val="10"/>
    <w:rsid w:val="003330B6"/>
    <w:rPr>
      <w:b/>
      <w:color w:val="200F21"/>
      <w:spacing w:val="5"/>
      <w:kern w:val="28"/>
      <w:sz w:val="52"/>
      <w:szCs w:val="52"/>
      <w:shd w:val="clear" w:color="auto" w:fill="DACCBC"/>
    </w:rPr>
  </w:style>
  <w:style w:type="paragraph" w:styleId="Caption">
    <w:name w:val="caption"/>
    <w:basedOn w:val="Normal"/>
    <w:next w:val="Normal"/>
    <w:uiPriority w:val="35"/>
    <w:qFormat/>
    <w:rsid w:val="00D51642"/>
    <w:pPr>
      <w:spacing w:after="200"/>
      <w:jc w:val="right"/>
    </w:pPr>
    <w:rPr>
      <w:b/>
      <w:bCs/>
      <w:color w:val="663366"/>
      <w:sz w:val="22"/>
      <w:szCs w:val="18"/>
    </w:rPr>
  </w:style>
  <w:style w:type="character" w:styleId="CommentReference">
    <w:name w:val="annotation reference"/>
    <w:uiPriority w:val="99"/>
    <w:semiHidden/>
    <w:unhideWhenUsed/>
    <w:rsid w:val="00DA28D1"/>
    <w:rPr>
      <w:sz w:val="18"/>
      <w:szCs w:val="18"/>
    </w:rPr>
  </w:style>
  <w:style w:type="paragraph" w:styleId="CommentText">
    <w:name w:val="annotation text"/>
    <w:basedOn w:val="Normal"/>
    <w:link w:val="CommentTextChar"/>
    <w:uiPriority w:val="99"/>
    <w:semiHidden/>
    <w:unhideWhenUsed/>
    <w:rsid w:val="00DA28D1"/>
    <w:rPr>
      <w:sz w:val="20"/>
    </w:rPr>
  </w:style>
  <w:style w:type="character" w:customStyle="1" w:styleId="CommentTextChar">
    <w:name w:val="Comment Text Char"/>
    <w:link w:val="CommentText"/>
    <w:uiPriority w:val="99"/>
    <w:semiHidden/>
    <w:rsid w:val="00DA28D1"/>
    <w:rPr>
      <w:rFonts w:ascii="Bookman Old Style" w:eastAsia="Times New Roman" w:hAnsi="Bookman Old Style" w:cs="Times New Roman"/>
    </w:rPr>
  </w:style>
  <w:style w:type="paragraph" w:styleId="CommentSubject">
    <w:name w:val="annotation subject"/>
    <w:basedOn w:val="CommentText"/>
    <w:next w:val="CommentText"/>
    <w:link w:val="CommentSubjectChar"/>
    <w:uiPriority w:val="99"/>
    <w:semiHidden/>
    <w:unhideWhenUsed/>
    <w:rsid w:val="00DA28D1"/>
    <w:rPr>
      <w:b/>
      <w:bCs/>
    </w:rPr>
  </w:style>
  <w:style w:type="character" w:customStyle="1" w:styleId="CommentSubjectChar">
    <w:name w:val="Comment Subject Char"/>
    <w:link w:val="CommentSubject"/>
    <w:uiPriority w:val="99"/>
    <w:semiHidden/>
    <w:rsid w:val="00DA28D1"/>
    <w:rPr>
      <w:rFonts w:ascii="Bookman Old Style" w:eastAsia="Times New Roman" w:hAnsi="Bookman Old Style" w:cs="Times New Roman"/>
      <w:b/>
      <w:bCs/>
      <w:sz w:val="20"/>
      <w:szCs w:val="20"/>
    </w:rPr>
  </w:style>
  <w:style w:type="paragraph" w:styleId="Header">
    <w:name w:val="header"/>
    <w:basedOn w:val="Normal"/>
    <w:link w:val="HeaderChar"/>
    <w:uiPriority w:val="99"/>
    <w:unhideWhenUsed/>
    <w:rsid w:val="00AB0E5F"/>
    <w:pPr>
      <w:tabs>
        <w:tab w:val="center" w:pos="4320"/>
        <w:tab w:val="right" w:pos="8640"/>
      </w:tabs>
    </w:pPr>
    <w:rPr>
      <w:sz w:val="20"/>
    </w:rPr>
  </w:style>
  <w:style w:type="character" w:customStyle="1" w:styleId="HeaderChar">
    <w:name w:val="Header Char"/>
    <w:link w:val="Header"/>
    <w:uiPriority w:val="99"/>
    <w:rsid w:val="00AB0E5F"/>
    <w:rPr>
      <w:rFonts w:ascii="Bookman Old Style" w:eastAsia="Times New Roman" w:hAnsi="Bookman Old Style" w:cs="Times New Roman"/>
      <w:szCs w:val="20"/>
    </w:rPr>
  </w:style>
  <w:style w:type="paragraph" w:styleId="Footer">
    <w:name w:val="footer"/>
    <w:basedOn w:val="Normal"/>
    <w:link w:val="FooterChar"/>
    <w:uiPriority w:val="99"/>
    <w:unhideWhenUsed/>
    <w:rsid w:val="00AB0E5F"/>
    <w:pPr>
      <w:tabs>
        <w:tab w:val="center" w:pos="4320"/>
        <w:tab w:val="right" w:pos="8640"/>
      </w:tabs>
    </w:pPr>
    <w:rPr>
      <w:sz w:val="20"/>
    </w:rPr>
  </w:style>
  <w:style w:type="character" w:customStyle="1" w:styleId="FooterChar">
    <w:name w:val="Footer Char"/>
    <w:link w:val="Footer"/>
    <w:uiPriority w:val="99"/>
    <w:rsid w:val="00AB0E5F"/>
    <w:rPr>
      <w:rFonts w:ascii="Bookman Old Style" w:eastAsia="Times New Roman" w:hAnsi="Bookman Old Style" w:cs="Times New Roman"/>
      <w:szCs w:val="20"/>
    </w:rPr>
  </w:style>
  <w:style w:type="character" w:styleId="PageNumber">
    <w:name w:val="page number"/>
    <w:basedOn w:val="DefaultParagraphFont"/>
    <w:uiPriority w:val="99"/>
    <w:semiHidden/>
    <w:unhideWhenUsed/>
    <w:rsid w:val="00AB0E5F"/>
  </w:style>
  <w:style w:type="character" w:styleId="Hyperlink">
    <w:name w:val="Hyperlink"/>
    <w:uiPriority w:val="99"/>
    <w:unhideWhenUsed/>
    <w:rsid w:val="00096E3F"/>
    <w:rPr>
      <w:color w:val="BC5FBC"/>
      <w:u w:val="single"/>
    </w:rPr>
  </w:style>
  <w:style w:type="character" w:customStyle="1" w:styleId="NoSpacingChar">
    <w:name w:val="No Spacing Char"/>
    <w:link w:val="NoSpacing1"/>
    <w:uiPriority w:val="1"/>
    <w:rsid w:val="002D209A"/>
    <w:rPr>
      <w:rFonts w:ascii="Bookman Old Style" w:eastAsia="Times New Roman" w:hAnsi="Bookman Old Style" w:cs="Times New Roman"/>
      <w:szCs w:val="20"/>
    </w:rPr>
  </w:style>
  <w:style w:type="character" w:customStyle="1" w:styleId="BookTitle1">
    <w:name w:val="Book Title1"/>
    <w:uiPriority w:val="33"/>
    <w:qFormat/>
    <w:rsid w:val="00225EE5"/>
    <w:rPr>
      <w:b/>
      <w:bCs/>
      <w:smallCaps/>
      <w:spacing w:val="5"/>
    </w:rPr>
  </w:style>
  <w:style w:type="paragraph" w:customStyle="1" w:styleId="Table">
    <w:name w:val="Table"/>
    <w:basedOn w:val="Normal"/>
    <w:qFormat/>
    <w:rsid w:val="002F412A"/>
    <w:pPr>
      <w:ind w:left="0"/>
    </w:pPr>
    <w:rPr>
      <w:rFonts w:cs="Microsoft Sans Serif"/>
      <w:color w:val="000000"/>
      <w:szCs w:val="24"/>
    </w:rPr>
  </w:style>
  <w:style w:type="paragraph" w:customStyle="1" w:styleId="Image">
    <w:name w:val="Image"/>
    <w:basedOn w:val="Caption"/>
    <w:qFormat/>
    <w:rsid w:val="006038F6"/>
    <w:pPr>
      <w:ind w:left="0"/>
    </w:pPr>
    <w:rPr>
      <w:noProof/>
    </w:rPr>
  </w:style>
  <w:style w:type="paragraph" w:customStyle="1" w:styleId="urvey-FullWidthColumn">
    <w:name w:val="urvey-FullWidthColumn"/>
    <w:basedOn w:val="Normal"/>
    <w:qFormat/>
    <w:rsid w:val="0030070D"/>
    <w:pPr>
      <w:ind w:left="0"/>
    </w:pPr>
    <w:rPr>
      <w:rFonts w:ascii="Times New Roman" w:hAnsi="Times New Roman"/>
      <w:b/>
    </w:rPr>
  </w:style>
  <w:style w:type="paragraph" w:customStyle="1" w:styleId="Normal-FullWidth">
    <w:name w:val="Normal-FullWidth"/>
    <w:basedOn w:val="Normal"/>
    <w:qFormat/>
    <w:rsid w:val="00225EE5"/>
    <w:pPr>
      <w:ind w:left="0"/>
    </w:pPr>
  </w:style>
  <w:style w:type="paragraph" w:customStyle="1" w:styleId="BodyA">
    <w:name w:val="Body A"/>
    <w:rsid w:val="00854542"/>
    <w:pPr>
      <w:pBdr>
        <w:top w:val="nil"/>
        <w:left w:val="nil"/>
        <w:bottom w:val="nil"/>
        <w:right w:val="nil"/>
        <w:between w:val="nil"/>
        <w:bar w:val="nil"/>
      </w:pBdr>
    </w:pPr>
    <w:rPr>
      <w:rFonts w:ascii="Times New Roman" w:eastAsia="Arial Unicode MS" w:hAnsi="Arial Unicode MS" w:cs="Arial Unicode MS"/>
      <w:color w:val="000000"/>
      <w:sz w:val="24"/>
      <w:szCs w:val="24"/>
      <w:u w:color="000000"/>
      <w:bdr w:val="nil"/>
    </w:rPr>
  </w:style>
  <w:style w:type="character" w:customStyle="1" w:styleId="rtptextChar">
    <w:name w:val="rtp text Char"/>
    <w:basedOn w:val="DefaultParagraphFont"/>
    <w:link w:val="rtptext"/>
    <w:locked/>
    <w:rsid w:val="009D487C"/>
  </w:style>
  <w:style w:type="paragraph" w:customStyle="1" w:styleId="rtptext">
    <w:name w:val="rtp text"/>
    <w:basedOn w:val="Normal"/>
    <w:link w:val="rtptextChar"/>
    <w:rsid w:val="009D487C"/>
    <w:pPr>
      <w:spacing w:after="240"/>
      <w:ind w:left="360"/>
    </w:pPr>
    <w:rPr>
      <w:rFonts w:ascii="Rockwell" w:eastAsia="MS Gothic" w:hAnsi="Rockwell"/>
      <w:szCs w:val="24"/>
    </w:rPr>
  </w:style>
  <w:style w:type="paragraph" w:customStyle="1" w:styleId="bullettext">
    <w:name w:val="bullet text"/>
    <w:basedOn w:val="rtptext"/>
    <w:rsid w:val="009D487C"/>
    <w:pPr>
      <w:numPr>
        <w:numId w:val="70"/>
      </w:numPr>
      <w:spacing w:after="0"/>
      <w:ind w:firstLine="0"/>
    </w:pPr>
  </w:style>
  <w:style w:type="paragraph" w:customStyle="1" w:styleId="bullettext2">
    <w:name w:val="bullet text2"/>
    <w:basedOn w:val="bullettext"/>
    <w:rsid w:val="009D487C"/>
    <w:pPr>
      <w:tabs>
        <w:tab w:val="num" w:pos="-270"/>
        <w:tab w:val="left" w:pos="1260"/>
      </w:tabs>
      <w:ind w:left="1080"/>
    </w:pPr>
  </w:style>
  <w:style w:type="character" w:customStyle="1" w:styleId="tectChar">
    <w:name w:val="tect Char"/>
    <w:basedOn w:val="rtptextChar"/>
    <w:link w:val="tect"/>
    <w:locked/>
    <w:rsid w:val="009D487C"/>
  </w:style>
  <w:style w:type="paragraph" w:customStyle="1" w:styleId="tect">
    <w:name w:val="tect"/>
    <w:basedOn w:val="rtptext"/>
    <w:link w:val="tectChar"/>
    <w:qFormat/>
    <w:rsid w:val="009D487C"/>
  </w:style>
  <w:style w:type="paragraph" w:customStyle="1" w:styleId="ColorfulShading-Accent11">
    <w:name w:val="Colorful Shading - Accent 11"/>
    <w:hidden/>
    <w:uiPriority w:val="99"/>
    <w:semiHidden/>
    <w:rsid w:val="005C7152"/>
    <w:rPr>
      <w:rFonts w:ascii="Bookman Old Style" w:eastAsia="Times New Roman" w:hAnsi="Bookman Old Style"/>
      <w:sz w:val="24"/>
    </w:rPr>
  </w:style>
  <w:style w:type="paragraph" w:styleId="DocumentMap">
    <w:name w:val="Document Map"/>
    <w:basedOn w:val="Normal"/>
    <w:link w:val="DocumentMapChar"/>
    <w:uiPriority w:val="99"/>
    <w:semiHidden/>
    <w:unhideWhenUsed/>
    <w:rsid w:val="005C7152"/>
    <w:rPr>
      <w:rFonts w:ascii="Lucida Grande" w:hAnsi="Lucida Grande"/>
      <w:sz w:val="20"/>
    </w:rPr>
  </w:style>
  <w:style w:type="character" w:customStyle="1" w:styleId="DocumentMapChar">
    <w:name w:val="Document Map Char"/>
    <w:link w:val="DocumentMap"/>
    <w:uiPriority w:val="99"/>
    <w:semiHidden/>
    <w:rsid w:val="005C7152"/>
    <w:rPr>
      <w:rFonts w:ascii="Lucida Grande" w:eastAsia="Times New Roman" w:hAnsi="Lucida Grande" w:cs="Lucida Grande"/>
    </w:rPr>
  </w:style>
  <w:style w:type="character" w:customStyle="1" w:styleId="Heading4Char">
    <w:name w:val="Heading 4 Char"/>
    <w:link w:val="Heading4"/>
    <w:uiPriority w:val="9"/>
    <w:rsid w:val="000E12A1"/>
    <w:rPr>
      <w:rFonts w:ascii="Rockwell" w:eastAsia="MS Gothic" w:hAnsi="Rockwell" w:cs="Times New Roman"/>
      <w:b/>
      <w:bCs/>
      <w:i/>
      <w:iCs/>
      <w:color w:val="663366"/>
      <w:szCs w:val="20"/>
    </w:rPr>
  </w:style>
  <w:style w:type="paragraph" w:styleId="FootnoteText">
    <w:name w:val="footnote text"/>
    <w:basedOn w:val="Normal"/>
    <w:link w:val="FootnoteTextChar"/>
    <w:uiPriority w:val="99"/>
    <w:unhideWhenUsed/>
    <w:rsid w:val="002B381B"/>
    <w:pPr>
      <w:ind w:left="0"/>
    </w:pPr>
    <w:rPr>
      <w:rFonts w:ascii="Myriad Pro" w:eastAsia="Calibri" w:hAnsi="Myriad Pro"/>
      <w:sz w:val="20"/>
    </w:rPr>
  </w:style>
  <w:style w:type="character" w:customStyle="1" w:styleId="FootnoteTextChar">
    <w:name w:val="Footnote Text Char"/>
    <w:link w:val="FootnoteText"/>
    <w:uiPriority w:val="99"/>
    <w:rsid w:val="002B381B"/>
    <w:rPr>
      <w:rFonts w:ascii="Myriad Pro" w:eastAsia="Calibri" w:hAnsi="Myriad Pro" w:cs="Times New Roman"/>
    </w:rPr>
  </w:style>
  <w:style w:type="character" w:styleId="FootnoteReference">
    <w:name w:val="footnote reference"/>
    <w:uiPriority w:val="99"/>
    <w:unhideWhenUsed/>
    <w:rsid w:val="002B381B"/>
    <w:rPr>
      <w:vertAlign w:val="superscript"/>
    </w:rPr>
  </w:style>
  <w:style w:type="paragraph" w:customStyle="1" w:styleId="CaptionDS">
    <w:name w:val="CaptionDS"/>
    <w:basedOn w:val="Normal"/>
    <w:qFormat/>
    <w:rsid w:val="002B381B"/>
    <w:pPr>
      <w:spacing w:after="200" w:line="276" w:lineRule="auto"/>
      <w:ind w:left="0"/>
    </w:pPr>
    <w:rPr>
      <w:rFonts w:ascii="Myriad Pro" w:eastAsia="MS Mincho" w:hAnsi="Myriad Pro"/>
      <w:b/>
      <w:bCs/>
      <w:noProof/>
      <w:sz w:val="18"/>
      <w:szCs w:val="18"/>
    </w:rPr>
  </w:style>
  <w:style w:type="paragraph" w:styleId="TOC2">
    <w:name w:val="toc 2"/>
    <w:basedOn w:val="Normal"/>
    <w:next w:val="Normal"/>
    <w:autoRedefine/>
    <w:uiPriority w:val="39"/>
    <w:unhideWhenUsed/>
    <w:rsid w:val="007C4EB6"/>
    <w:pPr>
      <w:ind w:left="240"/>
    </w:pPr>
  </w:style>
  <w:style w:type="paragraph" w:styleId="TOC1">
    <w:name w:val="toc 1"/>
    <w:basedOn w:val="Normal"/>
    <w:next w:val="Normal"/>
    <w:autoRedefine/>
    <w:uiPriority w:val="39"/>
    <w:unhideWhenUsed/>
    <w:rsid w:val="00831A69"/>
    <w:pPr>
      <w:tabs>
        <w:tab w:val="right" w:leader="dot" w:pos="10790"/>
      </w:tabs>
      <w:spacing w:after="100"/>
      <w:ind w:left="0"/>
    </w:pPr>
  </w:style>
  <w:style w:type="paragraph" w:styleId="TOC3">
    <w:name w:val="toc 3"/>
    <w:basedOn w:val="Normal"/>
    <w:next w:val="Normal"/>
    <w:autoRedefine/>
    <w:uiPriority w:val="39"/>
    <w:unhideWhenUsed/>
    <w:rsid w:val="007C4EB6"/>
    <w:pPr>
      <w:ind w:left="480"/>
    </w:pPr>
  </w:style>
  <w:style w:type="paragraph" w:styleId="TOC4">
    <w:name w:val="toc 4"/>
    <w:basedOn w:val="Normal"/>
    <w:next w:val="Normal"/>
    <w:autoRedefine/>
    <w:uiPriority w:val="39"/>
    <w:unhideWhenUsed/>
    <w:rsid w:val="007C4EB6"/>
    <w:pPr>
      <w:ind w:left="720"/>
    </w:pPr>
  </w:style>
  <w:style w:type="paragraph" w:styleId="TOC5">
    <w:name w:val="toc 5"/>
    <w:basedOn w:val="Normal"/>
    <w:next w:val="Normal"/>
    <w:autoRedefine/>
    <w:uiPriority w:val="39"/>
    <w:unhideWhenUsed/>
    <w:rsid w:val="007C4EB6"/>
    <w:pPr>
      <w:ind w:left="960"/>
    </w:pPr>
  </w:style>
  <w:style w:type="paragraph" w:styleId="TOC6">
    <w:name w:val="toc 6"/>
    <w:basedOn w:val="Normal"/>
    <w:next w:val="Normal"/>
    <w:autoRedefine/>
    <w:uiPriority w:val="39"/>
    <w:unhideWhenUsed/>
    <w:rsid w:val="007C4EB6"/>
    <w:pPr>
      <w:ind w:left="1200"/>
    </w:pPr>
  </w:style>
  <w:style w:type="paragraph" w:styleId="TOC7">
    <w:name w:val="toc 7"/>
    <w:basedOn w:val="Normal"/>
    <w:next w:val="Normal"/>
    <w:autoRedefine/>
    <w:uiPriority w:val="39"/>
    <w:unhideWhenUsed/>
    <w:rsid w:val="007C4EB6"/>
    <w:pPr>
      <w:ind w:left="1440"/>
    </w:pPr>
  </w:style>
  <w:style w:type="paragraph" w:styleId="TOC8">
    <w:name w:val="toc 8"/>
    <w:basedOn w:val="Normal"/>
    <w:next w:val="Normal"/>
    <w:autoRedefine/>
    <w:uiPriority w:val="39"/>
    <w:unhideWhenUsed/>
    <w:rsid w:val="007C4EB6"/>
    <w:pPr>
      <w:ind w:left="1680"/>
    </w:pPr>
  </w:style>
  <w:style w:type="paragraph" w:styleId="TOC9">
    <w:name w:val="toc 9"/>
    <w:basedOn w:val="Normal"/>
    <w:next w:val="Normal"/>
    <w:autoRedefine/>
    <w:uiPriority w:val="39"/>
    <w:unhideWhenUsed/>
    <w:rsid w:val="007C4EB6"/>
    <w:pPr>
      <w:ind w:left="1920"/>
    </w:pPr>
  </w:style>
  <w:style w:type="paragraph" w:customStyle="1" w:styleId="Normal1">
    <w:name w:val="Normal1"/>
    <w:basedOn w:val="Normal"/>
    <w:uiPriority w:val="99"/>
    <w:rsid w:val="003D781D"/>
    <w:pPr>
      <w:overflowPunct w:val="0"/>
      <w:autoSpaceDE w:val="0"/>
      <w:autoSpaceDN w:val="0"/>
      <w:adjustRightInd w:val="0"/>
      <w:ind w:left="0"/>
      <w:textAlignment w:val="baseline"/>
    </w:pPr>
    <w:rPr>
      <w:rFonts w:ascii="Times New Roman" w:hAnsi="Times New Roman"/>
      <w:sz w:val="20"/>
    </w:rPr>
  </w:style>
  <w:style w:type="paragraph" w:customStyle="1" w:styleId="Default">
    <w:name w:val="Default"/>
    <w:rsid w:val="00D14838"/>
    <w:pPr>
      <w:autoSpaceDE w:val="0"/>
      <w:autoSpaceDN w:val="0"/>
      <w:adjustRightInd w:val="0"/>
    </w:pPr>
    <w:rPr>
      <w:rFonts w:ascii="HelveticaNeueLT Std Lt" w:hAnsi="HelveticaNeueLT Std Lt" w:cs="HelveticaNeueLT Std Lt"/>
      <w:color w:val="000000"/>
      <w:sz w:val="24"/>
      <w:szCs w:val="24"/>
    </w:rPr>
  </w:style>
  <w:style w:type="table" w:customStyle="1" w:styleId="TableGrid1">
    <w:name w:val="Table Grid1"/>
    <w:basedOn w:val="TableNormal"/>
    <w:next w:val="TableGrid"/>
    <w:uiPriority w:val="59"/>
    <w:rsid w:val="00C21A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FullWidth">
    <w:name w:val="Heading1-FullWidth"/>
    <w:basedOn w:val="Heading1"/>
    <w:link w:val="Heading1-FullWidthChar"/>
    <w:qFormat/>
    <w:rsid w:val="00151214"/>
    <w:pPr>
      <w:ind w:left="0"/>
    </w:pPr>
  </w:style>
  <w:style w:type="character" w:customStyle="1" w:styleId="Heading1-FullWidthChar">
    <w:name w:val="Heading1-FullWidth Char"/>
    <w:link w:val="Heading1-FullWidth"/>
    <w:rsid w:val="00151214"/>
    <w:rPr>
      <w:rFonts w:ascii="Rockwell" w:eastAsia="MS Gothic" w:hAnsi="Rockwell" w:cs="Times New Roman"/>
      <w:b/>
      <w:bCs/>
      <w:color w:val="482448"/>
      <w:sz w:val="36"/>
      <w:szCs w:val="32"/>
    </w:rPr>
  </w:style>
  <w:style w:type="paragraph" w:customStyle="1" w:styleId="Heading2-FullWidth">
    <w:name w:val="Heading 2-FullWidth"/>
    <w:basedOn w:val="Heading2"/>
    <w:link w:val="Heading2-FullWidthChar"/>
    <w:qFormat/>
    <w:rsid w:val="00151214"/>
    <w:pPr>
      <w:ind w:left="0"/>
    </w:pPr>
  </w:style>
  <w:style w:type="character" w:customStyle="1" w:styleId="Heading2-FullWidthChar">
    <w:name w:val="Heading 2-FullWidth Char"/>
    <w:link w:val="Heading2-FullWidth"/>
    <w:rsid w:val="00151214"/>
    <w:rPr>
      <w:rFonts w:ascii="Rockwell" w:eastAsia="MS Gothic" w:hAnsi="Rockwell" w:cs="Times New Roman"/>
      <w:b/>
      <w:bCs/>
      <w:color w:val="663366"/>
      <w:sz w:val="28"/>
      <w:szCs w:val="26"/>
    </w:rPr>
  </w:style>
  <w:style w:type="paragraph" w:styleId="Revision">
    <w:name w:val="Revision"/>
    <w:hidden/>
    <w:uiPriority w:val="71"/>
    <w:rsid w:val="000854A6"/>
    <w:rPr>
      <w:rFonts w:ascii="Bookman Old Style" w:eastAsia="Times New Roman" w:hAnsi="Bookman Old Style"/>
      <w:sz w:val="24"/>
    </w:rPr>
  </w:style>
  <w:style w:type="paragraph" w:customStyle="1" w:styleId="BodyB">
    <w:name w:val="Body B"/>
    <w:rsid w:val="00933041"/>
    <w:pPr>
      <w:pBdr>
        <w:top w:val="nil"/>
        <w:left w:val="nil"/>
        <w:bottom w:val="nil"/>
        <w:right w:val="nil"/>
        <w:between w:val="nil"/>
        <w:bar w:val="nil"/>
      </w:pBdr>
    </w:pPr>
    <w:rPr>
      <w:rFonts w:ascii="Times New Roman" w:eastAsia="Arial Unicode MS" w:hAnsi="Arial Unicode MS" w:cs="Arial Unicode MS"/>
      <w:color w:val="000000"/>
      <w:sz w:val="24"/>
      <w:szCs w:val="24"/>
      <w:u w:color="000000"/>
      <w:bdr w:val="nil"/>
    </w:rPr>
  </w:style>
  <w:style w:type="numbering" w:customStyle="1" w:styleId="List21">
    <w:name w:val="List 21"/>
    <w:basedOn w:val="NoList"/>
    <w:rsid w:val="00933041"/>
    <w:pPr>
      <w:numPr>
        <w:numId w:val="107"/>
      </w:numPr>
    </w:pPr>
  </w:style>
  <w:style w:type="numbering" w:customStyle="1" w:styleId="List31">
    <w:name w:val="List 31"/>
    <w:basedOn w:val="NoList"/>
    <w:rsid w:val="00933041"/>
    <w:pPr>
      <w:numPr>
        <w:numId w:val="108"/>
      </w:numPr>
    </w:pPr>
  </w:style>
  <w:style w:type="numbering" w:customStyle="1" w:styleId="List41">
    <w:name w:val="List 41"/>
    <w:basedOn w:val="NoList"/>
    <w:rsid w:val="00933041"/>
    <w:pPr>
      <w:numPr>
        <w:numId w:val="109"/>
      </w:numPr>
    </w:pPr>
  </w:style>
  <w:style w:type="numbering" w:customStyle="1" w:styleId="List51">
    <w:name w:val="List 51"/>
    <w:basedOn w:val="NoList"/>
    <w:rsid w:val="00933041"/>
    <w:pPr>
      <w:numPr>
        <w:numId w:val="110"/>
      </w:numPr>
    </w:pPr>
  </w:style>
  <w:style w:type="numbering" w:customStyle="1" w:styleId="List6">
    <w:name w:val="List 6"/>
    <w:basedOn w:val="NoList"/>
    <w:rsid w:val="00933041"/>
    <w:pPr>
      <w:numPr>
        <w:numId w:val="111"/>
      </w:numPr>
    </w:pPr>
  </w:style>
  <w:style w:type="numbering" w:customStyle="1" w:styleId="List8">
    <w:name w:val="List 8"/>
    <w:basedOn w:val="NoList"/>
    <w:rsid w:val="00933041"/>
    <w:pPr>
      <w:numPr>
        <w:numId w:val="112"/>
      </w:numPr>
    </w:pPr>
  </w:style>
  <w:style w:type="numbering" w:customStyle="1" w:styleId="List12">
    <w:name w:val="List 12"/>
    <w:basedOn w:val="NoList"/>
    <w:rsid w:val="00933041"/>
    <w:pPr>
      <w:numPr>
        <w:numId w:val="113"/>
      </w:numPr>
    </w:pPr>
  </w:style>
  <w:style w:type="numbering" w:customStyle="1" w:styleId="List13">
    <w:name w:val="List 13"/>
    <w:basedOn w:val="NoList"/>
    <w:rsid w:val="00933041"/>
    <w:pPr>
      <w:numPr>
        <w:numId w:val="114"/>
      </w:numPr>
    </w:pPr>
  </w:style>
  <w:style w:type="numbering" w:customStyle="1" w:styleId="List14">
    <w:name w:val="List 14"/>
    <w:basedOn w:val="NoList"/>
    <w:rsid w:val="00933041"/>
    <w:pPr>
      <w:numPr>
        <w:numId w:val="115"/>
      </w:numPr>
    </w:pPr>
  </w:style>
  <w:style w:type="numbering" w:customStyle="1" w:styleId="List17">
    <w:name w:val="List 17"/>
    <w:basedOn w:val="NoList"/>
    <w:rsid w:val="00944642"/>
    <w:pPr>
      <w:numPr>
        <w:numId w:val="116"/>
      </w:numPr>
    </w:pPr>
  </w:style>
  <w:style w:type="numbering" w:customStyle="1" w:styleId="List18">
    <w:name w:val="List 18"/>
    <w:basedOn w:val="NoList"/>
    <w:rsid w:val="00944642"/>
    <w:pPr>
      <w:numPr>
        <w:numId w:val="117"/>
      </w:numPr>
    </w:pPr>
  </w:style>
  <w:style w:type="numbering" w:customStyle="1" w:styleId="List19">
    <w:name w:val="List 19"/>
    <w:basedOn w:val="NoList"/>
    <w:rsid w:val="00944642"/>
    <w:pPr>
      <w:numPr>
        <w:numId w:val="118"/>
      </w:numPr>
    </w:pPr>
  </w:style>
  <w:style w:type="numbering" w:customStyle="1" w:styleId="List20">
    <w:name w:val="List 20"/>
    <w:basedOn w:val="NoList"/>
    <w:rsid w:val="00944642"/>
    <w:pPr>
      <w:numPr>
        <w:numId w:val="119"/>
      </w:numPr>
    </w:pPr>
  </w:style>
  <w:style w:type="numbering" w:customStyle="1" w:styleId="List22">
    <w:name w:val="List 22"/>
    <w:basedOn w:val="NoList"/>
    <w:rsid w:val="00944642"/>
    <w:pPr>
      <w:numPr>
        <w:numId w:val="120"/>
      </w:numPr>
    </w:pPr>
  </w:style>
  <w:style w:type="numbering" w:customStyle="1" w:styleId="List23">
    <w:name w:val="List 23"/>
    <w:basedOn w:val="NoList"/>
    <w:rsid w:val="00944642"/>
    <w:pPr>
      <w:numPr>
        <w:numId w:val="121"/>
      </w:numPr>
    </w:pPr>
  </w:style>
  <w:style w:type="numbering" w:customStyle="1" w:styleId="List24">
    <w:name w:val="List 24"/>
    <w:basedOn w:val="NoList"/>
    <w:rsid w:val="00944642"/>
    <w:pPr>
      <w:numPr>
        <w:numId w:val="122"/>
      </w:numPr>
    </w:pPr>
  </w:style>
  <w:style w:type="numbering" w:customStyle="1" w:styleId="List25">
    <w:name w:val="List 25"/>
    <w:basedOn w:val="NoList"/>
    <w:rsid w:val="00944642"/>
    <w:pPr>
      <w:numPr>
        <w:numId w:val="123"/>
      </w:numPr>
    </w:pPr>
  </w:style>
  <w:style w:type="numbering" w:customStyle="1" w:styleId="List26">
    <w:name w:val="List 26"/>
    <w:basedOn w:val="NoList"/>
    <w:rsid w:val="00944642"/>
    <w:pPr>
      <w:numPr>
        <w:numId w:val="124"/>
      </w:numPr>
    </w:pPr>
  </w:style>
  <w:style w:type="numbering" w:customStyle="1" w:styleId="List27">
    <w:name w:val="List 27"/>
    <w:basedOn w:val="NoList"/>
    <w:rsid w:val="00944642"/>
    <w:pPr>
      <w:numPr>
        <w:numId w:val="125"/>
      </w:numPr>
    </w:pPr>
  </w:style>
  <w:style w:type="numbering" w:customStyle="1" w:styleId="List28">
    <w:name w:val="List 28"/>
    <w:basedOn w:val="NoList"/>
    <w:rsid w:val="00944642"/>
    <w:pPr>
      <w:numPr>
        <w:numId w:val="126"/>
      </w:numPr>
    </w:pPr>
  </w:style>
  <w:style w:type="numbering" w:customStyle="1" w:styleId="List29">
    <w:name w:val="List 29"/>
    <w:basedOn w:val="NoList"/>
    <w:rsid w:val="00944642"/>
    <w:pPr>
      <w:numPr>
        <w:numId w:val="127"/>
      </w:numPr>
    </w:pPr>
  </w:style>
  <w:style w:type="numbering" w:customStyle="1" w:styleId="List30">
    <w:name w:val="List 30"/>
    <w:basedOn w:val="NoList"/>
    <w:rsid w:val="00944642"/>
    <w:pPr>
      <w:numPr>
        <w:numId w:val="128"/>
      </w:numPr>
    </w:pPr>
  </w:style>
  <w:style w:type="paragraph" w:styleId="ListParagraph">
    <w:name w:val="List Paragraph"/>
    <w:basedOn w:val="Normal"/>
    <w:uiPriority w:val="34"/>
    <w:qFormat/>
    <w:rsid w:val="00DF6EB1"/>
    <w:pPr>
      <w:ind w:left="720"/>
      <w:contextualSpacing/>
    </w:pPr>
  </w:style>
  <w:style w:type="numbering" w:customStyle="1" w:styleId="List0">
    <w:name w:val="List 0"/>
    <w:basedOn w:val="NoList"/>
    <w:rsid w:val="00F63B8A"/>
    <w:pPr>
      <w:numPr>
        <w:numId w:val="138"/>
      </w:numPr>
    </w:pPr>
  </w:style>
  <w:style w:type="numbering" w:customStyle="1" w:styleId="List1">
    <w:name w:val="List 1"/>
    <w:basedOn w:val="NoList"/>
    <w:rsid w:val="00F63B8A"/>
    <w:pPr>
      <w:numPr>
        <w:numId w:val="139"/>
      </w:numPr>
    </w:pPr>
  </w:style>
  <w:style w:type="numbering" w:customStyle="1" w:styleId="List7">
    <w:name w:val="List 7"/>
    <w:basedOn w:val="NoList"/>
    <w:rsid w:val="00F63B8A"/>
    <w:pPr>
      <w:numPr>
        <w:numId w:val="140"/>
      </w:numPr>
    </w:pPr>
  </w:style>
  <w:style w:type="numbering" w:customStyle="1" w:styleId="List9">
    <w:name w:val="List 9"/>
    <w:basedOn w:val="NoList"/>
    <w:rsid w:val="00F63B8A"/>
    <w:pPr>
      <w:numPr>
        <w:numId w:val="141"/>
      </w:numPr>
    </w:pPr>
  </w:style>
  <w:style w:type="numbering" w:customStyle="1" w:styleId="List10">
    <w:name w:val="List 10"/>
    <w:basedOn w:val="NoList"/>
    <w:rsid w:val="00F63B8A"/>
    <w:pPr>
      <w:numPr>
        <w:numId w:val="142"/>
      </w:numPr>
    </w:pPr>
  </w:style>
  <w:style w:type="numbering" w:customStyle="1" w:styleId="List11">
    <w:name w:val="List 11"/>
    <w:basedOn w:val="NoList"/>
    <w:rsid w:val="00F63B8A"/>
    <w:pPr>
      <w:numPr>
        <w:numId w:val="143"/>
      </w:numPr>
    </w:pPr>
  </w:style>
  <w:style w:type="numbering" w:customStyle="1" w:styleId="List15">
    <w:name w:val="List 15"/>
    <w:basedOn w:val="NoList"/>
    <w:rsid w:val="00F63B8A"/>
    <w:pPr>
      <w:numPr>
        <w:numId w:val="144"/>
      </w:numPr>
    </w:pPr>
  </w:style>
  <w:style w:type="numbering" w:customStyle="1" w:styleId="List16">
    <w:name w:val="List 16"/>
    <w:basedOn w:val="NoList"/>
    <w:rsid w:val="00F63B8A"/>
    <w:pPr>
      <w:numPr>
        <w:numId w:val="145"/>
      </w:numPr>
    </w:pPr>
  </w:style>
  <w:style w:type="numbering" w:customStyle="1" w:styleId="List32">
    <w:name w:val="List 32"/>
    <w:basedOn w:val="NoList"/>
    <w:rsid w:val="00F63B8A"/>
    <w:pPr>
      <w:numPr>
        <w:numId w:val="146"/>
      </w:numPr>
    </w:pPr>
  </w:style>
  <w:style w:type="numbering" w:customStyle="1" w:styleId="List33">
    <w:name w:val="List 33"/>
    <w:basedOn w:val="NoList"/>
    <w:rsid w:val="00F63B8A"/>
    <w:pPr>
      <w:numPr>
        <w:numId w:val="147"/>
      </w:numPr>
    </w:pPr>
  </w:style>
  <w:style w:type="numbering" w:customStyle="1" w:styleId="List34">
    <w:name w:val="List 34"/>
    <w:basedOn w:val="NoList"/>
    <w:rsid w:val="00F63B8A"/>
    <w:pPr>
      <w:numPr>
        <w:numId w:val="148"/>
      </w:numPr>
    </w:pPr>
  </w:style>
  <w:style w:type="numbering" w:customStyle="1" w:styleId="List35">
    <w:name w:val="List 35"/>
    <w:basedOn w:val="NoList"/>
    <w:rsid w:val="00F63B8A"/>
    <w:pPr>
      <w:numPr>
        <w:numId w:val="149"/>
      </w:numPr>
    </w:pPr>
  </w:style>
  <w:style w:type="paragraph" w:styleId="PlainText">
    <w:name w:val="Plain Text"/>
    <w:basedOn w:val="Normal"/>
    <w:link w:val="PlainTextChar"/>
    <w:uiPriority w:val="99"/>
    <w:semiHidden/>
    <w:unhideWhenUsed/>
    <w:rsid w:val="007E2AD8"/>
    <w:pPr>
      <w:ind w:left="0"/>
    </w:pPr>
    <w:rPr>
      <w:rFonts w:ascii="Consolas" w:eastAsiaTheme="minorHAnsi" w:hAnsi="Consolas" w:cs="Consolas"/>
      <w:sz w:val="21"/>
      <w:szCs w:val="21"/>
    </w:rPr>
  </w:style>
  <w:style w:type="character" w:customStyle="1" w:styleId="PlainTextChar">
    <w:name w:val="Plain Text Char"/>
    <w:basedOn w:val="DefaultParagraphFont"/>
    <w:link w:val="PlainText"/>
    <w:uiPriority w:val="99"/>
    <w:semiHidden/>
    <w:rsid w:val="007E2AD8"/>
    <w:rPr>
      <w:rFonts w:ascii="Consolas" w:eastAsiaTheme="minorHAnsi" w:hAnsi="Consolas" w:cs="Consolas"/>
      <w:sz w:val="21"/>
      <w:szCs w:val="21"/>
    </w:rPr>
  </w:style>
  <w:style w:type="paragraph" w:customStyle="1" w:styleId="Heading2-RecTable">
    <w:name w:val="Heading 2-Rec Table"/>
    <w:basedOn w:val="Heading2-FullWidth"/>
    <w:link w:val="Heading2-RecTableChar"/>
    <w:qFormat/>
    <w:rsid w:val="00262B3E"/>
  </w:style>
  <w:style w:type="character" w:customStyle="1" w:styleId="Heading2-RecTableChar">
    <w:name w:val="Heading 2-Rec Table Char"/>
    <w:basedOn w:val="Heading2-FullWidthChar"/>
    <w:link w:val="Heading2-RecTable"/>
    <w:rsid w:val="00262B3E"/>
    <w:rPr>
      <w:rFonts w:ascii="Rockwell" w:eastAsia="MS Gothic" w:hAnsi="Rockwell" w:cs="Times New Roman"/>
      <w:b/>
      <w:bCs/>
      <w:color w:val="663366"/>
      <w:sz w:val="28"/>
      <w:szCs w:val="26"/>
    </w:rPr>
  </w:style>
  <w:style w:type="paragraph" w:customStyle="1" w:styleId="Image-Left">
    <w:name w:val="Image-Left"/>
    <w:basedOn w:val="Normal"/>
    <w:qFormat/>
    <w:rsid w:val="00947F22"/>
    <w:rPr>
      <w:noProof/>
    </w:rPr>
  </w:style>
  <w:style w:type="paragraph" w:customStyle="1" w:styleId="Image-Right">
    <w:name w:val="Image-Right"/>
    <w:basedOn w:val="Image-Left"/>
    <w:qFormat/>
    <w:rsid w:val="00491CE6"/>
    <w:pPr>
      <w:jc w:val="right"/>
    </w:pPr>
  </w:style>
  <w:style w:type="paragraph" w:customStyle="1" w:styleId="Image-Center">
    <w:name w:val="Image-Center"/>
    <w:basedOn w:val="Image-Left"/>
    <w:qFormat/>
    <w:rsid w:val="00491CE6"/>
    <w:pPr>
      <w:jc w:val="center"/>
    </w:pPr>
  </w:style>
  <w:style w:type="paragraph" w:customStyle="1" w:styleId="Caption-Center">
    <w:name w:val="Caption-Center"/>
    <w:basedOn w:val="Caption"/>
    <w:qFormat/>
    <w:rsid w:val="00491CE6"/>
    <w:pPr>
      <w:jc w:val="center"/>
    </w:pPr>
  </w:style>
  <w:style w:type="character" w:styleId="Emphasis">
    <w:name w:val="Emphasis"/>
    <w:basedOn w:val="DefaultParagraphFont"/>
    <w:uiPriority w:val="20"/>
    <w:qFormat/>
    <w:rsid w:val="00A375FC"/>
    <w:rPr>
      <w:i/>
      <w:iCs/>
    </w:rPr>
  </w:style>
  <w:style w:type="character" w:customStyle="1" w:styleId="Heading5Char">
    <w:name w:val="Heading 5 Char"/>
    <w:basedOn w:val="DefaultParagraphFont"/>
    <w:link w:val="Heading5"/>
    <w:uiPriority w:val="9"/>
    <w:rsid w:val="003964FC"/>
    <w:rPr>
      <w:rFonts w:asciiTheme="majorHAnsi" w:eastAsiaTheme="majorEastAsia" w:hAnsiTheme="majorHAnsi" w:cstheme="majorBidi"/>
      <w:color w:val="243F60" w:themeColor="accent1" w:themeShade="7F"/>
      <w:sz w:val="24"/>
    </w:rPr>
  </w:style>
  <w:style w:type="paragraph" w:customStyle="1" w:styleId="List-Number">
    <w:name w:val="List-Number"/>
    <w:basedOn w:val="ColorfulList-Accent11"/>
    <w:qFormat/>
    <w:rsid w:val="00A375FC"/>
    <w:pPr>
      <w:numPr>
        <w:numId w:val="165"/>
      </w:numPr>
    </w:pPr>
  </w:style>
  <w:style w:type="character" w:customStyle="1" w:styleId="Heading6Char">
    <w:name w:val="Heading 6 Char"/>
    <w:basedOn w:val="DefaultParagraphFont"/>
    <w:link w:val="Heading6"/>
    <w:uiPriority w:val="9"/>
    <w:rsid w:val="005D6992"/>
    <w:rPr>
      <w:rFonts w:asciiTheme="majorHAnsi" w:eastAsiaTheme="majorEastAsia" w:hAnsiTheme="majorHAnsi" w:cstheme="majorBidi"/>
      <w:i/>
      <w:iCs/>
      <w:color w:val="243F60" w:themeColor="accent1" w:themeShade="7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027782">
      <w:bodyDiv w:val="1"/>
      <w:marLeft w:val="0"/>
      <w:marRight w:val="0"/>
      <w:marTop w:val="0"/>
      <w:marBottom w:val="0"/>
      <w:divBdr>
        <w:top w:val="none" w:sz="0" w:space="0" w:color="auto"/>
        <w:left w:val="none" w:sz="0" w:space="0" w:color="auto"/>
        <w:bottom w:val="none" w:sz="0" w:space="0" w:color="auto"/>
        <w:right w:val="none" w:sz="0" w:space="0" w:color="auto"/>
      </w:divBdr>
    </w:div>
    <w:div w:id="186987912">
      <w:bodyDiv w:val="1"/>
      <w:marLeft w:val="0"/>
      <w:marRight w:val="0"/>
      <w:marTop w:val="0"/>
      <w:marBottom w:val="0"/>
      <w:divBdr>
        <w:top w:val="none" w:sz="0" w:space="0" w:color="auto"/>
        <w:left w:val="none" w:sz="0" w:space="0" w:color="auto"/>
        <w:bottom w:val="none" w:sz="0" w:space="0" w:color="auto"/>
        <w:right w:val="none" w:sz="0" w:space="0" w:color="auto"/>
      </w:divBdr>
    </w:div>
    <w:div w:id="359823193">
      <w:bodyDiv w:val="1"/>
      <w:marLeft w:val="0"/>
      <w:marRight w:val="0"/>
      <w:marTop w:val="0"/>
      <w:marBottom w:val="0"/>
      <w:divBdr>
        <w:top w:val="none" w:sz="0" w:space="0" w:color="auto"/>
        <w:left w:val="none" w:sz="0" w:space="0" w:color="auto"/>
        <w:bottom w:val="none" w:sz="0" w:space="0" w:color="auto"/>
        <w:right w:val="none" w:sz="0" w:space="0" w:color="auto"/>
      </w:divBdr>
    </w:div>
    <w:div w:id="514880600">
      <w:bodyDiv w:val="1"/>
      <w:marLeft w:val="0"/>
      <w:marRight w:val="0"/>
      <w:marTop w:val="0"/>
      <w:marBottom w:val="0"/>
      <w:divBdr>
        <w:top w:val="none" w:sz="0" w:space="0" w:color="auto"/>
        <w:left w:val="none" w:sz="0" w:space="0" w:color="auto"/>
        <w:bottom w:val="none" w:sz="0" w:space="0" w:color="auto"/>
        <w:right w:val="none" w:sz="0" w:space="0" w:color="auto"/>
      </w:divBdr>
    </w:div>
    <w:div w:id="563837503">
      <w:bodyDiv w:val="1"/>
      <w:marLeft w:val="0"/>
      <w:marRight w:val="0"/>
      <w:marTop w:val="0"/>
      <w:marBottom w:val="0"/>
      <w:divBdr>
        <w:top w:val="none" w:sz="0" w:space="0" w:color="auto"/>
        <w:left w:val="none" w:sz="0" w:space="0" w:color="auto"/>
        <w:bottom w:val="none" w:sz="0" w:space="0" w:color="auto"/>
        <w:right w:val="none" w:sz="0" w:space="0" w:color="auto"/>
      </w:divBdr>
    </w:div>
    <w:div w:id="704595744">
      <w:bodyDiv w:val="1"/>
      <w:marLeft w:val="0"/>
      <w:marRight w:val="0"/>
      <w:marTop w:val="0"/>
      <w:marBottom w:val="0"/>
      <w:divBdr>
        <w:top w:val="none" w:sz="0" w:space="0" w:color="auto"/>
        <w:left w:val="none" w:sz="0" w:space="0" w:color="auto"/>
        <w:bottom w:val="none" w:sz="0" w:space="0" w:color="auto"/>
        <w:right w:val="none" w:sz="0" w:space="0" w:color="auto"/>
      </w:divBdr>
    </w:div>
    <w:div w:id="833691333">
      <w:bodyDiv w:val="1"/>
      <w:marLeft w:val="0"/>
      <w:marRight w:val="0"/>
      <w:marTop w:val="0"/>
      <w:marBottom w:val="0"/>
      <w:divBdr>
        <w:top w:val="none" w:sz="0" w:space="0" w:color="auto"/>
        <w:left w:val="none" w:sz="0" w:space="0" w:color="auto"/>
        <w:bottom w:val="none" w:sz="0" w:space="0" w:color="auto"/>
        <w:right w:val="none" w:sz="0" w:space="0" w:color="auto"/>
      </w:divBdr>
    </w:div>
    <w:div w:id="838689843">
      <w:bodyDiv w:val="1"/>
      <w:marLeft w:val="0"/>
      <w:marRight w:val="0"/>
      <w:marTop w:val="0"/>
      <w:marBottom w:val="0"/>
      <w:divBdr>
        <w:top w:val="none" w:sz="0" w:space="0" w:color="auto"/>
        <w:left w:val="none" w:sz="0" w:space="0" w:color="auto"/>
        <w:bottom w:val="none" w:sz="0" w:space="0" w:color="auto"/>
        <w:right w:val="none" w:sz="0" w:space="0" w:color="auto"/>
      </w:divBdr>
    </w:div>
    <w:div w:id="863523569">
      <w:bodyDiv w:val="1"/>
      <w:marLeft w:val="0"/>
      <w:marRight w:val="0"/>
      <w:marTop w:val="0"/>
      <w:marBottom w:val="0"/>
      <w:divBdr>
        <w:top w:val="none" w:sz="0" w:space="0" w:color="auto"/>
        <w:left w:val="none" w:sz="0" w:space="0" w:color="auto"/>
        <w:bottom w:val="none" w:sz="0" w:space="0" w:color="auto"/>
        <w:right w:val="none" w:sz="0" w:space="0" w:color="auto"/>
      </w:divBdr>
    </w:div>
    <w:div w:id="917518276">
      <w:bodyDiv w:val="1"/>
      <w:marLeft w:val="0"/>
      <w:marRight w:val="0"/>
      <w:marTop w:val="0"/>
      <w:marBottom w:val="0"/>
      <w:divBdr>
        <w:top w:val="none" w:sz="0" w:space="0" w:color="auto"/>
        <w:left w:val="none" w:sz="0" w:space="0" w:color="auto"/>
        <w:bottom w:val="none" w:sz="0" w:space="0" w:color="auto"/>
        <w:right w:val="none" w:sz="0" w:space="0" w:color="auto"/>
      </w:divBdr>
    </w:div>
    <w:div w:id="1022173174">
      <w:bodyDiv w:val="1"/>
      <w:marLeft w:val="0"/>
      <w:marRight w:val="0"/>
      <w:marTop w:val="0"/>
      <w:marBottom w:val="0"/>
      <w:divBdr>
        <w:top w:val="none" w:sz="0" w:space="0" w:color="auto"/>
        <w:left w:val="none" w:sz="0" w:space="0" w:color="auto"/>
        <w:bottom w:val="none" w:sz="0" w:space="0" w:color="auto"/>
        <w:right w:val="none" w:sz="0" w:space="0" w:color="auto"/>
      </w:divBdr>
    </w:div>
    <w:div w:id="1090781831">
      <w:bodyDiv w:val="1"/>
      <w:marLeft w:val="0"/>
      <w:marRight w:val="0"/>
      <w:marTop w:val="0"/>
      <w:marBottom w:val="0"/>
      <w:divBdr>
        <w:top w:val="none" w:sz="0" w:space="0" w:color="auto"/>
        <w:left w:val="none" w:sz="0" w:space="0" w:color="auto"/>
        <w:bottom w:val="none" w:sz="0" w:space="0" w:color="auto"/>
        <w:right w:val="none" w:sz="0" w:space="0" w:color="auto"/>
      </w:divBdr>
    </w:div>
    <w:div w:id="1294603345">
      <w:bodyDiv w:val="1"/>
      <w:marLeft w:val="0"/>
      <w:marRight w:val="0"/>
      <w:marTop w:val="0"/>
      <w:marBottom w:val="0"/>
      <w:divBdr>
        <w:top w:val="none" w:sz="0" w:space="0" w:color="auto"/>
        <w:left w:val="none" w:sz="0" w:space="0" w:color="auto"/>
        <w:bottom w:val="none" w:sz="0" w:space="0" w:color="auto"/>
        <w:right w:val="none" w:sz="0" w:space="0" w:color="auto"/>
      </w:divBdr>
    </w:div>
    <w:div w:id="1409694491">
      <w:bodyDiv w:val="1"/>
      <w:marLeft w:val="0"/>
      <w:marRight w:val="0"/>
      <w:marTop w:val="0"/>
      <w:marBottom w:val="0"/>
      <w:divBdr>
        <w:top w:val="none" w:sz="0" w:space="0" w:color="auto"/>
        <w:left w:val="none" w:sz="0" w:space="0" w:color="auto"/>
        <w:bottom w:val="none" w:sz="0" w:space="0" w:color="auto"/>
        <w:right w:val="none" w:sz="0" w:space="0" w:color="auto"/>
      </w:divBdr>
    </w:div>
    <w:div w:id="1423988582">
      <w:bodyDiv w:val="1"/>
      <w:marLeft w:val="0"/>
      <w:marRight w:val="0"/>
      <w:marTop w:val="0"/>
      <w:marBottom w:val="0"/>
      <w:divBdr>
        <w:top w:val="none" w:sz="0" w:space="0" w:color="auto"/>
        <w:left w:val="none" w:sz="0" w:space="0" w:color="auto"/>
        <w:bottom w:val="none" w:sz="0" w:space="0" w:color="auto"/>
        <w:right w:val="none" w:sz="0" w:space="0" w:color="auto"/>
      </w:divBdr>
    </w:div>
    <w:div w:id="1472481516">
      <w:bodyDiv w:val="1"/>
      <w:marLeft w:val="0"/>
      <w:marRight w:val="0"/>
      <w:marTop w:val="0"/>
      <w:marBottom w:val="0"/>
      <w:divBdr>
        <w:top w:val="none" w:sz="0" w:space="0" w:color="auto"/>
        <w:left w:val="none" w:sz="0" w:space="0" w:color="auto"/>
        <w:bottom w:val="none" w:sz="0" w:space="0" w:color="auto"/>
        <w:right w:val="none" w:sz="0" w:space="0" w:color="auto"/>
      </w:divBdr>
    </w:div>
    <w:div w:id="1479418876">
      <w:bodyDiv w:val="1"/>
      <w:marLeft w:val="0"/>
      <w:marRight w:val="0"/>
      <w:marTop w:val="0"/>
      <w:marBottom w:val="0"/>
      <w:divBdr>
        <w:top w:val="none" w:sz="0" w:space="0" w:color="auto"/>
        <w:left w:val="none" w:sz="0" w:space="0" w:color="auto"/>
        <w:bottom w:val="none" w:sz="0" w:space="0" w:color="auto"/>
        <w:right w:val="none" w:sz="0" w:space="0" w:color="auto"/>
      </w:divBdr>
    </w:div>
    <w:div w:id="1526137681">
      <w:bodyDiv w:val="1"/>
      <w:marLeft w:val="0"/>
      <w:marRight w:val="0"/>
      <w:marTop w:val="0"/>
      <w:marBottom w:val="0"/>
      <w:divBdr>
        <w:top w:val="none" w:sz="0" w:space="0" w:color="auto"/>
        <w:left w:val="none" w:sz="0" w:space="0" w:color="auto"/>
        <w:bottom w:val="none" w:sz="0" w:space="0" w:color="auto"/>
        <w:right w:val="none" w:sz="0" w:space="0" w:color="auto"/>
      </w:divBdr>
    </w:div>
    <w:div w:id="1534421852">
      <w:bodyDiv w:val="1"/>
      <w:marLeft w:val="0"/>
      <w:marRight w:val="0"/>
      <w:marTop w:val="0"/>
      <w:marBottom w:val="0"/>
      <w:divBdr>
        <w:top w:val="none" w:sz="0" w:space="0" w:color="auto"/>
        <w:left w:val="none" w:sz="0" w:space="0" w:color="auto"/>
        <w:bottom w:val="none" w:sz="0" w:space="0" w:color="auto"/>
        <w:right w:val="none" w:sz="0" w:space="0" w:color="auto"/>
      </w:divBdr>
    </w:div>
    <w:div w:id="1576937726">
      <w:bodyDiv w:val="1"/>
      <w:marLeft w:val="0"/>
      <w:marRight w:val="0"/>
      <w:marTop w:val="0"/>
      <w:marBottom w:val="0"/>
      <w:divBdr>
        <w:top w:val="none" w:sz="0" w:space="0" w:color="auto"/>
        <w:left w:val="none" w:sz="0" w:space="0" w:color="auto"/>
        <w:bottom w:val="none" w:sz="0" w:space="0" w:color="auto"/>
        <w:right w:val="none" w:sz="0" w:space="0" w:color="auto"/>
      </w:divBdr>
    </w:div>
    <w:div w:id="1776366854">
      <w:bodyDiv w:val="1"/>
      <w:marLeft w:val="0"/>
      <w:marRight w:val="0"/>
      <w:marTop w:val="0"/>
      <w:marBottom w:val="0"/>
      <w:divBdr>
        <w:top w:val="none" w:sz="0" w:space="0" w:color="auto"/>
        <w:left w:val="none" w:sz="0" w:space="0" w:color="auto"/>
        <w:bottom w:val="none" w:sz="0" w:space="0" w:color="auto"/>
        <w:right w:val="none" w:sz="0" w:space="0" w:color="auto"/>
      </w:divBdr>
    </w:div>
    <w:div w:id="1809471414">
      <w:bodyDiv w:val="1"/>
      <w:marLeft w:val="0"/>
      <w:marRight w:val="0"/>
      <w:marTop w:val="0"/>
      <w:marBottom w:val="0"/>
      <w:divBdr>
        <w:top w:val="none" w:sz="0" w:space="0" w:color="auto"/>
        <w:left w:val="none" w:sz="0" w:space="0" w:color="auto"/>
        <w:bottom w:val="none" w:sz="0" w:space="0" w:color="auto"/>
        <w:right w:val="none" w:sz="0" w:space="0" w:color="auto"/>
      </w:divBdr>
    </w:div>
    <w:div w:id="2000227212">
      <w:bodyDiv w:val="1"/>
      <w:marLeft w:val="0"/>
      <w:marRight w:val="0"/>
      <w:marTop w:val="0"/>
      <w:marBottom w:val="0"/>
      <w:divBdr>
        <w:top w:val="none" w:sz="0" w:space="0" w:color="auto"/>
        <w:left w:val="none" w:sz="0" w:space="0" w:color="auto"/>
        <w:bottom w:val="none" w:sz="0" w:space="0" w:color="auto"/>
        <w:right w:val="none" w:sz="0" w:space="0" w:color="auto"/>
      </w:divBdr>
    </w:div>
    <w:div w:id="2011978036">
      <w:bodyDiv w:val="1"/>
      <w:marLeft w:val="0"/>
      <w:marRight w:val="0"/>
      <w:marTop w:val="0"/>
      <w:marBottom w:val="0"/>
      <w:divBdr>
        <w:top w:val="none" w:sz="0" w:space="0" w:color="auto"/>
        <w:left w:val="none" w:sz="0" w:space="0" w:color="auto"/>
        <w:bottom w:val="none" w:sz="0" w:space="0" w:color="auto"/>
        <w:right w:val="none" w:sz="0" w:space="0" w:color="auto"/>
      </w:divBdr>
    </w:div>
    <w:div w:id="21343220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81.png"/><Relationship Id="rId102" Type="http://schemas.openxmlformats.org/officeDocument/2006/relationships/image" Target="media/image82.emf"/><Relationship Id="rId103" Type="http://schemas.openxmlformats.org/officeDocument/2006/relationships/footer" Target="footer3.xml"/><Relationship Id="rId104" Type="http://schemas.openxmlformats.org/officeDocument/2006/relationships/fontTable" Target="fontTable.xml"/><Relationship Id="rId105" Type="http://schemas.openxmlformats.org/officeDocument/2006/relationships/theme" Target="theme/theme1.xml"/><Relationship Id="rId106" Type="http://schemas.microsoft.com/office/2011/relationships/people" Target="peop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 Type="http://schemas.openxmlformats.org/officeDocument/2006/relationships/image" Target="media/image1.emf"/><Relationship Id="rId11" Type="http://schemas.openxmlformats.org/officeDocument/2006/relationships/footer" Target="footer2.xml"/><Relationship Id="rId12" Type="http://schemas.openxmlformats.org/officeDocument/2006/relationships/image" Target="media/image2.jpeg"/><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6.png"/><Relationship Id="rId38" Type="http://schemas.openxmlformats.org/officeDocument/2006/relationships/image" Target="media/image27.jpeg"/><Relationship Id="rId39" Type="http://schemas.openxmlformats.org/officeDocument/2006/relationships/image" Target="media/image28.jpeg"/><Relationship Id="rId50" Type="http://schemas.openxmlformats.org/officeDocument/2006/relationships/image" Target="media/image38.jpeg"/><Relationship Id="rId51" Type="http://schemas.openxmlformats.org/officeDocument/2006/relationships/image" Target="media/image39.jpeg"/><Relationship Id="rId52" Type="http://schemas.openxmlformats.org/officeDocument/2006/relationships/image" Target="media/image40.jpeg"/><Relationship Id="rId53" Type="http://schemas.openxmlformats.org/officeDocument/2006/relationships/image" Target="media/image41.emf"/><Relationship Id="rId54" Type="http://schemas.openxmlformats.org/officeDocument/2006/relationships/image" Target="media/image42.emf"/><Relationship Id="rId55" Type="http://schemas.openxmlformats.org/officeDocument/2006/relationships/image" Target="media/image43.jpeg"/><Relationship Id="rId56" Type="http://schemas.openxmlformats.org/officeDocument/2006/relationships/image" Target="media/image44.png"/><Relationship Id="rId57" Type="http://schemas.openxmlformats.org/officeDocument/2006/relationships/image" Target="media/image45.jpeg"/><Relationship Id="rId58" Type="http://schemas.openxmlformats.org/officeDocument/2006/relationships/image" Target="media/image46.emf"/><Relationship Id="rId59" Type="http://schemas.openxmlformats.org/officeDocument/2006/relationships/image" Target="media/image47.png"/><Relationship Id="rId70" Type="http://schemas.openxmlformats.org/officeDocument/2006/relationships/image" Target="media/image58.png"/><Relationship Id="rId71" Type="http://schemas.openxmlformats.org/officeDocument/2006/relationships/image" Target="media/image59.jpeg"/><Relationship Id="rId72" Type="http://schemas.openxmlformats.org/officeDocument/2006/relationships/image" Target="media/image60.jpeg"/><Relationship Id="rId73" Type="http://schemas.openxmlformats.org/officeDocument/2006/relationships/image" Target="media/image61.jpeg"/><Relationship Id="rId74" Type="http://schemas.openxmlformats.org/officeDocument/2006/relationships/image" Target="media/image62.jpeg"/><Relationship Id="rId75" Type="http://schemas.openxmlformats.org/officeDocument/2006/relationships/image" Target="media/image63.jpeg"/><Relationship Id="rId76" Type="http://schemas.openxmlformats.org/officeDocument/2006/relationships/image" Target="media/image64.jpeg"/><Relationship Id="rId77" Type="http://schemas.openxmlformats.org/officeDocument/2006/relationships/image" Target="media/image65.jpeg"/><Relationship Id="rId78" Type="http://schemas.openxmlformats.org/officeDocument/2006/relationships/image" Target="media/image66.jpeg"/><Relationship Id="rId79" Type="http://schemas.openxmlformats.org/officeDocument/2006/relationships/image" Target="media/image67.jpeg"/><Relationship Id="rId90" Type="http://schemas.openxmlformats.org/officeDocument/2006/relationships/image" Target="media/image77.jpeg"/><Relationship Id="rId91" Type="http://schemas.openxmlformats.org/officeDocument/2006/relationships/hyperlink" Target="http://www.pvpc.org/projects/transportation-evaluation-criteria-information-center" TargetMode="External"/><Relationship Id="rId92" Type="http://schemas.openxmlformats.org/officeDocument/2006/relationships/hyperlink" Target="http://www.mhd.state.ma.us/ch90FY.asp" TargetMode="External"/><Relationship Id="rId93" Type="http://schemas.openxmlformats.org/officeDocument/2006/relationships/hyperlink" Target="http://www.communitypreservation.org/" TargetMode="External"/><Relationship Id="rId94" Type="http://schemas.openxmlformats.org/officeDocument/2006/relationships/hyperlink" Target="http://www.mass.gov/hed/economic/eohed/pro/infrastructure/massworks/" TargetMode="External"/><Relationship Id="rId95" Type="http://schemas.openxmlformats.org/officeDocument/2006/relationships/hyperlink" Target="http://www.commute.com/safe-routes-to-school" TargetMode="External"/><Relationship Id="rId96" Type="http://schemas.openxmlformats.org/officeDocument/2006/relationships/hyperlink" Target="http://www.mass.gov/eea/agencies/dcr/services-and-assistance/grants-and-technical-assistance/massachusetts-recreational-trail-advisory-board.html" TargetMode="External"/><Relationship Id="rId97" Type="http://schemas.openxmlformats.org/officeDocument/2006/relationships/hyperlink" Target="https://www.surveymonkey.com/s/South_Hadley_Bike_Ped_Survey_2105" TargetMode="External"/><Relationship Id="rId98" Type="http://schemas.openxmlformats.org/officeDocument/2006/relationships/image" Target="media/image78.png"/><Relationship Id="rId99" Type="http://schemas.openxmlformats.org/officeDocument/2006/relationships/image" Target="media/image79.emf"/><Relationship Id="rId20" Type="http://schemas.openxmlformats.org/officeDocument/2006/relationships/image" Target="media/image10.jpeg"/><Relationship Id="rId21" Type="http://schemas.openxmlformats.org/officeDocument/2006/relationships/image" Target="media/image11.png"/><Relationship Id="rId22" Type="http://schemas.openxmlformats.org/officeDocument/2006/relationships/image" Target="media/image12.emf"/><Relationship Id="rId23" Type="http://schemas.openxmlformats.org/officeDocument/2006/relationships/image" Target="media/image13.jpeg"/><Relationship Id="rId24" Type="http://schemas.openxmlformats.org/officeDocument/2006/relationships/image" Target="media/image14.jpeg"/><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hyperlink" Target="http://www.massdot.state.ma.us/Portals/8/docs/construction/WheelchairRampNotes20120309.pdf" TargetMode="External"/><Relationship Id="rId28" Type="http://schemas.openxmlformats.org/officeDocument/2006/relationships/image" Target="media/image17.png"/><Relationship Id="rId29" Type="http://schemas.openxmlformats.org/officeDocument/2006/relationships/image" Target="media/image18.png"/><Relationship Id="rId40" Type="http://schemas.openxmlformats.org/officeDocument/2006/relationships/image" Target="media/image29.jpeg"/><Relationship Id="rId41" Type="http://schemas.openxmlformats.org/officeDocument/2006/relationships/image" Target="media/image30.jpeg"/><Relationship Id="rId42" Type="http://schemas.openxmlformats.org/officeDocument/2006/relationships/image" Target="media/image31.jpe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hyperlink" Target="http://www.mass.gov/MassDOT/SafeRoutes" TargetMode="External"/><Relationship Id="rId46" Type="http://schemas.openxmlformats.org/officeDocument/2006/relationships/image" Target="media/image34.jpeg"/><Relationship Id="rId47" Type="http://schemas.openxmlformats.org/officeDocument/2006/relationships/image" Target="media/image35.jpeg"/><Relationship Id="rId48" Type="http://schemas.openxmlformats.org/officeDocument/2006/relationships/image" Target="media/image36.jpeg"/><Relationship Id="rId49" Type="http://schemas.openxmlformats.org/officeDocument/2006/relationships/image" Target="media/image37.jpeg"/><Relationship Id="rId60" Type="http://schemas.openxmlformats.org/officeDocument/2006/relationships/image" Target="media/image48.png"/><Relationship Id="rId61" Type="http://schemas.openxmlformats.org/officeDocument/2006/relationships/image" Target="media/image49.png"/><Relationship Id="rId62" Type="http://schemas.openxmlformats.org/officeDocument/2006/relationships/image" Target="media/image50.emf"/><Relationship Id="rId63" Type="http://schemas.openxmlformats.org/officeDocument/2006/relationships/image" Target="media/image51.jpeg"/><Relationship Id="rId64" Type="http://schemas.openxmlformats.org/officeDocument/2006/relationships/image" Target="media/image52.jpeg"/><Relationship Id="rId65" Type="http://schemas.openxmlformats.org/officeDocument/2006/relationships/image" Target="media/image53.jpeg"/><Relationship Id="rId66" Type="http://schemas.openxmlformats.org/officeDocument/2006/relationships/image" Target="media/image54.jpeg"/><Relationship Id="rId67" Type="http://schemas.openxmlformats.org/officeDocument/2006/relationships/image" Target="media/image55.jpeg"/><Relationship Id="rId68" Type="http://schemas.openxmlformats.org/officeDocument/2006/relationships/image" Target="media/image56.png"/><Relationship Id="rId69" Type="http://schemas.openxmlformats.org/officeDocument/2006/relationships/image" Target="media/image57.png"/><Relationship Id="rId100" Type="http://schemas.openxmlformats.org/officeDocument/2006/relationships/image" Target="media/image80.png"/><Relationship Id="rId80" Type="http://schemas.openxmlformats.org/officeDocument/2006/relationships/image" Target="media/image68.png"/><Relationship Id="rId81" Type="http://schemas.openxmlformats.org/officeDocument/2006/relationships/image" Target="media/image69.png"/><Relationship Id="rId82" Type="http://schemas.openxmlformats.org/officeDocument/2006/relationships/image" Target="media/image70.png"/><Relationship Id="rId83" Type="http://schemas.openxmlformats.org/officeDocument/2006/relationships/hyperlink" Target="http://www.massdot.state.ma.us/highway/DoingBusinessWithUs/ManualsPublicationsForms/SeparatedBikeLanePlanningDesignGuide.aspx" TargetMode="External"/><Relationship Id="rId84" Type="http://schemas.openxmlformats.org/officeDocument/2006/relationships/image" Target="media/image71.jpeg"/><Relationship Id="rId85" Type="http://schemas.openxmlformats.org/officeDocument/2006/relationships/image" Target="media/image72.jpeg"/><Relationship Id="rId86" Type="http://schemas.openxmlformats.org/officeDocument/2006/relationships/image" Target="media/image73.png"/><Relationship Id="rId87" Type="http://schemas.openxmlformats.org/officeDocument/2006/relationships/image" Target="media/image74.jpeg"/><Relationship Id="rId88" Type="http://schemas.openxmlformats.org/officeDocument/2006/relationships/image" Target="media/image75.jpeg"/><Relationship Id="rId89" Type="http://schemas.openxmlformats.org/officeDocument/2006/relationships/image" Target="media/image7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96404FF0-5CE6-AD49-B6AC-55811C79D4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176</TotalTime>
  <Pages>229</Pages>
  <Words>68665</Words>
  <Characters>391393</Characters>
  <Application>Microsoft Macintosh Word</Application>
  <DocSecurity>0</DocSecurity>
  <Lines>3261</Lines>
  <Paragraphs>918</Paragraphs>
  <ScaleCrop>false</ScaleCrop>
  <HeadingPairs>
    <vt:vector size="2" baseType="variant">
      <vt:variant>
        <vt:lpstr>Title</vt:lpstr>
      </vt:variant>
      <vt:variant>
        <vt:i4>1</vt:i4>
      </vt:variant>
    </vt:vector>
  </HeadingPairs>
  <TitlesOfParts>
    <vt:vector size="1" baseType="lpstr">
      <vt:lpstr/>
    </vt:vector>
  </TitlesOfParts>
  <Company>PVPC</Company>
  <LinksUpToDate>false</LinksUpToDate>
  <CharactersWithSpaces>459140</CharactersWithSpaces>
  <SharedDoc>false</SharedDoc>
  <HLinks>
    <vt:vector size="60" baseType="variant">
      <vt:variant>
        <vt:i4>5046311</vt:i4>
      </vt:variant>
      <vt:variant>
        <vt:i4>918</vt:i4>
      </vt:variant>
      <vt:variant>
        <vt:i4>0</vt:i4>
      </vt:variant>
      <vt:variant>
        <vt:i4>5</vt:i4>
      </vt:variant>
      <vt:variant>
        <vt:lpwstr>https://www.surveymonkey.com/s/South_Hadley_Bike_Ped_Survey_2105</vt:lpwstr>
      </vt:variant>
      <vt:variant>
        <vt:lpwstr/>
      </vt:variant>
      <vt:variant>
        <vt:i4>4980748</vt:i4>
      </vt:variant>
      <vt:variant>
        <vt:i4>915</vt:i4>
      </vt:variant>
      <vt:variant>
        <vt:i4>0</vt:i4>
      </vt:variant>
      <vt:variant>
        <vt:i4>5</vt:i4>
      </vt:variant>
      <vt:variant>
        <vt:lpwstr>http://www.mass.gov/eea/agencies/dcr/services-and-assistance/grants-and-technical-assistance/massachusetts-recreational-trail-advisory-board.html</vt:lpwstr>
      </vt:variant>
      <vt:variant>
        <vt:lpwstr/>
      </vt:variant>
      <vt:variant>
        <vt:i4>5373976</vt:i4>
      </vt:variant>
      <vt:variant>
        <vt:i4>912</vt:i4>
      </vt:variant>
      <vt:variant>
        <vt:i4>0</vt:i4>
      </vt:variant>
      <vt:variant>
        <vt:i4>5</vt:i4>
      </vt:variant>
      <vt:variant>
        <vt:lpwstr>http://www.commute.com/safe-routes-to-school</vt:lpwstr>
      </vt:variant>
      <vt:variant>
        <vt:lpwstr/>
      </vt:variant>
      <vt:variant>
        <vt:i4>1769474</vt:i4>
      </vt:variant>
      <vt:variant>
        <vt:i4>909</vt:i4>
      </vt:variant>
      <vt:variant>
        <vt:i4>0</vt:i4>
      </vt:variant>
      <vt:variant>
        <vt:i4>5</vt:i4>
      </vt:variant>
      <vt:variant>
        <vt:lpwstr>http://www.mass.gov/hed/economic/eohed/pro/infrastructure/massworks/</vt:lpwstr>
      </vt:variant>
      <vt:variant>
        <vt:lpwstr/>
      </vt:variant>
      <vt:variant>
        <vt:i4>6094857</vt:i4>
      </vt:variant>
      <vt:variant>
        <vt:i4>906</vt:i4>
      </vt:variant>
      <vt:variant>
        <vt:i4>0</vt:i4>
      </vt:variant>
      <vt:variant>
        <vt:i4>5</vt:i4>
      </vt:variant>
      <vt:variant>
        <vt:lpwstr>http://www.communitypreservation.org/</vt:lpwstr>
      </vt:variant>
      <vt:variant>
        <vt:lpwstr/>
      </vt:variant>
      <vt:variant>
        <vt:i4>262211</vt:i4>
      </vt:variant>
      <vt:variant>
        <vt:i4>903</vt:i4>
      </vt:variant>
      <vt:variant>
        <vt:i4>0</vt:i4>
      </vt:variant>
      <vt:variant>
        <vt:i4>5</vt:i4>
      </vt:variant>
      <vt:variant>
        <vt:lpwstr>http://www.mhd.state.ma.us/ch90FY.asp</vt:lpwstr>
      </vt:variant>
      <vt:variant>
        <vt:lpwstr/>
      </vt:variant>
      <vt:variant>
        <vt:i4>7667765</vt:i4>
      </vt:variant>
      <vt:variant>
        <vt:i4>900</vt:i4>
      </vt:variant>
      <vt:variant>
        <vt:i4>0</vt:i4>
      </vt:variant>
      <vt:variant>
        <vt:i4>5</vt:i4>
      </vt:variant>
      <vt:variant>
        <vt:lpwstr>http://www.pvpc.org/projects/transportation-evaluation-criteria-information-center</vt:lpwstr>
      </vt:variant>
      <vt:variant>
        <vt:lpwstr/>
      </vt:variant>
      <vt:variant>
        <vt:i4>5177412</vt:i4>
      </vt:variant>
      <vt:variant>
        <vt:i4>897</vt:i4>
      </vt:variant>
      <vt:variant>
        <vt:i4>0</vt:i4>
      </vt:variant>
      <vt:variant>
        <vt:i4>5</vt:i4>
      </vt:variant>
      <vt:variant>
        <vt:lpwstr>http://www.massdot.state.ma.us/highway/DoingBusinessWithUs/ManualsPublicationsForms/SeparatedBikeLanePlanningDesignGuide.aspx</vt:lpwstr>
      </vt:variant>
      <vt:variant>
        <vt:lpwstr/>
      </vt:variant>
      <vt:variant>
        <vt:i4>6619178</vt:i4>
      </vt:variant>
      <vt:variant>
        <vt:i4>780</vt:i4>
      </vt:variant>
      <vt:variant>
        <vt:i4>0</vt:i4>
      </vt:variant>
      <vt:variant>
        <vt:i4>5</vt:i4>
      </vt:variant>
      <vt:variant>
        <vt:lpwstr>http://www.mass.gov/MassDOT/SafeRoutes</vt:lpwstr>
      </vt:variant>
      <vt:variant>
        <vt:lpwstr/>
      </vt:variant>
      <vt:variant>
        <vt:i4>8323178</vt:i4>
      </vt:variant>
      <vt:variant>
        <vt:i4>648</vt:i4>
      </vt:variant>
      <vt:variant>
        <vt:i4>0</vt:i4>
      </vt:variant>
      <vt:variant>
        <vt:i4>5</vt:i4>
      </vt:variant>
      <vt:variant>
        <vt:lpwstr>http://www.massdot.state.ma.us/Portals/8/docs/construction/WheelchairRampNotes20120309.pdf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Dillon Sussman</dc:creator>
  <cp:lastModifiedBy>Dillon Sussman</cp:lastModifiedBy>
  <cp:revision>7</cp:revision>
  <cp:lastPrinted>2016-12-06T17:42:00Z</cp:lastPrinted>
  <dcterms:created xsi:type="dcterms:W3CDTF">2016-12-07T16:57:00Z</dcterms:created>
  <dcterms:modified xsi:type="dcterms:W3CDTF">2016-12-07T20:39:00Z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zotero-version="4.0.28.8"&gt;&lt;session id="McchQYmZ"/&gt;&lt;style id="http://www.zotero.org/styles/chicago-author-date" locale="en-US" hasBibliography="1" bibliographyStyleHasBeenSet="1"/&gt;&lt;prefs&gt;&lt;pref name="fieldType" value="Field"/&gt;&lt;pref na</vt:lpwstr>
  </property>
  <property fmtid="{D5CDD505-2E9C-101B-9397-08002B2CF9AE}" pid="3" name="ZOTERO_PREF_2">
    <vt:lpwstr>me="storeReferences" value="true"/&gt;&lt;pref name="automaticJournalAbbreviations" value="true"/&gt;&lt;pref name="noteType" value=""/&gt;&lt;/prefs&gt;&lt;/data&gt;</vt:lpwstr>
  </property>
</Properties>
</file>